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E3E" w:rsidRDefault="00040F08" w:rsidP="00037E4B">
      <w:pPr>
        <w:spacing w:beforeLines="50" w:before="156" w:afterLines="50" w:after="156"/>
        <w:jc w:val="both"/>
        <w:rPr>
          <w:bCs/>
          <w:szCs w:val="21"/>
        </w:rPr>
      </w:pPr>
      <w:r>
        <w:rPr>
          <w:rFonts w:hint="eastAsia"/>
          <w:bCs/>
          <w:szCs w:val="21"/>
        </w:rPr>
        <w:t>公司代码：</w:t>
      </w:r>
      <w:sdt>
        <w:sdtPr>
          <w:rPr>
            <w:rFonts w:hint="eastAsia"/>
            <w:bCs/>
            <w:szCs w:val="21"/>
          </w:rPr>
          <w:alias w:val="公司代码"/>
          <w:tag w:val="_GBC_704b7b03ea3f4a93b8d4655a09b2ff61"/>
          <w:id w:val="909965083"/>
          <w:lock w:val="sdtLocked"/>
          <w:placeholder>
            <w:docPart w:val="GBC22222222222222222222222222222"/>
          </w:placeholder>
        </w:sdtPr>
        <w:sdtContent>
          <w:r>
            <w:rPr>
              <w:rFonts w:hint="eastAsia"/>
              <w:bCs/>
              <w:szCs w:val="21"/>
            </w:rPr>
            <w:t>600970</w:t>
          </w:r>
        </w:sdtContent>
      </w:sdt>
      <w:r>
        <w:rPr>
          <w:rFonts w:hint="eastAsia"/>
          <w:bCs/>
          <w:szCs w:val="21"/>
        </w:rPr>
        <w:t xml:space="preserve">                     </w:t>
      </w:r>
      <w:r w:rsidR="00117919">
        <w:rPr>
          <w:rFonts w:hint="eastAsia"/>
          <w:bCs/>
          <w:szCs w:val="21"/>
        </w:rPr>
        <w:t xml:space="preserve">                   </w:t>
      </w:r>
      <w:r>
        <w:rPr>
          <w:rFonts w:hint="eastAsia"/>
          <w:bCs/>
          <w:szCs w:val="21"/>
        </w:rPr>
        <w:t>公司简称：</w:t>
      </w:r>
      <w:sdt>
        <w:sdtPr>
          <w:rPr>
            <w:rFonts w:hint="eastAsia"/>
            <w:bCs/>
            <w:szCs w:val="21"/>
          </w:rPr>
          <w:alias w:val="公司简称"/>
          <w:tag w:val="_GBC_0384ae715a1e4b4894a29e4d27f5bef4"/>
          <w:id w:val="1088426871"/>
          <w:lock w:val="sdtLocked"/>
          <w:placeholder>
            <w:docPart w:val="GBC22222222222222222222222222222"/>
          </w:placeholder>
        </w:sdtPr>
        <w:sdtContent>
          <w:r>
            <w:rPr>
              <w:rFonts w:hint="eastAsia"/>
              <w:bCs/>
              <w:szCs w:val="21"/>
            </w:rPr>
            <w:t>中</w:t>
          </w:r>
          <w:proofErr w:type="gramStart"/>
          <w:r>
            <w:rPr>
              <w:rFonts w:hint="eastAsia"/>
              <w:bCs/>
              <w:szCs w:val="21"/>
            </w:rPr>
            <w:t>材国际</w:t>
          </w:r>
          <w:proofErr w:type="gramEnd"/>
        </w:sdtContent>
      </w:sdt>
    </w:p>
    <w:p w:rsidR="002A4E3E" w:rsidRDefault="002A4E3E">
      <w:pPr>
        <w:rPr>
          <w:b/>
          <w:bCs/>
          <w:szCs w:val="21"/>
        </w:rPr>
      </w:pPr>
    </w:p>
    <w:p w:rsidR="002A4E3E" w:rsidRDefault="002A4E3E">
      <w:pPr>
        <w:rPr>
          <w:b/>
          <w:bCs/>
          <w:szCs w:val="21"/>
        </w:rPr>
      </w:pPr>
    </w:p>
    <w:p w:rsidR="002A4E3E" w:rsidRDefault="002A4E3E">
      <w:pPr>
        <w:rPr>
          <w:b/>
          <w:bCs/>
          <w:szCs w:val="21"/>
        </w:rPr>
      </w:pPr>
    </w:p>
    <w:p w:rsidR="002A4E3E" w:rsidRDefault="00AA3B3F">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153267006"/>
          <w:lock w:val="sdtLocked"/>
          <w:placeholder>
            <w:docPart w:val="GBC22222222222222222222222222222"/>
          </w:placeholder>
          <w:dataBinding w:prefixMappings="xmlns:clcid-cgi='clcid-cgi'" w:xpath="/*/clcid-cgi:GongSiFaDingZhongWenMingCheng" w:storeItemID="{89EBAB94-44A0-46A2-B712-30D997D04A6D}"/>
          <w:text/>
        </w:sdtPr>
        <w:sdtContent>
          <w:r w:rsidR="00040F08">
            <w:rPr>
              <w:rFonts w:ascii="黑体" w:eastAsia="黑体" w:hAnsi="黑体" w:hint="eastAsia"/>
              <w:b/>
              <w:bCs/>
              <w:color w:val="FF0000"/>
              <w:sz w:val="44"/>
              <w:szCs w:val="44"/>
            </w:rPr>
            <w:t>中国中</w:t>
          </w:r>
          <w:proofErr w:type="gramStart"/>
          <w:r w:rsidR="00040F08">
            <w:rPr>
              <w:rFonts w:ascii="黑体" w:eastAsia="黑体" w:hAnsi="黑体" w:hint="eastAsia"/>
              <w:b/>
              <w:bCs/>
              <w:color w:val="FF0000"/>
              <w:sz w:val="44"/>
              <w:szCs w:val="44"/>
            </w:rPr>
            <w:t>材国际</w:t>
          </w:r>
          <w:proofErr w:type="gramEnd"/>
          <w:r w:rsidR="00040F08">
            <w:rPr>
              <w:rFonts w:ascii="黑体" w:eastAsia="黑体" w:hAnsi="黑体" w:hint="eastAsia"/>
              <w:b/>
              <w:bCs/>
              <w:color w:val="FF0000"/>
              <w:sz w:val="44"/>
              <w:szCs w:val="44"/>
            </w:rPr>
            <w:t>工程股份有限公司</w:t>
          </w:r>
        </w:sdtContent>
      </w:sdt>
    </w:p>
    <w:p w:rsidR="002A4E3E" w:rsidRDefault="00040F08">
      <w:pPr>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6年半年度报告</w:t>
      </w:r>
    </w:p>
    <w:p w:rsidR="002A4E3E" w:rsidRDefault="00040F08">
      <w:pPr>
        <w:pStyle w:val="af8"/>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hint="eastAsia"/>
        </w:rPr>
        <w:alias w:val="选项模块:董事会及董事声明"/>
        <w:tag w:val="_SEC_d5e0e82062cc4f3cb5a290078031cbd7"/>
        <w:id w:val="847220866"/>
        <w:lock w:val="sdtLocked"/>
        <w:placeholder>
          <w:docPart w:val="GBC22222222222222222222222222222"/>
        </w:placeholder>
      </w:sdtPr>
      <w:sdtContent>
        <w:p w:rsidR="002A4E3E" w:rsidRDefault="00AA3B3F" w:rsidP="00324518">
          <w:pPr>
            <w:pStyle w:val="2"/>
            <w:numPr>
              <w:ilvl w:val="0"/>
              <w:numId w:val="6"/>
            </w:numPr>
            <w:tabs>
              <w:tab w:val="left" w:pos="434"/>
            </w:tabs>
            <w:spacing w:before="0" w:after="0" w:line="360" w:lineRule="auto"/>
            <w:ind w:left="369" w:hangingChars="175" w:hanging="369"/>
          </w:pPr>
          <w:sdt>
            <w:sdtPr>
              <w:rPr>
                <w:rFonts w:hint="eastAsia"/>
              </w:rPr>
              <w:alias w:val="董事会及董事声明"/>
              <w:tag w:val="_GBC_6c6da163383e4e4c92758ff24076a138"/>
              <w:id w:val="-799148054"/>
              <w:lock w:val="sdtLocked"/>
              <w:placeholder>
                <w:docPart w:val="GBC22222222222222222222222222222"/>
              </w:placeholder>
            </w:sdtPr>
            <w:sdtContent>
              <w:r w:rsidR="00040F08">
                <w:rPr>
                  <w:rFonts w:ascii="Times New Roman" w:hAnsi="宋体" w:cs="宋体"/>
                  <w:bCs w:val="0"/>
                </w:rPr>
                <w:t>本公司董事会、监事会及董事、监事、高级管理人员保证</w:t>
              </w:r>
              <w:r w:rsidR="00040F08">
                <w:rPr>
                  <w:rFonts w:ascii="Times New Roman" w:hAnsi="宋体" w:cs="宋体" w:hint="eastAsia"/>
                  <w:bCs w:val="0"/>
                </w:rPr>
                <w:t>半</w:t>
              </w:r>
              <w:r w:rsidR="00040F08">
                <w:rPr>
                  <w:rFonts w:ascii="Times New Roman" w:hAnsi="宋体" w:cs="宋体"/>
                  <w:bCs w:val="0"/>
                </w:rPr>
                <w:t>年度报告内容的真实、准确、完整，不存在虚假记载、误导性陈述或重大遗漏，并承担个别和连带的法律责任。</w:t>
              </w:r>
            </w:sdtContent>
          </w:sdt>
        </w:p>
      </w:sdtContent>
    </w:sdt>
    <w:p w:rsidR="002A4E3E" w:rsidRDefault="002A4E3E"/>
    <w:sdt>
      <w:sdtPr>
        <w:rPr>
          <w:rFonts w:ascii="Calibri" w:hAnsi="Calibri" w:cs="宋体" w:hint="eastAsia"/>
          <w:b w:val="0"/>
          <w:bCs w:val="0"/>
          <w:kern w:val="0"/>
          <w:sz w:val="24"/>
          <w:szCs w:val="22"/>
        </w:rPr>
        <w:alias w:val="选项模块:公司全体董事出席董事会会议。"/>
        <w:tag w:val="_GBC_1b1325bf1ae840869be71054a10ad268"/>
        <w:id w:val="-1990703392"/>
        <w:lock w:val="sdtLocked"/>
        <w:placeholder>
          <w:docPart w:val="GBC22222222222222222222222222222"/>
        </w:placeholder>
      </w:sdtPr>
      <w:sdtEndPr>
        <w:rPr>
          <w:rFonts w:ascii="宋体" w:hAnsi="宋体" w:hint="default"/>
          <w:sz w:val="21"/>
          <w:szCs w:val="21"/>
        </w:rPr>
      </w:sdtEndPr>
      <w:sdtContent>
        <w:p w:rsidR="002A4E3E" w:rsidRDefault="00040F08" w:rsidP="00324518">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GBC_2e0ee33ebae04a83b92e8b1aa6754169"/>
              <w:id w:val="833113472"/>
              <w:lock w:val="sdtLocked"/>
              <w:placeholder>
                <w:docPart w:val="GBC22222222222222222222222222222"/>
              </w:placeholder>
            </w:sdtPr>
            <w:sdtContent>
              <w:r>
                <w:rPr>
                  <w:rFonts w:hint="eastAsia"/>
                </w:rPr>
                <w:t>全体董事出席</w:t>
              </w:r>
            </w:sdtContent>
          </w:sdt>
          <w:r>
            <w:rPr>
              <w:rFonts w:hint="eastAsia"/>
            </w:rPr>
            <w:t>董事会会议。</w:t>
          </w:r>
        </w:p>
        <w:p w:rsidR="002A4E3E" w:rsidRPr="00190FD0" w:rsidRDefault="00AA3B3F" w:rsidP="00190FD0">
          <w:pPr>
            <w:rPr>
              <w:szCs w:val="21"/>
            </w:rPr>
          </w:pPr>
        </w:p>
      </w:sdtContent>
    </w:sdt>
    <w:sdt>
      <w:sdtPr>
        <w:rPr>
          <w:rFonts w:ascii="宋体" w:hAnsi="宋体" w:hint="eastAsia"/>
          <w:b w:val="0"/>
        </w:rPr>
        <w:alias w:val="模块:公司负责人等声明"/>
        <w:tag w:val="_GBC_04b137e7f87b43b8812b2c33bd605e04"/>
        <w:id w:val="-788206174"/>
        <w:lock w:val="sdtLocked"/>
        <w:placeholder>
          <w:docPart w:val="GBC22222222222222222222222222222"/>
        </w:placeholder>
      </w:sdtPr>
      <w:sdtEndPr>
        <w:rPr>
          <w:b/>
        </w:rPr>
      </w:sdtEndPr>
      <w:sdtContent>
        <w:p w:rsidR="002A4E3E" w:rsidRDefault="00040F08" w:rsidP="00324518">
          <w:pPr>
            <w:pStyle w:val="2"/>
            <w:numPr>
              <w:ilvl w:val="0"/>
              <w:numId w:val="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rPr>
              <w:alias w:val="公司负责人姓名"/>
              <w:tag w:val="_GBC_ee6b72f666bb497bbe8fc037096654d2"/>
              <w:id w:val="1559515648"/>
              <w:lock w:val="sdtLocked"/>
              <w:placeholder>
                <w:docPart w:val="GBC22222222222222222222222222222"/>
              </w:placeholder>
              <w:dataBinding w:prefixMappings="xmlns:clcid-mr='clcid-mr'" w:xpath="/*/clcid-mr:GongSiFuZeRenXingMing" w:storeItemID="{89EBAB94-44A0-46A2-B712-30D997D04A6D}"/>
              <w:text/>
            </w:sdtPr>
            <w:sdtContent>
              <w:proofErr w:type="gramStart"/>
              <w:r w:rsidR="009C0179">
                <w:rPr>
                  <w:rFonts w:ascii="宋体" w:hAnsi="宋体" w:hint="eastAsia"/>
                </w:rPr>
                <w:t>宋寿顺</w:t>
              </w:r>
              <w:proofErr w:type="gramEnd"/>
            </w:sdtContent>
          </w:sdt>
          <w:r>
            <w:rPr>
              <w:rFonts w:ascii="宋体" w:hAnsi="宋体" w:hint="eastAsia"/>
            </w:rPr>
            <w:t>、主管会计工作负责人</w:t>
          </w:r>
          <w:sdt>
            <w:sdtPr>
              <w:rPr>
                <w:rFonts w:ascii="宋体" w:hAnsi="宋体"/>
              </w:rPr>
              <w:alias w:val="主管会计工作负责人姓名"/>
              <w:tag w:val="_GBC_51ed55c6ff134dadaa6756998c964cdf"/>
              <w:id w:val="748697611"/>
              <w:lock w:val="sdtLocked"/>
              <w:placeholder>
                <w:docPart w:val="GBC22222222222222222222222222222"/>
              </w:placeholder>
              <w:dataBinding w:prefixMappings="xmlns:clcid-mr='clcid-mr'" w:xpath="/*/clcid-mr:ZhuGuanKuaiJiGongZuoFuZeRenXingMing" w:storeItemID="{89EBAB94-44A0-46A2-B712-30D997D04A6D}"/>
              <w:text/>
            </w:sdtPr>
            <w:sdtContent>
              <w:r w:rsidR="00E22120">
                <w:rPr>
                  <w:rFonts w:ascii="宋体" w:hAnsi="宋体" w:hint="eastAsia"/>
                </w:rPr>
                <w:t>倪金瑞</w:t>
              </w:r>
              <w:r w:rsidR="00796C06">
                <w:rPr>
                  <w:rFonts w:ascii="宋体" w:hAnsi="宋体" w:hint="eastAsia"/>
                </w:rPr>
                <w:t xml:space="preserve">  </w:t>
              </w:r>
            </w:sdtContent>
          </w:sdt>
          <w:r>
            <w:rPr>
              <w:rFonts w:ascii="宋体" w:hAnsi="宋体" w:hint="eastAsia"/>
            </w:rPr>
            <w:t>及会计机构负责人（会计主管人员）</w:t>
          </w:r>
          <w:sdt>
            <w:sdtPr>
              <w:rPr>
                <w:rFonts w:ascii="宋体" w:hAnsi="宋体"/>
              </w:rPr>
              <w:alias w:val="会计机构负责人姓名"/>
              <w:tag w:val="_GBC_aa7d9e44d6e64b9abdcdefb4a3968427"/>
              <w:id w:val="1227652833"/>
              <w:lock w:val="sdtLocked"/>
              <w:placeholder>
                <w:docPart w:val="GBC22222222222222222222222222222"/>
              </w:placeholder>
              <w:dataBinding w:prefixMappings="xmlns:clcid-mr='clcid-mr'" w:xpath="/*/clcid-mr:KuaiJiJiGouFuZeRenXingMing" w:storeItemID="{89EBAB94-44A0-46A2-B712-30D997D04A6D}"/>
              <w:text/>
            </w:sdtPr>
            <w:sdtContent>
              <w:r w:rsidR="009C0179">
                <w:rPr>
                  <w:rFonts w:ascii="宋体" w:hAnsi="宋体" w:hint="eastAsia"/>
                </w:rPr>
                <w:t>邢万里</w:t>
              </w:r>
            </w:sdtContent>
          </w:sdt>
          <w:r>
            <w:rPr>
              <w:rFonts w:ascii="宋体" w:hAnsi="宋体" w:hint="eastAsia"/>
            </w:rPr>
            <w:t>声明：保证半年度报告中财务报告的真实、准确、完整。</w:t>
          </w:r>
        </w:p>
      </w:sdtContent>
    </w:sdt>
    <w:p w:rsidR="002A4E3E" w:rsidRDefault="002A4E3E"/>
    <w:sdt>
      <w:sdtPr>
        <w:rPr>
          <w:rFonts w:ascii="Calibri" w:hAnsi="Calibri" w:cs="宋体"/>
          <w:b w:val="0"/>
          <w:bCs w:val="0"/>
          <w:kern w:val="0"/>
          <w:sz w:val="24"/>
          <w:szCs w:val="24"/>
        </w:rPr>
        <w:alias w:val="模块:经董事会审议的报告期利润分配预案或公积金转增股本预案"/>
        <w:tag w:val="_GBC_21c095fa67114a208ee8411405e3a22a"/>
        <w:id w:val="1526133632"/>
        <w:lock w:val="sdtLocked"/>
        <w:placeholder>
          <w:docPart w:val="GBC22222222222222222222222222222"/>
        </w:placeholder>
      </w:sdtPr>
      <w:sdtEndPr>
        <w:rPr>
          <w:rFonts w:ascii="宋体" w:hAnsi="宋体" w:hint="eastAsia"/>
          <w:sz w:val="21"/>
          <w:shd w:val="pct15" w:color="auto" w:fill="FFFFFF"/>
        </w:rPr>
      </w:sdtEndPr>
      <w:sdtContent>
        <w:p w:rsidR="002A4E3E" w:rsidRDefault="00040F08" w:rsidP="00324518">
          <w:pPr>
            <w:pStyle w:val="2"/>
            <w:numPr>
              <w:ilvl w:val="0"/>
              <w:numId w:val="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7676626d447143468bebcc8d267ec746"/>
            <w:id w:val="-937056904"/>
            <w:lock w:val="sdtLocked"/>
            <w:placeholder>
              <w:docPart w:val="GBC22222222222222222222222222222"/>
            </w:placeholder>
          </w:sdtPr>
          <w:sdtEndPr>
            <w:rPr>
              <w:shd w:val="pct15" w:color="auto" w:fill="FFFFFF"/>
            </w:rPr>
          </w:sdtEndPr>
          <w:sdtContent>
            <w:p w:rsidR="002A4E3E" w:rsidRDefault="009C0179">
              <w:pPr>
                <w:kinsoku w:val="0"/>
                <w:overflowPunct w:val="0"/>
                <w:autoSpaceDE w:val="0"/>
                <w:autoSpaceDN w:val="0"/>
                <w:adjustRightInd w:val="0"/>
                <w:snapToGrid w:val="0"/>
                <w:spacing w:line="360" w:lineRule="exact"/>
                <w:rPr>
                  <w:szCs w:val="21"/>
                  <w:shd w:val="pct15" w:color="auto" w:fill="FFFFFF"/>
                </w:rPr>
              </w:pPr>
              <w:r>
                <w:rPr>
                  <w:rFonts w:hint="eastAsia"/>
                  <w:szCs w:val="21"/>
                </w:rPr>
                <w:t>无</w:t>
              </w:r>
            </w:p>
          </w:sdtContent>
        </w:sdt>
      </w:sdtContent>
    </w:sdt>
    <w:p w:rsidR="002A4E3E" w:rsidRDefault="002A4E3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前瞻性陈述的风险声明"/>
        <w:tag w:val="_GBC_cc24ced211694e75b40a9765d2616e01"/>
        <w:id w:val="446436262"/>
        <w:lock w:val="sdtLocked"/>
        <w:placeholder>
          <w:docPart w:val="GBC22222222222222222222222222222"/>
        </w:placeholder>
      </w:sdtPr>
      <w:sdtEndPr>
        <w:rPr>
          <w:rFonts w:ascii="宋体" w:hAnsi="宋体" w:hint="eastAsia"/>
          <w:sz w:val="21"/>
          <w:szCs w:val="21"/>
          <w:shd w:val="pct15" w:color="auto" w:fill="FFFFFF"/>
        </w:rPr>
      </w:sdtEndPr>
      <w:sdtContent>
        <w:p w:rsidR="002A4E3E" w:rsidRDefault="00040F08" w:rsidP="00324518">
          <w:pPr>
            <w:pStyle w:val="2"/>
            <w:numPr>
              <w:ilvl w:val="0"/>
              <w:numId w:val="6"/>
            </w:numPr>
            <w:tabs>
              <w:tab w:val="left" w:pos="504"/>
            </w:tabs>
            <w:spacing w:before="0" w:after="0" w:line="360" w:lineRule="auto"/>
            <w:ind w:left="420" w:hangingChars="175"/>
            <w:rPr>
              <w:rFonts w:ascii="宋体" w:hAnsi="宋体"/>
            </w:rPr>
          </w:pPr>
          <w:r>
            <w:t>前瞻性陈述的风险声明</w:t>
          </w:r>
        </w:p>
        <w:sdt>
          <w:sdtPr>
            <w:rPr>
              <w:rFonts w:hint="eastAsia"/>
              <w:szCs w:val="21"/>
            </w:rPr>
            <w:alias w:val="公司对报告涉及未来计划等前瞻性陈述的声明"/>
            <w:tag w:val="_GBC_6511b5aecc604062ad93b5fbd25fd19b"/>
            <w:id w:val="-664239993"/>
            <w:lock w:val="sdtLocked"/>
            <w:placeholder>
              <w:docPart w:val="GBC22222222222222222222222222222"/>
            </w:placeholder>
          </w:sdtPr>
          <w:sdtEndPr>
            <w:rPr>
              <w:sz w:val="21"/>
              <w:shd w:val="pct15" w:color="auto" w:fill="FFFFFF"/>
            </w:rPr>
          </w:sdtEndPr>
          <w:sdtContent>
            <w:p w:rsidR="002A4E3E" w:rsidRPr="00464727" w:rsidRDefault="009C0179" w:rsidP="009C0179">
              <w:pPr>
                <w:kinsoku w:val="0"/>
                <w:overflowPunct w:val="0"/>
                <w:autoSpaceDE w:val="0"/>
                <w:autoSpaceDN w:val="0"/>
                <w:adjustRightInd w:val="0"/>
                <w:snapToGrid w:val="0"/>
                <w:spacing w:line="360" w:lineRule="exact"/>
                <w:ind w:firstLineChars="200" w:firstLine="480"/>
                <w:rPr>
                  <w:sz w:val="21"/>
                  <w:szCs w:val="21"/>
                  <w:shd w:val="pct15" w:color="auto" w:fill="FFFFFF"/>
                </w:rPr>
              </w:pPr>
              <w:r w:rsidRPr="00464727">
                <w:rPr>
                  <w:rFonts w:hint="eastAsia"/>
                  <w:sz w:val="21"/>
                  <w:szCs w:val="21"/>
                </w:rPr>
                <w:t>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sdtContent>
    </w:sdt>
    <w:p w:rsidR="002A4E3E" w:rsidRDefault="002A4E3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hint="eastAsia"/>
          <w:b w:val="0"/>
          <w:bCs w:val="0"/>
          <w:kern w:val="0"/>
          <w:sz w:val="24"/>
          <w:szCs w:val="24"/>
          <w:shd w:val="pct15" w:color="auto" w:fill="FFFFFF"/>
        </w:rPr>
        <w:alias w:val="模块:是否存在被控股股东及其关联方非经营性占用资金情况"/>
        <w:tag w:val="_GBC_70f733efbc484640a48089ddc49bf2b9"/>
        <w:id w:val="1359782123"/>
        <w:lock w:val="sdtLocked"/>
        <w:placeholder>
          <w:docPart w:val="GBC22222222222222222222222222222"/>
        </w:placeholder>
      </w:sdtPr>
      <w:sdtEndPr>
        <w:rPr>
          <w:rFonts w:ascii="宋体" w:hAnsi="宋体"/>
          <w:sz w:val="21"/>
          <w:shd w:val="clear" w:color="auto" w:fill="auto"/>
        </w:rPr>
      </w:sdtEndPr>
      <w:sdtContent>
        <w:p w:rsidR="002A4E3E" w:rsidRDefault="00040F08" w:rsidP="00324518">
          <w:pPr>
            <w:pStyle w:val="2"/>
            <w:numPr>
              <w:ilvl w:val="0"/>
              <w:numId w:val="6"/>
            </w:numPr>
            <w:tabs>
              <w:tab w:val="left" w:pos="434"/>
              <w:tab w:val="left" w:pos="644"/>
            </w:tabs>
            <w:spacing w:before="0" w:after="0" w:line="360" w:lineRule="auto"/>
            <w:ind w:left="420" w:hangingChars="175"/>
          </w:pPr>
          <w:r>
            <w:t>是否存在被控股股东及其关联方非经营性占用资金情况</w:t>
          </w:r>
        </w:p>
        <w:sdt>
          <w:sdtPr>
            <w:rPr>
              <w:rFonts w:hint="eastAsia"/>
              <w:bCs/>
              <w:szCs w:val="21"/>
            </w:rPr>
            <w:alias w:val="本公司是否存在大股东占用资金情况"/>
            <w:tag w:val="_GBC_a32400ff33ee44d89632e0d79a7f2c42"/>
            <w:id w:val="147102655"/>
            <w:lock w:val="sdtLocked"/>
            <w:placeholder>
              <w:docPart w:val="GBC22222222222222222222222222222"/>
            </w:placeholder>
            <w:comboBox>
              <w:listItem w:displayText="是" w:value="true"/>
              <w:listItem w:displayText="否" w:value="false"/>
            </w:comboBox>
          </w:sdtPr>
          <w:sdtContent>
            <w:p w:rsidR="002A4E3E" w:rsidRDefault="009C0179">
              <w:pPr>
                <w:kinsoku w:val="0"/>
                <w:overflowPunct w:val="0"/>
                <w:autoSpaceDE w:val="0"/>
                <w:autoSpaceDN w:val="0"/>
                <w:adjustRightInd w:val="0"/>
                <w:snapToGrid w:val="0"/>
                <w:spacing w:line="360" w:lineRule="exact"/>
                <w:rPr>
                  <w:rFonts w:ascii="Arial" w:hAnsi="Arial"/>
                  <w:bCs/>
                  <w:szCs w:val="21"/>
                </w:rPr>
              </w:pPr>
              <w:r>
                <w:rPr>
                  <w:rFonts w:hint="eastAsia"/>
                  <w:bCs/>
                  <w:szCs w:val="21"/>
                </w:rPr>
                <w:t>否</w:t>
              </w:r>
            </w:p>
          </w:sdtContent>
        </w:sdt>
      </w:sdtContent>
    </w:sdt>
    <w:p w:rsidR="002A4E3E" w:rsidRDefault="002A4E3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是否存在违反规定决策程序对外提供担保的情况"/>
        <w:tag w:val="_GBC_0b5725dfa5c04f85874bece4083eddb4"/>
        <w:id w:val="1353299870"/>
        <w:lock w:val="sdtLocked"/>
        <w:placeholder>
          <w:docPart w:val="GBC22222222222222222222222222222"/>
        </w:placeholder>
      </w:sdtPr>
      <w:sdtEndPr>
        <w:rPr>
          <w:rFonts w:ascii="宋体" w:hAnsi="宋体" w:hint="eastAsia"/>
          <w:sz w:val="21"/>
        </w:rPr>
      </w:sdtEndPr>
      <w:sdtContent>
        <w:p w:rsidR="002A4E3E" w:rsidRDefault="00040F08" w:rsidP="00324518">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3bc3f02bd342494aa2858bb9a39d8458"/>
            <w:id w:val="-909777773"/>
            <w:lock w:val="sdtLocked"/>
            <w:placeholder>
              <w:docPart w:val="GBC22222222222222222222222222222"/>
            </w:placeholder>
            <w:comboBox>
              <w:listItem w:displayText="是" w:value="true"/>
              <w:listItem w:displayText="否" w:value="false"/>
            </w:comboBox>
          </w:sdtPr>
          <w:sdtContent>
            <w:p w:rsidR="002A4E3E" w:rsidRDefault="009C0179">
              <w:pPr>
                <w:rPr>
                  <w:szCs w:val="21"/>
                </w:rPr>
              </w:pPr>
              <w:r>
                <w:rPr>
                  <w:rFonts w:hint="eastAsia"/>
                  <w:szCs w:val="21"/>
                </w:rPr>
                <w:t>否</w:t>
              </w:r>
            </w:p>
          </w:sdtContent>
        </w:sdt>
      </w:sdtContent>
    </w:sdt>
    <w:p w:rsidR="002A4E3E" w:rsidRDefault="002A4E3E">
      <w:pPr>
        <w:rPr>
          <w:szCs w:val="21"/>
        </w:rPr>
      </w:pPr>
    </w:p>
    <w:p w:rsidR="00D56E03" w:rsidRDefault="00D56E03">
      <w:pPr>
        <w:kinsoku w:val="0"/>
        <w:overflowPunct w:val="0"/>
        <w:autoSpaceDE w:val="0"/>
        <w:autoSpaceDN w:val="0"/>
        <w:adjustRightInd w:val="0"/>
        <w:snapToGrid w:val="0"/>
        <w:spacing w:line="360" w:lineRule="exact"/>
        <w:jc w:val="center"/>
        <w:rPr>
          <w:b/>
          <w:sz w:val="32"/>
          <w:szCs w:val="32"/>
        </w:rPr>
      </w:pPr>
    </w:p>
    <w:p w:rsidR="008522A4" w:rsidRDefault="008522A4">
      <w:pPr>
        <w:kinsoku w:val="0"/>
        <w:overflowPunct w:val="0"/>
        <w:autoSpaceDE w:val="0"/>
        <w:autoSpaceDN w:val="0"/>
        <w:adjustRightInd w:val="0"/>
        <w:snapToGrid w:val="0"/>
        <w:spacing w:line="360" w:lineRule="exact"/>
        <w:jc w:val="center"/>
        <w:rPr>
          <w:b/>
          <w:sz w:val="32"/>
          <w:szCs w:val="32"/>
        </w:rPr>
      </w:pPr>
    </w:p>
    <w:p w:rsidR="00FD501F" w:rsidRDefault="00FD501F">
      <w:pPr>
        <w:kinsoku w:val="0"/>
        <w:overflowPunct w:val="0"/>
        <w:autoSpaceDE w:val="0"/>
        <w:autoSpaceDN w:val="0"/>
        <w:adjustRightInd w:val="0"/>
        <w:snapToGrid w:val="0"/>
        <w:spacing w:line="360" w:lineRule="exact"/>
        <w:jc w:val="center"/>
        <w:rPr>
          <w:b/>
          <w:sz w:val="32"/>
          <w:szCs w:val="32"/>
        </w:rPr>
      </w:pPr>
    </w:p>
    <w:p w:rsidR="004E5019" w:rsidRDefault="00040F08">
      <w:pPr>
        <w:kinsoku w:val="0"/>
        <w:overflowPunct w:val="0"/>
        <w:autoSpaceDE w:val="0"/>
        <w:autoSpaceDN w:val="0"/>
        <w:adjustRightInd w:val="0"/>
        <w:snapToGrid w:val="0"/>
        <w:spacing w:line="360" w:lineRule="exact"/>
        <w:jc w:val="center"/>
        <w:rPr>
          <w:noProof/>
        </w:rPr>
      </w:pPr>
      <w:r>
        <w:rPr>
          <w:rFonts w:hint="eastAsia"/>
          <w:b/>
          <w:sz w:val="32"/>
          <w:szCs w:val="32"/>
        </w:rPr>
        <w:lastRenderedPageBreak/>
        <w:t>目录</w:t>
      </w:r>
      <w:r w:rsidR="008545BE">
        <w:rPr>
          <w:shd w:val="pct15" w:color="auto" w:fill="FFFFFF"/>
        </w:rPr>
        <w:fldChar w:fldCharType="begin"/>
      </w:r>
      <w:r>
        <w:rPr>
          <w:shd w:val="pct15" w:color="auto" w:fill="FFFFFF"/>
        </w:rPr>
        <w:instrText xml:space="preserve"> TOC \o "1-1" \h \z \u </w:instrText>
      </w:r>
      <w:r w:rsidR="008545BE">
        <w:rPr>
          <w:shd w:val="pct15" w:color="auto" w:fill="FFFFFF"/>
        </w:rPr>
        <w:fldChar w:fldCharType="separate"/>
      </w:r>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0" w:history="1">
        <w:r w:rsidR="004E5019" w:rsidRPr="00AE73DC">
          <w:rPr>
            <w:rStyle w:val="a3"/>
            <w:rFonts w:hint="eastAsia"/>
            <w:noProof/>
          </w:rPr>
          <w:t>第一节</w:t>
        </w:r>
        <w:r w:rsidR="004E5019">
          <w:rPr>
            <w:rFonts w:asciiTheme="minorHAnsi" w:eastAsiaTheme="minorEastAsia" w:hAnsiTheme="minorHAnsi" w:cstheme="minorBidi"/>
            <w:noProof/>
            <w:szCs w:val="22"/>
          </w:rPr>
          <w:tab/>
        </w:r>
        <w:r w:rsidR="004E5019" w:rsidRPr="00AE73DC">
          <w:rPr>
            <w:rStyle w:val="a3"/>
            <w:rFonts w:hint="eastAsia"/>
            <w:noProof/>
          </w:rPr>
          <w:t>释义</w:t>
        </w:r>
        <w:r w:rsidR="004E5019">
          <w:rPr>
            <w:noProof/>
            <w:webHidden/>
          </w:rPr>
          <w:tab/>
        </w:r>
        <w:r w:rsidR="004E5019">
          <w:rPr>
            <w:noProof/>
            <w:webHidden/>
          </w:rPr>
          <w:fldChar w:fldCharType="begin"/>
        </w:r>
        <w:r w:rsidR="004E5019">
          <w:rPr>
            <w:noProof/>
            <w:webHidden/>
          </w:rPr>
          <w:instrText xml:space="preserve"> PAGEREF _Toc459626400 \h </w:instrText>
        </w:r>
        <w:r w:rsidR="004E5019">
          <w:rPr>
            <w:noProof/>
            <w:webHidden/>
          </w:rPr>
        </w:r>
        <w:r w:rsidR="004E5019">
          <w:rPr>
            <w:noProof/>
            <w:webHidden/>
          </w:rPr>
          <w:fldChar w:fldCharType="separate"/>
        </w:r>
        <w:r w:rsidR="004E5019">
          <w:rPr>
            <w:noProof/>
            <w:webHidden/>
          </w:rPr>
          <w:t>3</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1" w:history="1">
        <w:r w:rsidR="004E5019" w:rsidRPr="00AE73DC">
          <w:rPr>
            <w:rStyle w:val="a3"/>
            <w:rFonts w:hint="eastAsia"/>
            <w:noProof/>
          </w:rPr>
          <w:t>第二节</w:t>
        </w:r>
        <w:r w:rsidR="004E5019">
          <w:rPr>
            <w:rFonts w:asciiTheme="minorHAnsi" w:eastAsiaTheme="minorEastAsia" w:hAnsiTheme="minorHAnsi" w:cstheme="minorBidi"/>
            <w:noProof/>
            <w:szCs w:val="22"/>
          </w:rPr>
          <w:tab/>
        </w:r>
        <w:r w:rsidR="004E5019" w:rsidRPr="00AE73DC">
          <w:rPr>
            <w:rStyle w:val="a3"/>
            <w:rFonts w:hint="eastAsia"/>
            <w:noProof/>
          </w:rPr>
          <w:t>公司简介</w:t>
        </w:r>
        <w:r w:rsidR="004E5019">
          <w:rPr>
            <w:noProof/>
            <w:webHidden/>
          </w:rPr>
          <w:tab/>
        </w:r>
        <w:r w:rsidR="004E5019">
          <w:rPr>
            <w:noProof/>
            <w:webHidden/>
          </w:rPr>
          <w:fldChar w:fldCharType="begin"/>
        </w:r>
        <w:r w:rsidR="004E5019">
          <w:rPr>
            <w:noProof/>
            <w:webHidden/>
          </w:rPr>
          <w:instrText xml:space="preserve"> PAGEREF _Toc459626401 \h </w:instrText>
        </w:r>
        <w:r w:rsidR="004E5019">
          <w:rPr>
            <w:noProof/>
            <w:webHidden/>
          </w:rPr>
        </w:r>
        <w:r w:rsidR="004E5019">
          <w:rPr>
            <w:noProof/>
            <w:webHidden/>
          </w:rPr>
          <w:fldChar w:fldCharType="separate"/>
        </w:r>
        <w:r w:rsidR="004E5019">
          <w:rPr>
            <w:noProof/>
            <w:webHidden/>
          </w:rPr>
          <w:t>3</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2" w:history="1">
        <w:r w:rsidR="004E5019" w:rsidRPr="00AE73DC">
          <w:rPr>
            <w:rStyle w:val="a3"/>
            <w:rFonts w:hint="eastAsia"/>
            <w:noProof/>
          </w:rPr>
          <w:t>第三节</w:t>
        </w:r>
        <w:r w:rsidR="004E5019">
          <w:rPr>
            <w:rFonts w:asciiTheme="minorHAnsi" w:eastAsiaTheme="minorEastAsia" w:hAnsiTheme="minorHAnsi" w:cstheme="minorBidi"/>
            <w:noProof/>
            <w:szCs w:val="22"/>
          </w:rPr>
          <w:tab/>
        </w:r>
        <w:r w:rsidR="004E5019" w:rsidRPr="00AE73DC">
          <w:rPr>
            <w:rStyle w:val="a3"/>
            <w:rFonts w:hint="eastAsia"/>
            <w:noProof/>
          </w:rPr>
          <w:t>会计数据和财务指标摘要</w:t>
        </w:r>
        <w:r w:rsidR="004E5019">
          <w:rPr>
            <w:noProof/>
            <w:webHidden/>
          </w:rPr>
          <w:tab/>
        </w:r>
        <w:r w:rsidR="004E5019">
          <w:rPr>
            <w:noProof/>
            <w:webHidden/>
          </w:rPr>
          <w:fldChar w:fldCharType="begin"/>
        </w:r>
        <w:r w:rsidR="004E5019">
          <w:rPr>
            <w:noProof/>
            <w:webHidden/>
          </w:rPr>
          <w:instrText xml:space="preserve"> PAGEREF _Toc459626402 \h </w:instrText>
        </w:r>
        <w:r w:rsidR="004E5019">
          <w:rPr>
            <w:noProof/>
            <w:webHidden/>
          </w:rPr>
        </w:r>
        <w:r w:rsidR="004E5019">
          <w:rPr>
            <w:noProof/>
            <w:webHidden/>
          </w:rPr>
          <w:fldChar w:fldCharType="separate"/>
        </w:r>
        <w:r w:rsidR="004E5019">
          <w:rPr>
            <w:noProof/>
            <w:webHidden/>
          </w:rPr>
          <w:t>5</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3" w:history="1">
        <w:r w:rsidR="004E5019" w:rsidRPr="00AE73DC">
          <w:rPr>
            <w:rStyle w:val="a3"/>
            <w:rFonts w:hint="eastAsia"/>
            <w:noProof/>
          </w:rPr>
          <w:t>第四节</w:t>
        </w:r>
        <w:r w:rsidR="004E5019">
          <w:rPr>
            <w:rFonts w:asciiTheme="minorHAnsi" w:eastAsiaTheme="minorEastAsia" w:hAnsiTheme="minorHAnsi" w:cstheme="minorBidi"/>
            <w:noProof/>
            <w:szCs w:val="22"/>
          </w:rPr>
          <w:tab/>
        </w:r>
        <w:r w:rsidR="004E5019" w:rsidRPr="00AE73DC">
          <w:rPr>
            <w:rStyle w:val="a3"/>
            <w:rFonts w:hint="eastAsia"/>
            <w:noProof/>
          </w:rPr>
          <w:t>董事会报告</w:t>
        </w:r>
        <w:r w:rsidR="004E5019">
          <w:rPr>
            <w:noProof/>
            <w:webHidden/>
          </w:rPr>
          <w:tab/>
        </w:r>
        <w:r w:rsidR="004E5019">
          <w:rPr>
            <w:noProof/>
            <w:webHidden/>
          </w:rPr>
          <w:fldChar w:fldCharType="begin"/>
        </w:r>
        <w:r w:rsidR="004E5019">
          <w:rPr>
            <w:noProof/>
            <w:webHidden/>
          </w:rPr>
          <w:instrText xml:space="preserve"> PAGEREF _Toc459626403 \h </w:instrText>
        </w:r>
        <w:r w:rsidR="004E5019">
          <w:rPr>
            <w:noProof/>
            <w:webHidden/>
          </w:rPr>
        </w:r>
        <w:r w:rsidR="004E5019">
          <w:rPr>
            <w:noProof/>
            <w:webHidden/>
          </w:rPr>
          <w:fldChar w:fldCharType="separate"/>
        </w:r>
        <w:r w:rsidR="004E5019">
          <w:rPr>
            <w:noProof/>
            <w:webHidden/>
          </w:rPr>
          <w:t>6</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4" w:history="1">
        <w:r w:rsidR="004E5019" w:rsidRPr="00AE73DC">
          <w:rPr>
            <w:rStyle w:val="a3"/>
            <w:rFonts w:hint="eastAsia"/>
            <w:noProof/>
          </w:rPr>
          <w:t>第五节</w:t>
        </w:r>
        <w:r w:rsidR="004E5019">
          <w:rPr>
            <w:rFonts w:asciiTheme="minorHAnsi" w:eastAsiaTheme="minorEastAsia" w:hAnsiTheme="minorHAnsi" w:cstheme="minorBidi"/>
            <w:noProof/>
            <w:szCs w:val="22"/>
          </w:rPr>
          <w:tab/>
        </w:r>
        <w:r w:rsidR="004E5019" w:rsidRPr="00AE73DC">
          <w:rPr>
            <w:rStyle w:val="a3"/>
            <w:rFonts w:hint="eastAsia"/>
            <w:noProof/>
          </w:rPr>
          <w:t>重要事项</w:t>
        </w:r>
        <w:r w:rsidR="004E5019">
          <w:rPr>
            <w:noProof/>
            <w:webHidden/>
          </w:rPr>
          <w:tab/>
        </w:r>
        <w:r w:rsidR="004E5019">
          <w:rPr>
            <w:noProof/>
            <w:webHidden/>
          </w:rPr>
          <w:fldChar w:fldCharType="begin"/>
        </w:r>
        <w:r w:rsidR="004E5019">
          <w:rPr>
            <w:noProof/>
            <w:webHidden/>
          </w:rPr>
          <w:instrText xml:space="preserve"> PAGEREF _Toc459626404 \h </w:instrText>
        </w:r>
        <w:r w:rsidR="004E5019">
          <w:rPr>
            <w:noProof/>
            <w:webHidden/>
          </w:rPr>
        </w:r>
        <w:r w:rsidR="004E5019">
          <w:rPr>
            <w:noProof/>
            <w:webHidden/>
          </w:rPr>
          <w:fldChar w:fldCharType="separate"/>
        </w:r>
        <w:r w:rsidR="004E5019">
          <w:rPr>
            <w:noProof/>
            <w:webHidden/>
          </w:rPr>
          <w:t>12</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5" w:history="1">
        <w:r w:rsidR="004E5019" w:rsidRPr="00AE73DC">
          <w:rPr>
            <w:rStyle w:val="a3"/>
            <w:rFonts w:hint="eastAsia"/>
            <w:noProof/>
          </w:rPr>
          <w:t>第六节</w:t>
        </w:r>
        <w:r w:rsidR="004E5019">
          <w:rPr>
            <w:rFonts w:asciiTheme="minorHAnsi" w:eastAsiaTheme="minorEastAsia" w:hAnsiTheme="minorHAnsi" w:cstheme="minorBidi"/>
            <w:noProof/>
            <w:szCs w:val="22"/>
          </w:rPr>
          <w:tab/>
        </w:r>
        <w:r w:rsidR="004E5019" w:rsidRPr="00AE73DC">
          <w:rPr>
            <w:rStyle w:val="a3"/>
            <w:rFonts w:hint="eastAsia"/>
            <w:noProof/>
          </w:rPr>
          <w:t>股份变动及股东情况</w:t>
        </w:r>
        <w:r w:rsidR="004E5019">
          <w:rPr>
            <w:noProof/>
            <w:webHidden/>
          </w:rPr>
          <w:tab/>
        </w:r>
        <w:r w:rsidR="004E5019">
          <w:rPr>
            <w:noProof/>
            <w:webHidden/>
          </w:rPr>
          <w:fldChar w:fldCharType="begin"/>
        </w:r>
        <w:r w:rsidR="004E5019">
          <w:rPr>
            <w:noProof/>
            <w:webHidden/>
          </w:rPr>
          <w:instrText xml:space="preserve"> PAGEREF _Toc459626405 \h </w:instrText>
        </w:r>
        <w:r w:rsidR="004E5019">
          <w:rPr>
            <w:noProof/>
            <w:webHidden/>
          </w:rPr>
        </w:r>
        <w:r w:rsidR="004E5019">
          <w:rPr>
            <w:noProof/>
            <w:webHidden/>
          </w:rPr>
          <w:fldChar w:fldCharType="separate"/>
        </w:r>
        <w:r w:rsidR="004E5019">
          <w:rPr>
            <w:noProof/>
            <w:webHidden/>
          </w:rPr>
          <w:t>23</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6" w:history="1">
        <w:r w:rsidR="004E5019" w:rsidRPr="00AE73DC">
          <w:rPr>
            <w:rStyle w:val="a3"/>
            <w:rFonts w:hint="eastAsia"/>
            <w:noProof/>
          </w:rPr>
          <w:t>第七节</w:t>
        </w:r>
        <w:r w:rsidR="004E5019">
          <w:rPr>
            <w:rFonts w:asciiTheme="minorHAnsi" w:eastAsiaTheme="minorEastAsia" w:hAnsiTheme="minorHAnsi" w:cstheme="minorBidi"/>
            <w:noProof/>
            <w:szCs w:val="22"/>
          </w:rPr>
          <w:tab/>
        </w:r>
        <w:r w:rsidR="004E5019" w:rsidRPr="00AE73DC">
          <w:rPr>
            <w:rStyle w:val="a3"/>
            <w:rFonts w:hint="eastAsia"/>
            <w:noProof/>
          </w:rPr>
          <w:t>董事、监事、高级管理人员情况</w:t>
        </w:r>
        <w:r w:rsidR="004E5019">
          <w:rPr>
            <w:noProof/>
            <w:webHidden/>
          </w:rPr>
          <w:tab/>
        </w:r>
        <w:r w:rsidR="004E5019">
          <w:rPr>
            <w:noProof/>
            <w:webHidden/>
          </w:rPr>
          <w:fldChar w:fldCharType="begin"/>
        </w:r>
        <w:r w:rsidR="004E5019">
          <w:rPr>
            <w:noProof/>
            <w:webHidden/>
          </w:rPr>
          <w:instrText xml:space="preserve"> PAGEREF _Toc459626406 \h </w:instrText>
        </w:r>
        <w:r w:rsidR="004E5019">
          <w:rPr>
            <w:noProof/>
            <w:webHidden/>
          </w:rPr>
        </w:r>
        <w:r w:rsidR="004E5019">
          <w:rPr>
            <w:noProof/>
            <w:webHidden/>
          </w:rPr>
          <w:fldChar w:fldCharType="separate"/>
        </w:r>
        <w:r w:rsidR="004E5019">
          <w:rPr>
            <w:noProof/>
            <w:webHidden/>
          </w:rPr>
          <w:t>29</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7" w:history="1">
        <w:r w:rsidR="004E5019" w:rsidRPr="00AE73DC">
          <w:rPr>
            <w:rStyle w:val="a3"/>
            <w:rFonts w:ascii="宋体" w:hAnsi="宋体" w:hint="eastAsia"/>
            <w:noProof/>
          </w:rPr>
          <w:t>第八节</w:t>
        </w:r>
        <w:r w:rsidR="004E5019">
          <w:rPr>
            <w:rFonts w:asciiTheme="minorHAnsi" w:eastAsiaTheme="minorEastAsia" w:hAnsiTheme="minorHAnsi" w:cstheme="minorBidi"/>
            <w:noProof/>
            <w:szCs w:val="22"/>
          </w:rPr>
          <w:tab/>
        </w:r>
        <w:r w:rsidR="004E5019" w:rsidRPr="00AE73DC">
          <w:rPr>
            <w:rStyle w:val="a3"/>
            <w:rFonts w:ascii="宋体" w:hAnsi="宋体" w:hint="eastAsia"/>
            <w:noProof/>
          </w:rPr>
          <w:t>财务报告</w:t>
        </w:r>
        <w:r w:rsidR="004E5019">
          <w:rPr>
            <w:noProof/>
            <w:webHidden/>
          </w:rPr>
          <w:tab/>
        </w:r>
        <w:r w:rsidR="004E5019">
          <w:rPr>
            <w:noProof/>
            <w:webHidden/>
          </w:rPr>
          <w:fldChar w:fldCharType="begin"/>
        </w:r>
        <w:r w:rsidR="004E5019">
          <w:rPr>
            <w:noProof/>
            <w:webHidden/>
          </w:rPr>
          <w:instrText xml:space="preserve"> PAGEREF _Toc459626407 \h </w:instrText>
        </w:r>
        <w:r w:rsidR="004E5019">
          <w:rPr>
            <w:noProof/>
            <w:webHidden/>
          </w:rPr>
        </w:r>
        <w:r w:rsidR="004E5019">
          <w:rPr>
            <w:noProof/>
            <w:webHidden/>
          </w:rPr>
          <w:fldChar w:fldCharType="separate"/>
        </w:r>
        <w:r w:rsidR="004E5019">
          <w:rPr>
            <w:noProof/>
            <w:webHidden/>
          </w:rPr>
          <w:t>30</w:t>
        </w:r>
        <w:r w:rsidR="004E5019">
          <w:rPr>
            <w:noProof/>
            <w:webHidden/>
          </w:rPr>
          <w:fldChar w:fldCharType="end"/>
        </w:r>
      </w:hyperlink>
    </w:p>
    <w:p w:rsidR="004E5019" w:rsidRDefault="00AA3B3F">
      <w:pPr>
        <w:pStyle w:val="11"/>
        <w:tabs>
          <w:tab w:val="left" w:pos="1260"/>
          <w:tab w:val="right" w:leader="dot" w:pos="8947"/>
        </w:tabs>
        <w:rPr>
          <w:rFonts w:asciiTheme="minorHAnsi" w:eastAsiaTheme="minorEastAsia" w:hAnsiTheme="minorHAnsi" w:cstheme="minorBidi"/>
          <w:noProof/>
          <w:szCs w:val="22"/>
        </w:rPr>
      </w:pPr>
      <w:hyperlink w:anchor="_Toc459626408" w:history="1">
        <w:r w:rsidR="004E5019" w:rsidRPr="00AE73DC">
          <w:rPr>
            <w:rStyle w:val="a3"/>
            <w:rFonts w:ascii="宋体" w:hAnsi="宋体" w:hint="eastAsia"/>
            <w:noProof/>
          </w:rPr>
          <w:t>第九节</w:t>
        </w:r>
        <w:r w:rsidR="004E5019">
          <w:rPr>
            <w:rFonts w:asciiTheme="minorHAnsi" w:eastAsiaTheme="minorEastAsia" w:hAnsiTheme="minorHAnsi" w:cstheme="minorBidi"/>
            <w:noProof/>
            <w:szCs w:val="22"/>
          </w:rPr>
          <w:tab/>
        </w:r>
        <w:r w:rsidR="004E5019" w:rsidRPr="00AE73DC">
          <w:rPr>
            <w:rStyle w:val="a3"/>
            <w:rFonts w:ascii="宋体" w:hAnsi="宋体" w:hint="eastAsia"/>
            <w:noProof/>
          </w:rPr>
          <w:t>备查文件目录</w:t>
        </w:r>
        <w:r w:rsidR="004E5019">
          <w:rPr>
            <w:noProof/>
            <w:webHidden/>
          </w:rPr>
          <w:tab/>
        </w:r>
        <w:r w:rsidR="004E5019">
          <w:rPr>
            <w:noProof/>
            <w:webHidden/>
          </w:rPr>
          <w:fldChar w:fldCharType="begin"/>
        </w:r>
        <w:r w:rsidR="004E5019">
          <w:rPr>
            <w:noProof/>
            <w:webHidden/>
          </w:rPr>
          <w:instrText xml:space="preserve"> PAGEREF _Toc459626408 \h </w:instrText>
        </w:r>
        <w:r w:rsidR="004E5019">
          <w:rPr>
            <w:noProof/>
            <w:webHidden/>
          </w:rPr>
        </w:r>
        <w:r w:rsidR="004E5019">
          <w:rPr>
            <w:noProof/>
            <w:webHidden/>
          </w:rPr>
          <w:fldChar w:fldCharType="separate"/>
        </w:r>
        <w:r w:rsidR="004E5019">
          <w:rPr>
            <w:noProof/>
            <w:webHidden/>
          </w:rPr>
          <w:t>131</w:t>
        </w:r>
        <w:r w:rsidR="004E5019">
          <w:rPr>
            <w:noProof/>
            <w:webHidden/>
          </w:rPr>
          <w:fldChar w:fldCharType="end"/>
        </w:r>
      </w:hyperlink>
    </w:p>
    <w:p w:rsidR="002A4E3E" w:rsidRDefault="008545BE">
      <w:pPr>
        <w:kinsoku w:val="0"/>
        <w:overflowPunct w:val="0"/>
        <w:autoSpaceDE w:val="0"/>
        <w:autoSpaceDN w:val="0"/>
        <w:adjustRightInd w:val="0"/>
        <w:snapToGrid w:val="0"/>
        <w:spacing w:line="360" w:lineRule="exact"/>
        <w:jc w:val="center"/>
        <w:rPr>
          <w:szCs w:val="21"/>
          <w:shd w:val="pct15" w:color="auto" w:fill="FFFFFF"/>
        </w:rPr>
      </w:pPr>
      <w:r>
        <w:rPr>
          <w:shd w:val="pct15" w:color="auto" w:fill="FFFFFF"/>
        </w:rPr>
        <w:fldChar w:fldCharType="end"/>
      </w:r>
    </w:p>
    <w:p w:rsidR="002A4E3E" w:rsidRDefault="00040F08">
      <w:pPr>
        <w:rPr>
          <w:szCs w:val="21"/>
        </w:rPr>
      </w:pPr>
      <w:r>
        <w:rPr>
          <w:szCs w:val="21"/>
        </w:rPr>
        <w:br w:type="page"/>
      </w:r>
    </w:p>
    <w:p w:rsidR="002A4E3E" w:rsidRDefault="00040F08">
      <w:pPr>
        <w:pStyle w:val="10"/>
        <w:numPr>
          <w:ilvl w:val="0"/>
          <w:numId w:val="3"/>
        </w:numPr>
      </w:pPr>
      <w:bookmarkStart w:id="1" w:name="_Toc459626400"/>
      <w:bookmarkStart w:id="2" w:name="_Toc342565880"/>
      <w:r>
        <w:rPr>
          <w:rFonts w:hint="eastAsia"/>
        </w:rPr>
        <w:lastRenderedPageBreak/>
        <w:t>释义</w:t>
      </w:r>
      <w:bookmarkEnd w:id="1"/>
    </w:p>
    <w:sdt>
      <w:sdtPr>
        <w:rPr>
          <w:rFonts w:ascii="Calibri" w:hAnsi="Calibri"/>
          <w:b/>
          <w:bCs/>
          <w:szCs w:val="22"/>
        </w:rPr>
        <w:alias w:val="模块:释义"/>
        <w:tag w:val="_GBC_5d2d156d1e654b289921f6ca279d0332"/>
        <w:id w:val="-445464387"/>
        <w:lock w:val="sdtLocked"/>
        <w:placeholder>
          <w:docPart w:val="GBC22222222222222222222222222222"/>
        </w:placeholder>
      </w:sdtPr>
      <w:sdtEndPr>
        <w:rPr>
          <w:rFonts w:ascii="宋体" w:hAnsi="宋体"/>
          <w:b w:val="0"/>
          <w:bCs w:val="0"/>
          <w:sz w:val="21"/>
          <w:szCs w:val="21"/>
        </w:rPr>
      </w:sdtEndPr>
      <w:sdtContent>
        <w:p w:rsidR="00190FD0" w:rsidRPr="00D62D89" w:rsidRDefault="00040F08">
          <w:pPr>
            <w:rPr>
              <w:sz w:val="21"/>
              <w:szCs w:val="21"/>
            </w:rPr>
          </w:pPr>
          <w:r w:rsidRPr="00D62D89">
            <w:rPr>
              <w:sz w:val="21"/>
              <w:szCs w:val="21"/>
            </w:rPr>
            <w:t>在本报告书中，除非文义另有所指，下列词语具有如下含义：</w:t>
          </w:r>
        </w:p>
        <w:tbl>
          <w:tblPr>
            <w:tblStyle w:val="a6"/>
            <w:tblW w:w="0" w:type="auto"/>
            <w:tblLook w:val="04A0" w:firstRow="1" w:lastRow="0" w:firstColumn="1" w:lastColumn="0" w:noHBand="0" w:noVBand="1"/>
          </w:tblPr>
          <w:tblGrid>
            <w:gridCol w:w="1787"/>
            <w:gridCol w:w="704"/>
            <w:gridCol w:w="6456"/>
          </w:tblGrid>
          <w:tr w:rsidR="00E9468F" w:rsidRPr="00D62D89" w:rsidTr="00E9468F">
            <w:tc>
              <w:tcPr>
                <w:tcW w:w="8947" w:type="dxa"/>
                <w:gridSpan w:val="3"/>
              </w:tcPr>
              <w:p w:rsidR="00E9468F" w:rsidRPr="00D62D89" w:rsidRDefault="00E9468F" w:rsidP="00462D11">
                <w:pPr>
                  <w:rPr>
                    <w:sz w:val="21"/>
                    <w:szCs w:val="21"/>
                  </w:rPr>
                </w:pPr>
                <w:r w:rsidRPr="00D62D89">
                  <w:rPr>
                    <w:sz w:val="21"/>
                    <w:szCs w:val="21"/>
                  </w:rPr>
                  <w:t>常用词语释义</w:t>
                </w:r>
              </w:p>
            </w:tc>
          </w:tr>
          <w:sdt>
            <w:sdtPr>
              <w:rPr>
                <w:rFonts w:ascii="Calibri" w:eastAsiaTheme="minorEastAsia" w:hAnsi="Calibri" w:cstheme="minorBidi" w:hint="eastAsia"/>
                <w:kern w:val="2"/>
                <w:sz w:val="21"/>
                <w:szCs w:val="21"/>
              </w:rPr>
              <w:alias w:val="释义"/>
              <w:tag w:val="_GBC_ca5c2cb7a4e545e2b2d9d1b94b528746"/>
              <w:id w:val="1035387940"/>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1052541157"/>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中国证监会</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1811629800"/>
                    <w:lock w:val="sdtLocked"/>
                  </w:sdtPr>
                  <w:sdtContent>
                    <w:tc>
                      <w:tcPr>
                        <w:tcW w:w="6456" w:type="dxa"/>
                      </w:tcPr>
                      <w:p w:rsidR="00E9468F" w:rsidRPr="00D62D89" w:rsidRDefault="00E9468F" w:rsidP="00462D11">
                        <w:pPr>
                          <w:rPr>
                            <w:sz w:val="21"/>
                            <w:szCs w:val="21"/>
                          </w:rPr>
                        </w:pPr>
                        <w:r w:rsidRPr="00D62D89">
                          <w:rPr>
                            <w:rFonts w:hint="eastAsia"/>
                            <w:sz w:val="21"/>
                            <w:szCs w:val="21"/>
                          </w:rPr>
                          <w:t>中国证券监督管理委员会</w:t>
                        </w:r>
                      </w:p>
                    </w:tc>
                  </w:sdtContent>
                </w:sdt>
              </w:tr>
            </w:sdtContent>
          </w:sdt>
          <w:sdt>
            <w:sdtPr>
              <w:rPr>
                <w:rFonts w:ascii="Calibri" w:eastAsiaTheme="minorEastAsia" w:hAnsi="Calibri" w:cstheme="minorBidi" w:hint="eastAsia"/>
                <w:kern w:val="2"/>
                <w:sz w:val="21"/>
                <w:szCs w:val="21"/>
              </w:rPr>
              <w:alias w:val="释义"/>
              <w:tag w:val="_GBC_ca5c2cb7a4e545e2b2d9d1b94b528746"/>
              <w:id w:val="111640283"/>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282425723"/>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上交所</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52129085"/>
                    <w:lock w:val="sdtLocked"/>
                  </w:sdtPr>
                  <w:sdtContent>
                    <w:tc>
                      <w:tcPr>
                        <w:tcW w:w="6456" w:type="dxa"/>
                      </w:tcPr>
                      <w:p w:rsidR="00E9468F" w:rsidRPr="00D62D89" w:rsidRDefault="00E9468F" w:rsidP="00462D11">
                        <w:pPr>
                          <w:rPr>
                            <w:sz w:val="21"/>
                            <w:szCs w:val="21"/>
                          </w:rPr>
                        </w:pPr>
                        <w:r w:rsidRPr="00D62D89">
                          <w:rPr>
                            <w:rFonts w:hint="eastAsia"/>
                            <w:sz w:val="21"/>
                            <w:szCs w:val="21"/>
                          </w:rPr>
                          <w:t>上海证券交易所</w:t>
                        </w:r>
                      </w:p>
                    </w:tc>
                  </w:sdtContent>
                </w:sdt>
              </w:tr>
            </w:sdtContent>
          </w:sdt>
          <w:sdt>
            <w:sdtPr>
              <w:rPr>
                <w:rFonts w:ascii="Calibri" w:eastAsiaTheme="minorEastAsia" w:hAnsi="Calibri" w:cstheme="minorBidi" w:hint="eastAsia"/>
                <w:kern w:val="2"/>
                <w:sz w:val="21"/>
                <w:szCs w:val="21"/>
              </w:rPr>
              <w:alias w:val="释义"/>
              <w:tag w:val="_GBC_ca5c2cb7a4e545e2b2d9d1b94b528746"/>
              <w:id w:val="2018969063"/>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155459722"/>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公司、本公司或中</w:t>
                        </w:r>
                        <w:proofErr w:type="gramStart"/>
                        <w:r w:rsidRPr="00D62D89">
                          <w:rPr>
                            <w:rFonts w:ascii="Calibri" w:hAnsi="Calibri" w:hint="eastAsia"/>
                            <w:sz w:val="21"/>
                            <w:szCs w:val="21"/>
                          </w:rPr>
                          <w:t>材国际</w:t>
                        </w:r>
                        <w:proofErr w:type="gramEnd"/>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187040973"/>
                    <w:lock w:val="sdtLocked"/>
                  </w:sdtPr>
                  <w:sdtContent>
                    <w:tc>
                      <w:tcPr>
                        <w:tcW w:w="6456" w:type="dxa"/>
                      </w:tcPr>
                      <w:p w:rsidR="00E9468F" w:rsidRPr="00D62D89" w:rsidRDefault="00E9468F" w:rsidP="00462D11">
                        <w:pPr>
                          <w:rPr>
                            <w:sz w:val="21"/>
                            <w:szCs w:val="21"/>
                          </w:rPr>
                        </w:pPr>
                        <w:r w:rsidRPr="00D62D89">
                          <w:rPr>
                            <w:rFonts w:hint="eastAsia"/>
                            <w:sz w:val="21"/>
                            <w:szCs w:val="21"/>
                          </w:rPr>
                          <w:t>中国中</w:t>
                        </w:r>
                        <w:proofErr w:type="gramStart"/>
                        <w:r w:rsidRPr="00D62D89">
                          <w:rPr>
                            <w:rFonts w:hint="eastAsia"/>
                            <w:sz w:val="21"/>
                            <w:szCs w:val="21"/>
                          </w:rPr>
                          <w:t>材国际</w:t>
                        </w:r>
                        <w:proofErr w:type="gramEnd"/>
                        <w:r w:rsidRPr="00D62D89">
                          <w:rPr>
                            <w:rFonts w:hint="eastAsia"/>
                            <w:sz w:val="21"/>
                            <w:szCs w:val="21"/>
                          </w:rPr>
                          <w:t>工程股份有限公司</w:t>
                        </w:r>
                      </w:p>
                    </w:tc>
                  </w:sdtContent>
                </w:sdt>
              </w:tr>
            </w:sdtContent>
          </w:sdt>
          <w:sdt>
            <w:sdtPr>
              <w:rPr>
                <w:rFonts w:ascii="Calibri" w:eastAsiaTheme="minorEastAsia" w:hAnsi="Calibri" w:cstheme="minorBidi" w:hint="eastAsia"/>
                <w:kern w:val="2"/>
                <w:sz w:val="21"/>
                <w:szCs w:val="21"/>
              </w:rPr>
              <w:alias w:val="释义"/>
              <w:tag w:val="_GBC_ca5c2cb7a4e545e2b2d9d1b94b528746"/>
              <w:id w:val="2065365334"/>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1428888480"/>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本集团</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1884558974"/>
                    <w:lock w:val="sdtLocked"/>
                  </w:sdtPr>
                  <w:sdtContent>
                    <w:tc>
                      <w:tcPr>
                        <w:tcW w:w="6456" w:type="dxa"/>
                      </w:tcPr>
                      <w:p w:rsidR="00E9468F" w:rsidRPr="00D62D89" w:rsidRDefault="00E9468F" w:rsidP="00462D11">
                        <w:pPr>
                          <w:rPr>
                            <w:sz w:val="21"/>
                            <w:szCs w:val="21"/>
                          </w:rPr>
                        </w:pPr>
                        <w:r w:rsidRPr="00D62D89">
                          <w:rPr>
                            <w:rFonts w:hint="eastAsia"/>
                            <w:sz w:val="21"/>
                            <w:szCs w:val="21"/>
                          </w:rPr>
                          <w:t>中国中</w:t>
                        </w:r>
                        <w:proofErr w:type="gramStart"/>
                        <w:r w:rsidRPr="00D62D89">
                          <w:rPr>
                            <w:rFonts w:hint="eastAsia"/>
                            <w:sz w:val="21"/>
                            <w:szCs w:val="21"/>
                          </w:rPr>
                          <w:t>材国际</w:t>
                        </w:r>
                        <w:proofErr w:type="gramEnd"/>
                        <w:r w:rsidRPr="00D62D89">
                          <w:rPr>
                            <w:rFonts w:hint="eastAsia"/>
                            <w:sz w:val="21"/>
                            <w:szCs w:val="21"/>
                          </w:rPr>
                          <w:t>工程股份有限公司及全资、控股企业</w:t>
                        </w:r>
                      </w:p>
                    </w:tc>
                  </w:sdtContent>
                </w:sdt>
              </w:tr>
            </w:sdtContent>
          </w:sdt>
          <w:sdt>
            <w:sdtPr>
              <w:rPr>
                <w:rFonts w:ascii="Calibri" w:eastAsiaTheme="minorEastAsia" w:hAnsi="Calibri" w:cstheme="minorBidi" w:hint="eastAsia"/>
                <w:kern w:val="2"/>
                <w:sz w:val="21"/>
                <w:szCs w:val="21"/>
              </w:rPr>
              <w:alias w:val="释义"/>
              <w:tag w:val="_GBC_ca5c2cb7a4e545e2b2d9d1b94b528746"/>
              <w:id w:val="-1558858190"/>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715119984"/>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中</w:t>
                        </w:r>
                        <w:proofErr w:type="gramStart"/>
                        <w:r w:rsidRPr="00D62D89">
                          <w:rPr>
                            <w:rFonts w:ascii="Calibri" w:hAnsi="Calibri" w:hint="eastAsia"/>
                            <w:sz w:val="21"/>
                            <w:szCs w:val="21"/>
                          </w:rPr>
                          <w:t>材股份</w:t>
                        </w:r>
                        <w:proofErr w:type="gramEnd"/>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708774512"/>
                    <w:lock w:val="sdtLocked"/>
                  </w:sdtPr>
                  <w:sdtContent>
                    <w:tc>
                      <w:tcPr>
                        <w:tcW w:w="6456" w:type="dxa"/>
                      </w:tcPr>
                      <w:p w:rsidR="00E9468F" w:rsidRPr="00D62D89" w:rsidRDefault="00E9468F" w:rsidP="00462D11">
                        <w:pPr>
                          <w:rPr>
                            <w:sz w:val="21"/>
                            <w:szCs w:val="21"/>
                          </w:rPr>
                        </w:pPr>
                        <w:r w:rsidRPr="00D62D89">
                          <w:rPr>
                            <w:rFonts w:hint="eastAsia"/>
                            <w:sz w:val="21"/>
                            <w:szCs w:val="21"/>
                          </w:rPr>
                          <w:t>中国中材股份有限公司</w:t>
                        </w:r>
                      </w:p>
                    </w:tc>
                  </w:sdtContent>
                </w:sdt>
              </w:tr>
            </w:sdtContent>
          </w:sdt>
          <w:sdt>
            <w:sdtPr>
              <w:rPr>
                <w:rFonts w:ascii="Calibri" w:eastAsiaTheme="minorEastAsia" w:hAnsi="Calibri" w:cstheme="minorBidi" w:hint="eastAsia"/>
                <w:kern w:val="2"/>
                <w:sz w:val="21"/>
                <w:szCs w:val="21"/>
              </w:rPr>
              <w:alias w:val="释义"/>
              <w:tag w:val="_GBC_ca5c2cb7a4e545e2b2d9d1b94b528746"/>
              <w:id w:val="-431126448"/>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18369226"/>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中</w:t>
                        </w:r>
                        <w:proofErr w:type="gramStart"/>
                        <w:r w:rsidRPr="00D62D89">
                          <w:rPr>
                            <w:rFonts w:ascii="Calibri" w:hAnsi="Calibri" w:hint="eastAsia"/>
                            <w:sz w:val="21"/>
                            <w:szCs w:val="21"/>
                          </w:rPr>
                          <w:t>材集团</w:t>
                        </w:r>
                        <w:proofErr w:type="gramEnd"/>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2115781638"/>
                    <w:lock w:val="sdtLocked"/>
                  </w:sdtPr>
                  <w:sdtContent>
                    <w:tc>
                      <w:tcPr>
                        <w:tcW w:w="6456" w:type="dxa"/>
                      </w:tcPr>
                      <w:p w:rsidR="00E9468F" w:rsidRPr="00D62D89" w:rsidRDefault="00E9468F" w:rsidP="00462D11">
                        <w:pPr>
                          <w:rPr>
                            <w:sz w:val="21"/>
                            <w:szCs w:val="21"/>
                          </w:rPr>
                        </w:pPr>
                        <w:r w:rsidRPr="00D62D89">
                          <w:rPr>
                            <w:rFonts w:hint="eastAsia"/>
                            <w:sz w:val="21"/>
                            <w:szCs w:val="21"/>
                          </w:rPr>
                          <w:t>中国中</w:t>
                        </w:r>
                        <w:proofErr w:type="gramStart"/>
                        <w:r w:rsidRPr="00D62D89">
                          <w:rPr>
                            <w:rFonts w:hint="eastAsia"/>
                            <w:sz w:val="21"/>
                            <w:szCs w:val="21"/>
                          </w:rPr>
                          <w:t>材集团</w:t>
                        </w:r>
                        <w:proofErr w:type="gramEnd"/>
                        <w:r w:rsidRPr="00D62D89">
                          <w:rPr>
                            <w:rFonts w:hint="eastAsia"/>
                            <w:sz w:val="21"/>
                            <w:szCs w:val="21"/>
                          </w:rPr>
                          <w:t>有限公司</w:t>
                        </w:r>
                      </w:p>
                    </w:tc>
                  </w:sdtContent>
                </w:sdt>
              </w:tr>
            </w:sdtContent>
          </w:sdt>
          <w:sdt>
            <w:sdtPr>
              <w:rPr>
                <w:rFonts w:ascii="Calibri" w:eastAsiaTheme="minorEastAsia" w:hAnsi="Calibri" w:cstheme="minorBidi" w:hint="eastAsia"/>
                <w:kern w:val="2"/>
                <w:sz w:val="21"/>
                <w:szCs w:val="21"/>
              </w:rPr>
              <w:alias w:val="释义"/>
              <w:tag w:val="_GBC_ca5c2cb7a4e545e2b2d9d1b94b528746"/>
              <w:id w:val="611174094"/>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778022046"/>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元、万元、亿元</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510734512"/>
                    <w:lock w:val="sdtLocked"/>
                  </w:sdtPr>
                  <w:sdtContent>
                    <w:tc>
                      <w:tcPr>
                        <w:tcW w:w="6456" w:type="dxa"/>
                      </w:tcPr>
                      <w:p w:rsidR="00E9468F" w:rsidRPr="00D62D89" w:rsidRDefault="00E9468F" w:rsidP="00462D11">
                        <w:pPr>
                          <w:rPr>
                            <w:sz w:val="21"/>
                            <w:szCs w:val="21"/>
                          </w:rPr>
                        </w:pPr>
                        <w:r w:rsidRPr="00D62D89">
                          <w:rPr>
                            <w:rFonts w:hint="eastAsia"/>
                            <w:sz w:val="21"/>
                            <w:szCs w:val="21"/>
                          </w:rPr>
                          <w:t>人民币元、人民币万元、人民币亿元</w:t>
                        </w:r>
                      </w:p>
                    </w:tc>
                  </w:sdtContent>
                </w:sdt>
              </w:tr>
            </w:sdtContent>
          </w:sdt>
          <w:sdt>
            <w:sdtPr>
              <w:rPr>
                <w:rFonts w:ascii="Calibri" w:eastAsiaTheme="minorEastAsia" w:hAnsi="Calibri" w:cstheme="minorBidi" w:hint="eastAsia"/>
                <w:kern w:val="2"/>
                <w:sz w:val="21"/>
                <w:szCs w:val="21"/>
              </w:rPr>
              <w:alias w:val="释义"/>
              <w:tag w:val="_GBC_ca5c2cb7a4e545e2b2d9d1b94b528746"/>
              <w:id w:val="998007647"/>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981653479"/>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报告期</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545726893"/>
                    <w:lock w:val="sdtLocked"/>
                  </w:sdtPr>
                  <w:sdtContent>
                    <w:tc>
                      <w:tcPr>
                        <w:tcW w:w="6456" w:type="dxa"/>
                      </w:tcPr>
                      <w:p w:rsidR="00E9468F" w:rsidRPr="00D62D89" w:rsidRDefault="00E9468F" w:rsidP="00462D11">
                        <w:pPr>
                          <w:rPr>
                            <w:sz w:val="21"/>
                            <w:szCs w:val="21"/>
                          </w:rPr>
                        </w:pPr>
                        <w:r w:rsidRPr="00D62D89">
                          <w:rPr>
                            <w:rFonts w:hint="eastAsia"/>
                            <w:sz w:val="21"/>
                            <w:szCs w:val="21"/>
                          </w:rPr>
                          <w:t>2016年1月1日至2016年6月30日</w:t>
                        </w:r>
                      </w:p>
                    </w:tc>
                  </w:sdtContent>
                </w:sdt>
              </w:tr>
            </w:sdtContent>
          </w:sdt>
          <w:sdt>
            <w:sdtPr>
              <w:rPr>
                <w:rFonts w:ascii="Calibri" w:eastAsiaTheme="minorEastAsia" w:hAnsi="Calibri" w:cstheme="minorBidi" w:hint="eastAsia"/>
                <w:kern w:val="2"/>
                <w:sz w:val="21"/>
                <w:szCs w:val="21"/>
              </w:rPr>
              <w:alias w:val="释义"/>
              <w:tag w:val="_GBC_ca5c2cb7a4e545e2b2d9d1b94b528746"/>
              <w:id w:val="-23102785"/>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2145228268"/>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EPC</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725226224"/>
                    <w:lock w:val="sdtLocked"/>
                  </w:sdtPr>
                  <w:sdtContent>
                    <w:tc>
                      <w:tcPr>
                        <w:tcW w:w="6456" w:type="dxa"/>
                      </w:tcPr>
                      <w:p w:rsidR="00E9468F" w:rsidRPr="00D62D89" w:rsidRDefault="00E9468F" w:rsidP="00462D11">
                        <w:pPr>
                          <w:rPr>
                            <w:sz w:val="21"/>
                            <w:szCs w:val="21"/>
                          </w:rPr>
                        </w:pPr>
                        <w:r w:rsidRPr="00D62D89">
                          <w:rPr>
                            <w:rFonts w:hint="eastAsia"/>
                            <w:sz w:val="21"/>
                            <w:szCs w:val="21"/>
                          </w:rPr>
                          <w:t>EPC是英文Engineering （工程设计）Procurement （采购）Construction （施工）的缩写。即按照合同约定，承担工程项目的设计、采购、施工、试运行服务等工作，并对承包工程的质量、安全、工期、造价全面负责，与工程总承包含义相似。</w:t>
                        </w:r>
                      </w:p>
                    </w:tc>
                  </w:sdtContent>
                </w:sdt>
              </w:tr>
            </w:sdtContent>
          </w:sdt>
          <w:sdt>
            <w:sdtPr>
              <w:rPr>
                <w:rFonts w:ascii="Calibri" w:eastAsiaTheme="minorEastAsia" w:hAnsi="Calibri" w:cstheme="minorBidi" w:hint="eastAsia"/>
                <w:kern w:val="2"/>
                <w:sz w:val="21"/>
                <w:szCs w:val="21"/>
              </w:rPr>
              <w:alias w:val="释义"/>
              <w:tag w:val="_GBC_ca5c2cb7a4e545e2b2d9d1b94b528746"/>
              <w:id w:val="718169876"/>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1139996210"/>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PAC</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1385749690"/>
                    <w:lock w:val="sdtLocked"/>
                  </w:sdtPr>
                  <w:sdtContent>
                    <w:tc>
                      <w:tcPr>
                        <w:tcW w:w="6456" w:type="dxa"/>
                      </w:tcPr>
                      <w:p w:rsidR="00E9468F" w:rsidRPr="00D62D89" w:rsidRDefault="00E9468F" w:rsidP="00462D11">
                        <w:pPr>
                          <w:rPr>
                            <w:sz w:val="21"/>
                            <w:szCs w:val="21"/>
                          </w:rPr>
                        </w:pPr>
                        <w:r w:rsidRPr="00D62D89">
                          <w:rPr>
                            <w:rFonts w:hint="eastAsia"/>
                            <w:sz w:val="21"/>
                            <w:szCs w:val="21"/>
                          </w:rPr>
                          <w:t>PAC是英文Provisional Acceptance Certificate的缩写，即临时验收证书。</w:t>
                        </w:r>
                      </w:p>
                    </w:tc>
                  </w:sdtContent>
                </w:sdt>
              </w:tr>
            </w:sdtContent>
          </w:sdt>
          <w:sdt>
            <w:sdtPr>
              <w:rPr>
                <w:rFonts w:ascii="Calibri" w:eastAsiaTheme="minorEastAsia" w:hAnsi="Calibri" w:cstheme="minorBidi" w:hint="eastAsia"/>
                <w:kern w:val="2"/>
                <w:sz w:val="21"/>
                <w:szCs w:val="21"/>
              </w:rPr>
              <w:alias w:val="释义"/>
              <w:tag w:val="_GBC_ca5c2cb7a4e545e2b2d9d1b94b528746"/>
              <w:id w:val="924689335"/>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1270610682"/>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hAnsi="Calibri" w:hint="eastAsia"/>
                            <w:sz w:val="21"/>
                            <w:szCs w:val="21"/>
                          </w:rPr>
                          <w:t>FAC</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95450657"/>
                    <w:lock w:val="sdtLocked"/>
                  </w:sdtPr>
                  <w:sdtContent>
                    <w:tc>
                      <w:tcPr>
                        <w:tcW w:w="6456" w:type="dxa"/>
                      </w:tcPr>
                      <w:p w:rsidR="00E9468F" w:rsidRPr="00D62D89" w:rsidRDefault="00E9468F" w:rsidP="00462D11">
                        <w:pPr>
                          <w:rPr>
                            <w:sz w:val="21"/>
                            <w:szCs w:val="21"/>
                          </w:rPr>
                        </w:pPr>
                        <w:r w:rsidRPr="00D62D89">
                          <w:rPr>
                            <w:rFonts w:hint="eastAsia"/>
                            <w:sz w:val="21"/>
                            <w:szCs w:val="21"/>
                          </w:rPr>
                          <w:t>FAC是英文Final Acceptance Certificate的缩写，</w:t>
                        </w:r>
                        <w:proofErr w:type="gramStart"/>
                        <w:r w:rsidRPr="00D62D89">
                          <w:rPr>
                            <w:rFonts w:hint="eastAsia"/>
                            <w:sz w:val="21"/>
                            <w:szCs w:val="21"/>
                          </w:rPr>
                          <w:t>即最终</w:t>
                        </w:r>
                        <w:proofErr w:type="gramEnd"/>
                        <w:r w:rsidRPr="00D62D89">
                          <w:rPr>
                            <w:rFonts w:hint="eastAsia"/>
                            <w:sz w:val="21"/>
                            <w:szCs w:val="21"/>
                          </w:rPr>
                          <w:t>验收证书。</w:t>
                        </w:r>
                      </w:p>
                    </w:tc>
                  </w:sdtContent>
                </w:sdt>
              </w:tr>
            </w:sdtContent>
          </w:sdt>
          <w:sdt>
            <w:sdtPr>
              <w:rPr>
                <w:rFonts w:ascii="Calibri" w:eastAsiaTheme="minorEastAsia" w:hAnsi="Calibri" w:cstheme="minorBidi" w:hint="eastAsia"/>
                <w:kern w:val="2"/>
                <w:sz w:val="21"/>
                <w:szCs w:val="21"/>
              </w:rPr>
              <w:alias w:val="释义"/>
              <w:tag w:val="_GBC_ca5c2cb7a4e545e2b2d9d1b94b528746"/>
              <w:id w:val="-2045814531"/>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237404561"/>
                    <w:lock w:val="sdtLocked"/>
                  </w:sdtPr>
                  <w:sdtEndPr>
                    <w:rPr>
                      <w:rFonts w:ascii="Times New Roman" w:eastAsia="宋体" w:hAnsi="Times New Roman" w:cs="Times New Roman"/>
                      <w:kern w:val="0"/>
                    </w:rPr>
                  </w:sdtEndPr>
                  <w:sdtContent>
                    <w:tc>
                      <w:tcPr>
                        <w:tcW w:w="1787" w:type="dxa"/>
                      </w:tcPr>
                      <w:p w:rsidR="00E9468F" w:rsidRPr="00E9468F" w:rsidRDefault="00E9468F" w:rsidP="00462D11">
                        <w:pPr>
                          <w:rPr>
                            <w:sz w:val="21"/>
                            <w:szCs w:val="21"/>
                          </w:rPr>
                        </w:pPr>
                        <w:proofErr w:type="gramStart"/>
                        <w:r w:rsidRPr="00E9468F">
                          <w:rPr>
                            <w:rFonts w:ascii="Calibri" w:hAnsi="Calibri" w:hint="eastAsia"/>
                            <w:sz w:val="21"/>
                            <w:szCs w:val="21"/>
                          </w:rPr>
                          <w:t>一带一路</w:t>
                        </w:r>
                        <w:proofErr w:type="gramEnd"/>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886996236"/>
                    <w:lock w:val="sdtLocked"/>
                  </w:sdtPr>
                  <w:sdtEndPr>
                    <w:rPr>
                      <w:sz w:val="21"/>
                    </w:rPr>
                  </w:sdtEndPr>
                  <w:sdtContent>
                    <w:tc>
                      <w:tcPr>
                        <w:tcW w:w="6456" w:type="dxa"/>
                      </w:tcPr>
                      <w:p w:rsidR="00E9468F" w:rsidRPr="00D62D89" w:rsidRDefault="00E9468F" w:rsidP="00462D11">
                        <w:pPr>
                          <w:rPr>
                            <w:sz w:val="21"/>
                            <w:szCs w:val="21"/>
                          </w:rPr>
                        </w:pPr>
                        <w:r w:rsidRPr="00E9468F">
                          <w:rPr>
                            <w:sz w:val="21"/>
                            <w:szCs w:val="21"/>
                          </w:rPr>
                          <w:t>One Belt And One Road,简称OBAOR;或One Belt One Road,简称OBOR;或 Belt And Road简称,BAR，是“丝绸之路经济带”和“21世纪海上丝绸之路”的简称。</w:t>
                        </w:r>
                      </w:p>
                    </w:tc>
                  </w:sdtContent>
                </w:sdt>
              </w:tr>
            </w:sdtContent>
          </w:sdt>
          <w:sdt>
            <w:sdtPr>
              <w:rPr>
                <w:rFonts w:ascii="Calibri" w:eastAsiaTheme="minorEastAsia" w:hAnsi="Calibri" w:cstheme="minorBidi" w:hint="eastAsia"/>
                <w:kern w:val="2"/>
                <w:sz w:val="21"/>
                <w:szCs w:val="21"/>
              </w:rPr>
              <w:alias w:val="释义"/>
              <w:tag w:val="_GBC_ca5c2cb7a4e545e2b2d9d1b94b528746"/>
              <w:id w:val="145172452"/>
              <w:lock w:val="sdtLocked"/>
              <w:placeholder>
                <w:docPart w:val="51B9CBBB97C74E4096D25160C6B41A91"/>
              </w:placeholder>
            </w:sdtPr>
            <w:sdtContent>
              <w:tr w:rsidR="00E9468F" w:rsidRPr="00D62D89" w:rsidTr="00E9468F">
                <w:sdt>
                  <w:sdtPr>
                    <w:rPr>
                      <w:rFonts w:ascii="Calibri" w:eastAsiaTheme="minorEastAsia" w:hAnsi="Calibri" w:cstheme="minorBidi" w:hint="eastAsia"/>
                      <w:kern w:val="2"/>
                      <w:sz w:val="21"/>
                      <w:szCs w:val="21"/>
                    </w:rPr>
                    <w:alias w:val="常用词语"/>
                    <w:tag w:val="_GBC_c69fa7c1244840708cb11cdff80e2e4a"/>
                    <w:id w:val="829030684"/>
                    <w:lock w:val="sdtLocked"/>
                  </w:sdtPr>
                  <w:sdtEndPr>
                    <w:rPr>
                      <w:rFonts w:ascii="Times New Roman" w:eastAsia="宋体" w:hAnsi="Times New Roman" w:cs="Times New Roman"/>
                      <w:kern w:val="0"/>
                      <w:sz w:val="24"/>
                    </w:rPr>
                  </w:sdtEndPr>
                  <w:sdtContent>
                    <w:tc>
                      <w:tcPr>
                        <w:tcW w:w="1787" w:type="dxa"/>
                      </w:tcPr>
                      <w:p w:rsidR="00E9468F" w:rsidRPr="00D62D89" w:rsidRDefault="00E9468F" w:rsidP="00462D11">
                        <w:pPr>
                          <w:rPr>
                            <w:sz w:val="21"/>
                            <w:szCs w:val="21"/>
                          </w:rPr>
                        </w:pPr>
                        <w:r w:rsidRPr="00D62D89">
                          <w:rPr>
                            <w:rFonts w:ascii="Calibri" w:eastAsiaTheme="minorEastAsia" w:hAnsi="Calibri" w:cstheme="minorBidi" w:hint="eastAsia"/>
                            <w:kern w:val="2"/>
                            <w:sz w:val="21"/>
                            <w:szCs w:val="21"/>
                          </w:rPr>
                          <w:t>三去一降一补</w:t>
                        </w:r>
                      </w:p>
                    </w:tc>
                  </w:sdtContent>
                </w:sdt>
                <w:tc>
                  <w:tcPr>
                    <w:tcW w:w="704" w:type="dxa"/>
                  </w:tcPr>
                  <w:p w:rsidR="00E9468F" w:rsidRPr="00D62D89" w:rsidRDefault="00E9468F" w:rsidP="00462D11">
                    <w:pPr>
                      <w:jc w:val="center"/>
                      <w:rPr>
                        <w:sz w:val="21"/>
                        <w:szCs w:val="21"/>
                        <w:highlight w:val="lightGray"/>
                      </w:rPr>
                    </w:pPr>
                    <w:r w:rsidRPr="00D62D89">
                      <w:rPr>
                        <w:rFonts w:hint="eastAsia"/>
                        <w:sz w:val="21"/>
                        <w:szCs w:val="21"/>
                      </w:rPr>
                      <w:t>指</w:t>
                    </w:r>
                  </w:p>
                </w:tc>
                <w:sdt>
                  <w:sdtPr>
                    <w:rPr>
                      <w:rFonts w:hint="eastAsia"/>
                      <w:szCs w:val="21"/>
                    </w:rPr>
                    <w:alias w:val="常用词语释义"/>
                    <w:tag w:val="_GBC_b625dd71b03542c3b074c2ce59de70ad"/>
                    <w:id w:val="-765916318"/>
                    <w:lock w:val="sdtLocked"/>
                  </w:sdtPr>
                  <w:sdtContent>
                    <w:tc>
                      <w:tcPr>
                        <w:tcW w:w="6456" w:type="dxa"/>
                      </w:tcPr>
                      <w:p w:rsidR="00E9468F" w:rsidRPr="00D62D89" w:rsidRDefault="00E9468F" w:rsidP="00462D11">
                        <w:pPr>
                          <w:rPr>
                            <w:sz w:val="21"/>
                            <w:szCs w:val="21"/>
                          </w:rPr>
                        </w:pPr>
                        <w:r w:rsidRPr="00D62D89">
                          <w:rPr>
                            <w:rFonts w:hint="eastAsia"/>
                            <w:sz w:val="21"/>
                            <w:szCs w:val="21"/>
                          </w:rPr>
                          <w:t>指中央经济工作会议提出的“去产能、去库存、去杠杆、降成本、补短板”。</w:t>
                        </w:r>
                      </w:p>
                    </w:tc>
                  </w:sdtContent>
                </w:sdt>
              </w:tr>
            </w:sdtContent>
          </w:sdt>
        </w:tbl>
        <w:p w:rsidR="00E9468F" w:rsidRDefault="00E9468F"/>
        <w:p w:rsidR="002A4E3E" w:rsidRPr="00D62D89" w:rsidRDefault="00AA3B3F" w:rsidP="00190FD0">
          <w:pPr>
            <w:rPr>
              <w:sz w:val="21"/>
              <w:szCs w:val="21"/>
            </w:rPr>
          </w:pPr>
        </w:p>
      </w:sdtContent>
    </w:sdt>
    <w:p w:rsidR="002A4E3E" w:rsidRDefault="002A4E3E"/>
    <w:p w:rsidR="00882C6F" w:rsidRDefault="00882C6F"/>
    <w:p w:rsidR="002A4E3E" w:rsidRDefault="00040F08">
      <w:pPr>
        <w:pStyle w:val="10"/>
        <w:numPr>
          <w:ilvl w:val="0"/>
          <w:numId w:val="3"/>
        </w:numPr>
        <w:rPr>
          <w:color w:val="FF0000"/>
          <w:u w:val="single"/>
        </w:rPr>
      </w:pPr>
      <w:bookmarkStart w:id="3" w:name="_Toc459626401"/>
      <w:r>
        <w:rPr>
          <w:rFonts w:hint="eastAsia"/>
        </w:rPr>
        <w:t>公司简介</w:t>
      </w:r>
      <w:bookmarkEnd w:id="2"/>
      <w:bookmarkEnd w:id="3"/>
    </w:p>
    <w:bookmarkStart w:id="4" w:name="_Toc342051041" w:displacedByCustomXml="next"/>
    <w:bookmarkStart w:id="5" w:name="_Toc342565881" w:displacedByCustomXml="next"/>
    <w:sdt>
      <w:sdtPr>
        <w:rPr>
          <w:rFonts w:ascii="Calibri" w:hAnsi="Calibri" w:cs="宋体" w:hint="eastAsia"/>
          <w:b w:val="0"/>
          <w:bCs w:val="0"/>
          <w:kern w:val="0"/>
          <w:sz w:val="24"/>
          <w:szCs w:val="22"/>
        </w:rPr>
        <w:alias w:val="模块:公司信息"/>
        <w:tag w:val="_GBC_aa763dfc67ed4eac9000c019cc1ff258"/>
        <w:id w:val="-971057183"/>
        <w:lock w:val="sdtLocked"/>
        <w:placeholder>
          <w:docPart w:val="GBC22222222222222222222222222222"/>
        </w:placeholder>
      </w:sdtPr>
      <w:sdtEndPr>
        <w:rPr>
          <w:rFonts w:ascii="宋体" w:hAnsi="宋体"/>
          <w:sz w:val="21"/>
          <w:szCs w:val="21"/>
        </w:rPr>
      </w:sdtEndPr>
      <w:sdtContent>
        <w:p w:rsidR="002A4E3E" w:rsidRDefault="00040F08">
          <w:pPr>
            <w:pStyle w:val="2"/>
            <w:numPr>
              <w:ilvl w:val="1"/>
              <w:numId w:val="4"/>
            </w:numPr>
            <w:ind w:left="566" w:hangingChars="236" w:hanging="566"/>
            <w:rPr>
              <w:color w:val="FF0000"/>
              <w:u w:val="single"/>
            </w:rPr>
          </w:pPr>
          <w:r>
            <w:rPr>
              <w:rFonts w:hint="eastAsia"/>
            </w:rPr>
            <w:t>公司信息</w:t>
          </w:r>
          <w:bookmarkEnd w:id="5"/>
          <w:bookmarkEnd w:id="4"/>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81"/>
            <w:gridCol w:w="5066"/>
          </w:tblGrid>
          <w:tr w:rsidR="002A4E3E" w:rsidRPr="00D62D89" w:rsidTr="003A0277">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rFonts w:hint="eastAsia"/>
                    <w:sz w:val="21"/>
                    <w:szCs w:val="21"/>
                  </w:rPr>
                  <w:t>公司的中文名称</w:t>
                </w:r>
              </w:p>
            </w:tc>
            <w:tc>
              <w:tcPr>
                <w:tcW w:w="2831" w:type="pct"/>
                <w:tcBorders>
                  <w:top w:val="single" w:sz="4" w:space="0" w:color="auto"/>
                  <w:left w:val="single" w:sz="4" w:space="0" w:color="auto"/>
                  <w:bottom w:val="single" w:sz="4" w:space="0" w:color="auto"/>
                </w:tcBorders>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法定中文名称"/>
                    <w:tag w:val="_GBC_6f7f4fb261c84402a309f1371502ca4f"/>
                    <w:id w:val="1803263219"/>
                    <w:lock w:val="sdtLocked"/>
                    <w:dataBinding w:prefixMappings="xmlns:clcid-cgi='clcid-cgi'" w:xpath="/*/clcid-cgi:GongSiFaDingZhongWenMingCheng" w:storeItemID="{89EBAB94-44A0-46A2-B712-30D997D04A6D}"/>
                    <w:text/>
                  </w:sdtPr>
                  <w:sdtContent>
                    <w:r w:rsidR="00040F08" w:rsidRPr="00D62D89">
                      <w:rPr>
                        <w:rFonts w:hint="eastAsia"/>
                        <w:sz w:val="21"/>
                        <w:szCs w:val="21"/>
                      </w:rPr>
                      <w:t>中国中</w:t>
                    </w:r>
                    <w:proofErr w:type="gramStart"/>
                    <w:r w:rsidR="00040F08" w:rsidRPr="00D62D89">
                      <w:rPr>
                        <w:rFonts w:hint="eastAsia"/>
                        <w:sz w:val="21"/>
                        <w:szCs w:val="21"/>
                      </w:rPr>
                      <w:t>材国际</w:t>
                    </w:r>
                    <w:proofErr w:type="gramEnd"/>
                    <w:r w:rsidR="00040F08" w:rsidRPr="00D62D89">
                      <w:rPr>
                        <w:rFonts w:hint="eastAsia"/>
                        <w:sz w:val="21"/>
                        <w:szCs w:val="21"/>
                      </w:rPr>
                      <w:t>工程股份有限公司</w:t>
                    </w:r>
                  </w:sdtContent>
                </w:sdt>
              </w:p>
            </w:tc>
          </w:tr>
          <w:tr w:rsidR="002A4E3E" w:rsidRPr="00D62D89" w:rsidTr="003A0277">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rFonts w:hint="eastAsia"/>
                    <w:sz w:val="21"/>
                    <w:szCs w:val="21"/>
                  </w:rPr>
                  <w:t>公司的中文简称</w:t>
                </w:r>
              </w:p>
            </w:tc>
            <w:tc>
              <w:tcPr>
                <w:tcW w:w="2831" w:type="pct"/>
                <w:tcBorders>
                  <w:top w:val="single" w:sz="4" w:space="0" w:color="auto"/>
                  <w:left w:val="single" w:sz="4" w:space="0" w:color="auto"/>
                  <w:bottom w:val="single" w:sz="4" w:space="0" w:color="auto"/>
                </w:tcBorders>
              </w:tcPr>
              <w:p w:rsidR="002A4E3E" w:rsidRPr="00D62D89" w:rsidRDefault="00AA3B3F" w:rsidP="003D35AF">
                <w:pPr>
                  <w:kinsoku w:val="0"/>
                  <w:overflowPunct w:val="0"/>
                  <w:autoSpaceDE w:val="0"/>
                  <w:autoSpaceDN w:val="0"/>
                  <w:adjustRightInd w:val="0"/>
                  <w:snapToGrid w:val="0"/>
                  <w:rPr>
                    <w:color w:val="FFC000"/>
                    <w:sz w:val="21"/>
                    <w:szCs w:val="21"/>
                  </w:rPr>
                </w:pPr>
                <w:sdt>
                  <w:sdtPr>
                    <w:rPr>
                      <w:rFonts w:hint="eastAsia"/>
                      <w:sz w:val="21"/>
                      <w:szCs w:val="21"/>
                    </w:rPr>
                    <w:alias w:val="公司法定中文简称"/>
                    <w:tag w:val="_GBC_81d015910ffd41a79aab9b534ae23bf9"/>
                    <w:id w:val="1890991770"/>
                    <w:lock w:val="sdtLocked"/>
                  </w:sdtPr>
                  <w:sdtContent>
                    <w:r w:rsidR="003D35AF" w:rsidRPr="00D62D89">
                      <w:rPr>
                        <w:rFonts w:hint="eastAsia"/>
                        <w:sz w:val="21"/>
                        <w:szCs w:val="21"/>
                      </w:rPr>
                      <w:t>中</w:t>
                    </w:r>
                    <w:proofErr w:type="gramStart"/>
                    <w:r w:rsidR="003D35AF" w:rsidRPr="00D62D89">
                      <w:rPr>
                        <w:rFonts w:hint="eastAsia"/>
                        <w:sz w:val="21"/>
                        <w:szCs w:val="21"/>
                      </w:rPr>
                      <w:t>材国际</w:t>
                    </w:r>
                    <w:proofErr w:type="gramEnd"/>
                  </w:sdtContent>
                </w:sdt>
              </w:p>
            </w:tc>
          </w:tr>
          <w:tr w:rsidR="002A4E3E" w:rsidRPr="00D62D89" w:rsidTr="003A0277">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公司的外文名称</w:t>
                </w:r>
              </w:p>
            </w:tc>
            <w:sdt>
              <w:sdtPr>
                <w:rPr>
                  <w:rFonts w:hint="eastAsia"/>
                  <w:sz w:val="21"/>
                  <w:szCs w:val="21"/>
                </w:rPr>
                <w:alias w:val="公司法定英文名称"/>
                <w:tag w:val="_GBC_76bb9d00facc46729fc189f07997be20"/>
                <w:id w:val="-214900037"/>
                <w:lock w:val="sdtLocked"/>
              </w:sdtPr>
              <w:sdtContent>
                <w:tc>
                  <w:tcPr>
                    <w:tcW w:w="2831" w:type="pct"/>
                    <w:tcBorders>
                      <w:top w:val="single" w:sz="4" w:space="0" w:color="auto"/>
                      <w:left w:val="single" w:sz="4" w:space="0" w:color="auto"/>
                      <w:bottom w:val="single" w:sz="4" w:space="0" w:color="auto"/>
                    </w:tcBorders>
                  </w:tcPr>
                  <w:p w:rsidR="002A4E3E" w:rsidRPr="00D62D89" w:rsidRDefault="003D35AF">
                    <w:pPr>
                      <w:kinsoku w:val="0"/>
                      <w:overflowPunct w:val="0"/>
                      <w:autoSpaceDE w:val="0"/>
                      <w:autoSpaceDN w:val="0"/>
                      <w:adjustRightInd w:val="0"/>
                      <w:snapToGrid w:val="0"/>
                      <w:rPr>
                        <w:sz w:val="21"/>
                        <w:szCs w:val="21"/>
                      </w:rPr>
                    </w:pPr>
                    <w:r w:rsidRPr="00D62D89">
                      <w:rPr>
                        <w:sz w:val="21"/>
                        <w:szCs w:val="21"/>
                      </w:rPr>
                      <w:t>Sinoma International Engineering Co.,Ltd</w:t>
                    </w:r>
                  </w:p>
                </w:tc>
              </w:sdtContent>
            </w:sdt>
          </w:tr>
          <w:tr w:rsidR="002A4E3E" w:rsidRPr="00D62D89" w:rsidTr="003A0277">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公司的外文名称缩写</w:t>
                </w:r>
              </w:p>
            </w:tc>
            <w:sdt>
              <w:sdtPr>
                <w:rPr>
                  <w:rFonts w:hint="eastAsia"/>
                  <w:sz w:val="21"/>
                  <w:szCs w:val="21"/>
                </w:rPr>
                <w:alias w:val="公司法定英文名称缩写"/>
                <w:tag w:val="_GBC_9e3d2f7031f94463b9229ceb00e67a06"/>
                <w:id w:val="-1999651605"/>
                <w:lock w:val="sdtLocked"/>
              </w:sdtPr>
              <w:sdtContent>
                <w:tc>
                  <w:tcPr>
                    <w:tcW w:w="2831" w:type="pct"/>
                    <w:tcBorders>
                      <w:top w:val="single" w:sz="4" w:space="0" w:color="auto"/>
                      <w:left w:val="single" w:sz="4" w:space="0" w:color="auto"/>
                      <w:bottom w:val="single" w:sz="4" w:space="0" w:color="auto"/>
                    </w:tcBorders>
                  </w:tcPr>
                  <w:p w:rsidR="002A4E3E" w:rsidRPr="00D62D89" w:rsidRDefault="003D35AF">
                    <w:pPr>
                      <w:kinsoku w:val="0"/>
                      <w:overflowPunct w:val="0"/>
                      <w:autoSpaceDE w:val="0"/>
                      <w:autoSpaceDN w:val="0"/>
                      <w:adjustRightInd w:val="0"/>
                      <w:snapToGrid w:val="0"/>
                      <w:rPr>
                        <w:sz w:val="21"/>
                        <w:szCs w:val="21"/>
                      </w:rPr>
                    </w:pPr>
                    <w:r w:rsidRPr="00D62D89">
                      <w:rPr>
                        <w:sz w:val="21"/>
                        <w:szCs w:val="21"/>
                      </w:rPr>
                      <w:t>Sinoma-int</w:t>
                    </w:r>
                  </w:p>
                </w:tc>
              </w:sdtContent>
            </w:sdt>
          </w:tr>
          <w:tr w:rsidR="002A4E3E" w:rsidRPr="00D62D89" w:rsidTr="003A0277">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公司的法定代表人</w:t>
                </w:r>
              </w:p>
            </w:tc>
            <w:sdt>
              <w:sdtPr>
                <w:rPr>
                  <w:rFonts w:hint="eastAsia"/>
                  <w:sz w:val="21"/>
                  <w:szCs w:val="21"/>
                </w:rPr>
                <w:alias w:val="公司法定代表人"/>
                <w:tag w:val="_GBC_71327a0d8afa49e1aba9d42a68663413"/>
                <w:id w:val="-162242376"/>
                <w:lock w:val="sdtLocked"/>
                <w:dataBinding w:prefixMappings="xmlns:clcid-cgi='clcid-cgi'" w:xpath="/*/clcid-cgi:GongSiFaDingDaiBiaoRen" w:storeItemID="{89EBAB94-44A0-46A2-B712-30D997D04A6D}"/>
                <w:text/>
              </w:sdtPr>
              <w:sdtContent>
                <w:tc>
                  <w:tcPr>
                    <w:tcW w:w="2831" w:type="pct"/>
                    <w:tcBorders>
                      <w:top w:val="single" w:sz="4" w:space="0" w:color="auto"/>
                      <w:left w:val="single" w:sz="4" w:space="0" w:color="auto"/>
                      <w:bottom w:val="single" w:sz="4" w:space="0" w:color="auto"/>
                    </w:tcBorders>
                  </w:tcPr>
                  <w:p w:rsidR="002A4E3E" w:rsidRPr="00D62D89" w:rsidRDefault="00E22120" w:rsidP="003D35AF">
                    <w:pPr>
                      <w:kinsoku w:val="0"/>
                      <w:overflowPunct w:val="0"/>
                      <w:autoSpaceDE w:val="0"/>
                      <w:autoSpaceDN w:val="0"/>
                      <w:adjustRightInd w:val="0"/>
                      <w:snapToGrid w:val="0"/>
                      <w:rPr>
                        <w:sz w:val="21"/>
                        <w:szCs w:val="21"/>
                      </w:rPr>
                    </w:pPr>
                    <w:proofErr w:type="gramStart"/>
                    <w:r w:rsidRPr="00D62D89">
                      <w:rPr>
                        <w:rFonts w:hint="eastAsia"/>
                        <w:sz w:val="21"/>
                        <w:szCs w:val="21"/>
                      </w:rPr>
                      <w:t>宋寿顺</w:t>
                    </w:r>
                    <w:proofErr w:type="gramEnd"/>
                    <w:r w:rsidRPr="00D62D89">
                      <w:rPr>
                        <w:rFonts w:hint="eastAsia"/>
                        <w:sz w:val="21"/>
                        <w:szCs w:val="21"/>
                      </w:rPr>
                      <w:t xml:space="preserve">   </w:t>
                    </w:r>
                  </w:p>
                </w:tc>
              </w:sdtContent>
            </w:sdt>
          </w:tr>
        </w:tbl>
      </w:sdtContent>
    </w:sdt>
    <w:p w:rsidR="002A4E3E" w:rsidRPr="00D62D89" w:rsidRDefault="002A4E3E">
      <w:pPr>
        <w:kinsoku w:val="0"/>
        <w:overflowPunct w:val="0"/>
        <w:autoSpaceDE w:val="0"/>
        <w:autoSpaceDN w:val="0"/>
        <w:adjustRightInd w:val="0"/>
        <w:snapToGrid w:val="0"/>
        <w:rPr>
          <w:sz w:val="21"/>
          <w:szCs w:val="21"/>
        </w:rPr>
      </w:pPr>
    </w:p>
    <w:bookmarkStart w:id="6" w:name="_Toc342051042" w:displacedByCustomXml="next"/>
    <w:bookmarkStart w:id="7" w:name="_Toc342565882" w:displacedByCustomXml="next"/>
    <w:sdt>
      <w:sdtPr>
        <w:rPr>
          <w:rFonts w:ascii="Calibri" w:hAnsi="Calibri" w:cs="宋体" w:hint="eastAsia"/>
          <w:b w:val="0"/>
          <w:bCs w:val="0"/>
          <w:kern w:val="0"/>
          <w:sz w:val="24"/>
          <w:szCs w:val="22"/>
        </w:rPr>
        <w:alias w:val="模块:联系人和联系方式"/>
        <w:tag w:val="_GBC_c68db6bd18a148f3a9683d04b791123b"/>
        <w:id w:val="-1585985986"/>
        <w:lock w:val="sdtLocked"/>
        <w:placeholder>
          <w:docPart w:val="GBC22222222222222222222222222222"/>
        </w:placeholder>
      </w:sdtPr>
      <w:sdtEndPr>
        <w:rPr>
          <w:rFonts w:ascii="宋体" w:hAnsi="宋体"/>
          <w:sz w:val="21"/>
          <w:szCs w:val="21"/>
        </w:rPr>
      </w:sdtEndPr>
      <w:sdtContent>
        <w:p w:rsidR="002A4E3E" w:rsidRDefault="00040F08">
          <w:pPr>
            <w:pStyle w:val="2"/>
            <w:numPr>
              <w:ilvl w:val="1"/>
              <w:numId w:val="4"/>
            </w:numPr>
            <w:ind w:left="566" w:hangingChars="236" w:hanging="566"/>
          </w:pPr>
          <w:r>
            <w:rPr>
              <w:rFonts w:hint="eastAsia"/>
            </w:rPr>
            <w:t>联系人和联系方式</w:t>
          </w:r>
          <w:bookmarkEnd w:id="7"/>
          <w:bookmarkEnd w:id="6"/>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280"/>
            <w:gridCol w:w="3473"/>
            <w:gridCol w:w="4194"/>
          </w:tblGrid>
          <w:tr w:rsidR="002A4E3E" w:rsidTr="00882C6F">
            <w:tc>
              <w:tcPr>
                <w:tcW w:w="715" w:type="pct"/>
                <w:tcBorders>
                  <w:top w:val="single" w:sz="4" w:space="0" w:color="auto"/>
                  <w:bottom w:val="single" w:sz="4" w:space="0" w:color="auto"/>
                  <w:right w:val="single" w:sz="4" w:space="0" w:color="auto"/>
                </w:tcBorders>
                <w:shd w:val="clear" w:color="auto" w:fill="auto"/>
              </w:tcPr>
              <w:p w:rsidR="002A4E3E" w:rsidRPr="00D62D89" w:rsidRDefault="002A4E3E">
                <w:pPr>
                  <w:kinsoku w:val="0"/>
                  <w:overflowPunct w:val="0"/>
                  <w:autoSpaceDE w:val="0"/>
                  <w:autoSpaceDN w:val="0"/>
                  <w:adjustRightInd w:val="0"/>
                  <w:snapToGrid w:val="0"/>
                  <w:rPr>
                    <w:sz w:val="21"/>
                    <w:szCs w:val="21"/>
                  </w:rPr>
                </w:pPr>
              </w:p>
            </w:tc>
            <w:tc>
              <w:tcPr>
                <w:tcW w:w="1941" w:type="pct"/>
                <w:tcBorders>
                  <w:top w:val="single" w:sz="4" w:space="0" w:color="auto"/>
                  <w:left w:val="single" w:sz="4" w:space="0" w:color="auto"/>
                  <w:bottom w:val="single" w:sz="4" w:space="0" w:color="auto"/>
                  <w:right w:val="single" w:sz="4" w:space="0" w:color="auto"/>
                </w:tcBorders>
                <w:shd w:val="clear" w:color="auto" w:fill="auto"/>
              </w:tcPr>
              <w:p w:rsidR="002A4E3E" w:rsidRPr="00D62D89" w:rsidRDefault="00040F08">
                <w:pPr>
                  <w:pStyle w:val="a8"/>
                  <w:kinsoku w:val="0"/>
                  <w:overflowPunct w:val="0"/>
                  <w:autoSpaceDE w:val="0"/>
                  <w:autoSpaceDN w:val="0"/>
                  <w:adjustRightInd w:val="0"/>
                  <w:snapToGrid w:val="0"/>
                  <w:jc w:val="center"/>
                  <w:rPr>
                    <w:rFonts w:ascii="宋体" w:hAnsi="宋体"/>
                    <w:color w:val="008000"/>
                  </w:rPr>
                </w:pPr>
                <w:r w:rsidRPr="00D62D89">
                  <w:rPr>
                    <w:rFonts w:ascii="宋体" w:hAnsi="宋体" w:cs="宋体" w:hint="eastAsia"/>
                  </w:rPr>
                  <w:t>董事会秘书</w:t>
                </w:r>
              </w:p>
            </w:tc>
            <w:tc>
              <w:tcPr>
                <w:tcW w:w="2344" w:type="pct"/>
                <w:tcBorders>
                  <w:top w:val="single" w:sz="4" w:space="0" w:color="auto"/>
                  <w:left w:val="single" w:sz="4" w:space="0" w:color="auto"/>
                  <w:bottom w:val="single" w:sz="4" w:space="0" w:color="auto"/>
                </w:tcBorders>
                <w:shd w:val="clear" w:color="auto" w:fill="auto"/>
              </w:tcPr>
              <w:p w:rsidR="002A4E3E" w:rsidRPr="00D62D89" w:rsidRDefault="00040F08">
                <w:pPr>
                  <w:pStyle w:val="a8"/>
                  <w:kinsoku w:val="0"/>
                  <w:overflowPunct w:val="0"/>
                  <w:autoSpaceDE w:val="0"/>
                  <w:autoSpaceDN w:val="0"/>
                  <w:adjustRightInd w:val="0"/>
                  <w:snapToGrid w:val="0"/>
                  <w:jc w:val="center"/>
                  <w:rPr>
                    <w:rFonts w:ascii="宋体" w:hAnsi="宋体" w:cs="宋体"/>
                  </w:rPr>
                </w:pPr>
                <w:r w:rsidRPr="00D62D89">
                  <w:rPr>
                    <w:rFonts w:ascii="宋体" w:hAnsi="宋体" w:cs="宋体" w:hint="eastAsia"/>
                  </w:rPr>
                  <w:t>证券事务代表</w:t>
                </w:r>
              </w:p>
            </w:tc>
          </w:tr>
          <w:tr w:rsidR="002A4E3E" w:rsidTr="00882C6F">
            <w:tc>
              <w:tcPr>
                <w:tcW w:w="715"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rFonts w:hint="eastAsia"/>
                    <w:sz w:val="21"/>
                    <w:szCs w:val="21"/>
                  </w:rPr>
                  <w:t>姓名</w:t>
                </w:r>
              </w:p>
            </w:tc>
            <w:tc>
              <w:tcPr>
                <w:tcW w:w="1941" w:type="pct"/>
                <w:tcBorders>
                  <w:top w:val="single" w:sz="4" w:space="0" w:color="auto"/>
                  <w:left w:val="single" w:sz="4" w:space="0" w:color="auto"/>
                  <w:bottom w:val="single" w:sz="4" w:space="0" w:color="auto"/>
                  <w:right w:val="single" w:sz="4" w:space="0" w:color="auto"/>
                </w:tcBorders>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董事会秘书姓名"/>
                    <w:tag w:val="_GBC_cac0fb0ee4d0495699c4e8dd8009b5ca"/>
                    <w:id w:val="1186783091"/>
                    <w:lock w:val="sdtLocked"/>
                  </w:sdtPr>
                  <w:sdtContent>
                    <w:r w:rsidR="00E028FF" w:rsidRPr="00D62D89">
                      <w:rPr>
                        <w:rFonts w:hint="eastAsia"/>
                        <w:sz w:val="21"/>
                        <w:szCs w:val="21"/>
                      </w:rPr>
                      <w:t>蒋中文</w:t>
                    </w:r>
                  </w:sdtContent>
                </w:sdt>
              </w:p>
            </w:tc>
            <w:tc>
              <w:tcPr>
                <w:tcW w:w="2344" w:type="pct"/>
                <w:tcBorders>
                  <w:top w:val="single" w:sz="4" w:space="0" w:color="auto"/>
                  <w:left w:val="single" w:sz="4" w:space="0" w:color="auto"/>
                  <w:bottom w:val="single" w:sz="4" w:space="0" w:color="auto"/>
                </w:tcBorders>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证券事务代表姓名"/>
                    <w:tag w:val="_GBC_70a26fa96d8a40d39d18f0eafbed4a17"/>
                    <w:id w:val="-1591847062"/>
                    <w:lock w:val="sdtLocked"/>
                  </w:sdtPr>
                  <w:sdtContent>
                    <w:r w:rsidR="00E028FF" w:rsidRPr="00D62D89">
                      <w:rPr>
                        <w:rFonts w:hint="eastAsia"/>
                        <w:sz w:val="21"/>
                        <w:szCs w:val="21"/>
                      </w:rPr>
                      <w:t>吕英花</w:t>
                    </w:r>
                  </w:sdtContent>
                </w:sdt>
              </w:p>
            </w:tc>
          </w:tr>
          <w:tr w:rsidR="002A4E3E" w:rsidTr="00882C6F">
            <w:tc>
              <w:tcPr>
                <w:tcW w:w="715"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rFonts w:hint="eastAsia"/>
                    <w:sz w:val="21"/>
                    <w:szCs w:val="21"/>
                  </w:rPr>
                  <w:lastRenderedPageBreak/>
                  <w:t>联系地址</w:t>
                </w:r>
              </w:p>
            </w:tc>
            <w:tc>
              <w:tcPr>
                <w:tcW w:w="1941" w:type="pct"/>
                <w:tcBorders>
                  <w:top w:val="single" w:sz="4" w:space="0" w:color="auto"/>
                  <w:left w:val="single" w:sz="4" w:space="0" w:color="auto"/>
                  <w:bottom w:val="single" w:sz="4" w:space="0" w:color="auto"/>
                  <w:right w:val="single" w:sz="4" w:space="0" w:color="auto"/>
                </w:tcBorders>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董事会秘书联系地址"/>
                    <w:tag w:val="_GBC_da00edc9edfd4e12abfd953a8f45ecd1"/>
                    <w:id w:val="-704635363"/>
                    <w:lock w:val="sdtLocked"/>
                  </w:sdtPr>
                  <w:sdtContent>
                    <w:r w:rsidR="00E028FF" w:rsidRPr="00D62D89">
                      <w:rPr>
                        <w:rFonts w:hint="eastAsia"/>
                        <w:sz w:val="21"/>
                        <w:szCs w:val="21"/>
                      </w:rPr>
                      <w:t>北京市</w:t>
                    </w:r>
                    <w:proofErr w:type="gramStart"/>
                    <w:r w:rsidR="00E028FF" w:rsidRPr="00D62D89">
                      <w:rPr>
                        <w:rFonts w:hint="eastAsia"/>
                        <w:sz w:val="21"/>
                        <w:szCs w:val="21"/>
                      </w:rPr>
                      <w:t>朝阳区望京</w:t>
                    </w:r>
                    <w:proofErr w:type="gramEnd"/>
                    <w:r w:rsidR="00E028FF" w:rsidRPr="00D62D89">
                      <w:rPr>
                        <w:rFonts w:hint="eastAsia"/>
                        <w:sz w:val="21"/>
                        <w:szCs w:val="21"/>
                      </w:rPr>
                      <w:t>北路</w:t>
                    </w:r>
                    <w:r w:rsidR="00E028FF" w:rsidRPr="00D62D89">
                      <w:rPr>
                        <w:sz w:val="21"/>
                        <w:szCs w:val="21"/>
                      </w:rPr>
                      <w:t>16号中国中</w:t>
                    </w:r>
                    <w:proofErr w:type="gramStart"/>
                    <w:r w:rsidR="00E028FF" w:rsidRPr="00D62D89">
                      <w:rPr>
                        <w:sz w:val="21"/>
                        <w:szCs w:val="21"/>
                      </w:rPr>
                      <w:t>材国际</w:t>
                    </w:r>
                    <w:proofErr w:type="gramEnd"/>
                    <w:r w:rsidR="00E028FF" w:rsidRPr="00D62D89">
                      <w:rPr>
                        <w:sz w:val="21"/>
                        <w:szCs w:val="21"/>
                      </w:rPr>
                      <w:t>工程股份有限公司</w:t>
                    </w:r>
                  </w:sdtContent>
                </w:sdt>
              </w:p>
            </w:tc>
            <w:tc>
              <w:tcPr>
                <w:tcW w:w="2344" w:type="pct"/>
                <w:tcBorders>
                  <w:top w:val="single" w:sz="4" w:space="0" w:color="auto"/>
                  <w:left w:val="single" w:sz="4" w:space="0" w:color="auto"/>
                  <w:bottom w:val="single" w:sz="4" w:space="0" w:color="auto"/>
                </w:tcBorders>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证券事务代表联系地址"/>
                    <w:tag w:val="_GBC_3adcc9d1aa664f27a97cc756d390649c"/>
                    <w:id w:val="-1744254607"/>
                    <w:lock w:val="sdtLocked"/>
                  </w:sdtPr>
                  <w:sdtContent>
                    <w:r w:rsidR="00E028FF" w:rsidRPr="00D62D89">
                      <w:rPr>
                        <w:rFonts w:hint="eastAsia"/>
                        <w:sz w:val="21"/>
                        <w:szCs w:val="21"/>
                      </w:rPr>
                      <w:t>北京市</w:t>
                    </w:r>
                    <w:proofErr w:type="gramStart"/>
                    <w:r w:rsidR="00E028FF" w:rsidRPr="00D62D89">
                      <w:rPr>
                        <w:rFonts w:hint="eastAsia"/>
                        <w:sz w:val="21"/>
                        <w:szCs w:val="21"/>
                      </w:rPr>
                      <w:t>朝阳区望京</w:t>
                    </w:r>
                    <w:proofErr w:type="gramEnd"/>
                    <w:r w:rsidR="00E028FF" w:rsidRPr="00D62D89">
                      <w:rPr>
                        <w:rFonts w:hint="eastAsia"/>
                        <w:sz w:val="21"/>
                        <w:szCs w:val="21"/>
                      </w:rPr>
                      <w:t>北路</w:t>
                    </w:r>
                    <w:r w:rsidR="00E028FF" w:rsidRPr="00D62D89">
                      <w:rPr>
                        <w:sz w:val="21"/>
                        <w:szCs w:val="21"/>
                      </w:rPr>
                      <w:t>16号中国中</w:t>
                    </w:r>
                    <w:proofErr w:type="gramStart"/>
                    <w:r w:rsidR="00E028FF" w:rsidRPr="00D62D89">
                      <w:rPr>
                        <w:sz w:val="21"/>
                        <w:szCs w:val="21"/>
                      </w:rPr>
                      <w:t>材国际</w:t>
                    </w:r>
                    <w:proofErr w:type="gramEnd"/>
                    <w:r w:rsidR="00E028FF" w:rsidRPr="00D62D89">
                      <w:rPr>
                        <w:sz w:val="21"/>
                        <w:szCs w:val="21"/>
                      </w:rPr>
                      <w:t>工程股份有限公司董事会办公室（法律事务部）</w:t>
                    </w:r>
                  </w:sdtContent>
                </w:sdt>
              </w:p>
            </w:tc>
          </w:tr>
          <w:tr w:rsidR="002A4E3E" w:rsidTr="00882C6F">
            <w:tc>
              <w:tcPr>
                <w:tcW w:w="715"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电话</w:t>
                </w:r>
              </w:p>
            </w:tc>
            <w:sdt>
              <w:sdtPr>
                <w:rPr>
                  <w:rFonts w:hint="eastAsia"/>
                  <w:sz w:val="21"/>
                  <w:szCs w:val="21"/>
                </w:rPr>
                <w:alias w:val="公司董事会秘书电话"/>
                <w:tag w:val="_GBC_a03b44a2aeb641db9208ad0940e9b248"/>
                <w:id w:val="1777370430"/>
                <w:lock w:val="sdtLocked"/>
              </w:sdtPr>
              <w:sdtContent>
                <w:tc>
                  <w:tcPr>
                    <w:tcW w:w="1941" w:type="pct"/>
                    <w:tcBorders>
                      <w:top w:val="single" w:sz="4" w:space="0" w:color="auto"/>
                      <w:left w:val="single" w:sz="4" w:space="0" w:color="auto"/>
                      <w:bottom w:val="single" w:sz="4" w:space="0" w:color="auto"/>
                      <w:right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010-64399502</w:t>
                    </w:r>
                  </w:p>
                </w:tc>
              </w:sdtContent>
            </w:sdt>
            <w:sdt>
              <w:sdtPr>
                <w:rPr>
                  <w:rFonts w:hint="eastAsia"/>
                  <w:sz w:val="21"/>
                  <w:szCs w:val="21"/>
                </w:rPr>
                <w:alias w:val="公司证券事务代表电话"/>
                <w:tag w:val="_GBC_6902b4b9534e46ef906c46cc54c81432"/>
                <w:id w:val="-34280179"/>
                <w:lock w:val="sdtLocked"/>
              </w:sdtPr>
              <w:sdtContent>
                <w:tc>
                  <w:tcPr>
                    <w:tcW w:w="2344"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010-64399501</w:t>
                    </w:r>
                  </w:p>
                </w:tc>
              </w:sdtContent>
            </w:sdt>
          </w:tr>
          <w:tr w:rsidR="002A4E3E" w:rsidTr="00882C6F">
            <w:tc>
              <w:tcPr>
                <w:tcW w:w="715"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传真</w:t>
                </w:r>
              </w:p>
            </w:tc>
            <w:sdt>
              <w:sdtPr>
                <w:rPr>
                  <w:rFonts w:hint="eastAsia"/>
                  <w:sz w:val="21"/>
                  <w:szCs w:val="21"/>
                </w:rPr>
                <w:alias w:val="公司董事会秘书传真"/>
                <w:tag w:val="_GBC_03560dc980424f4aa2d9832b0fb18d8d"/>
                <w:id w:val="1987590732"/>
                <w:lock w:val="sdtLocked"/>
              </w:sdtPr>
              <w:sdtContent>
                <w:tc>
                  <w:tcPr>
                    <w:tcW w:w="1941" w:type="pct"/>
                    <w:tcBorders>
                      <w:top w:val="single" w:sz="4" w:space="0" w:color="auto"/>
                      <w:left w:val="single" w:sz="4" w:space="0" w:color="auto"/>
                      <w:bottom w:val="single" w:sz="4" w:space="0" w:color="auto"/>
                      <w:right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010-64399500</w:t>
                    </w:r>
                  </w:p>
                </w:tc>
              </w:sdtContent>
            </w:sdt>
            <w:sdt>
              <w:sdtPr>
                <w:rPr>
                  <w:rFonts w:hint="eastAsia"/>
                  <w:sz w:val="21"/>
                  <w:szCs w:val="21"/>
                </w:rPr>
                <w:alias w:val="公司证券事务代表传真"/>
                <w:tag w:val="_GBC_fa537b03ba9e4cb5a37f2170eae641b0"/>
                <w:id w:val="-725136238"/>
                <w:lock w:val="sdtLocked"/>
              </w:sdtPr>
              <w:sdtContent>
                <w:tc>
                  <w:tcPr>
                    <w:tcW w:w="2344"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010-64399500</w:t>
                    </w:r>
                  </w:p>
                </w:tc>
              </w:sdtContent>
            </w:sdt>
          </w:tr>
          <w:tr w:rsidR="002A4E3E" w:rsidTr="00882C6F">
            <w:tc>
              <w:tcPr>
                <w:tcW w:w="715"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电子信箱</w:t>
                </w:r>
              </w:p>
            </w:tc>
            <w:sdt>
              <w:sdtPr>
                <w:rPr>
                  <w:rFonts w:hint="eastAsia"/>
                  <w:sz w:val="21"/>
                  <w:szCs w:val="21"/>
                </w:rPr>
                <w:alias w:val="公司董事会秘书电子信箱"/>
                <w:tag w:val="_GBC_5f9d2117b526463192a29912849968c2"/>
                <w:id w:val="-517473201"/>
                <w:lock w:val="sdtLocked"/>
              </w:sdtPr>
              <w:sdtContent>
                <w:tc>
                  <w:tcPr>
                    <w:tcW w:w="1941" w:type="pct"/>
                    <w:tcBorders>
                      <w:top w:val="single" w:sz="4" w:space="0" w:color="auto"/>
                      <w:left w:val="single" w:sz="4" w:space="0" w:color="auto"/>
                      <w:bottom w:val="single" w:sz="4" w:space="0" w:color="auto"/>
                      <w:right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600970@sinoma.com.cn</w:t>
                    </w:r>
                  </w:p>
                </w:tc>
              </w:sdtContent>
            </w:sdt>
            <w:sdt>
              <w:sdtPr>
                <w:rPr>
                  <w:rFonts w:hint="eastAsia"/>
                  <w:sz w:val="21"/>
                  <w:szCs w:val="21"/>
                </w:rPr>
                <w:alias w:val="公司证券事务代表电子信箱"/>
                <w:tag w:val="_GBC_bedfc63a281248468aa1efc5a07a5efb"/>
                <w:id w:val="-913709837"/>
                <w:lock w:val="sdtLocked"/>
              </w:sdtPr>
              <w:sdtContent>
                <w:tc>
                  <w:tcPr>
                    <w:tcW w:w="2344"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600970@sinoma.com.cn</w:t>
                    </w:r>
                  </w:p>
                </w:tc>
              </w:sdtContent>
            </w:sdt>
          </w:tr>
        </w:tbl>
      </w:sdtContent>
    </w:sdt>
    <w:p w:rsidR="002A4E3E" w:rsidRDefault="002A4E3E">
      <w:pPr>
        <w:kinsoku w:val="0"/>
        <w:overflowPunct w:val="0"/>
        <w:autoSpaceDE w:val="0"/>
        <w:autoSpaceDN w:val="0"/>
        <w:adjustRightInd w:val="0"/>
        <w:snapToGrid w:val="0"/>
        <w:rPr>
          <w:szCs w:val="21"/>
        </w:rPr>
      </w:pPr>
    </w:p>
    <w:p w:rsidR="002A4E3E" w:rsidRDefault="00040F08">
      <w:pPr>
        <w:pStyle w:val="2"/>
        <w:numPr>
          <w:ilvl w:val="1"/>
          <w:numId w:val="4"/>
        </w:numPr>
      </w:pPr>
      <w:r>
        <w:t>基本情况变更简介</w:t>
      </w:r>
    </w:p>
    <w:sdt>
      <w:sdtPr>
        <w:rPr>
          <w:sz w:val="21"/>
          <w:szCs w:val="21"/>
        </w:rPr>
        <w:alias w:val="模块:基本情况变更简介"/>
        <w:tag w:val="_GBC_5882b65ee1af4c18a1a62f56241999ce"/>
        <w:id w:val="517362379"/>
        <w:lock w:val="sdtLocked"/>
        <w:placeholder>
          <w:docPart w:val="GBC22222222222222222222222222222"/>
        </w:placeholder>
      </w:sdtPr>
      <w:sdtEndPr>
        <w:rPr>
          <w:rFonts w:hint="eastAsia"/>
        </w:rPr>
      </w:sdtEndPr>
      <w:sdtContent>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81"/>
            <w:gridCol w:w="5066"/>
          </w:tblGrid>
          <w:tr w:rsidR="002A4E3E" w:rsidTr="00D973CF">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公司注册地址</w:t>
                </w:r>
              </w:p>
            </w:tc>
            <w:sdt>
              <w:sdtPr>
                <w:rPr>
                  <w:sz w:val="21"/>
                  <w:szCs w:val="21"/>
                </w:rPr>
                <w:alias w:val="公司注册地址"/>
                <w:tag w:val="_GBC_176149bee7bf41819b29097eb854f331"/>
                <w:id w:val="-1632249572"/>
                <w:lock w:val="sdtLocked"/>
              </w:sdtPr>
              <w:sdtContent>
                <w:tc>
                  <w:tcPr>
                    <w:tcW w:w="283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rFonts w:hint="eastAsia"/>
                        <w:sz w:val="21"/>
                        <w:szCs w:val="21"/>
                      </w:rPr>
                      <w:t>江苏省南京市江宁开发区临淮街</w:t>
                    </w:r>
                    <w:r w:rsidRPr="00D62D89">
                      <w:rPr>
                        <w:sz w:val="21"/>
                        <w:szCs w:val="21"/>
                      </w:rPr>
                      <w:t>32号</w:t>
                    </w:r>
                  </w:p>
                </w:tc>
              </w:sdtContent>
            </w:sdt>
          </w:tr>
          <w:tr w:rsidR="002A4E3E" w:rsidTr="00D973CF">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公司注册地址的邮政编码</w:t>
                </w:r>
              </w:p>
            </w:tc>
            <w:sdt>
              <w:sdtPr>
                <w:rPr>
                  <w:sz w:val="21"/>
                  <w:szCs w:val="21"/>
                </w:rPr>
                <w:alias w:val="公司注册地址邮政编码"/>
                <w:tag w:val="_GBC_3655ad918d6642f6b23902666a2542af"/>
                <w:id w:val="1596365262"/>
                <w:lock w:val="sdtLocked"/>
              </w:sdtPr>
              <w:sdtContent>
                <w:tc>
                  <w:tcPr>
                    <w:tcW w:w="283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211100</w:t>
                    </w:r>
                  </w:p>
                </w:tc>
              </w:sdtContent>
            </w:sdt>
          </w:tr>
          <w:tr w:rsidR="002A4E3E" w:rsidTr="00D973CF">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公司办公地址</w:t>
                </w:r>
              </w:p>
            </w:tc>
            <w:sdt>
              <w:sdtPr>
                <w:rPr>
                  <w:rFonts w:hint="eastAsia"/>
                  <w:sz w:val="21"/>
                  <w:szCs w:val="21"/>
                </w:rPr>
                <w:alias w:val="公司办公地址"/>
                <w:tag w:val="_GBC_5d7ed1a91af0489a99a8b9a1eb39057e"/>
                <w:id w:val="-778260598"/>
                <w:lock w:val="sdtLocked"/>
              </w:sdtPr>
              <w:sdtContent>
                <w:tc>
                  <w:tcPr>
                    <w:tcW w:w="283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rFonts w:hint="eastAsia"/>
                        <w:sz w:val="21"/>
                        <w:szCs w:val="21"/>
                      </w:rPr>
                      <w:t>北京市</w:t>
                    </w:r>
                    <w:proofErr w:type="gramStart"/>
                    <w:r w:rsidRPr="00D62D89">
                      <w:rPr>
                        <w:rFonts w:hint="eastAsia"/>
                        <w:sz w:val="21"/>
                        <w:szCs w:val="21"/>
                      </w:rPr>
                      <w:t>朝阳区望京</w:t>
                    </w:r>
                    <w:proofErr w:type="gramEnd"/>
                    <w:r w:rsidRPr="00D62D89">
                      <w:rPr>
                        <w:rFonts w:hint="eastAsia"/>
                        <w:sz w:val="21"/>
                        <w:szCs w:val="21"/>
                      </w:rPr>
                      <w:t>北路</w:t>
                    </w:r>
                    <w:r w:rsidRPr="00D62D89">
                      <w:rPr>
                        <w:sz w:val="21"/>
                        <w:szCs w:val="21"/>
                      </w:rPr>
                      <w:t>16号中</w:t>
                    </w:r>
                    <w:proofErr w:type="gramStart"/>
                    <w:r w:rsidRPr="00D62D89">
                      <w:rPr>
                        <w:sz w:val="21"/>
                        <w:szCs w:val="21"/>
                      </w:rPr>
                      <w:t>材国际</w:t>
                    </w:r>
                    <w:proofErr w:type="gramEnd"/>
                    <w:r w:rsidRPr="00D62D89">
                      <w:rPr>
                        <w:sz w:val="21"/>
                        <w:szCs w:val="21"/>
                      </w:rPr>
                      <w:t>大厦</w:t>
                    </w:r>
                  </w:p>
                </w:tc>
              </w:sdtContent>
            </w:sdt>
          </w:tr>
          <w:tr w:rsidR="002A4E3E" w:rsidTr="00D973CF">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公司办公地址的邮政编码</w:t>
                </w:r>
              </w:p>
            </w:tc>
            <w:sdt>
              <w:sdtPr>
                <w:rPr>
                  <w:rFonts w:hint="eastAsia"/>
                  <w:sz w:val="21"/>
                  <w:szCs w:val="21"/>
                </w:rPr>
                <w:alias w:val="公司办公地址邮政编码"/>
                <w:tag w:val="_GBC_0b586d6a76e74eb5bfd69803dd5b3f21"/>
                <w:id w:val="-1459102043"/>
                <w:lock w:val="sdtLocked"/>
              </w:sdtPr>
              <w:sdtContent>
                <w:tc>
                  <w:tcPr>
                    <w:tcW w:w="283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100102</w:t>
                    </w:r>
                  </w:p>
                </w:tc>
              </w:sdtContent>
            </w:sdt>
          </w:tr>
          <w:tr w:rsidR="002A4E3E" w:rsidTr="00D973CF">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公司网址</w:t>
                </w:r>
              </w:p>
            </w:tc>
            <w:sdt>
              <w:sdtPr>
                <w:rPr>
                  <w:rFonts w:hint="eastAsia"/>
                  <w:sz w:val="21"/>
                  <w:szCs w:val="21"/>
                </w:rPr>
                <w:alias w:val="公司国际互联网网址"/>
                <w:tag w:val="_GBC_7230b5ca49734fc2ad410245ff685045"/>
                <w:id w:val="-980384615"/>
                <w:lock w:val="sdtLocked"/>
              </w:sdtPr>
              <w:sdtContent>
                <w:tc>
                  <w:tcPr>
                    <w:tcW w:w="283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http://www.sinoma.com.cn</w:t>
                    </w:r>
                  </w:p>
                </w:tc>
              </w:sdtContent>
            </w:sdt>
          </w:tr>
          <w:tr w:rsidR="002A4E3E" w:rsidTr="00D973CF">
            <w:trPr>
              <w:trHeight w:val="293"/>
            </w:trPr>
            <w:tc>
              <w:tcPr>
                <w:tcW w:w="21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电子信箱</w:t>
                </w:r>
              </w:p>
            </w:tc>
            <w:sdt>
              <w:sdtPr>
                <w:rPr>
                  <w:rFonts w:hint="eastAsia"/>
                  <w:sz w:val="21"/>
                  <w:szCs w:val="21"/>
                </w:rPr>
                <w:alias w:val="公司电子信箱"/>
                <w:tag w:val="_GBC_229dc578e23341bbaf9302c6a1aaeb1e"/>
                <w:id w:val="970782450"/>
                <w:lock w:val="sdtLocked"/>
              </w:sdtPr>
              <w:sdtContent>
                <w:tc>
                  <w:tcPr>
                    <w:tcW w:w="283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600970@sinoma.com.cn</w:t>
                    </w:r>
                  </w:p>
                </w:tc>
              </w:sdtContent>
            </w:sdt>
          </w:tr>
        </w:tbl>
      </w:sdtContent>
    </w:sdt>
    <w:p w:rsidR="002A4E3E" w:rsidRDefault="002A4E3E">
      <w:pPr>
        <w:kinsoku w:val="0"/>
        <w:overflowPunct w:val="0"/>
        <w:autoSpaceDE w:val="0"/>
        <w:autoSpaceDN w:val="0"/>
        <w:adjustRightInd w:val="0"/>
        <w:snapToGrid w:val="0"/>
        <w:rPr>
          <w:szCs w:val="21"/>
        </w:rPr>
      </w:pPr>
    </w:p>
    <w:sdt>
      <w:sdtPr>
        <w:rPr>
          <w:rFonts w:ascii="Calibri" w:hAnsi="Calibri" w:cs="宋体"/>
          <w:b w:val="0"/>
          <w:bCs w:val="0"/>
          <w:kern w:val="0"/>
          <w:sz w:val="24"/>
          <w:szCs w:val="22"/>
        </w:rPr>
        <w:alias w:val="模块:信息披露及备置地点变更情况简介"/>
        <w:tag w:val="_GBC_20a39c6141734cc19616660ebf1a0dfa"/>
        <w:id w:val="-347487444"/>
        <w:lock w:val="sdtLocked"/>
        <w:placeholder>
          <w:docPart w:val="GBC22222222222222222222222222222"/>
        </w:placeholder>
      </w:sdtPr>
      <w:sdtEndPr>
        <w:rPr>
          <w:rFonts w:ascii="宋体" w:hAnsi="宋体" w:hint="eastAsia"/>
          <w:sz w:val="21"/>
          <w:szCs w:val="21"/>
        </w:rPr>
      </w:sdtEndPr>
      <w:sdtContent>
        <w:p w:rsidR="002A4E3E" w:rsidRDefault="00040F08">
          <w:pPr>
            <w:pStyle w:val="2"/>
            <w:numPr>
              <w:ilvl w:val="1"/>
              <w:numId w:val="4"/>
            </w:numPr>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595"/>
            <w:gridCol w:w="5352"/>
          </w:tblGrid>
          <w:tr w:rsidR="002A4E3E" w:rsidTr="00117919">
            <w:trPr>
              <w:trHeight w:val="293"/>
            </w:trPr>
            <w:tc>
              <w:tcPr>
                <w:tcW w:w="200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公司选定的信息披露报纸名称</w:t>
                </w:r>
              </w:p>
            </w:tc>
            <w:sdt>
              <w:sdtPr>
                <w:rPr>
                  <w:sz w:val="21"/>
                  <w:szCs w:val="21"/>
                </w:rPr>
                <w:alias w:val="公司选定的信息披露报纸名称"/>
                <w:tag w:val="_GBC_ea25303a54e24033a0a9a380e9688e98"/>
                <w:id w:val="-1830351085"/>
                <w:lock w:val="sdtLocked"/>
              </w:sdtPr>
              <w:sdtContent>
                <w:tc>
                  <w:tcPr>
                    <w:tcW w:w="299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rFonts w:hint="eastAsia"/>
                        <w:sz w:val="21"/>
                        <w:szCs w:val="21"/>
                      </w:rPr>
                      <w:t>中国证券报、上海证券报</w:t>
                    </w:r>
                  </w:p>
                </w:tc>
              </w:sdtContent>
            </w:sdt>
          </w:tr>
          <w:tr w:rsidR="002A4E3E" w:rsidTr="00117919">
            <w:trPr>
              <w:trHeight w:val="293"/>
            </w:trPr>
            <w:tc>
              <w:tcPr>
                <w:tcW w:w="200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登载半年度报告的中国证监会指定网站的网址</w:t>
                </w:r>
              </w:p>
            </w:tc>
            <w:sdt>
              <w:sdtPr>
                <w:rPr>
                  <w:sz w:val="21"/>
                  <w:szCs w:val="21"/>
                </w:rPr>
                <w:alias w:val="登载定期报告的中国证监会指定网站的网址"/>
                <w:tag w:val="_GBC_4b6bb026dc8f4d8cbc0b758784efbc03"/>
                <w:id w:val="-1619977212"/>
                <w:lock w:val="sdtLocked"/>
              </w:sdtPr>
              <w:sdtContent>
                <w:tc>
                  <w:tcPr>
                    <w:tcW w:w="299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sz w:val="21"/>
                        <w:szCs w:val="21"/>
                      </w:rPr>
                      <w:t>www.sse.com.cn</w:t>
                    </w:r>
                  </w:p>
                </w:tc>
              </w:sdtContent>
            </w:sdt>
          </w:tr>
          <w:tr w:rsidR="002A4E3E" w:rsidTr="00117919">
            <w:trPr>
              <w:trHeight w:val="293"/>
            </w:trPr>
            <w:tc>
              <w:tcPr>
                <w:tcW w:w="200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公司半年度报告备置地点</w:t>
                </w:r>
              </w:p>
            </w:tc>
            <w:sdt>
              <w:sdtPr>
                <w:rPr>
                  <w:rFonts w:hint="eastAsia"/>
                  <w:sz w:val="21"/>
                  <w:szCs w:val="21"/>
                </w:rPr>
                <w:alias w:val="公司定期报告备置地点"/>
                <w:tag w:val="_GBC_d97f7bcfbb644b17b1594081653d6090"/>
                <w:id w:val="274058396"/>
                <w:lock w:val="sdtLocked"/>
              </w:sdtPr>
              <w:sdtContent>
                <w:tc>
                  <w:tcPr>
                    <w:tcW w:w="2991" w:type="pct"/>
                    <w:tcBorders>
                      <w:top w:val="single" w:sz="4" w:space="0" w:color="auto"/>
                      <w:left w:val="single" w:sz="4" w:space="0" w:color="auto"/>
                      <w:bottom w:val="single" w:sz="4" w:space="0" w:color="auto"/>
                    </w:tcBorders>
                  </w:tcPr>
                  <w:p w:rsidR="002A4E3E" w:rsidRPr="00D62D89" w:rsidRDefault="00E028FF">
                    <w:pPr>
                      <w:kinsoku w:val="0"/>
                      <w:overflowPunct w:val="0"/>
                      <w:autoSpaceDE w:val="0"/>
                      <w:autoSpaceDN w:val="0"/>
                      <w:adjustRightInd w:val="0"/>
                      <w:snapToGrid w:val="0"/>
                      <w:rPr>
                        <w:sz w:val="21"/>
                        <w:szCs w:val="21"/>
                      </w:rPr>
                    </w:pPr>
                    <w:r w:rsidRPr="00D62D89">
                      <w:rPr>
                        <w:rFonts w:hint="eastAsia"/>
                        <w:sz w:val="21"/>
                        <w:szCs w:val="21"/>
                      </w:rPr>
                      <w:t>北京市朝阳区望京北路</w:t>
                    </w:r>
                    <w:r w:rsidRPr="00D62D89">
                      <w:rPr>
                        <w:sz w:val="21"/>
                        <w:szCs w:val="21"/>
                      </w:rPr>
                      <w:t>16号公司董事会办公室（法律事务部）</w:t>
                    </w:r>
                  </w:p>
                </w:tc>
              </w:sdtContent>
            </w:sdt>
          </w:tr>
        </w:tbl>
      </w:sdtContent>
    </w:sdt>
    <w:p w:rsidR="002A4E3E" w:rsidRDefault="002A4E3E">
      <w:pPr>
        <w:kinsoku w:val="0"/>
        <w:overflowPunct w:val="0"/>
        <w:autoSpaceDE w:val="0"/>
        <w:autoSpaceDN w:val="0"/>
        <w:adjustRightInd w:val="0"/>
        <w:snapToGrid w:val="0"/>
        <w:rPr>
          <w:szCs w:val="21"/>
        </w:rPr>
      </w:pPr>
    </w:p>
    <w:bookmarkStart w:id="8" w:name="_Toc342051045" w:displacedByCustomXml="next"/>
    <w:bookmarkStart w:id="9" w:name="_Toc342565885" w:displacedByCustomXml="next"/>
    <w:sdt>
      <w:sdtPr>
        <w:rPr>
          <w:rFonts w:ascii="Calibri" w:hAnsi="Calibri" w:cs="宋体" w:hint="eastAsia"/>
          <w:b w:val="0"/>
          <w:bCs w:val="0"/>
          <w:kern w:val="0"/>
          <w:sz w:val="24"/>
          <w:szCs w:val="24"/>
        </w:rPr>
        <w:alias w:val="模块:公司股票简况"/>
        <w:tag w:val="_GBC_f73e31215837403db78d7a2ed15723c6"/>
        <w:id w:val="944806375"/>
        <w:lock w:val="sdtLocked"/>
        <w:placeholder>
          <w:docPart w:val="GBC22222222222222222222222222222"/>
        </w:placeholder>
      </w:sdtPr>
      <w:sdtEndPr>
        <w:rPr>
          <w:rFonts w:ascii="宋体" w:hAnsi="宋体"/>
          <w:color w:val="0070C0"/>
        </w:rPr>
      </w:sdtEndPr>
      <w:sdtContent>
        <w:p w:rsidR="002A4E3E" w:rsidRPr="00D62D89" w:rsidRDefault="00040F08">
          <w:pPr>
            <w:pStyle w:val="2"/>
            <w:numPr>
              <w:ilvl w:val="1"/>
              <w:numId w:val="4"/>
            </w:numPr>
          </w:pPr>
          <w:r w:rsidRPr="00D62D89">
            <w:rPr>
              <w:rFonts w:hint="eastAsia"/>
            </w:rPr>
            <w:t>公司股票简况</w:t>
          </w:r>
          <w:bookmarkEnd w:id="9"/>
          <w:bookmarkEnd w:id="8"/>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90"/>
            <w:gridCol w:w="1790"/>
            <w:gridCol w:w="1789"/>
            <w:gridCol w:w="1789"/>
            <w:gridCol w:w="1789"/>
          </w:tblGrid>
          <w:tr w:rsidR="002A4E3E" w:rsidRPr="00D62D89" w:rsidTr="00D973CF">
            <w:trPr>
              <w:trHeight w:val="293"/>
            </w:trPr>
            <w:tc>
              <w:tcPr>
                <w:tcW w:w="1000"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jc w:val="center"/>
                  <w:rPr>
                    <w:sz w:val="21"/>
                    <w:szCs w:val="21"/>
                  </w:rPr>
                </w:pPr>
                <w:r w:rsidRPr="00D62D89">
                  <w:rPr>
                    <w:rFonts w:hint="eastAsia"/>
                    <w:sz w:val="21"/>
                    <w:szCs w:val="21"/>
                  </w:rPr>
                  <w:t>股票种类</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jc w:val="center"/>
                  <w:rPr>
                    <w:sz w:val="21"/>
                    <w:szCs w:val="21"/>
                  </w:rPr>
                </w:pPr>
                <w:r w:rsidRPr="00D62D89">
                  <w:rPr>
                    <w:rFonts w:hint="eastAsia"/>
                    <w:sz w:val="21"/>
                    <w:szCs w:val="21"/>
                  </w:rPr>
                  <w:t>股票上市交易所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jc w:val="center"/>
                  <w:rPr>
                    <w:sz w:val="21"/>
                    <w:szCs w:val="21"/>
                  </w:rPr>
                </w:pPr>
                <w:r w:rsidRPr="00D62D89">
                  <w:rPr>
                    <w:rFonts w:hint="eastAsia"/>
                    <w:sz w:val="21"/>
                    <w:szCs w:val="21"/>
                  </w:rPr>
                  <w:t>股票简称</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jc w:val="center"/>
                  <w:rPr>
                    <w:sz w:val="21"/>
                    <w:szCs w:val="21"/>
                  </w:rPr>
                </w:pPr>
                <w:r w:rsidRPr="00D62D89">
                  <w:rPr>
                    <w:rFonts w:hint="eastAsia"/>
                    <w:sz w:val="21"/>
                    <w:szCs w:val="21"/>
                  </w:rPr>
                  <w:t>股票代码</w:t>
                </w:r>
              </w:p>
            </w:tc>
            <w:tc>
              <w:tcPr>
                <w:tcW w:w="1000" w:type="pct"/>
                <w:tcBorders>
                  <w:top w:val="single" w:sz="4" w:space="0" w:color="auto"/>
                  <w:left w:val="single" w:sz="4" w:space="0" w:color="auto"/>
                  <w:bottom w:val="single" w:sz="4" w:space="0" w:color="auto"/>
                </w:tcBorders>
                <w:shd w:val="clear" w:color="auto" w:fill="auto"/>
              </w:tcPr>
              <w:p w:rsidR="002A4E3E" w:rsidRPr="00D62D89" w:rsidRDefault="00040F08">
                <w:pPr>
                  <w:kinsoku w:val="0"/>
                  <w:overflowPunct w:val="0"/>
                  <w:autoSpaceDE w:val="0"/>
                  <w:autoSpaceDN w:val="0"/>
                  <w:adjustRightInd w:val="0"/>
                  <w:snapToGrid w:val="0"/>
                  <w:jc w:val="center"/>
                  <w:rPr>
                    <w:sz w:val="21"/>
                    <w:szCs w:val="21"/>
                  </w:rPr>
                </w:pPr>
                <w:r w:rsidRPr="00D62D89">
                  <w:rPr>
                    <w:rFonts w:hint="eastAsia"/>
                    <w:sz w:val="21"/>
                    <w:szCs w:val="21"/>
                  </w:rPr>
                  <w:t>变更前股票简称</w:t>
                </w:r>
              </w:p>
            </w:tc>
          </w:tr>
          <w:sdt>
            <w:sdtPr>
              <w:rPr>
                <w:rFonts w:hint="eastAsia"/>
                <w:sz w:val="21"/>
                <w:szCs w:val="21"/>
              </w:rPr>
              <w:alias w:val="公司其他股票简况"/>
              <w:tag w:val="_GBC_4e064b55e0734b1d9be1e41379a353e2"/>
              <w:id w:val="-1859808549"/>
              <w:lock w:val="sdtLocked"/>
            </w:sdtPr>
            <w:sdtContent>
              <w:tr w:rsidR="002A4E3E" w:rsidRPr="00D62D89" w:rsidTr="00D973CF">
                <w:trPr>
                  <w:trHeight w:val="293"/>
                </w:trPr>
                <w:tc>
                  <w:tcPr>
                    <w:tcW w:w="1000" w:type="pct"/>
                    <w:tcBorders>
                      <w:top w:val="single" w:sz="4" w:space="0" w:color="auto"/>
                      <w:bottom w:val="single" w:sz="4" w:space="0" w:color="auto"/>
                      <w:right w:val="single" w:sz="4" w:space="0" w:color="auto"/>
                    </w:tcBorders>
                    <w:shd w:val="clear" w:color="auto" w:fill="auto"/>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其他股票种类"/>
                        <w:tag w:val="_GBC_39e842effa7c4d36879e2defa2b42c0c"/>
                        <w:id w:val="-732312196"/>
                        <w:lock w:val="sdtLocked"/>
                      </w:sdtPr>
                      <w:sdtContent>
                        <w:r w:rsidR="00E028FF" w:rsidRPr="00D62D89">
                          <w:rPr>
                            <w:sz w:val="21"/>
                            <w:szCs w:val="21"/>
                          </w:rPr>
                          <w:t>A股</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其他股票上市交易所"/>
                        <w:tag w:val="_GBC_18ca7462c09b4dbfb4cabde1756c4c5d"/>
                        <w:id w:val="-2082286948"/>
                        <w:lock w:val="sdtLocked"/>
                      </w:sdtPr>
                      <w:sdtContent>
                        <w:r w:rsidR="00E028FF" w:rsidRPr="00D62D89">
                          <w:rPr>
                            <w:rFonts w:hint="eastAsia"/>
                            <w:sz w:val="21"/>
                            <w:szCs w:val="21"/>
                          </w:rPr>
                          <w:t>上海证券交易所</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其他股票简称"/>
                        <w:tag w:val="_GBC_e51eba4f97844f8ea2e682a0d492b03a"/>
                        <w:id w:val="514273339"/>
                        <w:lock w:val="sdtLocked"/>
                      </w:sdtPr>
                      <w:sdtContent>
                        <w:r w:rsidR="00E028FF" w:rsidRPr="00D62D89">
                          <w:rPr>
                            <w:rFonts w:hint="eastAsia"/>
                            <w:sz w:val="21"/>
                            <w:szCs w:val="21"/>
                          </w:rPr>
                          <w:t>中材国际</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其他股票代码"/>
                        <w:tag w:val="_GBC_3e4a0e59d2fd4fff9887ff4ddb45d5a5"/>
                        <w:id w:val="-1462729118"/>
                        <w:lock w:val="sdtLocked"/>
                      </w:sdtPr>
                      <w:sdtContent>
                        <w:r w:rsidR="00E028FF" w:rsidRPr="00D62D89">
                          <w:rPr>
                            <w:sz w:val="21"/>
                            <w:szCs w:val="21"/>
                          </w:rPr>
                          <w:t>600970</w:t>
                        </w:r>
                      </w:sdtContent>
                    </w:sdt>
                  </w:p>
                </w:tc>
                <w:tc>
                  <w:tcPr>
                    <w:tcW w:w="1000" w:type="pct"/>
                    <w:tcBorders>
                      <w:top w:val="single" w:sz="4" w:space="0" w:color="auto"/>
                      <w:left w:val="single" w:sz="4" w:space="0" w:color="auto"/>
                      <w:bottom w:val="single" w:sz="4" w:space="0" w:color="auto"/>
                    </w:tcBorders>
                    <w:shd w:val="clear" w:color="auto" w:fill="auto"/>
                  </w:tcPr>
                  <w:p w:rsidR="002A4E3E" w:rsidRPr="00D62D89" w:rsidRDefault="00AA3B3F">
                    <w:pPr>
                      <w:kinsoku w:val="0"/>
                      <w:overflowPunct w:val="0"/>
                      <w:autoSpaceDE w:val="0"/>
                      <w:autoSpaceDN w:val="0"/>
                      <w:adjustRightInd w:val="0"/>
                      <w:snapToGrid w:val="0"/>
                      <w:rPr>
                        <w:color w:val="FFC000"/>
                        <w:sz w:val="21"/>
                        <w:szCs w:val="21"/>
                      </w:rPr>
                    </w:pPr>
                    <w:sdt>
                      <w:sdtPr>
                        <w:rPr>
                          <w:rFonts w:hint="eastAsia"/>
                          <w:sz w:val="21"/>
                          <w:szCs w:val="21"/>
                        </w:rPr>
                        <w:alias w:val="公司其他股票变更前的简称"/>
                        <w:tag w:val="_GBC_ef40a95d971f4a9ca0632a6d9ddb5f09"/>
                        <w:id w:val="-1088767924"/>
                        <w:lock w:val="sdtLocked"/>
                        <w:showingPlcHdr/>
                      </w:sdtPr>
                      <w:sdtContent>
                        <w:r w:rsidR="00040F08" w:rsidRPr="00D62D89">
                          <w:rPr>
                            <w:rFonts w:hint="eastAsia"/>
                            <w:color w:val="333399"/>
                            <w:sz w:val="21"/>
                            <w:szCs w:val="21"/>
                          </w:rPr>
                          <w:t xml:space="preserve">　</w:t>
                        </w:r>
                      </w:sdtContent>
                    </w:sdt>
                  </w:p>
                </w:tc>
              </w:tr>
            </w:sdtContent>
          </w:sdt>
        </w:tbl>
        <w:p w:rsidR="002A4E3E" w:rsidRPr="00D62D89" w:rsidRDefault="00AA3B3F">
          <w:pPr>
            <w:kinsoku w:val="0"/>
            <w:overflowPunct w:val="0"/>
            <w:autoSpaceDE w:val="0"/>
            <w:autoSpaceDN w:val="0"/>
            <w:adjustRightInd w:val="0"/>
            <w:snapToGrid w:val="0"/>
            <w:rPr>
              <w:color w:val="0070C0"/>
              <w:sz w:val="21"/>
              <w:szCs w:val="21"/>
            </w:rPr>
          </w:pPr>
        </w:p>
      </w:sdtContent>
    </w:sdt>
    <w:p w:rsidR="002A4E3E" w:rsidRDefault="00040F08">
      <w:pPr>
        <w:pStyle w:val="2"/>
        <w:numPr>
          <w:ilvl w:val="1"/>
          <w:numId w:val="4"/>
        </w:numPr>
        <w:rPr>
          <w:bdr w:val="single" w:sz="4" w:space="0" w:color="auto"/>
        </w:rPr>
      </w:pPr>
      <w:r>
        <w:t>公司报告期内注册变更情况</w:t>
      </w:r>
    </w:p>
    <w:sdt>
      <w:sdtPr>
        <w:rPr>
          <w:sz w:val="21"/>
          <w:szCs w:val="21"/>
        </w:rPr>
        <w:alias w:val="模块:报告期内注册变更情况"/>
        <w:tag w:val="_GBC_5247f918a89b46db960e39e532482613"/>
        <w:id w:val="-1762216140"/>
        <w:lock w:val="sdtLocked"/>
        <w:placeholder>
          <w:docPart w:val="GBC22222222222222222222222222222"/>
        </w:placeholder>
      </w:sdtPr>
      <w:sdtEndPr>
        <w:rPr>
          <w:rFonts w:asciiTheme="minorEastAsia" w:eastAsiaTheme="minorEastAsia" w:hAnsiTheme="minorEastAsia" w:hint="eastAsia"/>
        </w:rPr>
      </w:sdtEndPr>
      <w:sdtContent>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808"/>
            <w:gridCol w:w="6139"/>
          </w:tblGrid>
          <w:tr w:rsidR="002A4E3E" w:rsidRPr="00D62D89" w:rsidTr="00882C6F">
            <w:trPr>
              <w:trHeight w:val="293"/>
            </w:trPr>
            <w:tc>
              <w:tcPr>
                <w:tcW w:w="15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注册登记日期</w:t>
                </w:r>
              </w:p>
            </w:tc>
            <w:sdt>
              <w:sdtPr>
                <w:rPr>
                  <w:sz w:val="21"/>
                  <w:szCs w:val="21"/>
                </w:rPr>
                <w:alias w:val="公司变更注册登记日期"/>
                <w:tag w:val="_GBC_0167e5d69dcd4d44b65dd6b5c36b798b"/>
                <w:id w:val="-1993097181"/>
                <w:lock w:val="sdtLocked"/>
              </w:sdtPr>
              <w:sdtContent>
                <w:tc>
                  <w:tcPr>
                    <w:tcW w:w="3431" w:type="pct"/>
                    <w:tcBorders>
                      <w:top w:val="single" w:sz="4" w:space="0" w:color="auto"/>
                      <w:left w:val="single" w:sz="4" w:space="0" w:color="auto"/>
                      <w:bottom w:val="single" w:sz="4" w:space="0" w:color="auto"/>
                    </w:tcBorders>
                    <w:shd w:val="clear" w:color="auto" w:fill="auto"/>
                  </w:tcPr>
                  <w:p w:rsidR="002A4E3E" w:rsidRPr="00D62D89" w:rsidRDefault="009C3951">
                    <w:pPr>
                      <w:kinsoku w:val="0"/>
                      <w:overflowPunct w:val="0"/>
                      <w:autoSpaceDE w:val="0"/>
                      <w:autoSpaceDN w:val="0"/>
                      <w:adjustRightInd w:val="0"/>
                      <w:snapToGrid w:val="0"/>
                      <w:rPr>
                        <w:sz w:val="21"/>
                        <w:szCs w:val="21"/>
                      </w:rPr>
                    </w:pPr>
                    <w:r w:rsidRPr="00D62D89">
                      <w:rPr>
                        <w:sz w:val="21"/>
                        <w:szCs w:val="21"/>
                      </w:rPr>
                      <w:t>20</w:t>
                    </w:r>
                    <w:r w:rsidRPr="00D62D89">
                      <w:rPr>
                        <w:rFonts w:hint="eastAsia"/>
                        <w:sz w:val="21"/>
                        <w:szCs w:val="21"/>
                      </w:rPr>
                      <w:t>16</w:t>
                    </w:r>
                    <w:r w:rsidR="00E028FF" w:rsidRPr="00D62D89">
                      <w:rPr>
                        <w:sz w:val="21"/>
                        <w:szCs w:val="21"/>
                      </w:rPr>
                      <w:t>年</w:t>
                    </w:r>
                    <w:r w:rsidRPr="00D62D89">
                      <w:rPr>
                        <w:rFonts w:hint="eastAsia"/>
                        <w:sz w:val="21"/>
                        <w:szCs w:val="21"/>
                      </w:rPr>
                      <w:t>3</w:t>
                    </w:r>
                    <w:r w:rsidR="00E028FF" w:rsidRPr="00D62D89">
                      <w:rPr>
                        <w:sz w:val="21"/>
                        <w:szCs w:val="21"/>
                      </w:rPr>
                      <w:t>月</w:t>
                    </w:r>
                    <w:r w:rsidRPr="00D62D89">
                      <w:rPr>
                        <w:rFonts w:hint="eastAsia"/>
                        <w:sz w:val="21"/>
                        <w:szCs w:val="21"/>
                      </w:rPr>
                      <w:t>31</w:t>
                    </w:r>
                    <w:r w:rsidR="00E028FF" w:rsidRPr="00D62D89">
                      <w:rPr>
                        <w:sz w:val="21"/>
                        <w:szCs w:val="21"/>
                      </w:rPr>
                      <w:t>日</w:t>
                    </w:r>
                  </w:p>
                </w:tc>
              </w:sdtContent>
            </w:sdt>
          </w:tr>
          <w:tr w:rsidR="002A4E3E" w:rsidRPr="00D62D89" w:rsidTr="00882C6F">
            <w:trPr>
              <w:trHeight w:val="293"/>
            </w:trPr>
            <w:tc>
              <w:tcPr>
                <w:tcW w:w="15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注册登记地点</w:t>
                </w:r>
              </w:p>
            </w:tc>
            <w:sdt>
              <w:sdtPr>
                <w:rPr>
                  <w:sz w:val="21"/>
                  <w:szCs w:val="21"/>
                </w:rPr>
                <w:alias w:val="公司变更注册登记地点"/>
                <w:tag w:val="_GBC_765b0c1d6cea40d7a2c6f98c850e3727"/>
                <w:id w:val="1860303876"/>
                <w:lock w:val="sdtLocked"/>
              </w:sdtPr>
              <w:sdtContent>
                <w:tc>
                  <w:tcPr>
                    <w:tcW w:w="3431" w:type="pct"/>
                    <w:tcBorders>
                      <w:top w:val="single" w:sz="4" w:space="0" w:color="auto"/>
                      <w:left w:val="single" w:sz="4" w:space="0" w:color="auto"/>
                      <w:bottom w:val="single" w:sz="4" w:space="0" w:color="auto"/>
                    </w:tcBorders>
                    <w:shd w:val="clear" w:color="auto" w:fill="auto"/>
                  </w:tcPr>
                  <w:p w:rsidR="002A4E3E" w:rsidRPr="00D62D89" w:rsidRDefault="009C3951">
                    <w:pPr>
                      <w:kinsoku w:val="0"/>
                      <w:overflowPunct w:val="0"/>
                      <w:autoSpaceDE w:val="0"/>
                      <w:autoSpaceDN w:val="0"/>
                      <w:adjustRightInd w:val="0"/>
                      <w:snapToGrid w:val="0"/>
                      <w:rPr>
                        <w:sz w:val="21"/>
                        <w:szCs w:val="21"/>
                      </w:rPr>
                    </w:pPr>
                    <w:r w:rsidRPr="00D62D89">
                      <w:rPr>
                        <w:rFonts w:hint="eastAsia"/>
                        <w:sz w:val="21"/>
                        <w:szCs w:val="21"/>
                      </w:rPr>
                      <w:t>江苏省南京市江宁开发区临淮街</w:t>
                    </w:r>
                    <w:r w:rsidRPr="00D62D89">
                      <w:rPr>
                        <w:sz w:val="21"/>
                        <w:szCs w:val="21"/>
                      </w:rPr>
                      <w:t>32号</w:t>
                    </w:r>
                  </w:p>
                </w:tc>
              </w:sdtContent>
            </w:sdt>
          </w:tr>
          <w:tr w:rsidR="002A4E3E" w:rsidRPr="00D62D89" w:rsidTr="00882C6F">
            <w:trPr>
              <w:trHeight w:val="293"/>
            </w:trPr>
            <w:tc>
              <w:tcPr>
                <w:tcW w:w="15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企业法人营业执照注册号</w:t>
                </w:r>
              </w:p>
            </w:tc>
            <w:sdt>
              <w:sdtPr>
                <w:rPr>
                  <w:rFonts w:hint="eastAsia"/>
                  <w:sz w:val="21"/>
                  <w:szCs w:val="21"/>
                </w:rPr>
                <w:alias w:val="公司注册变更企业法人营业执照注册号"/>
                <w:tag w:val="_GBC_786f7d46f26a40e2b00fa6cdf0ac2efc"/>
                <w:id w:val="-1508133931"/>
                <w:lock w:val="sdtLocked"/>
              </w:sdtPr>
              <w:sdtContent>
                <w:tc>
                  <w:tcPr>
                    <w:tcW w:w="3431" w:type="pct"/>
                    <w:tcBorders>
                      <w:top w:val="single" w:sz="4" w:space="0" w:color="auto"/>
                      <w:left w:val="single" w:sz="4" w:space="0" w:color="auto"/>
                      <w:bottom w:val="single" w:sz="4" w:space="0" w:color="auto"/>
                    </w:tcBorders>
                    <w:shd w:val="clear" w:color="auto" w:fill="auto"/>
                  </w:tcPr>
                  <w:p w:rsidR="002A4E3E" w:rsidRPr="00D62D89" w:rsidRDefault="006815F1">
                    <w:pPr>
                      <w:kinsoku w:val="0"/>
                      <w:overflowPunct w:val="0"/>
                      <w:autoSpaceDE w:val="0"/>
                      <w:autoSpaceDN w:val="0"/>
                      <w:adjustRightInd w:val="0"/>
                      <w:snapToGrid w:val="0"/>
                      <w:rPr>
                        <w:sz w:val="21"/>
                        <w:szCs w:val="21"/>
                      </w:rPr>
                    </w:pPr>
                    <w:r w:rsidRPr="00D62D89">
                      <w:rPr>
                        <w:rFonts w:hint="eastAsia"/>
                        <w:color w:val="000000"/>
                        <w:sz w:val="21"/>
                        <w:szCs w:val="21"/>
                      </w:rPr>
                      <w:t>91320000710929340E</w:t>
                    </w:r>
                  </w:p>
                </w:tc>
              </w:sdtContent>
            </w:sdt>
          </w:tr>
          <w:tr w:rsidR="002A4E3E" w:rsidRPr="00D62D89" w:rsidTr="00882C6F">
            <w:trPr>
              <w:trHeight w:val="293"/>
            </w:trPr>
            <w:tc>
              <w:tcPr>
                <w:tcW w:w="15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税务登记号码</w:t>
                </w:r>
              </w:p>
            </w:tc>
            <w:sdt>
              <w:sdtPr>
                <w:rPr>
                  <w:rFonts w:hint="eastAsia"/>
                  <w:sz w:val="21"/>
                  <w:szCs w:val="21"/>
                </w:rPr>
                <w:alias w:val="公司注册变更税务登记号码"/>
                <w:tag w:val="_GBC_35036c546f524dad87c9c5699ef83bfd"/>
                <w:id w:val="1637686463"/>
                <w:lock w:val="sdtLocked"/>
              </w:sdtPr>
              <w:sdtContent>
                <w:tc>
                  <w:tcPr>
                    <w:tcW w:w="3431" w:type="pct"/>
                    <w:tcBorders>
                      <w:top w:val="single" w:sz="4" w:space="0" w:color="auto"/>
                      <w:left w:val="single" w:sz="4" w:space="0" w:color="auto"/>
                      <w:bottom w:val="single" w:sz="4" w:space="0" w:color="auto"/>
                    </w:tcBorders>
                    <w:shd w:val="clear" w:color="auto" w:fill="auto"/>
                  </w:tcPr>
                  <w:p w:rsidR="002A4E3E" w:rsidRPr="00D62D89" w:rsidRDefault="006E551D">
                    <w:pPr>
                      <w:kinsoku w:val="0"/>
                      <w:overflowPunct w:val="0"/>
                      <w:autoSpaceDE w:val="0"/>
                      <w:autoSpaceDN w:val="0"/>
                      <w:adjustRightInd w:val="0"/>
                      <w:snapToGrid w:val="0"/>
                      <w:rPr>
                        <w:sz w:val="21"/>
                        <w:szCs w:val="21"/>
                      </w:rPr>
                    </w:pPr>
                    <w:r w:rsidRPr="00D62D89">
                      <w:rPr>
                        <w:rFonts w:hint="eastAsia"/>
                        <w:color w:val="000000"/>
                        <w:sz w:val="21"/>
                        <w:szCs w:val="21"/>
                      </w:rPr>
                      <w:t>91320000710929340E</w:t>
                    </w:r>
                  </w:p>
                </w:tc>
              </w:sdtContent>
            </w:sdt>
          </w:tr>
          <w:tr w:rsidR="002A4E3E" w:rsidRPr="00D62D89" w:rsidTr="00882C6F">
            <w:trPr>
              <w:trHeight w:val="293"/>
            </w:trPr>
            <w:tc>
              <w:tcPr>
                <w:tcW w:w="15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组织机构代码</w:t>
                </w:r>
              </w:p>
            </w:tc>
            <w:sdt>
              <w:sdtPr>
                <w:rPr>
                  <w:rFonts w:hint="eastAsia"/>
                  <w:sz w:val="21"/>
                  <w:szCs w:val="21"/>
                </w:rPr>
                <w:alias w:val="公司注册变更组织机构代码"/>
                <w:tag w:val="_GBC_4a03d4196acf4abbb75a98019704827f"/>
                <w:id w:val="675692993"/>
                <w:lock w:val="sdtLocked"/>
              </w:sdtPr>
              <w:sdtContent>
                <w:tc>
                  <w:tcPr>
                    <w:tcW w:w="3431" w:type="pct"/>
                    <w:tcBorders>
                      <w:top w:val="single" w:sz="4" w:space="0" w:color="auto"/>
                      <w:left w:val="single" w:sz="4" w:space="0" w:color="auto"/>
                      <w:bottom w:val="single" w:sz="4" w:space="0" w:color="auto"/>
                    </w:tcBorders>
                    <w:shd w:val="clear" w:color="auto" w:fill="auto"/>
                  </w:tcPr>
                  <w:p w:rsidR="002A4E3E" w:rsidRPr="00D62D89" w:rsidRDefault="006E551D">
                    <w:pPr>
                      <w:kinsoku w:val="0"/>
                      <w:overflowPunct w:val="0"/>
                      <w:autoSpaceDE w:val="0"/>
                      <w:autoSpaceDN w:val="0"/>
                      <w:adjustRightInd w:val="0"/>
                      <w:snapToGrid w:val="0"/>
                      <w:rPr>
                        <w:sz w:val="21"/>
                        <w:szCs w:val="21"/>
                      </w:rPr>
                    </w:pPr>
                    <w:r w:rsidRPr="00D62D89">
                      <w:rPr>
                        <w:rFonts w:hint="eastAsia"/>
                        <w:color w:val="000000"/>
                        <w:sz w:val="21"/>
                        <w:szCs w:val="21"/>
                      </w:rPr>
                      <w:t>91320000710929340E</w:t>
                    </w:r>
                  </w:p>
                </w:tc>
              </w:sdtContent>
            </w:sdt>
          </w:tr>
          <w:tr w:rsidR="002A4E3E" w:rsidRPr="00D62D89" w:rsidTr="00882C6F">
            <w:trPr>
              <w:trHeight w:val="293"/>
            </w:trPr>
            <w:tc>
              <w:tcPr>
                <w:tcW w:w="1569" w:type="pct"/>
                <w:tcBorders>
                  <w:top w:val="single" w:sz="4" w:space="0" w:color="auto"/>
                  <w:bottom w:val="single" w:sz="4" w:space="0" w:color="auto"/>
                  <w:right w:val="single" w:sz="4" w:space="0" w:color="auto"/>
                </w:tcBorders>
                <w:shd w:val="clear" w:color="auto" w:fill="auto"/>
              </w:tcPr>
              <w:p w:rsidR="002A4E3E" w:rsidRPr="00D62D89" w:rsidRDefault="00040F08">
                <w:pPr>
                  <w:kinsoku w:val="0"/>
                  <w:overflowPunct w:val="0"/>
                  <w:autoSpaceDE w:val="0"/>
                  <w:autoSpaceDN w:val="0"/>
                  <w:adjustRightInd w:val="0"/>
                  <w:snapToGrid w:val="0"/>
                  <w:rPr>
                    <w:sz w:val="21"/>
                    <w:szCs w:val="21"/>
                  </w:rPr>
                </w:pPr>
                <w:r w:rsidRPr="00D62D89">
                  <w:rPr>
                    <w:sz w:val="21"/>
                    <w:szCs w:val="21"/>
                  </w:rPr>
                  <w:t>报告期内注册变更情况查询索引</w:t>
                </w:r>
              </w:p>
            </w:tc>
            <w:tc>
              <w:tcPr>
                <w:tcW w:w="3431" w:type="pct"/>
                <w:tcBorders>
                  <w:top w:val="single" w:sz="4" w:space="0" w:color="auto"/>
                  <w:left w:val="single" w:sz="4" w:space="0" w:color="auto"/>
                  <w:bottom w:val="single" w:sz="4" w:space="0" w:color="auto"/>
                </w:tcBorders>
                <w:shd w:val="clear" w:color="auto" w:fill="auto"/>
              </w:tcPr>
              <w:p w:rsidR="002A4E3E" w:rsidRPr="00D62D89" w:rsidRDefault="00AA3B3F" w:rsidP="006E551D">
                <w:pPr>
                  <w:rPr>
                    <w:sz w:val="21"/>
                    <w:szCs w:val="21"/>
                  </w:rPr>
                </w:pPr>
                <w:sdt>
                  <w:sdtPr>
                    <w:rPr>
                      <w:rFonts w:hint="eastAsia"/>
                      <w:sz w:val="21"/>
                      <w:szCs w:val="21"/>
                    </w:rPr>
                    <w:alias w:val="公司注册情况报告期内变更查询索引"/>
                    <w:tag w:val="_GBC_86219b9a97704f8083f9a6d81e21ad60"/>
                    <w:id w:val="-579675221"/>
                    <w:lock w:val="sdtLocked"/>
                  </w:sdtPr>
                  <w:sdtContent>
                    <w:r w:rsidR="006E551D" w:rsidRPr="00D62D89">
                      <w:rPr>
                        <w:rFonts w:hint="eastAsia"/>
                        <w:sz w:val="21"/>
                        <w:szCs w:val="21"/>
                      </w:rPr>
                      <w:t>报告期，公司完成注册资本变更和“三证合一”，</w:t>
                    </w:r>
                    <w:r w:rsidR="006815F1" w:rsidRPr="00D62D89">
                      <w:rPr>
                        <w:rFonts w:hint="eastAsia"/>
                        <w:sz w:val="21"/>
                        <w:szCs w:val="21"/>
                      </w:rPr>
                      <w:t>详情见公司2016年4月2日发布的《</w:t>
                    </w:r>
                    <w:r w:rsidR="006815F1" w:rsidRPr="00D62D89">
                      <w:rPr>
                        <w:sz w:val="21"/>
                        <w:szCs w:val="21"/>
                      </w:rPr>
                      <w:t>关于</w:t>
                    </w:r>
                    <w:r w:rsidR="006815F1" w:rsidRPr="00D62D89">
                      <w:rPr>
                        <w:rFonts w:hint="eastAsia"/>
                        <w:sz w:val="21"/>
                        <w:szCs w:val="21"/>
                      </w:rPr>
                      <w:t>完成工商</w:t>
                    </w:r>
                    <w:r w:rsidR="006815F1" w:rsidRPr="00D62D89">
                      <w:rPr>
                        <w:sz w:val="21"/>
                        <w:szCs w:val="21"/>
                      </w:rPr>
                      <w:t>变更</w:t>
                    </w:r>
                    <w:r w:rsidR="006815F1" w:rsidRPr="00D62D89">
                      <w:rPr>
                        <w:rFonts w:hint="eastAsia"/>
                        <w:sz w:val="21"/>
                        <w:szCs w:val="21"/>
                      </w:rPr>
                      <w:t>登记</w:t>
                    </w:r>
                    <w:r w:rsidR="006815F1" w:rsidRPr="00D62D89">
                      <w:rPr>
                        <w:sz w:val="21"/>
                        <w:szCs w:val="21"/>
                      </w:rPr>
                      <w:t>及营业执照、组织机构代码证、税务登记证</w:t>
                    </w:r>
                    <w:r w:rsidR="006815F1" w:rsidRPr="00D62D89">
                      <w:rPr>
                        <w:rFonts w:hint="eastAsia"/>
                        <w:sz w:val="21"/>
                        <w:szCs w:val="21"/>
                      </w:rPr>
                      <w:t>“三证合一”的公告》（公告编号：2016-026）</w:t>
                    </w:r>
                  </w:sdtContent>
                </w:sdt>
                <w:r w:rsidR="006815F1" w:rsidRPr="00D62D89">
                  <w:rPr>
                    <w:rFonts w:hint="eastAsia"/>
                    <w:sz w:val="21"/>
                    <w:szCs w:val="21"/>
                  </w:rPr>
                  <w:t>。</w:t>
                </w:r>
              </w:p>
            </w:tc>
          </w:tr>
        </w:tbl>
        <w:p w:rsidR="00D62D89" w:rsidRDefault="00AA3B3F">
          <w:pPr>
            <w:rPr>
              <w:rFonts w:asciiTheme="minorEastAsia" w:eastAsiaTheme="minorEastAsia" w:hAnsiTheme="minorEastAsia"/>
              <w:sz w:val="21"/>
              <w:szCs w:val="21"/>
            </w:rPr>
          </w:pPr>
        </w:p>
      </w:sdtContent>
    </w:sdt>
    <w:p w:rsidR="002A4E3E" w:rsidRDefault="002A4E3E">
      <w:pPr>
        <w:rPr>
          <w:rFonts w:asciiTheme="minorEastAsia" w:eastAsiaTheme="minorEastAsia" w:hAnsiTheme="minorEastAsia"/>
          <w:sz w:val="21"/>
          <w:szCs w:val="21"/>
        </w:rPr>
      </w:pPr>
    </w:p>
    <w:p w:rsidR="00D62D89" w:rsidRPr="0043359E" w:rsidRDefault="00D62D89">
      <w:pPr>
        <w:rPr>
          <w:rFonts w:asciiTheme="minorEastAsia" w:eastAsiaTheme="minorEastAsia" w:hAnsiTheme="minorEastAsia"/>
          <w:szCs w:val="21"/>
        </w:rPr>
      </w:pPr>
    </w:p>
    <w:p w:rsidR="00882C6F" w:rsidRDefault="00096EAC">
      <w:pPr>
        <w:pStyle w:val="10"/>
        <w:numPr>
          <w:ilvl w:val="0"/>
          <w:numId w:val="3"/>
        </w:numPr>
      </w:pPr>
      <w:bookmarkStart w:id="10" w:name="_Toc342056396"/>
      <w:bookmarkStart w:id="11" w:name="_Toc342565888"/>
      <w:bookmarkStart w:id="12" w:name="_Toc392233013"/>
      <w:bookmarkStart w:id="13" w:name="_Toc459626402"/>
      <w:r>
        <w:rPr>
          <w:rFonts w:hint="eastAsia"/>
        </w:rPr>
        <w:lastRenderedPageBreak/>
        <w:t>会计数据和财务指标摘要</w:t>
      </w:r>
      <w:bookmarkEnd w:id="10"/>
      <w:bookmarkEnd w:id="11"/>
      <w:bookmarkEnd w:id="12"/>
      <w:bookmarkEnd w:id="13"/>
    </w:p>
    <w:p w:rsidR="00882C6F" w:rsidRDefault="00096EAC" w:rsidP="00096EAC">
      <w:pPr>
        <w:pStyle w:val="2"/>
        <w:numPr>
          <w:ilvl w:val="1"/>
          <w:numId w:val="32"/>
        </w:numPr>
      </w:pPr>
      <w:bookmarkStart w:id="14" w:name="_Toc342056397"/>
      <w:bookmarkStart w:id="15" w:name="_Toc342565889"/>
      <w:r>
        <w:rPr>
          <w:rFonts w:hint="eastAsia"/>
        </w:rPr>
        <w:t>公司主要会计数据和财务指标</w:t>
      </w:r>
      <w:bookmarkEnd w:id="14"/>
      <w:bookmarkEnd w:id="15"/>
    </w:p>
    <w:p w:rsidR="00882C6F" w:rsidRDefault="00096EAC" w:rsidP="00096EAC">
      <w:pPr>
        <w:pStyle w:val="3"/>
        <w:numPr>
          <w:ilvl w:val="1"/>
          <w:numId w:val="33"/>
        </w:numPr>
      </w:pPr>
      <w:r>
        <w:rPr>
          <w:rFonts w:hint="eastAsia"/>
        </w:rPr>
        <w:t>主要会计数据</w:t>
      </w:r>
    </w:p>
    <w:p w:rsidR="00882C6F" w:rsidRPr="00D62D89" w:rsidRDefault="00096EAC">
      <w:pPr>
        <w:jc w:val="right"/>
        <w:rPr>
          <w:sz w:val="21"/>
          <w:szCs w:val="21"/>
        </w:rPr>
      </w:pPr>
      <w:r w:rsidRPr="00D62D89">
        <w:rPr>
          <w:rFonts w:hint="eastAsia"/>
          <w:sz w:val="21"/>
          <w:szCs w:val="21"/>
        </w:rPr>
        <w:t>单位：</w:t>
      </w:r>
      <w:sdt>
        <w:sdtPr>
          <w:rPr>
            <w:rFonts w:hint="eastAsia"/>
            <w:sz w:val="21"/>
            <w:szCs w:val="21"/>
          </w:rPr>
          <w:alias w:val="单位：报告期末公司前三年主要会计数据和财务指标"/>
          <w:tag w:val="_GBC_c7cd0dd826b247dbba8cc8b1a811aefb"/>
          <w:id w:val="-12943595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62D89">
            <w:rPr>
              <w:rFonts w:hint="eastAsia"/>
              <w:sz w:val="21"/>
              <w:szCs w:val="21"/>
            </w:rPr>
            <w:t>元</w:t>
          </w:r>
        </w:sdtContent>
      </w:sdt>
      <w:r w:rsidRPr="00D62D89">
        <w:rPr>
          <w:rFonts w:hint="eastAsia"/>
          <w:sz w:val="21"/>
          <w:szCs w:val="21"/>
        </w:rPr>
        <w:t xml:space="preserve">  币种：</w:t>
      </w:r>
      <w:sdt>
        <w:sdtPr>
          <w:rPr>
            <w:rFonts w:hint="eastAsia"/>
            <w:sz w:val="21"/>
            <w:szCs w:val="21"/>
          </w:rPr>
          <w:alias w:val="币种：报告期末公司前三年主要会计数据和财务指标"/>
          <w:tag w:val="_GBC_2df6a5d441324c13bcf6c4c54ac41eb0"/>
          <w:id w:val="2763041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62D89">
            <w:rPr>
              <w:rFonts w:hint="eastAsia"/>
              <w:sz w:val="21"/>
              <w:szCs w:val="21"/>
            </w:rPr>
            <w:t>人民币</w:t>
          </w:r>
        </w:sdtContent>
      </w:sdt>
    </w:p>
    <w:sdt>
      <w:sdtPr>
        <w:rPr>
          <w:rFonts w:hint="eastAsia"/>
          <w:sz w:val="21"/>
          <w:szCs w:val="21"/>
        </w:rPr>
        <w:alias w:val="选项模块:主要会计数据(无追溯)"/>
        <w:tag w:val="_GBC_aea1fefe2cc54d88a8a870982a41d97a"/>
        <w:id w:val="-1224521721"/>
        <w:lock w:val="sdtLocked"/>
        <w:placeholder>
          <w:docPart w:val="GBC22222222222222222222222222222"/>
        </w:placeholder>
      </w:sdtPr>
      <w:sdtEndPr>
        <w:rPr>
          <w:rFonts w:hint="default"/>
          <w:color w:val="008000"/>
        </w:rPr>
      </w:sdtEndPr>
      <w:sdtContent>
        <w:tbl>
          <w:tblPr>
            <w:tblStyle w:val="g6"/>
            <w:tblW w:w="5000" w:type="pct"/>
            <w:tblLook w:val="0000" w:firstRow="0" w:lastRow="0" w:firstColumn="0" w:lastColumn="0" w:noHBand="0" w:noVBand="0"/>
          </w:tblPr>
          <w:tblGrid>
            <w:gridCol w:w="2208"/>
            <w:gridCol w:w="2244"/>
            <w:gridCol w:w="2242"/>
            <w:gridCol w:w="2253"/>
          </w:tblGrid>
          <w:tr w:rsidR="00117919" w:rsidRPr="00464727" w:rsidTr="00117919">
            <w:trPr>
              <w:trHeight w:val="596"/>
            </w:trPr>
            <w:tc>
              <w:tcPr>
                <w:tcW w:w="1234" w:type="pct"/>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rFonts w:hint="eastAsia"/>
                    <w:sz w:val="21"/>
                    <w:szCs w:val="21"/>
                  </w:rPr>
                  <w:t>主要会计数据</w:t>
                </w:r>
              </w:p>
            </w:tc>
            <w:tc>
              <w:tcPr>
                <w:tcW w:w="1254" w:type="pct"/>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rFonts w:hint="eastAsia"/>
                    <w:sz w:val="21"/>
                    <w:szCs w:val="21"/>
                  </w:rPr>
                  <w:t>本</w:t>
                </w:r>
                <w:r w:rsidRPr="00464727">
                  <w:rPr>
                    <w:sz w:val="21"/>
                    <w:szCs w:val="21"/>
                  </w:rPr>
                  <w:t>报告期</w:t>
                </w:r>
              </w:p>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（1－6月）</w:t>
                </w:r>
              </w:p>
            </w:tc>
            <w:tc>
              <w:tcPr>
                <w:tcW w:w="1253" w:type="pct"/>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上年同期</w:t>
                </w:r>
              </w:p>
            </w:tc>
            <w:tc>
              <w:tcPr>
                <w:tcW w:w="1259" w:type="pct"/>
                <w:vAlign w:val="center"/>
              </w:tcPr>
              <w:p w:rsidR="00117919" w:rsidRPr="00464727" w:rsidRDefault="00096EAC">
                <w:pPr>
                  <w:kinsoku w:val="0"/>
                  <w:overflowPunct w:val="0"/>
                  <w:autoSpaceDE w:val="0"/>
                  <w:autoSpaceDN w:val="0"/>
                  <w:adjustRightInd w:val="0"/>
                  <w:snapToGrid w:val="0"/>
                  <w:jc w:val="center"/>
                  <w:rPr>
                    <w:sz w:val="21"/>
                    <w:szCs w:val="21"/>
                  </w:rPr>
                </w:pPr>
                <w:r w:rsidRPr="00464727">
                  <w:rPr>
                    <w:sz w:val="21"/>
                    <w:szCs w:val="21"/>
                  </w:rPr>
                  <w:t>本报告期比上年</w:t>
                </w:r>
              </w:p>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同期增减(%)</w:t>
                </w:r>
              </w:p>
            </w:tc>
          </w:tr>
          <w:tr w:rsidR="00117919" w:rsidRPr="00464727" w:rsidTr="00117919">
            <w:trPr>
              <w:trHeight w:val="285"/>
            </w:trPr>
            <w:tc>
              <w:tcPr>
                <w:tcW w:w="1234" w:type="pct"/>
              </w:tcPr>
              <w:p w:rsidR="00882C6F" w:rsidRPr="00464727" w:rsidRDefault="00096EAC">
                <w:pPr>
                  <w:kinsoku w:val="0"/>
                  <w:overflowPunct w:val="0"/>
                  <w:autoSpaceDE w:val="0"/>
                  <w:autoSpaceDN w:val="0"/>
                  <w:adjustRightInd w:val="0"/>
                  <w:snapToGrid w:val="0"/>
                  <w:rPr>
                    <w:sz w:val="21"/>
                    <w:szCs w:val="21"/>
                  </w:rPr>
                </w:pPr>
                <w:r w:rsidRPr="00464727">
                  <w:rPr>
                    <w:rFonts w:hint="eastAsia"/>
                    <w:sz w:val="21"/>
                    <w:szCs w:val="21"/>
                  </w:rPr>
                  <w:t>营业收入</w:t>
                </w:r>
              </w:p>
            </w:tc>
            <w:sdt>
              <w:sdtPr>
                <w:rPr>
                  <w:sz w:val="21"/>
                  <w:szCs w:val="21"/>
                </w:rPr>
                <w:alias w:val="营业收入"/>
                <w:tag w:val="_GBC_710985d8bd6047cc9011fc334cf8089b"/>
                <w:id w:val="1395546910"/>
                <w:lock w:val="sdtLocked"/>
              </w:sdtPr>
              <w:sdtContent>
                <w:tc>
                  <w:tcPr>
                    <w:tcW w:w="1254" w:type="pct"/>
                  </w:tcPr>
                  <w:p w:rsidR="00882C6F" w:rsidRPr="00464727" w:rsidRDefault="00096EAC">
                    <w:pPr>
                      <w:kinsoku w:val="0"/>
                      <w:overflowPunct w:val="0"/>
                      <w:autoSpaceDE w:val="0"/>
                      <w:autoSpaceDN w:val="0"/>
                      <w:adjustRightInd w:val="0"/>
                      <w:snapToGrid w:val="0"/>
                      <w:jc w:val="right"/>
                      <w:rPr>
                        <w:color w:val="FFC000"/>
                        <w:sz w:val="21"/>
                        <w:szCs w:val="21"/>
                      </w:rPr>
                    </w:pPr>
                    <w:r w:rsidRPr="00464727">
                      <w:rPr>
                        <w:sz w:val="21"/>
                        <w:szCs w:val="21"/>
                      </w:rPr>
                      <w:t>8,561,638,885.98</w:t>
                    </w:r>
                  </w:p>
                </w:tc>
              </w:sdtContent>
            </w:sdt>
            <w:sdt>
              <w:sdtPr>
                <w:rPr>
                  <w:bCs/>
                  <w:sz w:val="21"/>
                  <w:szCs w:val="21"/>
                </w:rPr>
                <w:alias w:val="营业收入"/>
                <w:tag w:val="_GBC_7c5da886e3a04f318f97bf5b3df41719"/>
                <w:id w:val="-659620692"/>
                <w:lock w:val="sdtLocked"/>
              </w:sdtPr>
              <w:sdtContent>
                <w:tc>
                  <w:tcPr>
                    <w:tcW w:w="1253" w:type="pct"/>
                  </w:tcPr>
                  <w:p w:rsidR="00882C6F" w:rsidRPr="00464727" w:rsidRDefault="00096EAC">
                    <w:pPr>
                      <w:kinsoku w:val="0"/>
                      <w:overflowPunct w:val="0"/>
                      <w:autoSpaceDE w:val="0"/>
                      <w:autoSpaceDN w:val="0"/>
                      <w:adjustRightInd w:val="0"/>
                      <w:snapToGrid w:val="0"/>
                      <w:jc w:val="right"/>
                      <w:rPr>
                        <w:bCs/>
                        <w:color w:val="008000"/>
                        <w:sz w:val="21"/>
                        <w:szCs w:val="21"/>
                      </w:rPr>
                    </w:pPr>
                    <w:r w:rsidRPr="00464727">
                      <w:rPr>
                        <w:bCs/>
                        <w:sz w:val="21"/>
                        <w:szCs w:val="21"/>
                      </w:rPr>
                      <w:t>9,385,395,238.38</w:t>
                    </w:r>
                  </w:p>
                </w:tc>
              </w:sdtContent>
            </w:sdt>
            <w:sdt>
              <w:sdtPr>
                <w:rPr>
                  <w:sz w:val="21"/>
                  <w:szCs w:val="21"/>
                </w:rPr>
                <w:alias w:val="营业收入本期比上期增减"/>
                <w:tag w:val="_GBC_56b732ec8d414b90b7d6ca5cf88091fd"/>
                <w:id w:val="-950705774"/>
                <w:lock w:val="sdtLocked"/>
              </w:sdtPr>
              <w:sdtContent>
                <w:tc>
                  <w:tcPr>
                    <w:tcW w:w="1259"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-8.78</w:t>
                    </w:r>
                  </w:p>
                </w:tc>
              </w:sdtContent>
            </w:sdt>
          </w:tr>
          <w:tr w:rsidR="00117919" w:rsidRPr="00464727" w:rsidTr="00117919">
            <w:trPr>
              <w:trHeight w:val="285"/>
            </w:trPr>
            <w:tc>
              <w:tcPr>
                <w:tcW w:w="1234" w:type="pct"/>
              </w:tcPr>
              <w:p w:rsidR="00882C6F" w:rsidRPr="00464727" w:rsidRDefault="00096EAC">
                <w:pPr>
                  <w:kinsoku w:val="0"/>
                  <w:overflowPunct w:val="0"/>
                  <w:autoSpaceDE w:val="0"/>
                  <w:autoSpaceDN w:val="0"/>
                  <w:adjustRightInd w:val="0"/>
                  <w:snapToGrid w:val="0"/>
                  <w:rPr>
                    <w:sz w:val="21"/>
                    <w:szCs w:val="21"/>
                  </w:rPr>
                </w:pPr>
                <w:r w:rsidRPr="00464727">
                  <w:rPr>
                    <w:rFonts w:hint="eastAsia"/>
                    <w:sz w:val="21"/>
                    <w:szCs w:val="21"/>
                  </w:rPr>
                  <w:t>归属于上市公司股东的净利润</w:t>
                </w:r>
              </w:p>
            </w:tc>
            <w:sdt>
              <w:sdtPr>
                <w:rPr>
                  <w:sz w:val="21"/>
                  <w:szCs w:val="21"/>
                </w:rPr>
                <w:alias w:val="归属于母公司所有者的净利润"/>
                <w:tag w:val="_GBC_27b2cd64da26423d8bb15f0785df93b0"/>
                <w:id w:val="2030912772"/>
                <w:lock w:val="sdtLocked"/>
              </w:sdtPr>
              <w:sdtContent>
                <w:tc>
                  <w:tcPr>
                    <w:tcW w:w="1254"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310,942,127.79</w:t>
                    </w:r>
                  </w:p>
                </w:tc>
              </w:sdtContent>
            </w:sdt>
            <w:sdt>
              <w:sdtPr>
                <w:rPr>
                  <w:bCs/>
                  <w:sz w:val="21"/>
                  <w:szCs w:val="21"/>
                </w:rPr>
                <w:alias w:val="归属于母公司所有者的净利润"/>
                <w:tag w:val="_GBC_3730fdab291446f69786b3732d6fa348"/>
                <w:id w:val="-23872599"/>
                <w:lock w:val="sdtLocked"/>
              </w:sdtPr>
              <w:sdtContent>
                <w:tc>
                  <w:tcPr>
                    <w:tcW w:w="1253" w:type="pct"/>
                  </w:tcPr>
                  <w:p w:rsidR="00882C6F" w:rsidRPr="00464727" w:rsidRDefault="00096EAC">
                    <w:pPr>
                      <w:kinsoku w:val="0"/>
                      <w:overflowPunct w:val="0"/>
                      <w:autoSpaceDE w:val="0"/>
                      <w:autoSpaceDN w:val="0"/>
                      <w:adjustRightInd w:val="0"/>
                      <w:snapToGrid w:val="0"/>
                      <w:jc w:val="right"/>
                      <w:rPr>
                        <w:bCs/>
                        <w:color w:val="008000"/>
                        <w:sz w:val="21"/>
                        <w:szCs w:val="21"/>
                      </w:rPr>
                    </w:pPr>
                    <w:r w:rsidRPr="00464727">
                      <w:rPr>
                        <w:bCs/>
                        <w:sz w:val="21"/>
                        <w:szCs w:val="21"/>
                      </w:rPr>
                      <w:t>285,387,520.60</w:t>
                    </w:r>
                  </w:p>
                </w:tc>
              </w:sdtContent>
            </w:sdt>
            <w:sdt>
              <w:sdtPr>
                <w:rPr>
                  <w:sz w:val="21"/>
                  <w:szCs w:val="21"/>
                </w:rPr>
                <w:alias w:val="净利润本期比上期增减"/>
                <w:tag w:val="_GBC_eecdd10196e7480384e0632db98938d0"/>
                <w:id w:val="-1517143652"/>
                <w:lock w:val="sdtLocked"/>
              </w:sdtPr>
              <w:sdtContent>
                <w:tc>
                  <w:tcPr>
                    <w:tcW w:w="1259"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8.95</w:t>
                    </w:r>
                  </w:p>
                </w:tc>
              </w:sdtContent>
            </w:sdt>
          </w:tr>
          <w:tr w:rsidR="00117919" w:rsidRPr="00464727" w:rsidTr="00117919">
            <w:trPr>
              <w:trHeight w:val="285"/>
            </w:trPr>
            <w:tc>
              <w:tcPr>
                <w:tcW w:w="1234" w:type="pct"/>
              </w:tcPr>
              <w:p w:rsidR="00882C6F" w:rsidRPr="00464727" w:rsidRDefault="00096EAC">
                <w:pPr>
                  <w:kinsoku w:val="0"/>
                  <w:overflowPunct w:val="0"/>
                  <w:autoSpaceDE w:val="0"/>
                  <w:autoSpaceDN w:val="0"/>
                  <w:adjustRightInd w:val="0"/>
                  <w:snapToGrid w:val="0"/>
                  <w:rPr>
                    <w:sz w:val="21"/>
                    <w:szCs w:val="21"/>
                  </w:rPr>
                </w:pPr>
                <w:r w:rsidRPr="00464727">
                  <w:rPr>
                    <w:rFonts w:hint="eastAsia"/>
                    <w:sz w:val="21"/>
                    <w:szCs w:val="21"/>
                  </w:rPr>
                  <w:t>归属于上市公司股东的扣除非经常性损益的净利润</w:t>
                </w:r>
              </w:p>
            </w:tc>
            <w:sdt>
              <w:sdtPr>
                <w:rPr>
                  <w:sz w:val="21"/>
                  <w:szCs w:val="21"/>
                </w:rPr>
                <w:alias w:val="扣除非经常性损益后的净利润"/>
                <w:tag w:val="_GBC_8519431eaa1d47388093b90a9296ce4c"/>
                <w:id w:val="1747538122"/>
                <w:lock w:val="sdtLocked"/>
              </w:sdtPr>
              <w:sdtContent>
                <w:tc>
                  <w:tcPr>
                    <w:tcW w:w="1254"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288,193,203.49</w:t>
                    </w:r>
                  </w:p>
                </w:tc>
              </w:sdtContent>
            </w:sdt>
            <w:sdt>
              <w:sdtPr>
                <w:rPr>
                  <w:bCs/>
                  <w:sz w:val="21"/>
                  <w:szCs w:val="21"/>
                </w:rPr>
                <w:alias w:val="扣除非经常性损益后的净利润"/>
                <w:tag w:val="_GBC_9a2bb710bc064c538a123f1d4d9adca0"/>
                <w:id w:val="-1403048443"/>
                <w:lock w:val="sdtLocked"/>
              </w:sdtPr>
              <w:sdtContent>
                <w:tc>
                  <w:tcPr>
                    <w:tcW w:w="1253" w:type="pct"/>
                  </w:tcPr>
                  <w:p w:rsidR="00882C6F" w:rsidRPr="00464727" w:rsidRDefault="00096EAC">
                    <w:pPr>
                      <w:kinsoku w:val="0"/>
                      <w:overflowPunct w:val="0"/>
                      <w:autoSpaceDE w:val="0"/>
                      <w:autoSpaceDN w:val="0"/>
                      <w:adjustRightInd w:val="0"/>
                      <w:snapToGrid w:val="0"/>
                      <w:jc w:val="right"/>
                      <w:rPr>
                        <w:bCs/>
                        <w:color w:val="008000"/>
                        <w:sz w:val="21"/>
                        <w:szCs w:val="21"/>
                      </w:rPr>
                    </w:pPr>
                    <w:r w:rsidRPr="00464727">
                      <w:rPr>
                        <w:bCs/>
                        <w:sz w:val="21"/>
                        <w:szCs w:val="21"/>
                      </w:rPr>
                      <w:t>267,143,159.30</w:t>
                    </w:r>
                  </w:p>
                </w:tc>
              </w:sdtContent>
            </w:sdt>
            <w:sdt>
              <w:sdtPr>
                <w:rPr>
                  <w:sz w:val="21"/>
                  <w:szCs w:val="21"/>
                </w:rPr>
                <w:alias w:val="扣除非经常性损益的净利润本期比上期增减"/>
                <w:tag w:val="_GBC_1d13791dbbcf4bed92bb4394d4cea471"/>
                <w:id w:val="-1270080972"/>
                <w:lock w:val="sdtLocked"/>
              </w:sdtPr>
              <w:sdtContent>
                <w:tc>
                  <w:tcPr>
                    <w:tcW w:w="1259"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7.88</w:t>
                    </w:r>
                  </w:p>
                </w:tc>
              </w:sdtContent>
            </w:sdt>
          </w:tr>
          <w:tr w:rsidR="00117919" w:rsidRPr="00464727" w:rsidTr="00117919">
            <w:trPr>
              <w:trHeight w:val="285"/>
            </w:trPr>
            <w:tc>
              <w:tcPr>
                <w:tcW w:w="1234" w:type="pct"/>
              </w:tcPr>
              <w:p w:rsidR="00882C6F" w:rsidRPr="00464727" w:rsidRDefault="00096EAC">
                <w:pPr>
                  <w:kinsoku w:val="0"/>
                  <w:overflowPunct w:val="0"/>
                  <w:autoSpaceDE w:val="0"/>
                  <w:autoSpaceDN w:val="0"/>
                  <w:adjustRightInd w:val="0"/>
                  <w:snapToGrid w:val="0"/>
                  <w:rPr>
                    <w:sz w:val="21"/>
                    <w:szCs w:val="21"/>
                    <w:highlight w:val="magenta"/>
                  </w:rPr>
                </w:pPr>
                <w:r w:rsidRPr="00464727">
                  <w:rPr>
                    <w:rFonts w:hint="eastAsia"/>
                    <w:sz w:val="21"/>
                    <w:szCs w:val="21"/>
                  </w:rPr>
                  <w:t>经营活动产生的现金流量净额</w:t>
                </w:r>
              </w:p>
            </w:tc>
            <w:sdt>
              <w:sdtPr>
                <w:rPr>
                  <w:sz w:val="21"/>
                  <w:szCs w:val="21"/>
                </w:rPr>
                <w:alias w:val="经营活动现金流量净额"/>
                <w:tag w:val="_GBC_18350a03bac449a8bf9de353501df757"/>
                <w:id w:val="2047565310"/>
                <w:lock w:val="sdtLocked"/>
              </w:sdtPr>
              <w:sdtContent>
                <w:tc>
                  <w:tcPr>
                    <w:tcW w:w="1254"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679,427,246.17</w:t>
                    </w:r>
                  </w:p>
                </w:tc>
              </w:sdtContent>
            </w:sdt>
            <w:sdt>
              <w:sdtPr>
                <w:rPr>
                  <w:sz w:val="21"/>
                  <w:szCs w:val="21"/>
                </w:rPr>
                <w:alias w:val="经营活动现金流量净额"/>
                <w:tag w:val="_GBC_7e2906a118e24d74ad326fa7837a253e"/>
                <w:id w:val="675851212"/>
                <w:lock w:val="sdtLocked"/>
              </w:sdtPr>
              <w:sdtContent>
                <w:tc>
                  <w:tcPr>
                    <w:tcW w:w="1253"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-150,594,719.19</w:t>
                    </w:r>
                  </w:p>
                </w:tc>
              </w:sdtContent>
            </w:sdt>
            <w:sdt>
              <w:sdtPr>
                <w:rPr>
                  <w:sz w:val="21"/>
                  <w:szCs w:val="21"/>
                </w:rPr>
                <w:alias w:val="经营活动现金流量净额本期比上期增减"/>
                <w:tag w:val="_GBC_bc517a22470b43708c54d8d84e53258d"/>
                <w:id w:val="343908911"/>
                <w:lock w:val="sdtLocked"/>
              </w:sdtPr>
              <w:sdtContent>
                <w:tc>
                  <w:tcPr>
                    <w:tcW w:w="1259" w:type="pct"/>
                  </w:tcPr>
                  <w:p w:rsidR="00882C6F" w:rsidRPr="00464727" w:rsidRDefault="00096EAC" w:rsidP="00882C6F">
                    <w:pPr>
                      <w:kinsoku w:val="0"/>
                      <w:overflowPunct w:val="0"/>
                      <w:autoSpaceDE w:val="0"/>
                      <w:autoSpaceDN w:val="0"/>
                      <w:adjustRightInd w:val="0"/>
                      <w:snapToGrid w:val="0"/>
                      <w:jc w:val="right"/>
                      <w:rPr>
                        <w:color w:val="008000"/>
                        <w:sz w:val="21"/>
                        <w:szCs w:val="21"/>
                      </w:rPr>
                    </w:pPr>
                    <w:r w:rsidRPr="00464727">
                      <w:rPr>
                        <w:rFonts w:hint="eastAsia"/>
                        <w:sz w:val="21"/>
                        <w:szCs w:val="21"/>
                      </w:rPr>
                      <w:t>不适用</w:t>
                    </w:r>
                  </w:p>
                </w:tc>
              </w:sdtContent>
            </w:sdt>
          </w:tr>
          <w:tr w:rsidR="00117919" w:rsidRPr="00464727" w:rsidTr="00117919">
            <w:trPr>
              <w:trHeight w:val="533"/>
            </w:trPr>
            <w:tc>
              <w:tcPr>
                <w:tcW w:w="1234" w:type="pct"/>
                <w:vAlign w:val="center"/>
              </w:tcPr>
              <w:p w:rsidR="00882C6F" w:rsidRPr="00464727" w:rsidRDefault="00882C6F">
                <w:pPr>
                  <w:kinsoku w:val="0"/>
                  <w:overflowPunct w:val="0"/>
                  <w:autoSpaceDE w:val="0"/>
                  <w:autoSpaceDN w:val="0"/>
                  <w:adjustRightInd w:val="0"/>
                  <w:snapToGrid w:val="0"/>
                  <w:jc w:val="center"/>
                  <w:rPr>
                    <w:sz w:val="21"/>
                    <w:szCs w:val="21"/>
                  </w:rPr>
                </w:pPr>
              </w:p>
            </w:tc>
            <w:tc>
              <w:tcPr>
                <w:tcW w:w="1254" w:type="pct"/>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本报告期末</w:t>
                </w:r>
              </w:p>
            </w:tc>
            <w:tc>
              <w:tcPr>
                <w:tcW w:w="1253" w:type="pct"/>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上年度末</w:t>
                </w:r>
              </w:p>
            </w:tc>
            <w:tc>
              <w:tcPr>
                <w:tcW w:w="1259" w:type="pct"/>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本报告期末比上年度末增减(%)</w:t>
                </w:r>
              </w:p>
            </w:tc>
          </w:tr>
          <w:tr w:rsidR="00117919" w:rsidRPr="00464727" w:rsidTr="00117919">
            <w:trPr>
              <w:trHeight w:val="285"/>
            </w:trPr>
            <w:tc>
              <w:tcPr>
                <w:tcW w:w="1234" w:type="pct"/>
              </w:tcPr>
              <w:p w:rsidR="00882C6F" w:rsidRPr="00464727" w:rsidRDefault="00096EAC">
                <w:pPr>
                  <w:kinsoku w:val="0"/>
                  <w:overflowPunct w:val="0"/>
                  <w:autoSpaceDE w:val="0"/>
                  <w:autoSpaceDN w:val="0"/>
                  <w:adjustRightInd w:val="0"/>
                  <w:snapToGrid w:val="0"/>
                  <w:rPr>
                    <w:sz w:val="21"/>
                    <w:szCs w:val="21"/>
                  </w:rPr>
                </w:pPr>
                <w:r w:rsidRPr="00464727">
                  <w:rPr>
                    <w:rFonts w:hint="eastAsia"/>
                    <w:sz w:val="21"/>
                    <w:szCs w:val="21"/>
                  </w:rPr>
                  <w:t>归属于上市公司股东的净资产</w:t>
                </w:r>
              </w:p>
            </w:tc>
            <w:sdt>
              <w:sdtPr>
                <w:rPr>
                  <w:sz w:val="21"/>
                  <w:szCs w:val="21"/>
                </w:rPr>
                <w:alias w:val="归属于母公司所有者权益合计"/>
                <w:tag w:val="_GBC_c264e53177a646a89bab23ee6a122aac"/>
                <w:id w:val="1308442462"/>
                <w:lock w:val="sdtLocked"/>
              </w:sdtPr>
              <w:sdtContent>
                <w:tc>
                  <w:tcPr>
                    <w:tcW w:w="1254" w:type="pct"/>
                  </w:tcPr>
                  <w:p w:rsidR="00882C6F" w:rsidRPr="00464727" w:rsidRDefault="00096EAC">
                    <w:pPr>
                      <w:kinsoku w:val="0"/>
                      <w:overflowPunct w:val="0"/>
                      <w:autoSpaceDE w:val="0"/>
                      <w:autoSpaceDN w:val="0"/>
                      <w:adjustRightInd w:val="0"/>
                      <w:snapToGrid w:val="0"/>
                      <w:jc w:val="right"/>
                      <w:rPr>
                        <w:color w:val="FFC000"/>
                        <w:sz w:val="21"/>
                        <w:szCs w:val="21"/>
                      </w:rPr>
                    </w:pPr>
                    <w:r w:rsidRPr="00464727">
                      <w:rPr>
                        <w:sz w:val="21"/>
                        <w:szCs w:val="21"/>
                      </w:rPr>
                      <w:t>6,594,905,752.61</w:t>
                    </w:r>
                  </w:p>
                </w:tc>
              </w:sdtContent>
            </w:sdt>
            <w:sdt>
              <w:sdtPr>
                <w:rPr>
                  <w:bCs/>
                  <w:sz w:val="21"/>
                  <w:szCs w:val="21"/>
                </w:rPr>
                <w:alias w:val="归属于母公司所有者权益合计"/>
                <w:tag w:val="_GBC_8d9460019b644ac19fb31e97c9b4647e"/>
                <w:id w:val="955532482"/>
                <w:lock w:val="sdtLocked"/>
              </w:sdtPr>
              <w:sdtContent>
                <w:tc>
                  <w:tcPr>
                    <w:tcW w:w="1253" w:type="pct"/>
                  </w:tcPr>
                  <w:p w:rsidR="00882C6F" w:rsidRPr="00464727" w:rsidRDefault="00096EAC">
                    <w:pPr>
                      <w:kinsoku w:val="0"/>
                      <w:overflowPunct w:val="0"/>
                      <w:autoSpaceDE w:val="0"/>
                      <w:autoSpaceDN w:val="0"/>
                      <w:adjustRightInd w:val="0"/>
                      <w:snapToGrid w:val="0"/>
                      <w:jc w:val="right"/>
                      <w:rPr>
                        <w:bCs/>
                        <w:color w:val="008000"/>
                        <w:sz w:val="21"/>
                        <w:szCs w:val="21"/>
                      </w:rPr>
                    </w:pPr>
                    <w:r w:rsidRPr="00464727">
                      <w:rPr>
                        <w:bCs/>
                        <w:sz w:val="21"/>
                        <w:szCs w:val="21"/>
                      </w:rPr>
                      <w:t>6,445,828,873.41</w:t>
                    </w:r>
                  </w:p>
                </w:tc>
              </w:sdtContent>
            </w:sdt>
            <w:sdt>
              <w:sdtPr>
                <w:rPr>
                  <w:sz w:val="21"/>
                  <w:szCs w:val="21"/>
                </w:rPr>
                <w:alias w:val="股东权益本期比上期增减"/>
                <w:tag w:val="_GBC_4612e6cd36eb4c05848b0ee6de70a8ea"/>
                <w:id w:val="678162896"/>
                <w:lock w:val="sdtLocked"/>
              </w:sdtPr>
              <w:sdtContent>
                <w:tc>
                  <w:tcPr>
                    <w:tcW w:w="1259"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2.31</w:t>
                    </w:r>
                  </w:p>
                </w:tc>
              </w:sdtContent>
            </w:sdt>
          </w:tr>
          <w:tr w:rsidR="00117919" w:rsidRPr="00464727" w:rsidTr="00117919">
            <w:trPr>
              <w:trHeight w:val="285"/>
            </w:trPr>
            <w:tc>
              <w:tcPr>
                <w:tcW w:w="1234" w:type="pct"/>
              </w:tcPr>
              <w:p w:rsidR="00882C6F" w:rsidRPr="00464727" w:rsidRDefault="00096EAC">
                <w:pPr>
                  <w:kinsoku w:val="0"/>
                  <w:overflowPunct w:val="0"/>
                  <w:autoSpaceDE w:val="0"/>
                  <w:autoSpaceDN w:val="0"/>
                  <w:adjustRightInd w:val="0"/>
                  <w:snapToGrid w:val="0"/>
                  <w:rPr>
                    <w:sz w:val="21"/>
                    <w:szCs w:val="21"/>
                  </w:rPr>
                </w:pPr>
                <w:r w:rsidRPr="00464727">
                  <w:rPr>
                    <w:rFonts w:hint="eastAsia"/>
                    <w:sz w:val="21"/>
                    <w:szCs w:val="21"/>
                  </w:rPr>
                  <w:t>总资产</w:t>
                </w:r>
              </w:p>
            </w:tc>
            <w:sdt>
              <w:sdtPr>
                <w:rPr>
                  <w:sz w:val="21"/>
                  <w:szCs w:val="21"/>
                </w:rPr>
                <w:alias w:val="资产总计"/>
                <w:tag w:val="_GBC_36328a382ae4482b8662418745db7d55"/>
                <w:id w:val="322398246"/>
                <w:lock w:val="sdtLocked"/>
              </w:sdtPr>
              <w:sdtContent>
                <w:tc>
                  <w:tcPr>
                    <w:tcW w:w="1254"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27,720,942,421.96</w:t>
                    </w:r>
                  </w:p>
                </w:tc>
              </w:sdtContent>
            </w:sdt>
            <w:sdt>
              <w:sdtPr>
                <w:rPr>
                  <w:bCs/>
                  <w:sz w:val="21"/>
                  <w:szCs w:val="21"/>
                </w:rPr>
                <w:alias w:val="资产总计"/>
                <w:tag w:val="_GBC_6c7912ed42714421ab5f733f008d5f76"/>
                <w:id w:val="-1021785945"/>
                <w:lock w:val="sdtLocked"/>
              </w:sdtPr>
              <w:sdtContent>
                <w:tc>
                  <w:tcPr>
                    <w:tcW w:w="1253" w:type="pct"/>
                  </w:tcPr>
                  <w:p w:rsidR="00882C6F" w:rsidRPr="00464727" w:rsidRDefault="00096EAC">
                    <w:pPr>
                      <w:kinsoku w:val="0"/>
                      <w:overflowPunct w:val="0"/>
                      <w:autoSpaceDE w:val="0"/>
                      <w:autoSpaceDN w:val="0"/>
                      <w:adjustRightInd w:val="0"/>
                      <w:snapToGrid w:val="0"/>
                      <w:jc w:val="right"/>
                      <w:rPr>
                        <w:bCs/>
                        <w:color w:val="008000"/>
                        <w:sz w:val="21"/>
                        <w:szCs w:val="21"/>
                      </w:rPr>
                    </w:pPr>
                    <w:r w:rsidRPr="00464727">
                      <w:rPr>
                        <w:bCs/>
                        <w:sz w:val="21"/>
                        <w:szCs w:val="21"/>
                      </w:rPr>
                      <w:t>28,535,131,296.63</w:t>
                    </w:r>
                  </w:p>
                </w:tc>
              </w:sdtContent>
            </w:sdt>
            <w:sdt>
              <w:sdtPr>
                <w:rPr>
                  <w:sz w:val="21"/>
                  <w:szCs w:val="21"/>
                </w:rPr>
                <w:alias w:val="总资产本期比上期增减"/>
                <w:tag w:val="_GBC_791a4ce1c61443cd8010d235ccb5b010"/>
                <w:id w:val="70628043"/>
                <w:lock w:val="sdtLocked"/>
              </w:sdtPr>
              <w:sdtContent>
                <w:tc>
                  <w:tcPr>
                    <w:tcW w:w="1259"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-2.85</w:t>
                    </w:r>
                  </w:p>
                </w:tc>
              </w:sdtContent>
            </w:sdt>
          </w:tr>
          <w:sdt>
            <w:sdtPr>
              <w:rPr>
                <w:sz w:val="21"/>
                <w:szCs w:val="21"/>
              </w:rPr>
              <w:alias w:val="主要时点数会计数据"/>
              <w:tag w:val="_GBC_877718f5f04343928e782034404a85ba"/>
              <w:id w:val="1889989082"/>
              <w:lock w:val="sdtLocked"/>
            </w:sdtPr>
            <w:sdtEndPr>
              <w:rPr>
                <w:color w:val="008000"/>
              </w:rPr>
            </w:sdtEndPr>
            <w:sdtContent>
              <w:tr w:rsidR="00117919" w:rsidRPr="00464727" w:rsidTr="00117919">
                <w:trPr>
                  <w:trHeight w:val="285"/>
                </w:trPr>
                <w:sdt>
                  <w:sdtPr>
                    <w:rPr>
                      <w:sz w:val="21"/>
                      <w:szCs w:val="21"/>
                    </w:rPr>
                    <w:alias w:val="主要时点数会计数据科目名称"/>
                    <w:tag w:val="_GBC_30dff8d648e1473483b3c0c61ff745ae"/>
                    <w:id w:val="1987432417"/>
                    <w:lock w:val="sdtLocked"/>
                  </w:sdtPr>
                  <w:sdtContent>
                    <w:tc>
                      <w:tcPr>
                        <w:tcW w:w="1234" w:type="pct"/>
                      </w:tcPr>
                      <w:p w:rsidR="00882C6F" w:rsidRPr="00464727" w:rsidRDefault="00096EAC">
                        <w:pPr>
                          <w:kinsoku w:val="0"/>
                          <w:overflowPunct w:val="0"/>
                          <w:autoSpaceDE w:val="0"/>
                          <w:autoSpaceDN w:val="0"/>
                          <w:adjustRightInd w:val="0"/>
                          <w:snapToGrid w:val="0"/>
                          <w:jc w:val="left"/>
                          <w:rPr>
                            <w:color w:val="FFC000"/>
                            <w:sz w:val="21"/>
                            <w:szCs w:val="21"/>
                          </w:rPr>
                        </w:pPr>
                        <w:r w:rsidRPr="00464727">
                          <w:rPr>
                            <w:rFonts w:hint="eastAsia"/>
                            <w:sz w:val="21"/>
                            <w:szCs w:val="21"/>
                          </w:rPr>
                          <w:t>期末总股本</w:t>
                        </w:r>
                      </w:p>
                    </w:tc>
                  </w:sdtContent>
                </w:sdt>
                <w:sdt>
                  <w:sdtPr>
                    <w:rPr>
                      <w:sz w:val="21"/>
                      <w:szCs w:val="21"/>
                    </w:rPr>
                    <w:alias w:val="主要时点数会计数据科目值"/>
                    <w:tag w:val="_GBC_53bba3fb73cd40b3b036feda929aff66"/>
                    <w:id w:val="1317912750"/>
                    <w:lock w:val="sdtLocked"/>
                  </w:sdtPr>
                  <w:sdtContent>
                    <w:tc>
                      <w:tcPr>
                        <w:tcW w:w="1254"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1,754,257,928.00</w:t>
                        </w:r>
                      </w:p>
                    </w:tc>
                  </w:sdtContent>
                </w:sdt>
                <w:sdt>
                  <w:sdtPr>
                    <w:rPr>
                      <w:bCs/>
                      <w:sz w:val="21"/>
                      <w:szCs w:val="21"/>
                    </w:rPr>
                    <w:alias w:val="主要时点数会计数据科目值"/>
                    <w:tag w:val="_GBC_75da7034bd44486895b7fea8af312d1d"/>
                    <w:id w:val="643860484"/>
                    <w:lock w:val="sdtLocked"/>
                  </w:sdtPr>
                  <w:sdtContent>
                    <w:tc>
                      <w:tcPr>
                        <w:tcW w:w="1253" w:type="pct"/>
                      </w:tcPr>
                      <w:p w:rsidR="00882C6F" w:rsidRPr="00464727" w:rsidRDefault="00096EAC">
                        <w:pPr>
                          <w:kinsoku w:val="0"/>
                          <w:overflowPunct w:val="0"/>
                          <w:autoSpaceDE w:val="0"/>
                          <w:autoSpaceDN w:val="0"/>
                          <w:adjustRightInd w:val="0"/>
                          <w:snapToGrid w:val="0"/>
                          <w:jc w:val="right"/>
                          <w:rPr>
                            <w:bCs/>
                            <w:color w:val="008000"/>
                            <w:sz w:val="21"/>
                            <w:szCs w:val="21"/>
                          </w:rPr>
                        </w:pPr>
                        <w:r w:rsidRPr="00464727">
                          <w:rPr>
                            <w:bCs/>
                            <w:sz w:val="21"/>
                            <w:szCs w:val="21"/>
                          </w:rPr>
                          <w:t>1,169,505,285.00</w:t>
                        </w:r>
                      </w:p>
                    </w:tc>
                  </w:sdtContent>
                </w:sdt>
                <w:sdt>
                  <w:sdtPr>
                    <w:rPr>
                      <w:sz w:val="21"/>
                      <w:szCs w:val="21"/>
                    </w:rPr>
                    <w:alias w:val="主要时点数会计数据科目值本期比上期增减"/>
                    <w:tag w:val="_GBC_bde94a131e784a4d863f342d68b44711"/>
                    <w:id w:val="1468855532"/>
                    <w:lock w:val="sdtLocked"/>
                  </w:sdtPr>
                  <w:sdtContent>
                    <w:tc>
                      <w:tcPr>
                        <w:tcW w:w="1259" w:type="pct"/>
                      </w:tcPr>
                      <w:p w:rsidR="00882C6F" w:rsidRPr="00464727" w:rsidRDefault="00096EAC">
                        <w:pPr>
                          <w:kinsoku w:val="0"/>
                          <w:overflowPunct w:val="0"/>
                          <w:autoSpaceDE w:val="0"/>
                          <w:autoSpaceDN w:val="0"/>
                          <w:adjustRightInd w:val="0"/>
                          <w:snapToGrid w:val="0"/>
                          <w:jc w:val="right"/>
                          <w:rPr>
                            <w:color w:val="008000"/>
                            <w:sz w:val="21"/>
                            <w:szCs w:val="21"/>
                          </w:rPr>
                        </w:pPr>
                        <w:r w:rsidRPr="00464727">
                          <w:rPr>
                            <w:sz w:val="21"/>
                            <w:szCs w:val="21"/>
                          </w:rPr>
                          <w:t>50.00</w:t>
                        </w:r>
                      </w:p>
                    </w:tc>
                  </w:sdtContent>
                </w:sdt>
              </w:tr>
            </w:sdtContent>
          </w:sdt>
        </w:tbl>
      </w:sdtContent>
    </w:sdt>
    <w:p w:rsidR="00882C6F" w:rsidRDefault="00882C6F">
      <w:pPr>
        <w:kinsoku w:val="0"/>
        <w:overflowPunct w:val="0"/>
        <w:autoSpaceDE w:val="0"/>
        <w:autoSpaceDN w:val="0"/>
        <w:adjustRightInd w:val="0"/>
        <w:snapToGrid w:val="0"/>
        <w:rPr>
          <w:szCs w:val="21"/>
        </w:rPr>
      </w:pPr>
    </w:p>
    <w:p w:rsidR="00882C6F" w:rsidRPr="001817E7" w:rsidRDefault="00096EAC" w:rsidP="00096EAC">
      <w:pPr>
        <w:pStyle w:val="3"/>
        <w:numPr>
          <w:ilvl w:val="1"/>
          <w:numId w:val="33"/>
        </w:numPr>
        <w:rPr>
          <w:rFonts w:ascii="宋体" w:hAnsi="宋体"/>
          <w:szCs w:val="21"/>
        </w:rPr>
      </w:pPr>
      <w:r w:rsidRPr="001817E7">
        <w:t>主要财务指标</w:t>
      </w:r>
    </w:p>
    <w:sdt>
      <w:sdtPr>
        <w:rPr>
          <w:rFonts w:ascii="Calibri" w:hAnsi="Calibri"/>
          <w:sz w:val="21"/>
          <w:szCs w:val="21"/>
        </w:rPr>
        <w:alias w:val="选项模块:主要财务指标(无追溯)"/>
        <w:tag w:val="_GBC_b44cc48c2c094fe699f563d257345cf5"/>
        <w:id w:val="1744526238"/>
        <w:lock w:val="sdtLocked"/>
        <w:placeholder>
          <w:docPart w:val="GBC22222222222222222222222222222"/>
        </w:placeholder>
      </w:sdtPr>
      <w:sdtEndPr>
        <w:rPr>
          <w:rFonts w:ascii="宋体" w:hAnsi="宋体" w:hint="eastAsia"/>
        </w:rPr>
      </w:sdtEndPr>
      <w:sdtContent>
        <w:tbl>
          <w:tblPr>
            <w:tblStyle w:val="g6"/>
            <w:tblW w:w="8926" w:type="dxa"/>
            <w:tblLook w:val="04A0" w:firstRow="1" w:lastRow="0" w:firstColumn="1" w:lastColumn="0" w:noHBand="0" w:noVBand="1"/>
          </w:tblPr>
          <w:tblGrid>
            <w:gridCol w:w="3652"/>
            <w:gridCol w:w="1701"/>
            <w:gridCol w:w="1276"/>
            <w:gridCol w:w="2297"/>
          </w:tblGrid>
          <w:tr w:rsidR="00882C6F" w:rsidRPr="00464727" w:rsidTr="00464727">
            <w:tc>
              <w:tcPr>
                <w:tcW w:w="3652" w:type="dxa"/>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主要财务指标</w:t>
                </w:r>
              </w:p>
            </w:tc>
            <w:tc>
              <w:tcPr>
                <w:tcW w:w="1701" w:type="dxa"/>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本报告期</w:t>
                </w:r>
              </w:p>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（1－6月）</w:t>
                </w:r>
              </w:p>
            </w:tc>
            <w:tc>
              <w:tcPr>
                <w:tcW w:w="1276" w:type="dxa"/>
                <w:vAlign w:val="center"/>
              </w:tcPr>
              <w:p w:rsidR="00882C6F" w:rsidRPr="00464727" w:rsidRDefault="00096EAC">
                <w:pPr>
                  <w:kinsoku w:val="0"/>
                  <w:overflowPunct w:val="0"/>
                  <w:autoSpaceDE w:val="0"/>
                  <w:autoSpaceDN w:val="0"/>
                  <w:adjustRightInd w:val="0"/>
                  <w:snapToGrid w:val="0"/>
                  <w:jc w:val="center"/>
                  <w:rPr>
                    <w:sz w:val="21"/>
                    <w:szCs w:val="21"/>
                  </w:rPr>
                </w:pPr>
                <w:r w:rsidRPr="00464727">
                  <w:rPr>
                    <w:sz w:val="21"/>
                    <w:szCs w:val="21"/>
                  </w:rPr>
                  <w:t>上年同期</w:t>
                </w:r>
              </w:p>
            </w:tc>
            <w:tc>
              <w:tcPr>
                <w:tcW w:w="2297" w:type="dxa"/>
                <w:vAlign w:val="center"/>
              </w:tcPr>
              <w:p w:rsidR="00882C6F" w:rsidRPr="00464727" w:rsidRDefault="00096EAC" w:rsidP="00464727">
                <w:pPr>
                  <w:kinsoku w:val="0"/>
                  <w:overflowPunct w:val="0"/>
                  <w:autoSpaceDE w:val="0"/>
                  <w:autoSpaceDN w:val="0"/>
                  <w:adjustRightInd w:val="0"/>
                  <w:snapToGrid w:val="0"/>
                  <w:jc w:val="center"/>
                  <w:rPr>
                    <w:sz w:val="21"/>
                    <w:szCs w:val="21"/>
                  </w:rPr>
                </w:pPr>
                <w:r w:rsidRPr="00464727">
                  <w:rPr>
                    <w:sz w:val="21"/>
                    <w:szCs w:val="21"/>
                  </w:rPr>
                  <w:t>本报告期比上年同期增减(%)</w:t>
                </w:r>
              </w:p>
            </w:tc>
          </w:tr>
          <w:tr w:rsidR="00882C6F" w:rsidRPr="00464727" w:rsidTr="00464727">
            <w:tc>
              <w:tcPr>
                <w:tcW w:w="3652" w:type="dxa"/>
              </w:tcPr>
              <w:p w:rsidR="00882C6F" w:rsidRPr="00464727" w:rsidRDefault="00096EAC">
                <w:pPr>
                  <w:kinsoku w:val="0"/>
                  <w:overflowPunct w:val="0"/>
                  <w:autoSpaceDE w:val="0"/>
                  <w:autoSpaceDN w:val="0"/>
                  <w:adjustRightInd w:val="0"/>
                  <w:snapToGrid w:val="0"/>
                  <w:rPr>
                    <w:sz w:val="21"/>
                    <w:szCs w:val="21"/>
                  </w:rPr>
                </w:pPr>
                <w:r w:rsidRPr="00464727">
                  <w:rPr>
                    <w:sz w:val="21"/>
                    <w:szCs w:val="21"/>
                  </w:rPr>
                  <w:t>基本每股收益（元／股）</w:t>
                </w:r>
              </w:p>
            </w:tc>
            <w:sdt>
              <w:sdtPr>
                <w:rPr>
                  <w:rFonts w:hint="eastAsia"/>
                  <w:sz w:val="21"/>
                  <w:szCs w:val="21"/>
                </w:rPr>
                <w:alias w:val="基本每股收益"/>
                <w:tag w:val="_GBC_86b6918c0f8e42f3a3a51d625c5323d9"/>
                <w:id w:val="-1887627807"/>
                <w:lock w:val="sdtLocked"/>
              </w:sdtPr>
              <w:sdtContent>
                <w:tc>
                  <w:tcPr>
                    <w:tcW w:w="1701" w:type="dxa"/>
                  </w:tcPr>
                  <w:p w:rsidR="00882C6F" w:rsidRPr="00464727" w:rsidRDefault="00096EAC" w:rsidP="00882C6F">
                    <w:pPr>
                      <w:kinsoku w:val="0"/>
                      <w:overflowPunct w:val="0"/>
                      <w:autoSpaceDE w:val="0"/>
                      <w:autoSpaceDN w:val="0"/>
                      <w:adjustRightInd w:val="0"/>
                      <w:snapToGrid w:val="0"/>
                      <w:jc w:val="right"/>
                      <w:rPr>
                        <w:sz w:val="21"/>
                        <w:szCs w:val="21"/>
                      </w:rPr>
                    </w:pPr>
                    <w:r w:rsidRPr="00464727">
                      <w:rPr>
                        <w:sz w:val="21"/>
                        <w:szCs w:val="21"/>
                      </w:rPr>
                      <w:t>0.</w:t>
                    </w:r>
                    <w:r w:rsidRPr="00464727">
                      <w:rPr>
                        <w:rFonts w:hint="eastAsia"/>
                        <w:sz w:val="21"/>
                        <w:szCs w:val="21"/>
                      </w:rPr>
                      <w:t>18</w:t>
                    </w:r>
                  </w:p>
                </w:tc>
              </w:sdtContent>
            </w:sdt>
            <w:sdt>
              <w:sdtPr>
                <w:rPr>
                  <w:rFonts w:hint="eastAsia"/>
                  <w:sz w:val="21"/>
                  <w:szCs w:val="21"/>
                </w:rPr>
                <w:alias w:val="基本每股收益"/>
                <w:tag w:val="_GBC_584729723e57485398b1976834ccf5b0"/>
                <w:id w:val="-1469425642"/>
                <w:lock w:val="sdtLocked"/>
              </w:sdtPr>
              <w:sdtContent>
                <w:tc>
                  <w:tcPr>
                    <w:tcW w:w="1276" w:type="dxa"/>
                  </w:tcPr>
                  <w:p w:rsidR="00882C6F" w:rsidRPr="00464727" w:rsidRDefault="00096EAC">
                    <w:pPr>
                      <w:kinsoku w:val="0"/>
                      <w:overflowPunct w:val="0"/>
                      <w:autoSpaceDE w:val="0"/>
                      <w:autoSpaceDN w:val="0"/>
                      <w:adjustRightInd w:val="0"/>
                      <w:snapToGrid w:val="0"/>
                      <w:jc w:val="right"/>
                      <w:rPr>
                        <w:sz w:val="21"/>
                        <w:szCs w:val="21"/>
                      </w:rPr>
                    </w:pPr>
                    <w:r w:rsidRPr="00464727">
                      <w:rPr>
                        <w:sz w:val="21"/>
                        <w:szCs w:val="21"/>
                      </w:rPr>
                      <w:t>0.17</w:t>
                    </w:r>
                  </w:p>
                </w:tc>
              </w:sdtContent>
            </w:sdt>
            <w:sdt>
              <w:sdtPr>
                <w:rPr>
                  <w:rFonts w:hint="eastAsia"/>
                  <w:sz w:val="21"/>
                  <w:szCs w:val="21"/>
                </w:rPr>
                <w:alias w:val="基本每股收益本期比上期增减"/>
                <w:tag w:val="_GBC_0d000d5701d949d59919557aaf321501"/>
                <w:id w:val="-1996565612"/>
                <w:lock w:val="sdtLocked"/>
              </w:sdtPr>
              <w:sdtContent>
                <w:tc>
                  <w:tcPr>
                    <w:tcW w:w="2297" w:type="dxa"/>
                  </w:tcPr>
                  <w:p w:rsidR="00882C6F" w:rsidRPr="00464727" w:rsidRDefault="00096EAC" w:rsidP="00882C6F">
                    <w:pPr>
                      <w:kinsoku w:val="0"/>
                      <w:overflowPunct w:val="0"/>
                      <w:autoSpaceDE w:val="0"/>
                      <w:autoSpaceDN w:val="0"/>
                      <w:adjustRightInd w:val="0"/>
                      <w:snapToGrid w:val="0"/>
                      <w:jc w:val="right"/>
                      <w:rPr>
                        <w:sz w:val="21"/>
                        <w:szCs w:val="21"/>
                      </w:rPr>
                    </w:pPr>
                    <w:r w:rsidRPr="00464727">
                      <w:rPr>
                        <w:rFonts w:hint="eastAsia"/>
                        <w:sz w:val="21"/>
                        <w:szCs w:val="21"/>
                      </w:rPr>
                      <w:t>5.88</w:t>
                    </w:r>
                  </w:p>
                </w:tc>
              </w:sdtContent>
            </w:sdt>
          </w:tr>
          <w:tr w:rsidR="00882C6F" w:rsidRPr="00464727" w:rsidTr="00464727">
            <w:tc>
              <w:tcPr>
                <w:tcW w:w="3652" w:type="dxa"/>
              </w:tcPr>
              <w:p w:rsidR="00882C6F" w:rsidRPr="00464727" w:rsidRDefault="00096EAC">
                <w:pPr>
                  <w:kinsoku w:val="0"/>
                  <w:overflowPunct w:val="0"/>
                  <w:autoSpaceDE w:val="0"/>
                  <w:autoSpaceDN w:val="0"/>
                  <w:adjustRightInd w:val="0"/>
                  <w:snapToGrid w:val="0"/>
                  <w:rPr>
                    <w:sz w:val="21"/>
                    <w:szCs w:val="21"/>
                  </w:rPr>
                </w:pPr>
                <w:r w:rsidRPr="00464727">
                  <w:rPr>
                    <w:sz w:val="21"/>
                    <w:szCs w:val="21"/>
                  </w:rPr>
                  <w:t>稀释每股收益（元／股）</w:t>
                </w:r>
              </w:p>
            </w:tc>
            <w:sdt>
              <w:sdtPr>
                <w:rPr>
                  <w:rFonts w:hint="eastAsia"/>
                  <w:sz w:val="21"/>
                  <w:szCs w:val="21"/>
                </w:rPr>
                <w:alias w:val="稀释每股收益"/>
                <w:tag w:val="_GBC_5479873b0db84b57b2c9109ebc6bff5d"/>
                <w:id w:val="733052097"/>
                <w:lock w:val="sdtLocked"/>
              </w:sdtPr>
              <w:sdtContent>
                <w:tc>
                  <w:tcPr>
                    <w:tcW w:w="1701" w:type="dxa"/>
                  </w:tcPr>
                  <w:p w:rsidR="00882C6F" w:rsidRPr="00464727" w:rsidRDefault="00096EAC" w:rsidP="00882C6F">
                    <w:pPr>
                      <w:kinsoku w:val="0"/>
                      <w:overflowPunct w:val="0"/>
                      <w:autoSpaceDE w:val="0"/>
                      <w:autoSpaceDN w:val="0"/>
                      <w:adjustRightInd w:val="0"/>
                      <w:snapToGrid w:val="0"/>
                      <w:jc w:val="right"/>
                      <w:rPr>
                        <w:sz w:val="21"/>
                        <w:szCs w:val="21"/>
                      </w:rPr>
                    </w:pPr>
                    <w:r w:rsidRPr="00464727">
                      <w:rPr>
                        <w:sz w:val="21"/>
                        <w:szCs w:val="21"/>
                      </w:rPr>
                      <w:t>0.</w:t>
                    </w:r>
                    <w:r w:rsidRPr="00464727">
                      <w:rPr>
                        <w:rFonts w:hint="eastAsia"/>
                        <w:sz w:val="21"/>
                        <w:szCs w:val="21"/>
                      </w:rPr>
                      <w:t>18</w:t>
                    </w:r>
                  </w:p>
                </w:tc>
              </w:sdtContent>
            </w:sdt>
            <w:sdt>
              <w:sdtPr>
                <w:rPr>
                  <w:rFonts w:hint="eastAsia"/>
                  <w:sz w:val="21"/>
                  <w:szCs w:val="21"/>
                </w:rPr>
                <w:alias w:val="稀释每股收益"/>
                <w:tag w:val="_GBC_df6801dbb6554f788e5691b1275ddc0c"/>
                <w:id w:val="1378051976"/>
                <w:lock w:val="sdtLocked"/>
              </w:sdtPr>
              <w:sdtContent>
                <w:tc>
                  <w:tcPr>
                    <w:tcW w:w="1276" w:type="dxa"/>
                  </w:tcPr>
                  <w:p w:rsidR="00882C6F" w:rsidRPr="00464727" w:rsidRDefault="00096EAC">
                    <w:pPr>
                      <w:kinsoku w:val="0"/>
                      <w:overflowPunct w:val="0"/>
                      <w:autoSpaceDE w:val="0"/>
                      <w:autoSpaceDN w:val="0"/>
                      <w:adjustRightInd w:val="0"/>
                      <w:snapToGrid w:val="0"/>
                      <w:jc w:val="right"/>
                      <w:rPr>
                        <w:sz w:val="21"/>
                        <w:szCs w:val="21"/>
                      </w:rPr>
                    </w:pPr>
                    <w:r w:rsidRPr="00464727">
                      <w:rPr>
                        <w:sz w:val="21"/>
                        <w:szCs w:val="21"/>
                      </w:rPr>
                      <w:t>0.17</w:t>
                    </w:r>
                  </w:p>
                </w:tc>
              </w:sdtContent>
            </w:sdt>
            <w:sdt>
              <w:sdtPr>
                <w:rPr>
                  <w:rFonts w:hint="eastAsia"/>
                  <w:sz w:val="21"/>
                  <w:szCs w:val="21"/>
                </w:rPr>
                <w:alias w:val="稀释每股收益本期比上期增减"/>
                <w:tag w:val="_GBC_86627f486c5a49a1abb59e3a3e01b83b"/>
                <w:id w:val="937253369"/>
                <w:lock w:val="sdtLocked"/>
              </w:sdtPr>
              <w:sdtContent>
                <w:tc>
                  <w:tcPr>
                    <w:tcW w:w="2297" w:type="dxa"/>
                  </w:tcPr>
                  <w:p w:rsidR="00882C6F" w:rsidRPr="00464727" w:rsidRDefault="00096EAC" w:rsidP="00882C6F">
                    <w:pPr>
                      <w:kinsoku w:val="0"/>
                      <w:overflowPunct w:val="0"/>
                      <w:autoSpaceDE w:val="0"/>
                      <w:autoSpaceDN w:val="0"/>
                      <w:adjustRightInd w:val="0"/>
                      <w:snapToGrid w:val="0"/>
                      <w:jc w:val="right"/>
                      <w:rPr>
                        <w:sz w:val="21"/>
                        <w:szCs w:val="21"/>
                      </w:rPr>
                    </w:pPr>
                    <w:r w:rsidRPr="00464727">
                      <w:rPr>
                        <w:rFonts w:hint="eastAsia"/>
                        <w:sz w:val="21"/>
                        <w:szCs w:val="21"/>
                      </w:rPr>
                      <w:t>5.88</w:t>
                    </w:r>
                  </w:p>
                </w:tc>
              </w:sdtContent>
            </w:sdt>
          </w:tr>
          <w:tr w:rsidR="00882C6F" w:rsidRPr="00464727" w:rsidTr="00464727">
            <w:tc>
              <w:tcPr>
                <w:tcW w:w="3652" w:type="dxa"/>
              </w:tcPr>
              <w:p w:rsidR="00882C6F" w:rsidRPr="00464727" w:rsidRDefault="00096EAC">
                <w:pPr>
                  <w:kinsoku w:val="0"/>
                  <w:overflowPunct w:val="0"/>
                  <w:autoSpaceDE w:val="0"/>
                  <w:autoSpaceDN w:val="0"/>
                  <w:adjustRightInd w:val="0"/>
                  <w:snapToGrid w:val="0"/>
                  <w:rPr>
                    <w:sz w:val="21"/>
                    <w:szCs w:val="21"/>
                  </w:rPr>
                </w:pPr>
                <w:r w:rsidRPr="00464727">
                  <w:rPr>
                    <w:sz w:val="21"/>
                    <w:szCs w:val="21"/>
                  </w:rPr>
                  <w:t>扣除非经常性损益后的基本每股收益（元／股）</w:t>
                </w:r>
              </w:p>
            </w:tc>
            <w:sdt>
              <w:sdtPr>
                <w:rPr>
                  <w:rFonts w:hint="eastAsia"/>
                  <w:sz w:val="21"/>
                  <w:szCs w:val="21"/>
                </w:rPr>
                <w:alias w:val="扣除非经常性损益后归属于公司普通股股东的净利润基本每股收益"/>
                <w:tag w:val="_GBC_6c577dfdf67549a0855d0bd22c06e2b0"/>
                <w:id w:val="115424167"/>
                <w:lock w:val="sdtLocked"/>
              </w:sdtPr>
              <w:sdtContent>
                <w:tc>
                  <w:tcPr>
                    <w:tcW w:w="1701" w:type="dxa"/>
                  </w:tcPr>
                  <w:p w:rsidR="00882C6F" w:rsidRPr="00464727" w:rsidRDefault="00096EAC" w:rsidP="00882C6F">
                    <w:pPr>
                      <w:kinsoku w:val="0"/>
                      <w:overflowPunct w:val="0"/>
                      <w:autoSpaceDE w:val="0"/>
                      <w:autoSpaceDN w:val="0"/>
                      <w:adjustRightInd w:val="0"/>
                      <w:snapToGrid w:val="0"/>
                      <w:jc w:val="right"/>
                      <w:rPr>
                        <w:sz w:val="21"/>
                        <w:szCs w:val="21"/>
                      </w:rPr>
                    </w:pPr>
                    <w:r w:rsidRPr="00464727">
                      <w:rPr>
                        <w:sz w:val="21"/>
                        <w:szCs w:val="21"/>
                      </w:rPr>
                      <w:t>0.</w:t>
                    </w:r>
                    <w:r w:rsidRPr="00464727">
                      <w:rPr>
                        <w:rFonts w:hint="eastAsia"/>
                        <w:sz w:val="21"/>
                        <w:szCs w:val="21"/>
                      </w:rPr>
                      <w:t>16</w:t>
                    </w:r>
                  </w:p>
                </w:tc>
              </w:sdtContent>
            </w:sdt>
            <w:sdt>
              <w:sdtPr>
                <w:rPr>
                  <w:rFonts w:hint="eastAsia"/>
                  <w:sz w:val="21"/>
                  <w:szCs w:val="21"/>
                </w:rPr>
                <w:alias w:val="扣除非经常性损益后归属于公司普通股股东的净利润基本每股收益"/>
                <w:tag w:val="_GBC_b9acb6b637744de2b3a128c6e247d5bf"/>
                <w:id w:val="-926352938"/>
                <w:lock w:val="sdtLocked"/>
              </w:sdtPr>
              <w:sdtContent>
                <w:tc>
                  <w:tcPr>
                    <w:tcW w:w="1276" w:type="dxa"/>
                  </w:tcPr>
                  <w:p w:rsidR="00882C6F" w:rsidRPr="00464727" w:rsidRDefault="00096EAC">
                    <w:pPr>
                      <w:kinsoku w:val="0"/>
                      <w:overflowPunct w:val="0"/>
                      <w:autoSpaceDE w:val="0"/>
                      <w:autoSpaceDN w:val="0"/>
                      <w:adjustRightInd w:val="0"/>
                      <w:snapToGrid w:val="0"/>
                      <w:jc w:val="right"/>
                      <w:rPr>
                        <w:sz w:val="21"/>
                        <w:szCs w:val="21"/>
                      </w:rPr>
                    </w:pPr>
                    <w:r w:rsidRPr="00464727">
                      <w:rPr>
                        <w:sz w:val="21"/>
                        <w:szCs w:val="21"/>
                      </w:rPr>
                      <w:t>0.16</w:t>
                    </w:r>
                  </w:p>
                </w:tc>
              </w:sdtContent>
            </w:sdt>
            <w:sdt>
              <w:sdtPr>
                <w:rPr>
                  <w:rFonts w:hint="eastAsia"/>
                  <w:sz w:val="21"/>
                  <w:szCs w:val="21"/>
                </w:rPr>
                <w:alias w:val="扣除非经常性损益后归属于公司普通股股东的净利润基本每股收益本期比上期增减"/>
                <w:tag w:val="_GBC_dc6bbda91ee7417e99cf32335654cd50"/>
                <w:id w:val="-206264037"/>
                <w:lock w:val="sdtLocked"/>
              </w:sdtPr>
              <w:sdtContent>
                <w:tc>
                  <w:tcPr>
                    <w:tcW w:w="2297" w:type="dxa"/>
                  </w:tcPr>
                  <w:p w:rsidR="00882C6F" w:rsidRPr="00464727" w:rsidRDefault="00096EAC" w:rsidP="00882C6F">
                    <w:pPr>
                      <w:kinsoku w:val="0"/>
                      <w:overflowPunct w:val="0"/>
                      <w:autoSpaceDE w:val="0"/>
                      <w:autoSpaceDN w:val="0"/>
                      <w:adjustRightInd w:val="0"/>
                      <w:snapToGrid w:val="0"/>
                      <w:jc w:val="right"/>
                      <w:rPr>
                        <w:sz w:val="21"/>
                        <w:szCs w:val="21"/>
                      </w:rPr>
                    </w:pPr>
                    <w:r w:rsidRPr="00464727">
                      <w:rPr>
                        <w:rFonts w:hint="eastAsia"/>
                        <w:sz w:val="21"/>
                        <w:szCs w:val="21"/>
                      </w:rPr>
                      <w:t>0.00</w:t>
                    </w:r>
                  </w:p>
                </w:tc>
              </w:sdtContent>
            </w:sdt>
          </w:tr>
          <w:tr w:rsidR="00882C6F" w:rsidRPr="00464727" w:rsidTr="00464727">
            <w:tc>
              <w:tcPr>
                <w:tcW w:w="3652" w:type="dxa"/>
              </w:tcPr>
              <w:p w:rsidR="00882C6F" w:rsidRPr="00464727" w:rsidRDefault="00096EAC">
                <w:pPr>
                  <w:kinsoku w:val="0"/>
                  <w:overflowPunct w:val="0"/>
                  <w:autoSpaceDE w:val="0"/>
                  <w:autoSpaceDN w:val="0"/>
                  <w:adjustRightInd w:val="0"/>
                  <w:snapToGrid w:val="0"/>
                  <w:rPr>
                    <w:sz w:val="21"/>
                    <w:szCs w:val="21"/>
                  </w:rPr>
                </w:pPr>
                <w:r w:rsidRPr="00464727">
                  <w:rPr>
                    <w:sz w:val="21"/>
                    <w:szCs w:val="21"/>
                  </w:rPr>
                  <w:t>加权平均净资产收益率（%）</w:t>
                </w:r>
              </w:p>
            </w:tc>
            <w:sdt>
              <w:sdtPr>
                <w:rPr>
                  <w:rFonts w:hint="eastAsia"/>
                  <w:sz w:val="21"/>
                  <w:szCs w:val="21"/>
                </w:rPr>
                <w:alias w:val="净利润_加权平均_净资产收益率"/>
                <w:tag w:val="_GBC_be8f2bb2db4c47da980cf7896fd83788"/>
                <w:id w:val="-644274265"/>
                <w:lock w:val="sdtLocked"/>
              </w:sdtPr>
              <w:sdtContent>
                <w:tc>
                  <w:tcPr>
                    <w:tcW w:w="1701" w:type="dxa"/>
                  </w:tcPr>
                  <w:p w:rsidR="00882C6F" w:rsidRPr="00464727" w:rsidRDefault="00882C6F">
                    <w:pPr>
                      <w:kinsoku w:val="0"/>
                      <w:overflowPunct w:val="0"/>
                      <w:autoSpaceDE w:val="0"/>
                      <w:autoSpaceDN w:val="0"/>
                      <w:adjustRightInd w:val="0"/>
                      <w:snapToGrid w:val="0"/>
                      <w:jc w:val="right"/>
                      <w:rPr>
                        <w:sz w:val="21"/>
                        <w:szCs w:val="21"/>
                      </w:rPr>
                    </w:pPr>
                    <w:r w:rsidRPr="00464727">
                      <w:rPr>
                        <w:sz w:val="21"/>
                        <w:szCs w:val="21"/>
                      </w:rPr>
                      <w:t>4.74</w:t>
                    </w:r>
                  </w:p>
                </w:tc>
              </w:sdtContent>
            </w:sdt>
            <w:sdt>
              <w:sdtPr>
                <w:rPr>
                  <w:rFonts w:hint="eastAsia"/>
                  <w:sz w:val="21"/>
                  <w:szCs w:val="21"/>
                </w:rPr>
                <w:alias w:val="净利润_加权平均_净资产收益率"/>
                <w:tag w:val="_GBC_6b55be276ca046f5a3dfe96bc442fd7b"/>
                <w:id w:val="2125346990"/>
                <w:lock w:val="sdtLocked"/>
              </w:sdtPr>
              <w:sdtContent>
                <w:tc>
                  <w:tcPr>
                    <w:tcW w:w="1276" w:type="dxa"/>
                  </w:tcPr>
                  <w:p w:rsidR="00882C6F" w:rsidRPr="00464727" w:rsidRDefault="00882C6F">
                    <w:pPr>
                      <w:kinsoku w:val="0"/>
                      <w:overflowPunct w:val="0"/>
                      <w:autoSpaceDE w:val="0"/>
                      <w:autoSpaceDN w:val="0"/>
                      <w:adjustRightInd w:val="0"/>
                      <w:snapToGrid w:val="0"/>
                      <w:jc w:val="right"/>
                      <w:rPr>
                        <w:sz w:val="21"/>
                        <w:szCs w:val="21"/>
                      </w:rPr>
                    </w:pPr>
                    <w:r w:rsidRPr="00464727">
                      <w:rPr>
                        <w:sz w:val="21"/>
                        <w:szCs w:val="21"/>
                      </w:rPr>
                      <w:t>6.09</w:t>
                    </w:r>
                  </w:p>
                </w:tc>
              </w:sdtContent>
            </w:sdt>
            <w:sdt>
              <w:sdtPr>
                <w:rPr>
                  <w:rFonts w:hint="eastAsia"/>
                  <w:sz w:val="21"/>
                  <w:szCs w:val="21"/>
                </w:rPr>
                <w:alias w:val="净资产收益率加权平均本期比上期增减"/>
                <w:tag w:val="_GBC_468db081c149493781273a86261664a1"/>
                <w:id w:val="-1329896128"/>
                <w:lock w:val="sdtLocked"/>
              </w:sdtPr>
              <w:sdtContent>
                <w:tc>
                  <w:tcPr>
                    <w:tcW w:w="2297" w:type="dxa"/>
                  </w:tcPr>
                  <w:p w:rsidR="00882C6F" w:rsidRPr="00464727" w:rsidRDefault="00096EAC">
                    <w:pPr>
                      <w:kinsoku w:val="0"/>
                      <w:overflowPunct w:val="0"/>
                      <w:autoSpaceDE w:val="0"/>
                      <w:autoSpaceDN w:val="0"/>
                      <w:adjustRightInd w:val="0"/>
                      <w:snapToGrid w:val="0"/>
                      <w:jc w:val="right"/>
                      <w:rPr>
                        <w:sz w:val="21"/>
                        <w:szCs w:val="21"/>
                      </w:rPr>
                    </w:pPr>
                    <w:r w:rsidRPr="00464727">
                      <w:rPr>
                        <w:rFonts w:hint="eastAsia"/>
                        <w:sz w:val="21"/>
                        <w:szCs w:val="21"/>
                      </w:rPr>
                      <w:t>减少</w:t>
                    </w:r>
                    <w:r w:rsidRPr="00464727">
                      <w:rPr>
                        <w:sz w:val="21"/>
                        <w:szCs w:val="21"/>
                      </w:rPr>
                      <w:t>1.35个百分点</w:t>
                    </w:r>
                  </w:p>
                </w:tc>
              </w:sdtContent>
            </w:sdt>
          </w:tr>
          <w:tr w:rsidR="00882C6F" w:rsidRPr="00464727" w:rsidTr="00464727">
            <w:tc>
              <w:tcPr>
                <w:tcW w:w="3652" w:type="dxa"/>
              </w:tcPr>
              <w:p w:rsidR="00882C6F" w:rsidRPr="00464727" w:rsidRDefault="00096EAC">
                <w:pPr>
                  <w:kinsoku w:val="0"/>
                  <w:overflowPunct w:val="0"/>
                  <w:autoSpaceDE w:val="0"/>
                  <w:autoSpaceDN w:val="0"/>
                  <w:adjustRightInd w:val="0"/>
                  <w:snapToGrid w:val="0"/>
                  <w:rPr>
                    <w:sz w:val="21"/>
                    <w:szCs w:val="21"/>
                  </w:rPr>
                </w:pPr>
                <w:r w:rsidRPr="00464727">
                  <w:rPr>
                    <w:sz w:val="21"/>
                    <w:szCs w:val="21"/>
                  </w:rPr>
                  <w:t>扣除非经常性损益后的加权平均净资产收益率（%）</w:t>
                </w:r>
              </w:p>
            </w:tc>
            <w:sdt>
              <w:sdtPr>
                <w:rPr>
                  <w:rFonts w:hint="eastAsia"/>
                  <w:sz w:val="21"/>
                  <w:szCs w:val="21"/>
                </w:rPr>
                <w:alias w:val="扣除非经常性损益的净利润的加权平均净资产收益率"/>
                <w:tag w:val="_GBC_a0d55b6fada3443284a2ce51553f0c61"/>
                <w:id w:val="-1758121846"/>
                <w:lock w:val="sdtLocked"/>
              </w:sdtPr>
              <w:sdtContent>
                <w:tc>
                  <w:tcPr>
                    <w:tcW w:w="1701" w:type="dxa"/>
                  </w:tcPr>
                  <w:p w:rsidR="00882C6F" w:rsidRPr="00464727" w:rsidRDefault="00096EAC" w:rsidP="00882C6F">
                    <w:pPr>
                      <w:kinsoku w:val="0"/>
                      <w:overflowPunct w:val="0"/>
                      <w:autoSpaceDE w:val="0"/>
                      <w:autoSpaceDN w:val="0"/>
                      <w:adjustRightInd w:val="0"/>
                      <w:snapToGrid w:val="0"/>
                      <w:jc w:val="right"/>
                      <w:rPr>
                        <w:sz w:val="21"/>
                        <w:szCs w:val="21"/>
                      </w:rPr>
                    </w:pPr>
                    <w:r w:rsidRPr="00464727">
                      <w:rPr>
                        <w:sz w:val="21"/>
                        <w:szCs w:val="21"/>
                      </w:rPr>
                      <w:t>4.4</w:t>
                    </w:r>
                    <w:r w:rsidRPr="00464727">
                      <w:rPr>
                        <w:rFonts w:hint="eastAsia"/>
                        <w:sz w:val="21"/>
                        <w:szCs w:val="21"/>
                      </w:rPr>
                      <w:t>0</w:t>
                    </w:r>
                  </w:p>
                </w:tc>
              </w:sdtContent>
            </w:sdt>
            <w:sdt>
              <w:sdtPr>
                <w:rPr>
                  <w:rFonts w:hint="eastAsia"/>
                  <w:sz w:val="21"/>
                  <w:szCs w:val="21"/>
                </w:rPr>
                <w:alias w:val="扣除非经常性损益的净利润的加权平均净资产收益率"/>
                <w:tag w:val="_GBC_6d7b28657fa541d989bda63824c9b1d4"/>
                <w:id w:val="1824856912"/>
                <w:lock w:val="sdtLocked"/>
              </w:sdtPr>
              <w:sdtContent>
                <w:tc>
                  <w:tcPr>
                    <w:tcW w:w="1276" w:type="dxa"/>
                  </w:tcPr>
                  <w:p w:rsidR="00882C6F" w:rsidRPr="00464727" w:rsidRDefault="00882C6F">
                    <w:pPr>
                      <w:kinsoku w:val="0"/>
                      <w:overflowPunct w:val="0"/>
                      <w:autoSpaceDE w:val="0"/>
                      <w:autoSpaceDN w:val="0"/>
                      <w:adjustRightInd w:val="0"/>
                      <w:snapToGrid w:val="0"/>
                      <w:jc w:val="right"/>
                      <w:rPr>
                        <w:sz w:val="21"/>
                        <w:szCs w:val="21"/>
                      </w:rPr>
                    </w:pPr>
                    <w:r w:rsidRPr="00464727">
                      <w:rPr>
                        <w:sz w:val="21"/>
                        <w:szCs w:val="21"/>
                      </w:rPr>
                      <w:t>5.70</w:t>
                    </w:r>
                  </w:p>
                </w:tc>
              </w:sdtContent>
            </w:sdt>
            <w:sdt>
              <w:sdtPr>
                <w:rPr>
                  <w:rFonts w:hint="eastAsia"/>
                  <w:sz w:val="21"/>
                  <w:szCs w:val="21"/>
                </w:rPr>
                <w:alias w:val="扣除的净利润的净资产收益率加权平均本期比上期增减"/>
                <w:tag w:val="_GBC_56ff8a96a6e14e4dafd9a9f394541065"/>
                <w:id w:val="129917223"/>
                <w:lock w:val="sdtLocked"/>
              </w:sdtPr>
              <w:sdtContent>
                <w:tc>
                  <w:tcPr>
                    <w:tcW w:w="2297" w:type="dxa"/>
                  </w:tcPr>
                  <w:p w:rsidR="00882C6F" w:rsidRPr="00464727" w:rsidRDefault="00096EAC">
                    <w:pPr>
                      <w:kinsoku w:val="0"/>
                      <w:overflowPunct w:val="0"/>
                      <w:autoSpaceDE w:val="0"/>
                      <w:autoSpaceDN w:val="0"/>
                      <w:adjustRightInd w:val="0"/>
                      <w:snapToGrid w:val="0"/>
                      <w:jc w:val="right"/>
                      <w:rPr>
                        <w:sz w:val="21"/>
                        <w:szCs w:val="21"/>
                      </w:rPr>
                    </w:pPr>
                    <w:r w:rsidRPr="00464727">
                      <w:rPr>
                        <w:rFonts w:hint="eastAsia"/>
                        <w:sz w:val="21"/>
                        <w:szCs w:val="21"/>
                      </w:rPr>
                      <w:t>减少</w:t>
                    </w:r>
                    <w:r w:rsidRPr="00464727">
                      <w:rPr>
                        <w:sz w:val="21"/>
                        <w:szCs w:val="21"/>
                      </w:rPr>
                      <w:t>1.30个百分点</w:t>
                    </w:r>
                  </w:p>
                </w:tc>
              </w:sdtContent>
            </w:sdt>
          </w:tr>
        </w:tbl>
      </w:sdtContent>
    </w:sdt>
    <w:p w:rsidR="00882C6F" w:rsidRDefault="00882C6F">
      <w:pPr>
        <w:rPr>
          <w:sz w:val="21"/>
          <w:szCs w:val="21"/>
        </w:rPr>
      </w:pPr>
      <w:r>
        <w:rPr>
          <w:rFonts w:hint="eastAsia"/>
        </w:rPr>
        <w:t xml:space="preserve">     </w:t>
      </w:r>
      <w:r w:rsidRPr="00464727">
        <w:rPr>
          <w:rFonts w:hint="eastAsia"/>
          <w:sz w:val="21"/>
          <w:szCs w:val="21"/>
        </w:rPr>
        <w:t>注：报告期，公司实施2015年度利润分配及资本公积转增股本</w:t>
      </w:r>
      <w:r w:rsidRPr="00464727">
        <w:rPr>
          <w:sz w:val="21"/>
          <w:szCs w:val="21"/>
        </w:rPr>
        <w:t>方案，</w:t>
      </w:r>
      <w:r w:rsidRPr="00464727">
        <w:rPr>
          <w:rFonts w:hint="eastAsia"/>
          <w:sz w:val="21"/>
          <w:szCs w:val="21"/>
        </w:rPr>
        <w:t>公司总股本</w:t>
      </w:r>
      <w:r w:rsidRPr="00464727">
        <w:rPr>
          <w:sz w:val="21"/>
          <w:szCs w:val="21"/>
        </w:rPr>
        <w:t>增加至</w:t>
      </w:r>
      <w:r w:rsidRPr="00464727">
        <w:rPr>
          <w:rFonts w:hint="eastAsia"/>
          <w:sz w:val="21"/>
          <w:szCs w:val="21"/>
        </w:rPr>
        <w:t xml:space="preserve"> </w:t>
      </w:r>
      <w:r w:rsidRPr="00464727">
        <w:rPr>
          <w:sz w:val="21"/>
          <w:szCs w:val="21"/>
        </w:rPr>
        <w:t>1,754,257,928 股。上年同期基本每股收益原 2015 年半年</w:t>
      </w:r>
      <w:r w:rsidRPr="00464727">
        <w:rPr>
          <w:rFonts w:hint="eastAsia"/>
          <w:sz w:val="21"/>
          <w:szCs w:val="21"/>
        </w:rPr>
        <w:t>报为</w:t>
      </w:r>
      <w:r w:rsidRPr="00464727">
        <w:rPr>
          <w:sz w:val="21"/>
          <w:szCs w:val="21"/>
        </w:rPr>
        <w:t xml:space="preserve"> </w:t>
      </w:r>
      <w:r w:rsidRPr="00464727">
        <w:rPr>
          <w:rFonts w:hint="eastAsia"/>
          <w:sz w:val="21"/>
          <w:szCs w:val="21"/>
        </w:rPr>
        <w:t xml:space="preserve">0.26 </w:t>
      </w:r>
      <w:r w:rsidRPr="00464727">
        <w:rPr>
          <w:sz w:val="21"/>
          <w:szCs w:val="21"/>
        </w:rPr>
        <w:t xml:space="preserve">元，稀释每股收益为 </w:t>
      </w:r>
      <w:r w:rsidRPr="00464727">
        <w:rPr>
          <w:rFonts w:hint="eastAsia"/>
          <w:sz w:val="21"/>
          <w:szCs w:val="21"/>
        </w:rPr>
        <w:t xml:space="preserve">0.26 </w:t>
      </w:r>
      <w:r w:rsidRPr="00464727">
        <w:rPr>
          <w:sz w:val="21"/>
          <w:szCs w:val="21"/>
        </w:rPr>
        <w:t>元；根据《企业会计准则-每股收益》的规定，按调整后</w:t>
      </w:r>
      <w:r w:rsidRPr="00464727">
        <w:rPr>
          <w:rFonts w:hint="eastAsia"/>
          <w:sz w:val="21"/>
          <w:szCs w:val="21"/>
        </w:rPr>
        <w:t>的股本数重新计算的上年同期基本每股收益为</w:t>
      </w:r>
      <w:r w:rsidRPr="00464727">
        <w:rPr>
          <w:sz w:val="21"/>
          <w:szCs w:val="21"/>
        </w:rPr>
        <w:t xml:space="preserve"> </w:t>
      </w:r>
      <w:r w:rsidRPr="00464727">
        <w:rPr>
          <w:rFonts w:hint="eastAsia"/>
          <w:sz w:val="21"/>
          <w:szCs w:val="21"/>
        </w:rPr>
        <w:t>0.17</w:t>
      </w:r>
      <w:r w:rsidRPr="00464727">
        <w:rPr>
          <w:sz w:val="21"/>
          <w:szCs w:val="21"/>
        </w:rPr>
        <w:t>元，稀释每股收益为</w:t>
      </w:r>
      <w:r w:rsidRPr="00464727">
        <w:rPr>
          <w:rFonts w:hint="eastAsia"/>
          <w:sz w:val="21"/>
          <w:szCs w:val="21"/>
        </w:rPr>
        <w:t>0.17</w:t>
      </w:r>
      <w:r w:rsidRPr="00464727">
        <w:rPr>
          <w:sz w:val="21"/>
          <w:szCs w:val="21"/>
        </w:rPr>
        <w:t>元。</w:t>
      </w:r>
    </w:p>
    <w:p w:rsidR="00B8060A" w:rsidRPr="00464727" w:rsidRDefault="00B8060A">
      <w:pPr>
        <w:rPr>
          <w:sz w:val="21"/>
          <w:szCs w:val="21"/>
        </w:rPr>
      </w:pPr>
    </w:p>
    <w:p w:rsidR="00B8060A" w:rsidRDefault="00B8060A">
      <w:pPr>
        <w:pStyle w:val="2"/>
        <w:numPr>
          <w:ilvl w:val="1"/>
          <w:numId w:val="3"/>
        </w:numPr>
        <w:spacing w:line="360" w:lineRule="auto"/>
      </w:pPr>
      <w:r>
        <w:rPr>
          <w:rFonts w:hint="eastAsia"/>
        </w:rPr>
        <w:t>境内外会计准则下会计数据差异</w:t>
      </w:r>
    </w:p>
    <w:sdt>
      <w:sdtPr>
        <w:alias w:val="是否适用：境内外会计准则下会计数据差异[双击切换]"/>
        <w:tag w:val="_GBC_bdabc18d82504a7696c49b78e67b7ce4"/>
        <w:id w:val="669069556"/>
        <w:lock w:val="sdtContentLocked"/>
        <w:placeholder>
          <w:docPart w:val="CBE64485C76F45CB8AEB14B4710BBE9F"/>
        </w:placeholder>
      </w:sdtPr>
      <w:sdtContent>
        <w:p w:rsidR="00B8060A" w:rsidRDefault="00B8060A" w:rsidP="00B806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B8060A" w:rsidRDefault="00B8060A"/>
    <w:sdt>
      <w:sdtPr>
        <w:rPr>
          <w:rFonts w:ascii="Calibri" w:hAnsi="Calibri" w:cs="宋体"/>
          <w:b w:val="0"/>
          <w:bCs w:val="0"/>
          <w:kern w:val="0"/>
          <w:sz w:val="24"/>
          <w:szCs w:val="22"/>
        </w:rPr>
        <w:alias w:val="模块:非经常性损益项目和金额"/>
        <w:tag w:val="_GBC_cc768cb4b3324e91897639bcc1eabf3a"/>
        <w:id w:val="-55471599"/>
        <w:lock w:val="sdtLocked"/>
        <w:placeholder>
          <w:docPart w:val="GBC22222222222222222222222222222"/>
        </w:placeholder>
      </w:sdtPr>
      <w:sdtEndPr>
        <w:rPr>
          <w:rFonts w:ascii="宋体" w:hAnsi="宋体" w:hint="eastAsia"/>
          <w:szCs w:val="24"/>
        </w:rPr>
      </w:sdtEndPr>
      <w:sdtContent>
        <w:p w:rsidR="00882C6F" w:rsidRDefault="00096EAC" w:rsidP="00096EAC">
          <w:pPr>
            <w:pStyle w:val="2"/>
            <w:numPr>
              <w:ilvl w:val="1"/>
              <w:numId w:val="32"/>
            </w:numPr>
          </w:pPr>
          <w:r>
            <w:t>非经常性损益项目和金额</w:t>
          </w:r>
        </w:p>
        <w:sdt>
          <w:sdtPr>
            <w:alias w:val="是否适用：扣除非经常性损益项目和金额[双击切换]"/>
            <w:tag w:val="_GBC_73788dbb480b4eb4a9ce7ed83af2d844"/>
            <w:id w:val="63621651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pPr>
          <w:r w:rsidRPr="00D62D89">
            <w:rPr>
              <w:rFonts w:hint="eastAsia"/>
              <w:sz w:val="21"/>
              <w:szCs w:val="21"/>
            </w:rPr>
            <w:t>单位:</w:t>
          </w:r>
          <w:sdt>
            <w:sdtPr>
              <w:rPr>
                <w:rFonts w:hint="eastAsia"/>
                <w:sz w:val="21"/>
                <w:szCs w:val="21"/>
              </w:rPr>
              <w:alias w:val="单位：扣除非经常性损益项目和金额"/>
              <w:tag w:val="_GBC_4e9158759d174bf5a404e9d2ad2cb849"/>
              <w:id w:val="-102215813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D62D89">
                <w:rPr>
                  <w:rFonts w:hint="eastAsia"/>
                  <w:sz w:val="21"/>
                  <w:szCs w:val="21"/>
                </w:rPr>
                <w:t>元</w:t>
              </w:r>
            </w:sdtContent>
          </w:sdt>
          <w:r w:rsidRPr="00D62D89">
            <w:rPr>
              <w:rFonts w:hint="eastAsia"/>
              <w:sz w:val="21"/>
              <w:szCs w:val="21"/>
            </w:rPr>
            <w:t xml:space="preserve">  币种:</w:t>
          </w:r>
          <w:sdt>
            <w:sdtPr>
              <w:rPr>
                <w:rFonts w:hint="eastAsia"/>
                <w:sz w:val="21"/>
                <w:szCs w:val="21"/>
              </w:rPr>
              <w:alias w:val="币种：扣除非经常性损益项目和金额"/>
              <w:tag w:val="_GBC_afe0377f3c754b5092310bd32f09f447"/>
              <w:id w:val="-2577624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62D89">
                <w:rPr>
                  <w:rFonts w:hint="eastAsia"/>
                  <w:sz w:val="21"/>
                  <w:szCs w:val="21"/>
                </w:rPr>
                <w:t>人民币</w:t>
              </w:r>
            </w:sdtContent>
          </w:sdt>
        </w:p>
        <w:tbl>
          <w:tblPr>
            <w:tblStyle w:val="g6"/>
            <w:tblW w:w="0" w:type="auto"/>
            <w:tblLook w:val="04A0" w:firstRow="1" w:lastRow="0" w:firstColumn="1" w:lastColumn="0" w:noHBand="0" w:noVBand="1"/>
          </w:tblPr>
          <w:tblGrid>
            <w:gridCol w:w="6957"/>
            <w:gridCol w:w="1990"/>
          </w:tblGrid>
          <w:tr w:rsidR="00882C6F" w:rsidTr="00882C6F">
            <w:tc>
              <w:tcPr>
                <w:tcW w:w="7054" w:type="dxa"/>
              </w:tcPr>
              <w:p w:rsidR="00882C6F" w:rsidRDefault="00882C6F" w:rsidP="00882C6F">
                <w:pPr>
                  <w:pStyle w:val="a9"/>
                  <w:ind w:firstLineChars="0" w:firstLine="0"/>
                  <w:jc w:val="center"/>
                </w:pPr>
                <w:r>
                  <w:rPr>
                    <w:rFonts w:hint="eastAsia"/>
                  </w:rPr>
                  <w:t>非经常性损益项目</w:t>
                </w:r>
              </w:p>
            </w:tc>
            <w:tc>
              <w:tcPr>
                <w:tcW w:w="1993" w:type="dxa"/>
              </w:tcPr>
              <w:p w:rsidR="00882C6F" w:rsidRDefault="00882C6F" w:rsidP="00882C6F">
                <w:pPr>
                  <w:pStyle w:val="a9"/>
                  <w:ind w:firstLineChars="0" w:firstLine="0"/>
                  <w:jc w:val="center"/>
                </w:pPr>
                <w:r>
                  <w:rPr>
                    <w:rFonts w:hint="eastAsia"/>
                  </w:rPr>
                  <w:t>金额</w:t>
                </w:r>
              </w:p>
            </w:tc>
          </w:tr>
          <w:tr w:rsidR="00882C6F" w:rsidTr="00882C6F">
            <w:tc>
              <w:tcPr>
                <w:tcW w:w="7054" w:type="dxa"/>
              </w:tcPr>
              <w:p w:rsidR="00882C6F" w:rsidRDefault="00882C6F" w:rsidP="00882C6F">
                <w:pPr>
                  <w:pStyle w:val="a9"/>
                  <w:ind w:firstLineChars="0" w:firstLine="0"/>
                  <w:jc w:val="left"/>
                </w:pPr>
                <w:r>
                  <w:lastRenderedPageBreak/>
                  <w:t>非流动资产处置损益</w:t>
                </w:r>
              </w:p>
            </w:tc>
            <w:sdt>
              <w:sdtPr>
                <w:alias w:val="非流动性资产处置损益，包括已计提资产减值准备的冲销部分（非经常性损益项目）"/>
                <w:tag w:val="_GBC_88821ccd097941f39575cbe1924d6ffa"/>
                <w:id w:val="-353104821"/>
                <w:lock w:val="sdtLocked"/>
                <w:text/>
              </w:sdtPr>
              <w:sdtContent>
                <w:tc>
                  <w:tcPr>
                    <w:tcW w:w="1993" w:type="dxa"/>
                  </w:tcPr>
                  <w:p w:rsidR="00882C6F" w:rsidRDefault="00882C6F" w:rsidP="00882C6F">
                    <w:pPr>
                      <w:jc w:val="right"/>
                    </w:pPr>
                    <w:r>
                      <w:t>135,999.68</w:t>
                    </w:r>
                  </w:p>
                </w:tc>
              </w:sdtContent>
            </w:sdt>
          </w:tr>
          <w:tr w:rsidR="00882C6F" w:rsidTr="00882C6F">
            <w:tc>
              <w:tcPr>
                <w:tcW w:w="7054" w:type="dxa"/>
              </w:tcPr>
              <w:p w:rsidR="00882C6F" w:rsidRDefault="00882C6F" w:rsidP="00882C6F">
                <w:pPr>
                  <w:pStyle w:val="a9"/>
                  <w:ind w:firstLineChars="0" w:firstLine="0"/>
                  <w:jc w:val="left"/>
                </w:pPr>
                <w:r>
                  <w:t>计入当期损益的政府补助，但与公司正常经营业务密切相关，符合国家政策规定、按照一定标准定额或定量持续享受的政府补助除外</w:t>
                </w:r>
              </w:p>
            </w:tc>
            <w:sdt>
              <w:sdtPr>
                <w:alias w:val="计入当期损益的政府补助，但与公司正常经营业务密切相关，符合国家政策规定、按照一定标准定额或定量持续享受的政府补助除外（非.."/>
                <w:tag w:val="_GBC_6e41ae6b2113475b96b35e3172f6b4c8"/>
                <w:id w:val="-721742142"/>
                <w:lock w:val="sdtLocked"/>
                <w:text/>
              </w:sdtPr>
              <w:sdtContent>
                <w:tc>
                  <w:tcPr>
                    <w:tcW w:w="1993" w:type="dxa"/>
                  </w:tcPr>
                  <w:p w:rsidR="00882C6F" w:rsidRDefault="00882C6F" w:rsidP="00882C6F">
                    <w:pPr>
                      <w:jc w:val="right"/>
                    </w:pPr>
                    <w:r>
                      <w:t>17,166,998.25</w:t>
                    </w:r>
                  </w:p>
                </w:tc>
              </w:sdtContent>
            </w:sdt>
          </w:tr>
          <w:tr w:rsidR="00882C6F" w:rsidTr="00882C6F">
            <w:tc>
              <w:tcPr>
                <w:tcW w:w="7054" w:type="dxa"/>
              </w:tcPr>
              <w:p w:rsidR="00882C6F" w:rsidRDefault="00882C6F" w:rsidP="00882C6F">
                <w:pPr>
                  <w:pStyle w:val="a9"/>
                  <w:ind w:firstLineChars="0" w:firstLine="0"/>
                  <w:jc w:val="left"/>
                </w:pPr>
                <w:r>
                  <w:t>债务重组损益</w:t>
                </w:r>
              </w:p>
            </w:tc>
            <w:sdt>
              <w:sdtPr>
                <w:alias w:val="债务重组损益（非经常性损益项目）"/>
                <w:tag w:val="_GBC_ff86fbdb028e464e86a0a4dfbfdf764a"/>
                <w:id w:val="-1726132655"/>
                <w:lock w:val="sdtLocked"/>
                <w:text/>
              </w:sdtPr>
              <w:sdtContent>
                <w:tc>
                  <w:tcPr>
                    <w:tcW w:w="1993" w:type="dxa"/>
                  </w:tcPr>
                  <w:p w:rsidR="00882C6F" w:rsidRDefault="00882C6F" w:rsidP="00882C6F">
                    <w:pPr>
                      <w:jc w:val="right"/>
                    </w:pPr>
                    <w:r>
                      <w:t>1,157,241.07</w:t>
                    </w:r>
                  </w:p>
                </w:tc>
              </w:sdtContent>
            </w:sdt>
          </w:tr>
          <w:tr w:rsidR="00882C6F" w:rsidTr="00882C6F">
            <w:tc>
              <w:tcPr>
                <w:tcW w:w="7054" w:type="dxa"/>
              </w:tcPr>
              <w:p w:rsidR="00882C6F" w:rsidRDefault="00882C6F" w:rsidP="00882C6F">
                <w:pPr>
                  <w:pStyle w:val="a9"/>
                  <w:ind w:firstLineChars="0" w:firstLine="0"/>
                  <w:jc w:val="left"/>
                </w:pPr>
                <w:r>
                  <w:t>除同公司正常经营业务相关的有效套期保值业务外，持有交易性金融资产、交易性金融负债产生的公允价值变动损益，以及处置交易性金融资产、交易性金融负债和可供出售金融资产取得的投资收益</w:t>
                </w:r>
              </w:p>
            </w:tc>
            <w:sdt>
              <w:sdtPr>
                <w:alias w:val="除同公司正常经营业务相关的有效套期保值业务外，持有交易性金融资产、交易性金融负债产生的公允价值变动损益，以及处置交易性金.."/>
                <w:tag w:val="_GBC_c6fab66d8eb844318d951a4d5037e5c0"/>
                <w:id w:val="618262505"/>
                <w:lock w:val="sdtLocked"/>
                <w:text/>
              </w:sdtPr>
              <w:sdtContent>
                <w:tc>
                  <w:tcPr>
                    <w:tcW w:w="1993" w:type="dxa"/>
                  </w:tcPr>
                  <w:p w:rsidR="00882C6F" w:rsidRDefault="00882C6F" w:rsidP="00882C6F">
                    <w:pPr>
                      <w:jc w:val="right"/>
                    </w:pPr>
                    <w:r>
                      <w:t>-8,713,553.82</w:t>
                    </w:r>
                  </w:p>
                </w:tc>
              </w:sdtContent>
            </w:sdt>
          </w:tr>
          <w:tr w:rsidR="00882C6F" w:rsidTr="00882C6F">
            <w:tc>
              <w:tcPr>
                <w:tcW w:w="7054" w:type="dxa"/>
              </w:tcPr>
              <w:p w:rsidR="00882C6F" w:rsidRDefault="00882C6F" w:rsidP="00882C6F">
                <w:pPr>
                  <w:pStyle w:val="a9"/>
                  <w:ind w:firstLineChars="0" w:firstLine="0"/>
                  <w:jc w:val="left"/>
                </w:pPr>
                <w:r>
                  <w:t>单独进行减值测试的应收款项减值准备转回</w:t>
                </w:r>
              </w:p>
            </w:tc>
            <w:sdt>
              <w:sdtPr>
                <w:alias w:val="单独进行减值测试的应收款项减值准备转回（非经常性损益项目）"/>
                <w:tag w:val="_GBC_deaaffe2dc754ee5a3880d6187200d31"/>
                <w:id w:val="1547943049"/>
                <w:lock w:val="sdtLocked"/>
                <w:text/>
              </w:sdtPr>
              <w:sdtContent>
                <w:tc>
                  <w:tcPr>
                    <w:tcW w:w="1993" w:type="dxa"/>
                  </w:tcPr>
                  <w:p w:rsidR="00882C6F" w:rsidRDefault="00882C6F" w:rsidP="00882C6F">
                    <w:pPr>
                      <w:jc w:val="right"/>
                    </w:pPr>
                    <w:r>
                      <w:t>2,224,345.73</w:t>
                    </w:r>
                  </w:p>
                </w:tc>
              </w:sdtContent>
            </w:sdt>
          </w:tr>
          <w:tr w:rsidR="00882C6F" w:rsidTr="00882C6F">
            <w:tc>
              <w:tcPr>
                <w:tcW w:w="7054" w:type="dxa"/>
              </w:tcPr>
              <w:p w:rsidR="00882C6F" w:rsidRDefault="00882C6F" w:rsidP="00882C6F">
                <w:pPr>
                  <w:pStyle w:val="a9"/>
                  <w:ind w:firstLineChars="0" w:firstLine="0"/>
                  <w:jc w:val="left"/>
                </w:pPr>
                <w:r>
                  <w:t>除上述各项之外的其他营业外收入和支出</w:t>
                </w:r>
              </w:p>
            </w:tc>
            <w:sdt>
              <w:sdtPr>
                <w:alias w:val="除上述各项之外的其他营业外收入和支出（非经常性损益项目）"/>
                <w:tag w:val="_GBC_cc1b0a9b75264bbcb78de9ddd6a76a28"/>
                <w:id w:val="-694996587"/>
                <w:lock w:val="sdtLocked"/>
                <w:text/>
              </w:sdtPr>
              <w:sdtContent>
                <w:tc>
                  <w:tcPr>
                    <w:tcW w:w="1993" w:type="dxa"/>
                  </w:tcPr>
                  <w:p w:rsidR="00882C6F" w:rsidRDefault="00882C6F" w:rsidP="00882C6F">
                    <w:pPr>
                      <w:jc w:val="right"/>
                    </w:pPr>
                    <w:r>
                      <w:t>17,623,616.08</w:t>
                    </w:r>
                  </w:p>
                </w:tc>
              </w:sdtContent>
            </w:sdt>
          </w:tr>
          <w:tr w:rsidR="00882C6F" w:rsidTr="00882C6F">
            <w:tc>
              <w:tcPr>
                <w:tcW w:w="7054" w:type="dxa"/>
              </w:tcPr>
              <w:p w:rsidR="00882C6F" w:rsidRDefault="00882C6F" w:rsidP="00882C6F">
                <w:pPr>
                  <w:pStyle w:val="a9"/>
                  <w:ind w:firstLineChars="0" w:firstLine="0"/>
                  <w:jc w:val="left"/>
                </w:pPr>
                <w:r>
                  <w:t>少数股东权益影响额</w:t>
                </w:r>
              </w:p>
            </w:tc>
            <w:sdt>
              <w:sdtPr>
                <w:alias w:val="少数股东权益影响额（非经常性损益项目）"/>
                <w:tag w:val="_GBC_9bc8066996cb441aaf92747b2bd12b25"/>
                <w:id w:val="930549949"/>
                <w:lock w:val="sdtLocked"/>
                <w:text/>
              </w:sdtPr>
              <w:sdtContent>
                <w:tc>
                  <w:tcPr>
                    <w:tcW w:w="1993" w:type="dxa"/>
                  </w:tcPr>
                  <w:p w:rsidR="00882C6F" w:rsidRDefault="00882C6F" w:rsidP="00882C6F">
                    <w:pPr>
                      <w:jc w:val="right"/>
                    </w:pPr>
                    <w:r>
                      <w:t>-2,540,841.36</w:t>
                    </w:r>
                  </w:p>
                </w:tc>
              </w:sdtContent>
            </w:sdt>
          </w:tr>
          <w:tr w:rsidR="00882C6F" w:rsidTr="00882C6F">
            <w:tc>
              <w:tcPr>
                <w:tcW w:w="7054" w:type="dxa"/>
              </w:tcPr>
              <w:p w:rsidR="00882C6F" w:rsidRDefault="00882C6F" w:rsidP="00882C6F">
                <w:pPr>
                  <w:pStyle w:val="a9"/>
                  <w:ind w:firstLineChars="0" w:firstLine="0"/>
                  <w:jc w:val="left"/>
                </w:pPr>
                <w:r>
                  <w:t>所得税影响额</w:t>
                </w:r>
              </w:p>
            </w:tc>
            <w:sdt>
              <w:sdtPr>
                <w:alias w:val="非经常性损益_对所得税的影响"/>
                <w:tag w:val="_GBC_37fd12b4bcb240c98ae90e9738dc4a85"/>
                <w:id w:val="56760953"/>
                <w:lock w:val="sdtLocked"/>
                <w:text/>
              </w:sdtPr>
              <w:sdtContent>
                <w:tc>
                  <w:tcPr>
                    <w:tcW w:w="1993" w:type="dxa"/>
                  </w:tcPr>
                  <w:p w:rsidR="00882C6F" w:rsidRDefault="00882C6F" w:rsidP="00882C6F">
                    <w:pPr>
                      <w:jc w:val="right"/>
                    </w:pPr>
                    <w:r>
                      <w:t>-4,304,881.33</w:t>
                    </w:r>
                  </w:p>
                </w:tc>
              </w:sdtContent>
            </w:sdt>
          </w:tr>
          <w:tr w:rsidR="00882C6F" w:rsidRPr="00515BA5" w:rsidTr="00882C6F">
            <w:tc>
              <w:tcPr>
                <w:tcW w:w="7054" w:type="dxa"/>
              </w:tcPr>
              <w:p w:rsidR="00882C6F" w:rsidRDefault="00882C6F" w:rsidP="00882C6F">
                <w:pPr>
                  <w:pStyle w:val="a9"/>
                  <w:ind w:firstLineChars="0" w:firstLine="0"/>
                  <w:jc w:val="left"/>
                </w:pPr>
                <w:r>
                  <w:t>合计</w:t>
                </w:r>
              </w:p>
            </w:tc>
            <w:sdt>
              <w:sdtPr>
                <w:alias w:val="扣除的非经常性损益合计"/>
                <w:tag w:val="_GBC_e2cff98a6a8340f9a4fa5cbe44ef0eec"/>
                <w:id w:val="1639998214"/>
                <w:lock w:val="sdtLocked"/>
                <w:text/>
              </w:sdtPr>
              <w:sdtContent>
                <w:tc>
                  <w:tcPr>
                    <w:tcW w:w="1993" w:type="dxa"/>
                  </w:tcPr>
                  <w:p w:rsidR="00882C6F" w:rsidRDefault="00882C6F" w:rsidP="00882C6F">
                    <w:pPr>
                      <w:jc w:val="right"/>
                    </w:pPr>
                    <w:r>
                      <w:t>22,748,924.30</w:t>
                    </w:r>
                  </w:p>
                </w:tc>
              </w:sdtContent>
            </w:sdt>
          </w:tr>
        </w:tbl>
        <w:p w:rsidR="00882C6F" w:rsidRDefault="00882C6F"/>
        <w:p w:rsidR="00882C6F" w:rsidRPr="00ED5259" w:rsidRDefault="00AA3B3F" w:rsidP="00882C6F"/>
      </w:sdtContent>
    </w:sdt>
    <w:p w:rsidR="00297ED1" w:rsidRDefault="00297ED1">
      <w:pPr>
        <w:pStyle w:val="10"/>
        <w:numPr>
          <w:ilvl w:val="0"/>
          <w:numId w:val="3"/>
        </w:numPr>
      </w:pPr>
      <w:bookmarkStart w:id="16" w:name="_Toc392233014"/>
      <w:bookmarkStart w:id="17" w:name="_Toc459626403"/>
      <w:r>
        <w:rPr>
          <w:rFonts w:hint="eastAsia"/>
        </w:rPr>
        <w:t>董事会报告</w:t>
      </w:r>
      <w:bookmarkEnd w:id="16"/>
      <w:bookmarkEnd w:id="17"/>
    </w:p>
    <w:p w:rsidR="00297ED1" w:rsidRPr="005E63B1" w:rsidRDefault="00297ED1" w:rsidP="00324518">
      <w:pPr>
        <w:pStyle w:val="2"/>
        <w:numPr>
          <w:ilvl w:val="0"/>
          <w:numId w:val="17"/>
        </w:numPr>
        <w:spacing w:line="360" w:lineRule="auto"/>
      </w:pPr>
      <w:r w:rsidRPr="005E63B1">
        <w:t>董事会关于公司报告期内经营情况的讨论与分析</w:t>
      </w:r>
    </w:p>
    <w:sdt>
      <w:sdtPr>
        <w:rPr>
          <w:rFonts w:hint="eastAsia"/>
        </w:rPr>
        <w:alias w:val="模块:公司董事会对财务报告与其他必要的统计数据以及报告期内发生或将要发生的重大事项，进行讨论与分析"/>
        <w:tag w:val="_GBC_ba3734a9f27a452095f3115c17f4b09e"/>
        <w:id w:val="1882986192"/>
        <w:lock w:val="sdtLocked"/>
        <w:placeholder>
          <w:docPart w:val="GBC22222222222222222222222222222"/>
        </w:placeholder>
      </w:sdtPr>
      <w:sdtEndPr>
        <w:rPr>
          <w:rFonts w:asciiTheme="minorEastAsia" w:eastAsiaTheme="minorEastAsia" w:hAnsiTheme="minorEastAsia"/>
        </w:rPr>
      </w:sdtEndPr>
      <w:sdtContent>
        <w:sdt>
          <w:sdtPr>
            <w:rPr>
              <w:rFonts w:hint="eastAsia"/>
            </w:rPr>
            <w:alias w:val="公司董事会对财务报告与其他必要的统计数据以及报告期内发生或将要发生的重大事项，进行讨论与分析"/>
            <w:tag w:val="_GBC_886258ec69e240da99b57ac102afbda6"/>
            <w:id w:val="-60795740"/>
            <w:lock w:val="sdtLocked"/>
            <w:placeholder>
              <w:docPart w:val="GBC22222222222222222222222222222"/>
            </w:placeholder>
          </w:sdtPr>
          <w:sdtEndPr>
            <w:rPr>
              <w:sz w:val="21"/>
              <w:szCs w:val="21"/>
            </w:rPr>
          </w:sdtEndPr>
          <w:sdtContent>
            <w:p w:rsidR="003F5127" w:rsidRPr="00464727" w:rsidRDefault="003F5127" w:rsidP="003F5127">
              <w:pPr>
                <w:ind w:firstLineChars="200" w:firstLine="480"/>
                <w:rPr>
                  <w:sz w:val="21"/>
                  <w:szCs w:val="21"/>
                </w:rPr>
              </w:pPr>
              <w:r w:rsidRPr="00464727">
                <w:rPr>
                  <w:rFonts w:hint="eastAsia"/>
                  <w:sz w:val="21"/>
                  <w:szCs w:val="21"/>
                </w:rPr>
                <w:t>（一）报告期内市场经营环境分析</w:t>
              </w:r>
            </w:p>
            <w:p w:rsidR="003F5127" w:rsidRPr="00464727" w:rsidRDefault="003F5127" w:rsidP="003F5127">
              <w:pPr>
                <w:ind w:firstLineChars="200" w:firstLine="420"/>
                <w:rPr>
                  <w:sz w:val="21"/>
                  <w:szCs w:val="21"/>
                </w:rPr>
              </w:pPr>
              <w:r w:rsidRPr="00464727">
                <w:rPr>
                  <w:sz w:val="21"/>
                  <w:szCs w:val="21"/>
                </w:rPr>
                <w:t>1.水泥技术装备工程产业</w:t>
              </w:r>
            </w:p>
            <w:p w:rsidR="003F5127" w:rsidRPr="00464727" w:rsidRDefault="003F5127" w:rsidP="003F5127">
              <w:pPr>
                <w:ind w:firstLineChars="200" w:firstLine="420"/>
                <w:rPr>
                  <w:sz w:val="21"/>
                  <w:szCs w:val="21"/>
                </w:rPr>
              </w:pPr>
              <w:r w:rsidRPr="00464727">
                <w:rPr>
                  <w:rFonts w:hint="eastAsia"/>
                  <w:sz w:val="21"/>
                  <w:szCs w:val="21"/>
                </w:rPr>
                <w:t>（</w:t>
              </w:r>
              <w:r w:rsidRPr="00464727">
                <w:rPr>
                  <w:sz w:val="21"/>
                  <w:szCs w:val="21"/>
                </w:rPr>
                <w:t>1）国内市场</w:t>
              </w:r>
            </w:p>
            <w:p w:rsidR="003F5127" w:rsidRPr="00464727" w:rsidRDefault="003F5127" w:rsidP="003F5127">
              <w:pPr>
                <w:ind w:firstLineChars="200" w:firstLine="420"/>
                <w:rPr>
                  <w:sz w:val="21"/>
                  <w:szCs w:val="21"/>
                </w:rPr>
              </w:pPr>
              <w:r w:rsidRPr="00464727">
                <w:rPr>
                  <w:rFonts w:hint="eastAsia"/>
                  <w:sz w:val="21"/>
                  <w:szCs w:val="21"/>
                </w:rPr>
                <w:t>一方面，报告期内，新常态下国内经济结构性、周期性矛盾并存，水泥行业产能过剩、需求不足矛盾突出。据中国水泥协会统计，</w:t>
              </w:r>
              <w:r w:rsidRPr="00464727">
                <w:rPr>
                  <w:sz w:val="21"/>
                  <w:szCs w:val="21"/>
                </w:rPr>
                <w:t>2016年上半年全国新点火的新型干法水泥熟料生产线共计8条，合计年度熟料产能1085万吨，比去年同期下降30%。2016年5月国务院办公厅发布《关于促进建材工业稳增长调结构增效益的指导意见》（国办发〔2016〕34号），提出到2020年底前严禁备案和新建扩大产能的水泥熟料等项目，国内水泥工程装备业严重萎缩。另一方面，国内经济长期发展向好的基本面没有变，经济持续增长的良好支撑基础和条件没有变，经济</w:t>
              </w:r>
              <w:r w:rsidRPr="00464727">
                <w:rPr>
                  <w:rFonts w:hint="eastAsia"/>
                  <w:sz w:val="21"/>
                  <w:szCs w:val="21"/>
                </w:rPr>
                <w:t>结构调整优化的前进态势没有变，国家对“走出去”“一带一路”、“国际产能合作”重点项目的扶持力度空前，伴随着建材行业供给侧结构性改革的深化，“三去一降一补”五大任务的推进，“大众创业、万众创新”的发展，行业结构调整将呈现积极变化，国内备品备件和技术改造尚有较大的空间。</w:t>
              </w:r>
            </w:p>
            <w:p w:rsidR="003F5127" w:rsidRPr="00464727" w:rsidRDefault="003F5127" w:rsidP="003F5127">
              <w:pPr>
                <w:ind w:firstLineChars="200" w:firstLine="420"/>
                <w:rPr>
                  <w:sz w:val="21"/>
                  <w:szCs w:val="21"/>
                </w:rPr>
              </w:pPr>
              <w:r w:rsidRPr="00464727">
                <w:rPr>
                  <w:rFonts w:hint="eastAsia"/>
                  <w:sz w:val="21"/>
                  <w:szCs w:val="21"/>
                </w:rPr>
                <w:t>（</w:t>
              </w:r>
              <w:r w:rsidRPr="00464727">
                <w:rPr>
                  <w:sz w:val="21"/>
                  <w:szCs w:val="21"/>
                </w:rPr>
                <w:t>2）国际市场</w:t>
              </w:r>
            </w:p>
            <w:p w:rsidR="003F5127" w:rsidRPr="00464727" w:rsidRDefault="003F5127" w:rsidP="003F5127">
              <w:pPr>
                <w:ind w:firstLineChars="200" w:firstLine="420"/>
                <w:rPr>
                  <w:sz w:val="21"/>
                  <w:szCs w:val="21"/>
                </w:rPr>
              </w:pPr>
              <w:r w:rsidRPr="00464727">
                <w:rPr>
                  <w:rFonts w:hint="eastAsia"/>
                  <w:sz w:val="21"/>
                  <w:szCs w:val="21"/>
                </w:rPr>
                <w:t>一方面，报告期内，从宏观经济形势看，世界经济仍然呈现复苏乏力的态势，受美元加息、部分非美元国家货币大幅贬值和石油价格下跌影响，部分第三世界国家财政紧张、政治动荡加剧，世界水泥行业新增产能总体需求存在不确定性。另一方面，非洲、中东、东南亚等地区，由于基础设施建设的需要，区域水泥需求仍比较旺盛；印度、俄罗斯、巴西、南非等国家水泥需求虽不及预期，但未来仍存在潜在的市场发展空间。</w:t>
              </w:r>
            </w:p>
            <w:p w:rsidR="003F5127" w:rsidRPr="00464727" w:rsidRDefault="003F5127" w:rsidP="003F5127">
              <w:pPr>
                <w:ind w:firstLineChars="200" w:firstLine="420"/>
                <w:rPr>
                  <w:sz w:val="21"/>
                  <w:szCs w:val="21"/>
                </w:rPr>
              </w:pPr>
              <w:r w:rsidRPr="00464727">
                <w:rPr>
                  <w:sz w:val="21"/>
                  <w:szCs w:val="21"/>
                </w:rPr>
                <w:t>2. 环保产业</w:t>
              </w:r>
            </w:p>
            <w:p w:rsidR="003F5127" w:rsidRPr="00464727" w:rsidRDefault="003F5127" w:rsidP="003F5127">
              <w:pPr>
                <w:ind w:firstLineChars="200" w:firstLine="420"/>
                <w:rPr>
                  <w:sz w:val="21"/>
                  <w:szCs w:val="21"/>
                </w:rPr>
              </w:pPr>
              <w:r w:rsidRPr="00464727">
                <w:rPr>
                  <w:rFonts w:hint="eastAsia"/>
                  <w:sz w:val="21"/>
                  <w:szCs w:val="21"/>
                </w:rPr>
                <w:t>节能环保产业作为未来五年国民经济四大支柱产业之一，</w:t>
              </w:r>
              <w:r w:rsidRPr="00464727">
                <w:rPr>
                  <w:sz w:val="21"/>
                  <w:szCs w:val="21"/>
                </w:rPr>
                <w:t xml:space="preserve"> “十二五”期间，我国环保投资3.4万亿，5年来复合增长率超过 20%，环保产值到2015年已达到GDP的7%以上。报告期内，环保产业正处于政策利好的机遇期，“绿色发展”作为五大发展理念之一列入国家“十三五”发展规划，水十条、气十条、土十条的发布以及配套政策的出台及环保监察力度加大，将释放更多环保治理需求，催生环保领域投资和服务机会。预计“十三五”期间，全社会的环保投资将达到13万亿以上，环保行业将进入快速发展期。伴随着 “十三五”环保行业竞争的加剧和专业化</w:t>
              </w:r>
              <w:r w:rsidRPr="00464727">
                <w:rPr>
                  <w:rFonts w:hint="eastAsia"/>
                  <w:sz w:val="21"/>
                  <w:szCs w:val="21"/>
                </w:rPr>
                <w:t>的加</w:t>
              </w:r>
              <w:r w:rsidRPr="00464727">
                <w:rPr>
                  <w:rFonts w:hint="eastAsia"/>
                  <w:sz w:val="21"/>
                  <w:szCs w:val="21"/>
                </w:rPr>
                <w:lastRenderedPageBreak/>
                <w:t>强，将培育一批以技术、投资、服务、品牌为主导、有国际影响力的标杆企业，细分产业的集中度将进一步提升。</w:t>
              </w:r>
            </w:p>
            <w:p w:rsidR="003F5127" w:rsidRPr="00464727" w:rsidRDefault="003F5127" w:rsidP="003F5127">
              <w:pPr>
                <w:ind w:firstLineChars="200" w:firstLine="420"/>
                <w:rPr>
                  <w:sz w:val="21"/>
                  <w:szCs w:val="21"/>
                </w:rPr>
              </w:pPr>
              <w:r w:rsidRPr="00464727">
                <w:rPr>
                  <w:rFonts w:hint="eastAsia"/>
                  <w:sz w:val="21"/>
                  <w:szCs w:val="21"/>
                </w:rPr>
                <w:t>（二）报告期内公司经营情况回顾</w:t>
              </w:r>
            </w:p>
            <w:p w:rsidR="003F5127" w:rsidRPr="00464727" w:rsidRDefault="003F5127" w:rsidP="003F5127">
              <w:pPr>
                <w:ind w:firstLineChars="200" w:firstLine="420"/>
                <w:rPr>
                  <w:sz w:val="21"/>
                  <w:szCs w:val="21"/>
                </w:rPr>
              </w:pPr>
              <w:r w:rsidRPr="00464727">
                <w:rPr>
                  <w:rFonts w:hint="eastAsia"/>
                  <w:sz w:val="21"/>
                  <w:szCs w:val="21"/>
                </w:rPr>
                <w:t>报告期内，公司面对复杂的国内外环境，以提质增效、转型升级为主线，优化产业结构、推进改革创新，运行质量稳中有升。报告期内，公司实现营业收入</w:t>
              </w:r>
              <w:r w:rsidRPr="00464727">
                <w:rPr>
                  <w:sz w:val="21"/>
                  <w:szCs w:val="21"/>
                </w:rPr>
                <w:t>85.6亿元，同比下降8.78%，实现归属于上市公司股东的净利润3.1亿元，同比增长8.95%，新签合同168亿元，同比增长55%，其中新签境外合同152亿元，较去年同期增长65%，达到近7年同期新签境外合同最高值。</w:t>
              </w:r>
            </w:p>
            <w:p w:rsidR="003F5127" w:rsidRPr="00464727" w:rsidRDefault="003F5127" w:rsidP="003F5127">
              <w:pPr>
                <w:ind w:firstLineChars="200" w:firstLine="420"/>
                <w:rPr>
                  <w:sz w:val="21"/>
                  <w:szCs w:val="21"/>
                </w:rPr>
              </w:pPr>
              <w:r w:rsidRPr="00464727">
                <w:rPr>
                  <w:sz w:val="21"/>
                  <w:szCs w:val="21"/>
                </w:rPr>
                <w:t>1.加大市场开拓力度，提高主业发展质量</w:t>
              </w:r>
            </w:p>
            <w:p w:rsidR="003F5127" w:rsidRPr="00464727" w:rsidRDefault="003F5127" w:rsidP="003F5127">
              <w:pPr>
                <w:ind w:firstLineChars="200" w:firstLine="420"/>
                <w:rPr>
                  <w:sz w:val="21"/>
                  <w:szCs w:val="21"/>
                </w:rPr>
              </w:pPr>
              <w:r w:rsidRPr="00464727">
                <w:rPr>
                  <w:rFonts w:hint="eastAsia"/>
                  <w:sz w:val="21"/>
                  <w:szCs w:val="21"/>
                </w:rPr>
                <w:t>在水泥工程装备主业方面，公司积极创新市场开拓模式，战略布局潜力市场，深度挖潜优势市场。报告期内，新签主业合同</w:t>
              </w:r>
              <w:r w:rsidRPr="00464727">
                <w:rPr>
                  <w:sz w:val="21"/>
                  <w:szCs w:val="21"/>
                </w:rPr>
                <w:t>156.69亿，较去年同期提高57%，其中，新签境外主业合同149.68亿元，较去年同期增长67%。报告期内，南亚、非洲、北美、中东地区新签合同同比上升幅度较大，除此之外，新签主业合同项目遍及东南亚、东亚、中亚、东欧、西欧、南美等区域。</w:t>
              </w:r>
            </w:p>
            <w:p w:rsidR="003F5127" w:rsidRPr="00464727" w:rsidRDefault="003F5127" w:rsidP="003F5127">
              <w:pPr>
                <w:ind w:firstLineChars="200" w:firstLine="420"/>
                <w:rPr>
                  <w:sz w:val="21"/>
                  <w:szCs w:val="21"/>
                </w:rPr>
              </w:pPr>
              <w:r w:rsidRPr="00464727">
                <w:rPr>
                  <w:rFonts w:hint="eastAsia"/>
                  <w:sz w:val="21"/>
                  <w:szCs w:val="21"/>
                </w:rPr>
                <w:t>公司通过优化项目运行模式，加强项目精细化管理，强化项目实施全过程的计划管理、预算管理、对标管理和绩效考核，项目履约能力和经济效益不断提高。加之微利项目减少和人民币贬值影响，报告期内，水泥技术装备工程主业毛利率实现</w:t>
              </w:r>
              <w:r w:rsidRPr="00464727">
                <w:rPr>
                  <w:sz w:val="21"/>
                  <w:szCs w:val="21"/>
                </w:rPr>
                <w:t xml:space="preserve">13.38%，较去年同期增长近2个百分点。报告期内，公司在建EPC、EP项目92个，安装项目27个，设计项目135个，obajana4线等7个项目获得PAC证书，印度拉法基CHI项目获得FAC证书。 </w:t>
              </w:r>
            </w:p>
            <w:p w:rsidR="003F5127" w:rsidRPr="00464727" w:rsidRDefault="003F5127" w:rsidP="003F5127">
              <w:pPr>
                <w:ind w:firstLineChars="200" w:firstLine="420"/>
                <w:rPr>
                  <w:sz w:val="21"/>
                  <w:szCs w:val="21"/>
                </w:rPr>
              </w:pPr>
              <w:r w:rsidRPr="00464727">
                <w:rPr>
                  <w:sz w:val="21"/>
                  <w:szCs w:val="21"/>
                </w:rPr>
                <w:t>2.优化产业发展布局，促进公司转型升级</w:t>
              </w:r>
            </w:p>
            <w:p w:rsidR="003F5127" w:rsidRPr="00464727" w:rsidRDefault="003F5127" w:rsidP="003F5127">
              <w:pPr>
                <w:ind w:firstLineChars="200" w:firstLine="420"/>
                <w:rPr>
                  <w:sz w:val="21"/>
                  <w:szCs w:val="21"/>
                </w:rPr>
              </w:pPr>
              <w:r w:rsidRPr="00464727">
                <w:rPr>
                  <w:rFonts w:hint="eastAsia"/>
                  <w:sz w:val="21"/>
                  <w:szCs w:val="21"/>
                </w:rPr>
                <w:t>节能环保业务方面，公司充分利用安徽节源、环境公司、水泥节能环保国家工程研究中心的平台优势，在多年水泥窑协同处理技术研究及应用的基础上，积极开拓能源管理、大气污染治理、固体废弃物处置、污水污泥处置、土壤修复等领域，努力拓展公司在节能环保领域的业务能力。报告期内，新签节能环保类合同</w:t>
              </w:r>
              <w:r w:rsidRPr="00464727">
                <w:rPr>
                  <w:sz w:val="21"/>
                  <w:szCs w:val="21"/>
                </w:rPr>
                <w:t>7.32亿，比去年同期增长54%；节能环保类业务实现收入3.12亿。</w:t>
              </w:r>
            </w:p>
            <w:p w:rsidR="00C136F4" w:rsidRDefault="003F5127" w:rsidP="00C136F4">
              <w:pPr>
                <w:ind w:firstLineChars="200" w:firstLine="420"/>
                <w:rPr>
                  <w:sz w:val="21"/>
                  <w:szCs w:val="21"/>
                </w:rPr>
              </w:pPr>
              <w:r w:rsidRPr="00464727">
                <w:rPr>
                  <w:rFonts w:hint="eastAsia"/>
                  <w:sz w:val="21"/>
                  <w:szCs w:val="21"/>
                </w:rPr>
                <w:t>多元化工程业务方面，公司利用丰富的海外工程经验和品牌优势，以项目部、区域公司为主体在物流、矿业、化工、电力、公路、水处理、民用建筑、市政工程等专业领域继续进行市场拓展。</w:t>
              </w:r>
            </w:p>
            <w:p w:rsidR="003F5127" w:rsidRPr="00C136F4" w:rsidRDefault="003F5127" w:rsidP="00C136F4">
              <w:pPr>
                <w:ind w:firstLineChars="200" w:firstLine="420"/>
                <w:rPr>
                  <w:sz w:val="21"/>
                  <w:szCs w:val="21"/>
                </w:rPr>
              </w:pPr>
              <w:r w:rsidRPr="00464727">
                <w:rPr>
                  <w:rFonts w:hint="eastAsia"/>
                  <w:sz w:val="21"/>
                  <w:szCs w:val="21"/>
                </w:rPr>
                <w:t>客户服务业务方面，公司深化与老业主、新客户的合作，巩固保产业务和备品备件业务的优势地位。报告期内，新签客户服务合同</w:t>
              </w:r>
              <w:r w:rsidRPr="00464727">
                <w:rPr>
                  <w:sz w:val="21"/>
                  <w:szCs w:val="21"/>
                </w:rPr>
                <w:t>4.15亿，较去年同期增长22%</w:t>
              </w:r>
              <w:r w:rsidR="00C136F4">
                <w:rPr>
                  <w:rFonts w:hint="eastAsia"/>
                  <w:sz w:val="21"/>
                  <w:szCs w:val="21"/>
                </w:rPr>
                <w:t>，</w:t>
              </w:r>
              <w:r w:rsidR="00C136F4" w:rsidRPr="00C136F4">
                <w:rPr>
                  <w:rFonts w:hint="eastAsia"/>
                  <w:sz w:val="21"/>
                  <w:szCs w:val="21"/>
                </w:rPr>
                <w:t>其中，保产合同</w:t>
              </w:r>
              <w:r w:rsidR="00C136F4" w:rsidRPr="00C136F4">
                <w:rPr>
                  <w:sz w:val="21"/>
                  <w:szCs w:val="21"/>
                </w:rPr>
                <w:t>1.19</w:t>
              </w:r>
              <w:r w:rsidR="00C136F4" w:rsidRPr="00C136F4">
                <w:rPr>
                  <w:rFonts w:hint="eastAsia"/>
                  <w:sz w:val="21"/>
                  <w:szCs w:val="21"/>
                </w:rPr>
                <w:t>亿元，备品备件合同</w:t>
              </w:r>
              <w:r w:rsidR="00C136F4" w:rsidRPr="00C136F4">
                <w:rPr>
                  <w:sz w:val="21"/>
                  <w:szCs w:val="21"/>
                </w:rPr>
                <w:t>2.96</w:t>
              </w:r>
              <w:r w:rsidR="00C136F4" w:rsidRPr="00C136F4">
                <w:rPr>
                  <w:rFonts w:hint="eastAsia"/>
                  <w:sz w:val="21"/>
                  <w:szCs w:val="21"/>
                </w:rPr>
                <w:t>亿元。</w:t>
              </w:r>
              <w:r w:rsidRPr="00464727">
                <w:rPr>
                  <w:sz w:val="21"/>
                  <w:szCs w:val="21"/>
                </w:rPr>
                <w:t>报告期内，客户服务类业务实现收入3.49亿元，比去年同期增长42%。</w:t>
              </w:r>
            </w:p>
            <w:p w:rsidR="003F5127" w:rsidRPr="00464727" w:rsidRDefault="003F5127" w:rsidP="003F5127">
              <w:pPr>
                <w:ind w:firstLineChars="200" w:firstLine="420"/>
                <w:rPr>
                  <w:sz w:val="21"/>
                  <w:szCs w:val="21"/>
                </w:rPr>
              </w:pPr>
              <w:r w:rsidRPr="00464727">
                <w:rPr>
                  <w:rFonts w:hint="eastAsia"/>
                  <w:sz w:val="21"/>
                  <w:szCs w:val="21"/>
                </w:rPr>
                <w:t>在海外水泥投资方面，公司积极把握“一带一路”和“国际产能合作”等国家战略机遇，加强与国内外优势企业、金融机构的沟通与合作，在非洲、东南亚、中东、南美等优势地区，对多个潜在项目进行了前期考察调研、合作洽谈等工作，为下一步工作做了大量准备。</w:t>
              </w:r>
            </w:p>
            <w:p w:rsidR="003F5127" w:rsidRPr="00464727" w:rsidRDefault="003F5127" w:rsidP="005C6276">
              <w:pPr>
                <w:spacing w:line="276" w:lineRule="auto"/>
                <w:ind w:firstLineChars="200" w:firstLine="420"/>
                <w:rPr>
                  <w:sz w:val="21"/>
                  <w:szCs w:val="21"/>
                </w:rPr>
              </w:pPr>
              <w:r w:rsidRPr="00464727">
                <w:rPr>
                  <w:sz w:val="21"/>
                  <w:szCs w:val="21"/>
                </w:rPr>
                <w:t>3. 改革创新管理机制，优化公司治理体系</w:t>
              </w:r>
            </w:p>
            <w:p w:rsidR="00297ED1" w:rsidRPr="00464727" w:rsidRDefault="003F5127" w:rsidP="005C6276">
              <w:pPr>
                <w:spacing w:line="276" w:lineRule="auto"/>
                <w:ind w:firstLineChars="200" w:firstLine="420"/>
                <w:rPr>
                  <w:sz w:val="21"/>
                  <w:szCs w:val="21"/>
                </w:rPr>
              </w:pPr>
              <w:r w:rsidRPr="00464727">
                <w:rPr>
                  <w:rFonts w:hint="eastAsia"/>
                  <w:sz w:val="21"/>
                  <w:szCs w:val="21"/>
                </w:rPr>
                <w:t>一是以公司发展战略为统领，基于顶层设计进一步梳理管理职责、理顺管理关系，对公司现有制度体系进行优化整合，为实现“集团式管控、专业化管理、集约化运营”的目标奠定基础；二是加强全面预算管理，提升预算编制的科学性、预算调整的动态性和预算执行的严肃性，严格控制预算外支出和非生产性开支；三是以“整体规划、分布实施、重点突破”为原则，逐步推动协同办公、财务、人力资源、生产运营、采购、工程项目管理六个领域的信息系统建设，通过信息化手段提高公司的管理效率和水平；四是在低效无效资产处置方面，加大工作力度，明确处置方案，保证措施到位，促进公司资产质量和经营效益的提升。</w:t>
              </w:r>
            </w:p>
          </w:sdtContent>
        </w:sdt>
        <w:p w:rsidR="00297ED1" w:rsidRDefault="00AA3B3F" w:rsidP="005C6276">
          <w:pPr>
            <w:spacing w:line="276" w:lineRule="auto"/>
            <w:rPr>
              <w:rFonts w:asciiTheme="minorEastAsia" w:eastAsiaTheme="minorEastAsia" w:hAnsiTheme="minorEastAsia"/>
            </w:rPr>
          </w:pPr>
        </w:p>
      </w:sdtContent>
    </w:sdt>
    <w:p w:rsidR="00882C6F" w:rsidRDefault="008A6C57" w:rsidP="008A6C57">
      <w:pPr>
        <w:pStyle w:val="3"/>
      </w:pPr>
      <w:bookmarkStart w:id="18" w:name="_Toc342559738"/>
      <w:bookmarkStart w:id="19" w:name="_Toc342565895"/>
      <w:r>
        <w:rPr>
          <w:rFonts w:hint="eastAsia"/>
        </w:rPr>
        <w:lastRenderedPageBreak/>
        <w:t>(</w:t>
      </w:r>
      <w:r>
        <w:rPr>
          <w:rFonts w:hint="eastAsia"/>
        </w:rPr>
        <w:t>三</w:t>
      </w:r>
      <w:r>
        <w:rPr>
          <w:rFonts w:hint="eastAsia"/>
        </w:rPr>
        <w:t>)</w:t>
      </w:r>
      <w:r w:rsidR="00096EAC">
        <w:rPr>
          <w:rFonts w:hint="eastAsia"/>
        </w:rPr>
        <w:t>主营业务分析</w:t>
      </w:r>
      <w:bookmarkEnd w:id="18"/>
      <w:bookmarkEnd w:id="19"/>
    </w:p>
    <w:p w:rsidR="00882C6F" w:rsidRPr="001B406C" w:rsidRDefault="00096EAC">
      <w:pPr>
        <w:pStyle w:val="4"/>
        <w:numPr>
          <w:ilvl w:val="0"/>
          <w:numId w:val="8"/>
        </w:numPr>
      </w:pPr>
      <w:bookmarkStart w:id="20" w:name="_Toc342559739"/>
      <w:bookmarkStart w:id="21" w:name="_Toc342565896"/>
      <w:r w:rsidRPr="001B406C">
        <w:rPr>
          <w:rFonts w:hint="eastAsia"/>
        </w:rPr>
        <w:t>财务报表相关科目变动分析表</w:t>
      </w:r>
      <w:bookmarkEnd w:id="20"/>
      <w:bookmarkEnd w:id="21"/>
    </w:p>
    <w:sdt>
      <w:sdtPr>
        <w:rPr>
          <w:rFonts w:hint="eastAsia"/>
        </w:rPr>
        <w:alias w:val="模块:财务报表相关科目变动分析表"/>
        <w:tag w:val="_GBC_281bf95299804381a41f7dd82e2c19f3"/>
        <w:id w:val="808438292"/>
        <w:lock w:val="sdtLocked"/>
        <w:placeholder>
          <w:docPart w:val="GBC22222222222222222222222222222"/>
        </w:placeholder>
      </w:sdtPr>
      <w:sdtContent>
        <w:p w:rsidR="00882C6F" w:rsidRDefault="00096EAC">
          <w:pPr>
            <w:pStyle w:val="a9"/>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210729534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21392955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szCs w:val="21"/>
                </w:rPr>
                <w:t>人民币</w:t>
              </w:r>
            </w:sdtContent>
          </w:sdt>
        </w:p>
        <w:tbl>
          <w:tblPr>
            <w:tblStyle w:val="g6"/>
            <w:tblW w:w="5000" w:type="pct"/>
            <w:tblLook w:val="04A0" w:firstRow="1" w:lastRow="0" w:firstColumn="1" w:lastColumn="0" w:noHBand="0" w:noVBand="1"/>
          </w:tblPr>
          <w:tblGrid>
            <w:gridCol w:w="3298"/>
            <w:gridCol w:w="1896"/>
            <w:gridCol w:w="1896"/>
            <w:gridCol w:w="1857"/>
          </w:tblGrid>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hint="eastAsia"/>
                    <w:szCs w:val="21"/>
                  </w:rPr>
                  <w:t>科目</w:t>
                </w:r>
              </w:p>
            </w:tc>
            <w:tc>
              <w:tcPr>
                <w:tcW w:w="984" w:type="pct"/>
                <w:vAlign w:val="center"/>
              </w:tcPr>
              <w:p w:rsidR="00882C6F" w:rsidRDefault="00096EAC" w:rsidP="00882C6F">
                <w:pPr>
                  <w:pStyle w:val="a9"/>
                  <w:ind w:firstLineChars="0" w:firstLine="0"/>
                  <w:jc w:val="center"/>
                  <w:rPr>
                    <w:rFonts w:ascii="宋体" w:hAnsi="宋体"/>
                    <w:szCs w:val="21"/>
                  </w:rPr>
                </w:pPr>
                <w:r>
                  <w:rPr>
                    <w:rFonts w:ascii="宋体" w:hAnsi="宋体" w:hint="eastAsia"/>
                    <w:szCs w:val="21"/>
                  </w:rPr>
                  <w:t>本期数</w:t>
                </w:r>
              </w:p>
            </w:tc>
            <w:tc>
              <w:tcPr>
                <w:tcW w:w="984" w:type="pct"/>
                <w:vAlign w:val="center"/>
              </w:tcPr>
              <w:p w:rsidR="00882C6F" w:rsidRDefault="00096EAC" w:rsidP="00882C6F">
                <w:pPr>
                  <w:pStyle w:val="a9"/>
                  <w:ind w:firstLineChars="0" w:firstLine="0"/>
                  <w:jc w:val="center"/>
                  <w:rPr>
                    <w:rFonts w:ascii="宋体" w:hAnsi="宋体"/>
                    <w:szCs w:val="21"/>
                  </w:rPr>
                </w:pPr>
                <w:r>
                  <w:rPr>
                    <w:rFonts w:ascii="宋体" w:hAnsi="宋体" w:hint="eastAsia"/>
                    <w:szCs w:val="21"/>
                  </w:rPr>
                  <w:t>上年同期数</w:t>
                </w:r>
              </w:p>
            </w:tc>
            <w:tc>
              <w:tcPr>
                <w:tcW w:w="1113" w:type="pct"/>
                <w:vAlign w:val="center"/>
              </w:tcPr>
              <w:p w:rsidR="00882C6F" w:rsidRDefault="00096EAC" w:rsidP="00882C6F">
                <w:pPr>
                  <w:pStyle w:val="a9"/>
                  <w:ind w:firstLineChars="0" w:firstLine="0"/>
                  <w:jc w:val="center"/>
                  <w:rPr>
                    <w:rFonts w:ascii="宋体" w:hAnsi="宋体"/>
                    <w:szCs w:val="21"/>
                  </w:rPr>
                </w:pPr>
                <w:r>
                  <w:rPr>
                    <w:rFonts w:ascii="宋体" w:hAnsi="宋体" w:hint="eastAsia"/>
                    <w:szCs w:val="21"/>
                  </w:rPr>
                  <w:t>变动比例（%）</w:t>
                </w:r>
              </w:p>
            </w:tc>
          </w:tr>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hint="eastAsia"/>
                    <w:szCs w:val="21"/>
                  </w:rPr>
                  <w:t>营业收入</w:t>
                </w:r>
              </w:p>
            </w:tc>
            <w:sdt>
              <w:sdtPr>
                <w:rPr>
                  <w:rFonts w:ascii="宋体" w:hAnsi="宋体"/>
                  <w:szCs w:val="21"/>
                </w:rPr>
                <w:alias w:val="营业收入"/>
                <w:tag w:val="_GBC_283b61edf59b4dbb9b63f6a06d12c146"/>
                <w:id w:val="573474546"/>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8,561,638,885.98</w:t>
                    </w:r>
                  </w:p>
                </w:tc>
              </w:sdtContent>
            </w:sdt>
            <w:sdt>
              <w:sdtPr>
                <w:rPr>
                  <w:rFonts w:ascii="宋体" w:hAnsi="宋体"/>
                  <w:szCs w:val="21"/>
                </w:rPr>
                <w:alias w:val="营业收入"/>
                <w:tag w:val="_GBC_0e0abb8c6f85409f9d259fa06e0bf68f"/>
                <w:id w:val="1305125566"/>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9,385,395,238.38</w:t>
                    </w:r>
                  </w:p>
                </w:tc>
              </w:sdtContent>
            </w:sdt>
            <w:sdt>
              <w:sdtPr>
                <w:rPr>
                  <w:rFonts w:ascii="宋体" w:hAnsi="宋体"/>
                  <w:szCs w:val="21"/>
                </w:rPr>
                <w:alias w:val="营业收入本期比上期增减"/>
                <w:tag w:val="_GBC_093d8a02de794f0d9d718943636775de"/>
                <w:id w:val="-1498960461"/>
                <w:lock w:val="sdtLocked"/>
              </w:sdtPr>
              <w:sdtContent>
                <w:tc>
                  <w:tcPr>
                    <w:tcW w:w="1113"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-8.78</w:t>
                    </w:r>
                  </w:p>
                </w:tc>
              </w:sdtContent>
            </w:sdt>
          </w:tr>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szCs w:val="21"/>
                  </w:rPr>
                  <w:t>营业成本</w:t>
                </w:r>
              </w:p>
            </w:tc>
            <w:sdt>
              <w:sdtPr>
                <w:rPr>
                  <w:rFonts w:ascii="宋体" w:hAnsi="宋体"/>
                  <w:szCs w:val="21"/>
                </w:rPr>
                <w:alias w:val="营业成本"/>
                <w:tag w:val="_GBC_f54a70a804014d4abd28005001a963eb"/>
                <w:id w:val="371203555"/>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7,409,070,066.39</w:t>
                    </w:r>
                  </w:p>
                </w:tc>
              </w:sdtContent>
            </w:sdt>
            <w:sdt>
              <w:sdtPr>
                <w:rPr>
                  <w:rFonts w:ascii="宋体" w:hAnsi="宋体"/>
                  <w:szCs w:val="21"/>
                </w:rPr>
                <w:alias w:val="营业成本"/>
                <w:tag w:val="_GBC_2c92b9cfbd8d40c4915f5be6161ee93e"/>
                <w:id w:val="-920489285"/>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8,287,291,859.85</w:t>
                    </w:r>
                  </w:p>
                </w:tc>
              </w:sdtContent>
            </w:sdt>
            <w:sdt>
              <w:sdtPr>
                <w:rPr>
                  <w:rFonts w:ascii="宋体" w:hAnsi="宋体"/>
                  <w:szCs w:val="21"/>
                </w:rPr>
                <w:alias w:val="营业成本本期比上期增减"/>
                <w:tag w:val="_GBC_263a2ed169e547d4ba0d6bc2bea8d4d9"/>
                <w:id w:val="-1010521746"/>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szCs w:val="21"/>
                      </w:rPr>
                      <w:t>-10.60</w:t>
                    </w:r>
                  </w:p>
                </w:tc>
              </w:sdtContent>
            </w:sdt>
          </w:tr>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szCs w:val="21"/>
                  </w:rPr>
                  <w:t>销售费用</w:t>
                </w:r>
              </w:p>
            </w:tc>
            <w:sdt>
              <w:sdtPr>
                <w:rPr>
                  <w:rFonts w:ascii="宋体" w:hAnsi="宋体"/>
                  <w:szCs w:val="21"/>
                </w:rPr>
                <w:alias w:val="销售费用"/>
                <w:tag w:val="_GBC_c6823e89e06348839959d57edf210be4"/>
                <w:id w:val="982426374"/>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128,835,349.90</w:t>
                    </w:r>
                  </w:p>
                </w:tc>
              </w:sdtContent>
            </w:sdt>
            <w:sdt>
              <w:sdtPr>
                <w:rPr>
                  <w:rFonts w:ascii="宋体" w:hAnsi="宋体"/>
                  <w:szCs w:val="21"/>
                </w:rPr>
                <w:alias w:val="销售费用"/>
                <w:tag w:val="_GBC_2318ec79af8e475fbbdf13fa642a04e5"/>
                <w:id w:val="-1956704421"/>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122,362,985.88</w:t>
                    </w:r>
                  </w:p>
                </w:tc>
              </w:sdtContent>
            </w:sdt>
            <w:sdt>
              <w:sdtPr>
                <w:rPr>
                  <w:rFonts w:ascii="宋体" w:hAnsi="宋体"/>
                  <w:szCs w:val="21"/>
                </w:rPr>
                <w:alias w:val="销售费用本期比上期增减"/>
                <w:tag w:val="_GBC_cf5dfa2e5d5b4d4b89f011c5aeb118b0"/>
                <w:id w:val="1484206367"/>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szCs w:val="21"/>
                      </w:rPr>
                      <w:t>5.29</w:t>
                    </w:r>
                  </w:p>
                </w:tc>
              </w:sdtContent>
            </w:sdt>
          </w:tr>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szCs w:val="21"/>
                  </w:rPr>
                  <w:t>管理费用</w:t>
                </w:r>
              </w:p>
            </w:tc>
            <w:sdt>
              <w:sdtPr>
                <w:rPr>
                  <w:rFonts w:ascii="宋体" w:hAnsi="宋体"/>
                  <w:szCs w:val="21"/>
                </w:rPr>
                <w:alias w:val="管理费用"/>
                <w:tag w:val="_GBC_00089b2a95df421f93517681aec1cee3"/>
                <w:id w:val="-968123560"/>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566,191,458.01</w:t>
                    </w:r>
                  </w:p>
                </w:tc>
              </w:sdtContent>
            </w:sdt>
            <w:sdt>
              <w:sdtPr>
                <w:rPr>
                  <w:rFonts w:ascii="宋体" w:hAnsi="宋体"/>
                  <w:szCs w:val="21"/>
                </w:rPr>
                <w:alias w:val="管理费用"/>
                <w:tag w:val="_GBC_0156f37ce44c44c18405916264b3e9e7"/>
                <w:id w:val="-587689391"/>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599,824,800.68</w:t>
                    </w:r>
                  </w:p>
                </w:tc>
              </w:sdtContent>
            </w:sdt>
            <w:sdt>
              <w:sdtPr>
                <w:rPr>
                  <w:rFonts w:ascii="宋体" w:hAnsi="宋体"/>
                  <w:szCs w:val="21"/>
                </w:rPr>
                <w:alias w:val="管理费用本期比上期增减"/>
                <w:tag w:val="_GBC_057d96f62ed246e69a846591ef421106"/>
                <w:id w:val="-1817715687"/>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szCs w:val="21"/>
                      </w:rPr>
                      <w:t>-5.61</w:t>
                    </w:r>
                  </w:p>
                </w:tc>
              </w:sdtContent>
            </w:sdt>
          </w:tr>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szCs w:val="21"/>
                  </w:rPr>
                  <w:t>财务费用</w:t>
                </w:r>
              </w:p>
            </w:tc>
            <w:sdt>
              <w:sdtPr>
                <w:rPr>
                  <w:rFonts w:ascii="宋体" w:hAnsi="宋体"/>
                  <w:szCs w:val="21"/>
                </w:rPr>
                <w:alias w:val="财务费用"/>
                <w:tag w:val="_GBC_4af543a2a63c4b0a875e17456442465d"/>
                <w:id w:val="402725499"/>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-11,114,637.99</w:t>
                    </w:r>
                  </w:p>
                </w:tc>
              </w:sdtContent>
            </w:sdt>
            <w:sdt>
              <w:sdtPr>
                <w:rPr>
                  <w:rFonts w:ascii="宋体" w:hAnsi="宋体"/>
                  <w:szCs w:val="21"/>
                </w:rPr>
                <w:alias w:val="财务费用"/>
                <w:tag w:val="_GBC_74c1e61030ce4f06aa939fdca298084c"/>
                <w:id w:val="921215459"/>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-25,033,550.86</w:t>
                    </w:r>
                  </w:p>
                </w:tc>
              </w:sdtContent>
            </w:sdt>
            <w:sdt>
              <w:sdtPr>
                <w:rPr>
                  <w:rFonts w:ascii="宋体" w:hAnsi="宋体"/>
                  <w:szCs w:val="21"/>
                </w:rPr>
                <w:alias w:val="财务费用本期比上期增减"/>
                <w:tag w:val="_GBC_d23ec654384d4f8f8421df66b462f2c0"/>
                <w:id w:val="-772089145"/>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hint="eastAsia"/>
                        <w:szCs w:val="21"/>
                      </w:rPr>
                      <w:t>不适用</w:t>
                    </w:r>
                  </w:p>
                </w:tc>
              </w:sdtContent>
            </w:sdt>
          </w:tr>
          <w:sdt>
            <w:sdtPr>
              <w:rPr>
                <w:rFonts w:ascii="宋体" w:hAnsi="宋体"/>
                <w:szCs w:val="21"/>
              </w:rPr>
              <w:alias w:val="利润表及现金流量表相关科目变动分析"/>
              <w:tag w:val="_GBC_9dad03000e404d87a1422bfe9c7debe2"/>
              <w:id w:val="-1726680004"/>
              <w:lock w:val="sdtLocked"/>
            </w:sdtPr>
            <w:sdtContent>
              <w:tr w:rsidR="00882C6F" w:rsidTr="00882C6F">
                <w:tc>
                  <w:tcPr>
                    <w:tcW w:w="1919" w:type="pct"/>
                  </w:tcPr>
                  <w:p w:rsidR="00882C6F" w:rsidRDefault="00AA3B3F" w:rsidP="00882C6F">
                    <w:pPr>
                      <w:pStyle w:val="a9"/>
                      <w:ind w:firstLineChars="0" w:firstLine="0"/>
                      <w:rPr>
                        <w:rFonts w:ascii="宋体" w:hAnsi="宋体"/>
                        <w:color w:val="FFC000"/>
                        <w:szCs w:val="21"/>
                      </w:rPr>
                    </w:pPr>
                    <w:sdt>
                      <w:sdtPr>
                        <w:rPr>
                          <w:rFonts w:ascii="宋体" w:hAnsi="宋体"/>
                          <w:szCs w:val="21"/>
                        </w:rPr>
                        <w:alias w:val="利润表及现金流量表相关科目变动分析-科目名称"/>
                        <w:tag w:val="_GBC_3934d8e5ff7745789b083fcb0be6e26b"/>
                        <w:id w:val="1689798644"/>
                        <w:lock w:val="sdtLocked"/>
                      </w:sdtPr>
                      <w:sdtContent>
                        <w:r w:rsidR="00096EAC">
                          <w:rPr>
                            <w:rFonts w:ascii="宋体" w:hAnsi="宋体"/>
                            <w:szCs w:val="21"/>
                          </w:rPr>
                          <w:t>资产减值损失</w:t>
                        </w:r>
                      </w:sdtContent>
                    </w:sdt>
                  </w:p>
                </w:tc>
                <w:sdt>
                  <w:sdtPr>
                    <w:rPr>
                      <w:rFonts w:ascii="宋体" w:hAnsi="宋体"/>
                      <w:szCs w:val="21"/>
                    </w:rPr>
                    <w:alias w:val="利润表及现金流量表相关科目变动分析-科目值"/>
                    <w:tag w:val="_GBC_b9a7be035895422dbe3da1dbb65354a1"/>
                    <w:id w:val="-1282566218"/>
                    <w:lock w:val="sdtLocked"/>
                  </w:sdtPr>
                  <w:sdtContent>
                    <w:tc>
                      <w:tcPr>
                        <w:tcW w:w="984" w:type="pct"/>
                      </w:tcPr>
                      <w:p w:rsidR="00882C6F" w:rsidRDefault="00096EAC" w:rsidP="00882C6F">
                        <w:pPr>
                          <w:pStyle w:val="a9"/>
                          <w:ind w:firstLineChars="0" w:firstLine="0"/>
                          <w:jc w:val="right"/>
                          <w:rPr>
                            <w:rFonts w:ascii="宋体" w:hAnsi="宋体"/>
                            <w:szCs w:val="21"/>
                          </w:rPr>
                        </w:pPr>
                        <w:r>
                          <w:rPr>
                            <w:rFonts w:ascii="宋体" w:hAnsi="宋体"/>
                            <w:szCs w:val="21"/>
                          </w:rPr>
                          <w:t>75,987,439.60</w:t>
                        </w:r>
                      </w:p>
                    </w:tc>
                  </w:sdtContent>
                </w:sdt>
                <w:sdt>
                  <w:sdtPr>
                    <w:rPr>
                      <w:rFonts w:ascii="宋体" w:hAnsi="宋体"/>
                      <w:szCs w:val="21"/>
                    </w:rPr>
                    <w:alias w:val="利润表及现金流量表相关科目变动分析-科目值"/>
                    <w:tag w:val="_GBC_93fab54661fd4017b0abd8f660665324"/>
                    <w:id w:val="-1927883230"/>
                    <w:lock w:val="sdtLocked"/>
                  </w:sdtPr>
                  <w:sdtContent>
                    <w:tc>
                      <w:tcPr>
                        <w:tcW w:w="984" w:type="pct"/>
                      </w:tcPr>
                      <w:p w:rsidR="00882C6F" w:rsidRDefault="00096EAC" w:rsidP="00882C6F">
                        <w:pPr>
                          <w:pStyle w:val="a9"/>
                          <w:ind w:firstLineChars="0" w:firstLine="0"/>
                          <w:jc w:val="right"/>
                          <w:rPr>
                            <w:rFonts w:ascii="宋体" w:hAnsi="宋体"/>
                            <w:szCs w:val="21"/>
                          </w:rPr>
                        </w:pPr>
                        <w:r>
                          <w:rPr>
                            <w:rFonts w:ascii="宋体" w:hAnsi="宋体"/>
                            <w:szCs w:val="21"/>
                          </w:rPr>
                          <w:t>23,265,514.74</w:t>
                        </w:r>
                      </w:p>
                    </w:tc>
                  </w:sdtContent>
                </w:sdt>
                <w:sdt>
                  <w:sdtPr>
                    <w:rPr>
                      <w:rFonts w:ascii="宋体" w:hAnsi="宋体"/>
                      <w:szCs w:val="21"/>
                    </w:rPr>
                    <w:alias w:val="利润表及现金流量表相关科目变动分析-本期比上期增减"/>
                    <w:tag w:val="_GBC_905f7606959d41bc80ce145eb9ae7e53"/>
                    <w:id w:val="1035085182"/>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szCs w:val="21"/>
                          </w:rPr>
                          <w:t>226.61</w:t>
                        </w:r>
                      </w:p>
                    </w:tc>
                  </w:sdtContent>
                </w:sdt>
              </w:tr>
            </w:sdtContent>
          </w:sdt>
          <w:sdt>
            <w:sdtPr>
              <w:rPr>
                <w:rFonts w:ascii="宋体" w:hAnsi="宋体"/>
                <w:szCs w:val="21"/>
              </w:rPr>
              <w:alias w:val="利润表及现金流量表相关科目变动分析"/>
              <w:tag w:val="_GBC_9dad03000e404d87a1422bfe9c7debe2"/>
              <w:id w:val="-314192044"/>
              <w:lock w:val="sdtLocked"/>
            </w:sdtPr>
            <w:sdtContent>
              <w:tr w:rsidR="00882C6F" w:rsidTr="00882C6F">
                <w:tc>
                  <w:tcPr>
                    <w:tcW w:w="1919" w:type="pct"/>
                  </w:tcPr>
                  <w:p w:rsidR="00882C6F" w:rsidRDefault="00AA3B3F" w:rsidP="00882C6F">
                    <w:pPr>
                      <w:pStyle w:val="a9"/>
                      <w:ind w:firstLineChars="0" w:firstLine="0"/>
                      <w:rPr>
                        <w:rFonts w:ascii="宋体" w:hAnsi="宋体"/>
                        <w:color w:val="FFC000"/>
                        <w:szCs w:val="21"/>
                      </w:rPr>
                    </w:pPr>
                    <w:sdt>
                      <w:sdtPr>
                        <w:rPr>
                          <w:rFonts w:ascii="宋体" w:hAnsi="宋体"/>
                          <w:szCs w:val="21"/>
                        </w:rPr>
                        <w:alias w:val="利润表及现金流量表相关科目变动分析-科目名称"/>
                        <w:tag w:val="_GBC_3934d8e5ff7745789b083fcb0be6e26b"/>
                        <w:id w:val="76019794"/>
                        <w:lock w:val="sdtLocked"/>
                      </w:sdtPr>
                      <w:sdtContent>
                        <w:r w:rsidR="00096EAC">
                          <w:rPr>
                            <w:rFonts w:ascii="宋体" w:hAnsi="宋体"/>
                            <w:szCs w:val="21"/>
                          </w:rPr>
                          <w:t>营业外收入</w:t>
                        </w:r>
                      </w:sdtContent>
                    </w:sdt>
                  </w:p>
                </w:tc>
                <w:sdt>
                  <w:sdtPr>
                    <w:rPr>
                      <w:rFonts w:ascii="宋体" w:hAnsi="宋体"/>
                      <w:szCs w:val="21"/>
                    </w:rPr>
                    <w:alias w:val="利润表及现金流量表相关科目变动分析-科目值"/>
                    <w:tag w:val="_GBC_b9a7be035895422dbe3da1dbb65354a1"/>
                    <w:id w:val="-706413457"/>
                    <w:lock w:val="sdtLocked"/>
                  </w:sdtPr>
                  <w:sdtContent>
                    <w:tc>
                      <w:tcPr>
                        <w:tcW w:w="984" w:type="pct"/>
                      </w:tcPr>
                      <w:p w:rsidR="00882C6F" w:rsidRDefault="00096EAC" w:rsidP="00882C6F">
                        <w:pPr>
                          <w:pStyle w:val="a9"/>
                          <w:ind w:firstLineChars="0" w:firstLine="0"/>
                          <w:jc w:val="right"/>
                          <w:rPr>
                            <w:rFonts w:ascii="宋体" w:hAnsi="宋体"/>
                            <w:szCs w:val="21"/>
                          </w:rPr>
                        </w:pPr>
                        <w:r>
                          <w:rPr>
                            <w:rFonts w:ascii="宋体" w:hAnsi="宋体"/>
                            <w:szCs w:val="21"/>
                          </w:rPr>
                          <w:t>45,503,034.46</w:t>
                        </w:r>
                      </w:p>
                    </w:tc>
                  </w:sdtContent>
                </w:sdt>
                <w:sdt>
                  <w:sdtPr>
                    <w:rPr>
                      <w:rFonts w:ascii="宋体" w:hAnsi="宋体"/>
                      <w:szCs w:val="21"/>
                    </w:rPr>
                    <w:alias w:val="利润表及现金流量表相关科目变动分析-科目值"/>
                    <w:tag w:val="_GBC_93fab54661fd4017b0abd8f660665324"/>
                    <w:id w:val="-1949690308"/>
                    <w:lock w:val="sdtLocked"/>
                  </w:sdtPr>
                  <w:sdtContent>
                    <w:tc>
                      <w:tcPr>
                        <w:tcW w:w="984" w:type="pct"/>
                      </w:tcPr>
                      <w:p w:rsidR="00882C6F" w:rsidRDefault="00096EAC" w:rsidP="00882C6F">
                        <w:pPr>
                          <w:pStyle w:val="a9"/>
                          <w:ind w:firstLineChars="0" w:firstLine="0"/>
                          <w:jc w:val="right"/>
                          <w:rPr>
                            <w:rFonts w:ascii="宋体" w:hAnsi="宋体"/>
                            <w:szCs w:val="21"/>
                          </w:rPr>
                        </w:pPr>
                        <w:r>
                          <w:rPr>
                            <w:rFonts w:ascii="宋体" w:hAnsi="宋体"/>
                            <w:szCs w:val="21"/>
                          </w:rPr>
                          <w:t>19,303,779.13</w:t>
                        </w:r>
                      </w:p>
                    </w:tc>
                  </w:sdtContent>
                </w:sdt>
                <w:sdt>
                  <w:sdtPr>
                    <w:rPr>
                      <w:rFonts w:ascii="宋体" w:hAnsi="宋体"/>
                      <w:szCs w:val="21"/>
                    </w:rPr>
                    <w:alias w:val="利润表及现金流量表相关科目变动分析-本期比上期增减"/>
                    <w:tag w:val="_GBC_905f7606959d41bc80ce145eb9ae7e53"/>
                    <w:id w:val="1238062107"/>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szCs w:val="21"/>
                          </w:rPr>
                          <w:t>135.72</w:t>
                        </w:r>
                      </w:p>
                    </w:tc>
                  </w:sdtContent>
                </w:sdt>
              </w:tr>
            </w:sdtContent>
          </w:sdt>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szCs w:val="21"/>
                  </w:rPr>
                  <w:t>经营活动产生的现金流量净额</w:t>
                </w:r>
              </w:p>
            </w:tc>
            <w:sdt>
              <w:sdtPr>
                <w:rPr>
                  <w:rFonts w:ascii="宋体" w:hAnsi="宋体"/>
                  <w:szCs w:val="21"/>
                </w:rPr>
                <w:alias w:val="经营活动现金流量净额"/>
                <w:tag w:val="_GBC_314f2eca333f4bdfa9035ba05dcb0d16"/>
                <w:id w:val="955752096"/>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679,427,246.17</w:t>
                    </w:r>
                  </w:p>
                </w:tc>
              </w:sdtContent>
            </w:sdt>
            <w:sdt>
              <w:sdtPr>
                <w:rPr>
                  <w:rFonts w:ascii="宋体" w:hAnsi="宋体"/>
                  <w:szCs w:val="21"/>
                </w:rPr>
                <w:alias w:val="经营活动现金流量净额"/>
                <w:tag w:val="_GBC_f7f2a915dbbc4320b70bb6d50fb898f1"/>
                <w:id w:val="-1251430177"/>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-150,594,719.19</w:t>
                    </w:r>
                  </w:p>
                </w:tc>
              </w:sdtContent>
            </w:sdt>
            <w:sdt>
              <w:sdtPr>
                <w:rPr>
                  <w:rFonts w:ascii="宋体" w:hAnsi="宋体"/>
                  <w:szCs w:val="21"/>
                </w:rPr>
                <w:alias w:val="经营活动现金流量净额本期比上期增减"/>
                <w:tag w:val="_GBC_cf159a552b5f4623b944d2393dec119c"/>
                <w:id w:val="-1402209702"/>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hint="eastAsia"/>
                        <w:szCs w:val="21"/>
                      </w:rPr>
                      <w:t>不适用</w:t>
                    </w:r>
                  </w:p>
                </w:tc>
              </w:sdtContent>
            </w:sdt>
          </w:tr>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szCs w:val="21"/>
                  </w:rPr>
                  <w:t>投资活动产生的现金流量净额</w:t>
                </w:r>
              </w:p>
            </w:tc>
            <w:sdt>
              <w:sdtPr>
                <w:rPr>
                  <w:rFonts w:ascii="宋体" w:hAnsi="宋体"/>
                  <w:szCs w:val="21"/>
                </w:rPr>
                <w:alias w:val="投资活动产生的现金流量净额"/>
                <w:tag w:val="_GBC_889c087d1e4a4e748af568203d735338"/>
                <w:id w:val="-1316091025"/>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-14,404,965.54</w:t>
                    </w:r>
                  </w:p>
                </w:tc>
              </w:sdtContent>
            </w:sdt>
            <w:sdt>
              <w:sdtPr>
                <w:rPr>
                  <w:rFonts w:ascii="宋体" w:hAnsi="宋体"/>
                  <w:szCs w:val="21"/>
                </w:rPr>
                <w:alias w:val="投资活动产生的现金流量净额"/>
                <w:tag w:val="_GBC_486dc36f18cb420ea295042488537484"/>
                <w:id w:val="-127942860"/>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-323,136,719.73</w:t>
                    </w:r>
                  </w:p>
                </w:tc>
              </w:sdtContent>
            </w:sdt>
            <w:sdt>
              <w:sdtPr>
                <w:rPr>
                  <w:rFonts w:ascii="宋体" w:hAnsi="宋体"/>
                  <w:szCs w:val="21"/>
                </w:rPr>
                <w:alias w:val="投资活动产生的现金流量净额本期比上期增减"/>
                <w:tag w:val="_GBC_56d5b355d724434dbb3684e49a6a889d"/>
                <w:id w:val="-1931889120"/>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hint="eastAsia"/>
                        <w:szCs w:val="21"/>
                      </w:rPr>
                      <w:t>不适用</w:t>
                    </w:r>
                  </w:p>
                </w:tc>
              </w:sdtContent>
            </w:sdt>
          </w:tr>
          <w:tr w:rsidR="00882C6F" w:rsidTr="00882C6F">
            <w:tc>
              <w:tcPr>
                <w:tcW w:w="1919" w:type="pct"/>
              </w:tcPr>
              <w:p w:rsidR="00882C6F" w:rsidRDefault="00096EAC" w:rsidP="00882C6F">
                <w:pPr>
                  <w:pStyle w:val="a9"/>
                  <w:ind w:firstLineChars="0" w:firstLine="0"/>
                  <w:rPr>
                    <w:rFonts w:ascii="宋体" w:hAnsi="宋体"/>
                    <w:szCs w:val="21"/>
                  </w:rPr>
                </w:pPr>
                <w:r>
                  <w:rPr>
                    <w:rFonts w:ascii="宋体" w:hAnsi="宋体"/>
                    <w:szCs w:val="21"/>
                  </w:rPr>
                  <w:t>筹资活动产生的现金流量净额</w:t>
                </w:r>
              </w:p>
            </w:tc>
            <w:sdt>
              <w:sdtPr>
                <w:rPr>
                  <w:rFonts w:ascii="宋体" w:hAnsi="宋体"/>
                  <w:szCs w:val="21"/>
                </w:rPr>
                <w:alias w:val="筹资活动产生的现金流量净额"/>
                <w:tag w:val="_GBC_c2196bea72b9429396522dcaa0ee65ab"/>
                <w:id w:val="1264195038"/>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-504,723,451.83</w:t>
                    </w:r>
                  </w:p>
                </w:tc>
              </w:sdtContent>
            </w:sdt>
            <w:sdt>
              <w:sdtPr>
                <w:rPr>
                  <w:rFonts w:ascii="宋体" w:hAnsi="宋体"/>
                  <w:szCs w:val="21"/>
                </w:rPr>
                <w:alias w:val="筹资活动产生的现金流量净额"/>
                <w:tag w:val="_GBC_c13dcd3681454a1faa3144af4aafe590"/>
                <w:id w:val="-2094383194"/>
                <w:lock w:val="sdtLocked"/>
              </w:sdtPr>
              <w:sdtContent>
                <w:tc>
                  <w:tcPr>
                    <w:tcW w:w="984" w:type="pct"/>
                  </w:tcPr>
                  <w:p w:rsidR="00882C6F" w:rsidRDefault="00096EAC" w:rsidP="00882C6F">
                    <w:pPr>
                      <w:pStyle w:val="a9"/>
                      <w:ind w:firstLineChars="0" w:firstLine="0"/>
                      <w:jc w:val="right"/>
                      <w:rPr>
                        <w:rFonts w:ascii="宋体" w:hAnsi="宋体"/>
                        <w:color w:val="FFC000"/>
                        <w:szCs w:val="21"/>
                      </w:rPr>
                    </w:pPr>
                    <w:r>
                      <w:rPr>
                        <w:rFonts w:ascii="宋体" w:hAnsi="宋体"/>
                        <w:szCs w:val="21"/>
                      </w:rPr>
                      <w:t>-45,267,987.19</w:t>
                    </w:r>
                  </w:p>
                </w:tc>
              </w:sdtContent>
            </w:sdt>
            <w:sdt>
              <w:sdtPr>
                <w:rPr>
                  <w:rFonts w:ascii="宋体" w:hAnsi="宋体"/>
                  <w:szCs w:val="21"/>
                </w:rPr>
                <w:alias w:val="筹资活动产生的现金流量净额本期比上期增减"/>
                <w:tag w:val="_GBC_df074cc4ab0f4b61a28f33bbb86160c5"/>
                <w:id w:val="283695128"/>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hint="eastAsia"/>
                        <w:szCs w:val="21"/>
                      </w:rPr>
                      <w:t>不适用</w:t>
                    </w:r>
                  </w:p>
                </w:tc>
              </w:sdtContent>
            </w:sdt>
          </w:tr>
          <w:tr w:rsidR="00882C6F" w:rsidTr="00882C6F">
            <w:tc>
              <w:tcPr>
                <w:tcW w:w="1919" w:type="pct"/>
              </w:tcPr>
              <w:p w:rsidR="00882C6F" w:rsidRDefault="00096EAC" w:rsidP="00882C6F">
                <w:pPr>
                  <w:pStyle w:val="a9"/>
                  <w:ind w:firstLineChars="0" w:firstLine="0"/>
                  <w:rPr>
                    <w:rFonts w:ascii="宋体" w:hAnsi="宋体"/>
                    <w:szCs w:val="21"/>
                  </w:rPr>
                </w:pPr>
                <w:r w:rsidRPr="001B406C">
                  <w:rPr>
                    <w:rFonts w:ascii="宋体" w:hAnsi="宋体" w:hint="eastAsia"/>
                    <w:szCs w:val="21"/>
                  </w:rPr>
                  <w:t>研发支出</w:t>
                </w:r>
              </w:p>
            </w:tc>
            <w:sdt>
              <w:sdtPr>
                <w:rPr>
                  <w:rFonts w:ascii="宋体" w:hAnsi="宋体"/>
                  <w:szCs w:val="21"/>
                </w:rPr>
                <w:alias w:val="研发支出"/>
                <w:tag w:val="_GBC_2fc46c812cc64d43a8185ce9fbe9f9ad"/>
                <w:id w:val="-2127994247"/>
                <w:lock w:val="sdtLocked"/>
              </w:sdtPr>
              <w:sdtContent>
                <w:tc>
                  <w:tcPr>
                    <w:tcW w:w="984" w:type="pct"/>
                  </w:tcPr>
                  <w:p w:rsidR="00882C6F" w:rsidRDefault="00096EAC" w:rsidP="00882C6F">
                    <w:pPr>
                      <w:pStyle w:val="a9"/>
                      <w:ind w:firstLineChars="0" w:firstLine="0"/>
                      <w:jc w:val="right"/>
                      <w:rPr>
                        <w:rFonts w:ascii="宋体" w:hAnsi="宋体"/>
                        <w:szCs w:val="21"/>
                      </w:rPr>
                    </w:pPr>
                    <w:r>
                      <w:rPr>
                        <w:rFonts w:ascii="宋体" w:hAnsi="宋体"/>
                        <w:szCs w:val="21"/>
                      </w:rPr>
                      <w:t>128,047,120.61</w:t>
                    </w:r>
                  </w:p>
                </w:tc>
              </w:sdtContent>
            </w:sdt>
            <w:sdt>
              <w:sdtPr>
                <w:rPr>
                  <w:rFonts w:ascii="宋体" w:hAnsi="宋体"/>
                  <w:szCs w:val="21"/>
                </w:rPr>
                <w:alias w:val="研发支出"/>
                <w:tag w:val="_GBC_db636af56c25488bb3a48f0abc08ed8d"/>
                <w:id w:val="136306819"/>
                <w:lock w:val="sdtLocked"/>
              </w:sdtPr>
              <w:sdtContent>
                <w:tc>
                  <w:tcPr>
                    <w:tcW w:w="984" w:type="pct"/>
                  </w:tcPr>
                  <w:p w:rsidR="00882C6F" w:rsidRDefault="00096EAC" w:rsidP="00882C6F">
                    <w:pPr>
                      <w:pStyle w:val="a9"/>
                      <w:ind w:firstLineChars="0" w:firstLine="0"/>
                      <w:jc w:val="right"/>
                      <w:rPr>
                        <w:rFonts w:ascii="宋体" w:hAnsi="宋体"/>
                        <w:szCs w:val="21"/>
                      </w:rPr>
                    </w:pPr>
                    <w:r>
                      <w:rPr>
                        <w:rFonts w:ascii="宋体" w:hAnsi="宋体"/>
                        <w:szCs w:val="21"/>
                      </w:rPr>
                      <w:t>105,823,427.14</w:t>
                    </w:r>
                  </w:p>
                </w:tc>
              </w:sdtContent>
            </w:sdt>
            <w:sdt>
              <w:sdtPr>
                <w:rPr>
                  <w:rFonts w:ascii="宋体" w:hAnsi="宋体"/>
                  <w:szCs w:val="21"/>
                </w:rPr>
                <w:alias w:val="研发支出本期比上期增减"/>
                <w:tag w:val="_GBC_f9e4029fd6134905bdf1f36fa5276f67"/>
                <w:id w:val="2055816018"/>
                <w:lock w:val="sdtLocked"/>
              </w:sdtPr>
              <w:sdtContent>
                <w:tc>
                  <w:tcPr>
                    <w:tcW w:w="1113" w:type="pct"/>
                  </w:tcPr>
                  <w:p w:rsidR="00882C6F" w:rsidRDefault="00096EAC" w:rsidP="00882C6F">
                    <w:pPr>
                      <w:pStyle w:val="a9"/>
                      <w:ind w:firstLineChars="0" w:firstLine="0"/>
                      <w:jc w:val="right"/>
                      <w:rPr>
                        <w:rFonts w:ascii="宋体" w:hAnsi="宋体"/>
                        <w:szCs w:val="21"/>
                      </w:rPr>
                    </w:pPr>
                    <w:r>
                      <w:rPr>
                        <w:rFonts w:ascii="宋体" w:hAnsi="宋体"/>
                        <w:szCs w:val="21"/>
                      </w:rPr>
                      <w:t>21.00</w:t>
                    </w:r>
                  </w:p>
                </w:tc>
              </w:sdtContent>
            </w:sdt>
          </w:tr>
        </w:tbl>
        <w:p w:rsidR="00882C6F" w:rsidRDefault="00882C6F">
          <w:pPr>
            <w:pStyle w:val="a9"/>
            <w:ind w:firstLineChars="0" w:firstLine="0"/>
            <w:jc w:val="left"/>
          </w:pPr>
          <w:r>
            <w:rPr>
              <w:rFonts w:ascii="宋体" w:hAnsi="宋体" w:cs="宋体" w:hint="eastAsia"/>
              <w:kern w:val="0"/>
              <w:sz w:val="24"/>
              <w:szCs w:val="24"/>
            </w:rPr>
            <w:t>1、</w:t>
          </w:r>
          <w:r w:rsidR="00096EAC">
            <w:rPr>
              <w:rFonts w:hint="eastAsia"/>
            </w:rPr>
            <w:t>财务费用变动原因说明</w:t>
          </w:r>
          <w:r w:rsidR="00096EAC">
            <w:rPr>
              <w:rFonts w:hint="eastAsia"/>
            </w:rPr>
            <w:t>:</w:t>
          </w:r>
          <w:sdt>
            <w:sdtPr>
              <w:rPr>
                <w:rFonts w:hint="eastAsia"/>
              </w:rPr>
              <w:alias w:val="财务费用变动原因说明"/>
              <w:tag w:val="_GBC_2876360f1d844724b6ba84d6b9756580"/>
              <w:id w:val="-413553365"/>
              <w:lock w:val="sdtLocked"/>
              <w:placeholder>
                <w:docPart w:val="GBC22222222222222222222222222222"/>
              </w:placeholder>
            </w:sdtPr>
            <w:sdtContent>
              <w:r w:rsidR="00096EAC" w:rsidRPr="008E2003">
                <w:rPr>
                  <w:rFonts w:hint="eastAsia"/>
                </w:rPr>
                <w:t>财务费用变动较大主要是本期汇率变动形成的收益减少所致；</w:t>
              </w:r>
            </w:sdtContent>
          </w:sdt>
        </w:p>
        <w:p w:rsidR="00882C6F" w:rsidRDefault="00882C6F">
          <w:pPr>
            <w:pStyle w:val="a9"/>
            <w:ind w:firstLineChars="0" w:firstLine="0"/>
            <w:jc w:val="left"/>
            <w:rPr>
              <w:rFonts w:ascii="宋体" w:hAnsi="宋体"/>
              <w:szCs w:val="21"/>
            </w:rPr>
          </w:pPr>
          <w:r>
            <w:rPr>
              <w:rFonts w:ascii="宋体" w:hAnsi="宋体"/>
              <w:szCs w:val="21"/>
            </w:rPr>
            <w:t>2</w:t>
          </w:r>
          <w:r>
            <w:rPr>
              <w:rFonts w:ascii="宋体" w:hAnsi="宋体" w:hint="eastAsia"/>
              <w:szCs w:val="21"/>
            </w:rPr>
            <w:t>、</w:t>
          </w:r>
          <w:r w:rsidR="00096EAC" w:rsidRPr="00B2561D">
            <w:rPr>
              <w:rFonts w:ascii="宋体" w:hAnsi="宋体" w:hint="eastAsia"/>
              <w:szCs w:val="21"/>
            </w:rPr>
            <w:t>资产减值损失增加主要是应收款项期末按账龄分析法计提坏账所致；</w:t>
          </w:r>
        </w:p>
        <w:p w:rsidR="00882C6F" w:rsidRDefault="00882C6F">
          <w:pPr>
            <w:pStyle w:val="a9"/>
            <w:ind w:firstLineChars="0" w:firstLine="0"/>
            <w:jc w:val="left"/>
            <w:rPr>
              <w:rFonts w:ascii="宋体" w:hAnsi="宋体"/>
              <w:szCs w:val="21"/>
            </w:rPr>
          </w:pPr>
          <w:r>
            <w:rPr>
              <w:rFonts w:ascii="宋体" w:hAnsi="宋体"/>
              <w:szCs w:val="21"/>
            </w:rPr>
            <w:t>3</w:t>
          </w:r>
          <w:r>
            <w:rPr>
              <w:rFonts w:ascii="宋体" w:hAnsi="宋体" w:hint="eastAsia"/>
              <w:szCs w:val="21"/>
            </w:rPr>
            <w:t>、</w:t>
          </w:r>
          <w:r w:rsidR="00096EAC" w:rsidRPr="00B0591F">
            <w:rPr>
              <w:rFonts w:ascii="宋体" w:hAnsi="宋体" w:hint="eastAsia"/>
              <w:szCs w:val="21"/>
            </w:rPr>
            <w:t>营业外收入的增加主要是本期政府收储子公司土地形成收益及本期政府补助增多所致；</w:t>
          </w:r>
        </w:p>
        <w:p w:rsidR="00882C6F" w:rsidRDefault="00882C6F">
          <w:pPr>
            <w:pStyle w:val="a9"/>
            <w:ind w:firstLineChars="0" w:firstLine="0"/>
            <w:jc w:val="left"/>
          </w:pPr>
          <w:r>
            <w:rPr>
              <w:rFonts w:ascii="宋体" w:hAnsi="宋体"/>
              <w:szCs w:val="21"/>
            </w:rPr>
            <w:t>4</w:t>
          </w:r>
          <w:r>
            <w:rPr>
              <w:rFonts w:ascii="宋体" w:hAnsi="宋体" w:hint="eastAsia"/>
              <w:szCs w:val="21"/>
            </w:rPr>
            <w:t>、</w:t>
          </w:r>
          <w:r w:rsidR="00096EAC">
            <w:rPr>
              <w:rFonts w:ascii="宋体" w:hAnsi="宋体"/>
              <w:szCs w:val="21"/>
            </w:rPr>
            <w:t>经营活动产生的现金流量净额</w:t>
          </w:r>
          <w:r w:rsidR="00096EAC">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1208790273"/>
              <w:lock w:val="sdtLocked"/>
              <w:placeholder>
                <w:docPart w:val="GBC22222222222222222222222222222"/>
              </w:placeholder>
            </w:sdtPr>
            <w:sdtContent>
              <w:r w:rsidR="00096EAC">
                <w:rPr>
                  <w:rFonts w:ascii="宋体" w:hAnsi="宋体"/>
                  <w:szCs w:val="21"/>
                </w:rPr>
                <w:t>经营活动产生的现金流量净额</w:t>
              </w:r>
              <w:r w:rsidR="00096EAC">
                <w:rPr>
                  <w:rFonts w:ascii="宋体" w:hAnsi="宋体" w:hint="eastAsia"/>
                  <w:szCs w:val="21"/>
                </w:rPr>
                <w:t>增加主要是</w:t>
              </w:r>
              <w:r w:rsidR="00096EAC" w:rsidRPr="00B967CC">
                <w:rPr>
                  <w:rFonts w:ascii="宋体" w:hAnsi="宋体" w:hint="eastAsia"/>
                  <w:szCs w:val="21"/>
                </w:rPr>
                <w:t>本年收到的税费返还增加及受限资金释放所致</w:t>
              </w:r>
              <w:r w:rsidR="00096EAC">
                <w:rPr>
                  <w:rFonts w:ascii="宋体" w:hAnsi="宋体" w:hint="eastAsia"/>
                  <w:szCs w:val="21"/>
                </w:rPr>
                <w:t>；</w:t>
              </w:r>
            </w:sdtContent>
          </w:sdt>
        </w:p>
        <w:p w:rsidR="00882C6F" w:rsidRDefault="00882C6F">
          <w:pPr>
            <w:pStyle w:val="a9"/>
            <w:ind w:firstLineChars="0" w:firstLine="0"/>
            <w:jc w:val="left"/>
          </w:pPr>
          <w:r>
            <w:rPr>
              <w:rFonts w:ascii="宋体" w:hAnsi="宋体"/>
              <w:szCs w:val="21"/>
            </w:rPr>
            <w:t>5</w:t>
          </w:r>
          <w:r>
            <w:rPr>
              <w:rFonts w:ascii="宋体" w:hAnsi="宋体" w:hint="eastAsia"/>
              <w:szCs w:val="21"/>
            </w:rPr>
            <w:t>、</w:t>
          </w:r>
          <w:r w:rsidR="00096EAC">
            <w:rPr>
              <w:rFonts w:ascii="宋体" w:hAnsi="宋体"/>
              <w:szCs w:val="21"/>
            </w:rPr>
            <w:t>投资活动产生的现金流量净额</w:t>
          </w:r>
          <w:r w:rsidR="00096EAC">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627281993"/>
              <w:lock w:val="sdtLocked"/>
              <w:placeholder>
                <w:docPart w:val="GBC22222222222222222222222222222"/>
              </w:placeholder>
            </w:sdtPr>
            <w:sdtContent>
              <w:r w:rsidR="00096EAC">
                <w:rPr>
                  <w:rFonts w:ascii="宋体" w:hAnsi="宋体"/>
                  <w:szCs w:val="21"/>
                </w:rPr>
                <w:t>投资活动产生的现金流量净额</w:t>
              </w:r>
              <w:r w:rsidR="00096EAC" w:rsidRPr="008E2003">
                <w:rPr>
                  <w:rFonts w:ascii="宋体" w:hAnsi="宋体" w:hint="eastAsia"/>
                  <w:szCs w:val="21"/>
                </w:rPr>
                <w:t>同比减少</w:t>
              </w:r>
              <w:r w:rsidR="00096EAC">
                <w:rPr>
                  <w:rFonts w:ascii="宋体" w:hAnsi="宋体" w:hint="eastAsia"/>
                  <w:szCs w:val="21"/>
                </w:rPr>
                <w:t>较大</w:t>
              </w:r>
              <w:r w:rsidR="00096EAC" w:rsidRPr="008E2003">
                <w:rPr>
                  <w:rFonts w:ascii="宋体" w:hAnsi="宋体" w:hint="eastAsia"/>
                  <w:szCs w:val="21"/>
                </w:rPr>
                <w:t>主要是</w:t>
              </w:r>
              <w:r w:rsidR="00096EAC" w:rsidRPr="00B967CC">
                <w:rPr>
                  <w:rFonts w:ascii="宋体" w:hAnsi="宋体" w:hint="eastAsia"/>
                  <w:szCs w:val="21"/>
                </w:rPr>
                <w:t>本期投资减少所致</w:t>
              </w:r>
              <w:r w:rsidR="00096EAC">
                <w:rPr>
                  <w:rFonts w:ascii="宋体" w:hAnsi="宋体" w:hint="eastAsia"/>
                  <w:szCs w:val="21"/>
                </w:rPr>
                <w:t>；</w:t>
              </w:r>
            </w:sdtContent>
          </w:sdt>
        </w:p>
        <w:p w:rsidR="00882C6F" w:rsidRDefault="00882C6F">
          <w:pPr>
            <w:pStyle w:val="a9"/>
            <w:ind w:firstLineChars="0" w:firstLine="0"/>
            <w:jc w:val="left"/>
          </w:pPr>
          <w:r>
            <w:rPr>
              <w:rFonts w:ascii="宋体" w:hAnsi="宋体"/>
              <w:szCs w:val="21"/>
            </w:rPr>
            <w:t>6</w:t>
          </w:r>
          <w:r>
            <w:rPr>
              <w:rFonts w:ascii="宋体" w:hAnsi="宋体" w:hint="eastAsia"/>
              <w:szCs w:val="21"/>
            </w:rPr>
            <w:t>、</w:t>
          </w:r>
          <w:r w:rsidR="00096EAC">
            <w:rPr>
              <w:rFonts w:ascii="宋体" w:hAnsi="宋体"/>
              <w:szCs w:val="21"/>
            </w:rPr>
            <w:t>筹资活动产生的现金流量净额</w:t>
          </w:r>
          <w:r w:rsidR="00096EAC">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46591988"/>
              <w:lock w:val="sdtLocked"/>
              <w:placeholder>
                <w:docPart w:val="GBC22222222222222222222222222222"/>
              </w:placeholder>
            </w:sdtPr>
            <w:sdtContent>
              <w:r w:rsidR="00096EAC">
                <w:rPr>
                  <w:rFonts w:ascii="宋体" w:hAnsi="宋体"/>
                  <w:szCs w:val="21"/>
                </w:rPr>
                <w:t>筹资活动产生的现金流量净额</w:t>
              </w:r>
              <w:r w:rsidR="00096EAC">
                <w:rPr>
                  <w:rFonts w:ascii="宋体" w:hAnsi="宋体" w:hint="eastAsia"/>
                  <w:szCs w:val="21"/>
                </w:rPr>
                <w:t>变动较大主要是上年同期</w:t>
              </w:r>
              <w:r w:rsidR="00096EAC" w:rsidRPr="007D3223">
                <w:rPr>
                  <w:rFonts w:ascii="宋体" w:hAnsi="宋体" w:hint="eastAsia"/>
                  <w:szCs w:val="21"/>
                </w:rPr>
                <w:t>收到</w:t>
              </w:r>
              <w:r w:rsidR="00096EAC">
                <w:rPr>
                  <w:rFonts w:ascii="宋体" w:hAnsi="宋体" w:hint="eastAsia"/>
                  <w:szCs w:val="21"/>
                </w:rPr>
                <w:t>大额</w:t>
              </w:r>
              <w:r w:rsidR="00096EAC" w:rsidRPr="007D3223">
                <w:rPr>
                  <w:rFonts w:ascii="宋体" w:hAnsi="宋体" w:hint="eastAsia"/>
                  <w:szCs w:val="21"/>
                </w:rPr>
                <w:t>国有资本金</w:t>
              </w:r>
              <w:r w:rsidR="00096EAC">
                <w:rPr>
                  <w:rFonts w:ascii="宋体" w:hAnsi="宋体" w:hint="eastAsia"/>
                  <w:szCs w:val="21"/>
                </w:rPr>
                <w:t>拨款4</w:t>
              </w:r>
              <w:r w:rsidR="00E9468F">
                <w:rPr>
                  <w:rFonts w:ascii="宋体" w:hAnsi="宋体" w:hint="eastAsia"/>
                  <w:szCs w:val="21"/>
                </w:rPr>
                <w:t>亿元所致。</w:t>
              </w:r>
            </w:sdtContent>
          </w:sdt>
        </w:p>
      </w:sdtContent>
    </w:sdt>
    <w:p w:rsidR="00882C6F" w:rsidRDefault="00882C6F">
      <w:pPr>
        <w:pStyle w:val="a9"/>
        <w:ind w:firstLineChars="0" w:firstLine="0"/>
        <w:jc w:val="left"/>
      </w:pPr>
    </w:p>
    <w:p w:rsidR="002A4E3E" w:rsidRDefault="00040F08" w:rsidP="00324518">
      <w:pPr>
        <w:pStyle w:val="4"/>
        <w:numPr>
          <w:ilvl w:val="0"/>
          <w:numId w:val="8"/>
        </w:numPr>
      </w:pPr>
      <w:r>
        <w:rPr>
          <w:rFonts w:hint="eastAsia"/>
        </w:rPr>
        <w:t>其他</w:t>
      </w:r>
    </w:p>
    <w:sdt>
      <w:sdtPr>
        <w:rPr>
          <w:rFonts w:ascii="宋体" w:hAnsi="宋体" w:cs="宋体"/>
          <w:b w:val="0"/>
          <w:bCs w:val="0"/>
          <w:kern w:val="0"/>
          <w:sz w:val="24"/>
          <w:szCs w:val="22"/>
        </w:rPr>
        <w:alias w:val="模块:公司利润构成或利润来源发生重大变动的详细说明"/>
        <w:tag w:val="_GBC_2346c2f60a0d447bb4e68d1cdeb1ae6e"/>
        <w:id w:val="1330410141"/>
        <w:lock w:val="sdtLocked"/>
        <w:placeholder>
          <w:docPart w:val="GBC22222222222222222222222222222"/>
        </w:placeholder>
      </w:sdtPr>
      <w:sdtEndPr>
        <w:rPr>
          <w:rFonts w:hint="eastAsia"/>
          <w:szCs w:val="24"/>
        </w:rPr>
      </w:sdtEndPr>
      <w:sdtContent>
        <w:p w:rsidR="002A4E3E" w:rsidRDefault="00040F08" w:rsidP="00324518">
          <w:pPr>
            <w:pStyle w:val="5"/>
            <w:numPr>
              <w:ilvl w:val="0"/>
              <w:numId w:val="22"/>
            </w:numPr>
          </w:pPr>
          <w:r>
            <w:t>公司利润构成或利润来源发生重大变动的详细说明</w:t>
          </w:r>
        </w:p>
        <w:sdt>
          <w:sdtPr>
            <w:rPr>
              <w:rFonts w:hint="eastAsia"/>
            </w:rPr>
            <w:alias w:val="主营业务构成情况的说明"/>
            <w:tag w:val="_GBC_41b59ccce05a44b68f8d6cbcf3c41007"/>
            <w:id w:val="-744258166"/>
            <w:lock w:val="sdtLocked"/>
            <w:placeholder>
              <w:docPart w:val="GBC22222222222222222222222222222"/>
            </w:placeholder>
          </w:sdtPr>
          <w:sdtContent>
            <w:p w:rsidR="00B87934" w:rsidRPr="00D62D89" w:rsidRDefault="006E551D">
              <w:pPr>
                <w:rPr>
                  <w:sz w:val="21"/>
                  <w:szCs w:val="21"/>
                </w:rPr>
              </w:pPr>
              <w:r w:rsidRPr="00D62D89">
                <w:rPr>
                  <w:rFonts w:hint="eastAsia"/>
                  <w:sz w:val="21"/>
                  <w:szCs w:val="21"/>
                </w:rPr>
                <w:t>不适用</w:t>
              </w:r>
            </w:p>
            <w:p w:rsidR="002A4E3E" w:rsidRDefault="00AA3B3F"/>
          </w:sdtContent>
        </w:sdt>
      </w:sdtContent>
    </w:sdt>
    <w:sdt>
      <w:sdtPr>
        <w:rPr>
          <w:rFonts w:ascii="宋体" w:hAnsi="宋体" w:cs="宋体"/>
          <w:b w:val="0"/>
          <w:bCs w:val="0"/>
          <w:kern w:val="0"/>
          <w:sz w:val="24"/>
          <w:szCs w:val="22"/>
        </w:rPr>
        <w:alias w:val="模块:公司前期各类融资、重大资产重组事项实施进度分析说明"/>
        <w:tag w:val="_GBC_75ffa8ea7f61471db277272a0cbba922"/>
        <w:id w:val="-650290737"/>
        <w:lock w:val="sdtLocked"/>
        <w:placeholder>
          <w:docPart w:val="GBC22222222222222222222222222222"/>
        </w:placeholder>
      </w:sdtPr>
      <w:sdtEndPr>
        <w:rPr>
          <w:rFonts w:asciiTheme="minorEastAsia" w:eastAsiaTheme="minorEastAsia" w:hAnsiTheme="minorEastAsia" w:hint="eastAsia"/>
          <w:szCs w:val="24"/>
        </w:rPr>
      </w:sdtEndPr>
      <w:sdtContent>
        <w:p w:rsidR="002A4E3E" w:rsidRDefault="00040F08" w:rsidP="00324518">
          <w:pPr>
            <w:pStyle w:val="5"/>
            <w:numPr>
              <w:ilvl w:val="0"/>
              <w:numId w:val="22"/>
            </w:numPr>
          </w:pPr>
          <w:r>
            <w:t>公司前期各类融资、重大资产重组事项实施进度分析说明</w:t>
          </w:r>
        </w:p>
        <w:sdt>
          <w:sdtPr>
            <w:rPr>
              <w:rFonts w:hint="eastAsia"/>
            </w:rPr>
            <w:alias w:val="公司对规划目标的实施进度进行的分析"/>
            <w:tag w:val="_GBC_25a4d91faee947c48d74b7241b498ee9"/>
            <w:id w:val="1094052241"/>
            <w:lock w:val="sdtLocked"/>
            <w:placeholder>
              <w:docPart w:val="GBC22222222222222222222222222222"/>
            </w:placeholder>
          </w:sdtPr>
          <w:sdtEndPr>
            <w:rPr>
              <w:sz w:val="21"/>
              <w:szCs w:val="21"/>
            </w:rPr>
          </w:sdtEndPr>
          <w:sdtContent>
            <w:p w:rsidR="001E2A0B" w:rsidRPr="00464727" w:rsidRDefault="009E4B01" w:rsidP="00F053D4">
              <w:pPr>
                <w:ind w:firstLineChars="150" w:firstLine="360"/>
                <w:rPr>
                  <w:sz w:val="21"/>
                  <w:szCs w:val="21"/>
                </w:rPr>
              </w:pPr>
              <w:r>
                <w:rPr>
                  <w:rFonts w:hint="eastAsia"/>
                  <w:sz w:val="21"/>
                  <w:szCs w:val="21"/>
                </w:rPr>
                <w:t>①</w:t>
              </w:r>
              <w:r w:rsidR="001E2A0B" w:rsidRPr="00464727">
                <w:rPr>
                  <w:rFonts w:hint="eastAsia"/>
                  <w:sz w:val="21"/>
                  <w:szCs w:val="21"/>
                </w:rPr>
                <w:t>发行股份购买资产并募集配套资金事项</w:t>
              </w:r>
            </w:p>
            <w:p w:rsidR="001E2A0B" w:rsidRPr="00464727" w:rsidRDefault="001E2A0B" w:rsidP="001E2A0B">
              <w:pPr>
                <w:ind w:firstLineChars="200" w:firstLine="420"/>
                <w:rPr>
                  <w:sz w:val="21"/>
                  <w:szCs w:val="21"/>
                </w:rPr>
              </w:pPr>
              <w:r w:rsidRPr="00464727">
                <w:rPr>
                  <w:rFonts w:hint="eastAsia"/>
                  <w:sz w:val="21"/>
                  <w:szCs w:val="21"/>
                </w:rPr>
                <w:t>公司于2015年5月份启动的发行股份购买资产并募集配套资金事宜获得中国证监会上市公司并购重组审核委员会审核有条件通过，于2015年10月取得中国证监会的书面核准批复文件，于2015年11月完成安徽节源环保科技有限公司100%股权过户和发行股份购买资产的股份登记工作，2016 年3月完成注册资本变更登记。</w:t>
              </w:r>
              <w:r w:rsidRPr="00464727">
                <w:rPr>
                  <w:rFonts w:hint="eastAsia"/>
                  <w:color w:val="000000"/>
                  <w:sz w:val="21"/>
                  <w:szCs w:val="21"/>
                </w:rPr>
                <w:t>2016年5月，公司因实施2015年度利润分配及资本公积转增股本方案，相应</w:t>
              </w:r>
              <w:r w:rsidRPr="00464727">
                <w:rPr>
                  <w:color w:val="000000"/>
                  <w:sz w:val="21"/>
                  <w:szCs w:val="21"/>
                </w:rPr>
                <w:t>调整发行股份购买资产并募集配套资金</w:t>
              </w:r>
              <w:r w:rsidRPr="00464727">
                <w:rPr>
                  <w:rFonts w:hint="eastAsia"/>
                  <w:color w:val="000000"/>
                  <w:sz w:val="21"/>
                  <w:szCs w:val="21"/>
                </w:rPr>
                <w:t>的股票</w:t>
              </w:r>
              <w:r w:rsidRPr="00464727">
                <w:rPr>
                  <w:color w:val="000000"/>
                  <w:sz w:val="21"/>
                  <w:szCs w:val="21"/>
                </w:rPr>
                <w:t>发行价格</w:t>
              </w:r>
              <w:r w:rsidRPr="00464727">
                <w:rPr>
                  <w:rFonts w:hint="eastAsia"/>
                  <w:color w:val="000000"/>
                  <w:sz w:val="21"/>
                  <w:szCs w:val="21"/>
                </w:rPr>
                <w:t>和</w:t>
              </w:r>
              <w:r w:rsidRPr="00464727">
                <w:rPr>
                  <w:color w:val="000000"/>
                  <w:sz w:val="21"/>
                  <w:szCs w:val="21"/>
                </w:rPr>
                <w:t>发行数量</w:t>
              </w:r>
              <w:r w:rsidRPr="00464727">
                <w:rPr>
                  <w:rFonts w:hint="eastAsia"/>
                  <w:color w:val="000000"/>
                  <w:sz w:val="21"/>
                  <w:szCs w:val="21"/>
                </w:rPr>
                <w:t>。</w:t>
              </w:r>
              <w:r w:rsidRPr="00464727">
                <w:rPr>
                  <w:rFonts w:hint="eastAsia"/>
                  <w:sz w:val="21"/>
                  <w:szCs w:val="21"/>
                </w:rPr>
                <w:t>截至报告披露日，公司尚未实施募集配套资金事宜。</w:t>
              </w:r>
            </w:p>
            <w:p w:rsidR="001E2A0B" w:rsidRPr="00464727" w:rsidRDefault="009E4B01" w:rsidP="00641F6D">
              <w:pPr>
                <w:ind w:firstLineChars="150" w:firstLine="315"/>
                <w:rPr>
                  <w:sz w:val="21"/>
                  <w:szCs w:val="21"/>
                </w:rPr>
              </w:pPr>
              <w:r>
                <w:rPr>
                  <w:rFonts w:hint="eastAsia"/>
                  <w:sz w:val="21"/>
                  <w:szCs w:val="21"/>
                </w:rPr>
                <w:t>②</w:t>
              </w:r>
              <w:r w:rsidR="001E2A0B" w:rsidRPr="00464727">
                <w:rPr>
                  <w:rFonts w:hint="eastAsia"/>
                  <w:sz w:val="21"/>
                  <w:szCs w:val="21"/>
                </w:rPr>
                <w:t>短期融资券和超短期融资券发行与兑付</w:t>
              </w:r>
            </w:p>
            <w:p w:rsidR="00FC6A6B" w:rsidRPr="00464727" w:rsidRDefault="001E2A0B" w:rsidP="007578C9">
              <w:pPr>
                <w:ind w:firstLineChars="200" w:firstLine="420"/>
                <w:rPr>
                  <w:sz w:val="21"/>
                  <w:szCs w:val="21"/>
                </w:rPr>
              </w:pPr>
              <w:r w:rsidRPr="00464727">
                <w:rPr>
                  <w:rFonts w:hint="eastAsia"/>
                  <w:sz w:val="21"/>
                  <w:szCs w:val="21"/>
                </w:rPr>
                <w:t>2016年4月15日，公司2015年年度股东大会审议批准公司向中国银行间市场交易商协会申请注册发行不超过10亿元的短期融资券和不超过10亿元的超短期融资券。截至报告披露日，公司完成了上述短期融资券和超短期融资券的注册工作，并成功发行2016年第一期超短期融资券，发行金额5亿元。此外，公司于2016年7月22日完成2015年第一期短期融资券兑付工作。</w:t>
              </w:r>
            </w:p>
          </w:sdtContent>
        </w:sdt>
        <w:p w:rsidR="002A4E3E" w:rsidRDefault="00FC6A6B" w:rsidP="007578C9">
          <w:pPr>
            <w:ind w:firstLineChars="200" w:firstLine="480"/>
          </w:pPr>
          <w:r>
            <w:lastRenderedPageBreak/>
            <w:t xml:space="preserve"> </w:t>
          </w:r>
        </w:p>
      </w:sdtContent>
    </w:sdt>
    <w:sdt>
      <w:sdtPr>
        <w:rPr>
          <w:rFonts w:ascii="宋体" w:hAnsi="宋体" w:cs="宋体"/>
          <w:b w:val="0"/>
          <w:bCs w:val="0"/>
          <w:kern w:val="0"/>
          <w:sz w:val="24"/>
          <w:szCs w:val="22"/>
        </w:rPr>
        <w:alias w:val="模块:经营计划进展说明"/>
        <w:tag w:val="_GBC_1bfbe4126b5844a68aa066ad39ae4b12"/>
        <w:id w:val="-1305087678"/>
        <w:lock w:val="sdtLocked"/>
        <w:placeholder>
          <w:docPart w:val="GBC22222222222222222222222222222"/>
        </w:placeholder>
      </w:sdtPr>
      <w:sdtEndPr>
        <w:rPr>
          <w:rFonts w:asciiTheme="minorEastAsia" w:eastAsiaTheme="minorEastAsia" w:hAnsiTheme="minorEastAsia" w:hint="eastAsia"/>
          <w:szCs w:val="24"/>
        </w:rPr>
      </w:sdtEndPr>
      <w:sdtContent>
        <w:p w:rsidR="002A4E3E" w:rsidRDefault="00040F08" w:rsidP="00324518">
          <w:pPr>
            <w:pStyle w:val="5"/>
            <w:numPr>
              <w:ilvl w:val="0"/>
              <w:numId w:val="22"/>
            </w:numPr>
          </w:pPr>
          <w:r>
            <w:t>经营计划进展说明</w:t>
          </w:r>
        </w:p>
        <w:p w:rsidR="002A4E3E" w:rsidRPr="00B87934" w:rsidRDefault="00AA3B3F" w:rsidP="00B87934">
          <w:pPr>
            <w:ind w:firstLineChars="200" w:firstLine="480"/>
            <w:rPr>
              <w:rFonts w:asciiTheme="minorEastAsia" w:eastAsiaTheme="minorEastAsia" w:hAnsiTheme="minorEastAsia"/>
            </w:rPr>
          </w:pPr>
          <w:sdt>
            <w:sdtPr>
              <w:rPr>
                <w:rFonts w:hint="eastAsia"/>
              </w:rPr>
              <w:alias w:val="公司回顾总结前期披露的发展战略和经营计划在报告期内的进展，未达到计划目标的情况的解释"/>
              <w:tag w:val="_GBC_5f2ddf0e8b5b480c8143beddb4bdb149"/>
              <w:id w:val="-1633943971"/>
              <w:lock w:val="sdtLocked"/>
              <w:placeholder>
                <w:docPart w:val="GBC22222222222222222222222222222"/>
              </w:placeholder>
            </w:sdtPr>
            <w:sdtContent>
              <w:r w:rsidR="006E551D" w:rsidRPr="00464727">
                <w:rPr>
                  <w:rFonts w:hint="eastAsia"/>
                  <w:sz w:val="21"/>
                  <w:szCs w:val="21"/>
                </w:rPr>
                <w:t>报告期，公司管理层在董事会领导下，稳步推进各项经营计划，具体进展情况详见“董事会关于公司报告期内经营情况的讨论与分析”。</w:t>
              </w:r>
            </w:sdtContent>
          </w:sdt>
          <w:r w:rsidR="00FC6A6B">
            <w:t xml:space="preserve">  </w:t>
          </w:r>
        </w:p>
      </w:sdtContent>
    </w:sdt>
    <w:p w:rsidR="002A4E3E" w:rsidRDefault="002A4E3E"/>
    <w:p w:rsidR="00882C6F" w:rsidRPr="00AC7AF6" w:rsidRDefault="008A6C57" w:rsidP="008A6C57">
      <w:pPr>
        <w:pStyle w:val="3"/>
      </w:pPr>
      <w:r>
        <w:rPr>
          <w:rFonts w:hint="eastAsia"/>
        </w:rPr>
        <w:t>(</w:t>
      </w:r>
      <w:r>
        <w:rPr>
          <w:rFonts w:hint="eastAsia"/>
        </w:rPr>
        <w:t>四</w:t>
      </w:r>
      <w:r>
        <w:rPr>
          <w:rFonts w:hint="eastAsia"/>
        </w:rPr>
        <w:t>)</w:t>
      </w:r>
      <w:r w:rsidR="00096EAC" w:rsidRPr="00AC7AF6">
        <w:rPr>
          <w:rFonts w:hint="eastAsia"/>
        </w:rPr>
        <w:t>行业、产品或地区经营情况分析</w:t>
      </w:r>
    </w:p>
    <w:bookmarkStart w:id="22" w:name="_Toc342565904" w:displacedByCustomXml="next"/>
    <w:bookmarkStart w:id="23" w:name="_Toc342559756" w:displacedByCustomXml="next"/>
    <w:bookmarkStart w:id="24" w:name="_Toc340829716" w:displacedByCustomXml="next"/>
    <w:sdt>
      <w:sdtPr>
        <w:rPr>
          <w:rFonts w:ascii="Calibri" w:hAnsi="Calibri" w:cs="宋体"/>
          <w:b w:val="0"/>
          <w:bCs w:val="0"/>
          <w:kern w:val="0"/>
          <w:sz w:val="24"/>
          <w:szCs w:val="22"/>
        </w:rPr>
        <w:alias w:val="模块:主营业务分行业、分产品情况"/>
        <w:tag w:val="_GBC_262be3482e314078a3885395780f6cbc"/>
        <w:id w:val="1131832192"/>
        <w:lock w:val="sdtLocked"/>
        <w:placeholder>
          <w:docPart w:val="GBC22222222222222222222222222222"/>
        </w:placeholder>
      </w:sdtPr>
      <w:sdtEndPr>
        <w:rPr>
          <w:rFonts w:ascii="宋体" w:hAnsi="宋体" w:hint="eastAsia"/>
          <w:szCs w:val="24"/>
        </w:rPr>
      </w:sdtEndPr>
      <w:sdtContent>
        <w:p w:rsidR="00882C6F" w:rsidRDefault="00096EAC" w:rsidP="00096EAC">
          <w:pPr>
            <w:pStyle w:val="4"/>
            <w:numPr>
              <w:ilvl w:val="0"/>
              <w:numId w:val="34"/>
            </w:numPr>
          </w:pPr>
          <w:r>
            <w:t>主营业务</w:t>
          </w:r>
          <w:r>
            <w:rPr>
              <w:rFonts w:hint="eastAsia"/>
            </w:rPr>
            <w:t>分</w:t>
          </w:r>
          <w:r>
            <w:t>行业</w:t>
          </w:r>
          <w:r>
            <w:rPr>
              <w:rFonts w:hint="eastAsia"/>
            </w:rPr>
            <w:t>、分</w:t>
          </w:r>
          <w:r>
            <w:t>产品</w:t>
          </w:r>
          <w:r>
            <w:rPr>
              <w:rFonts w:hint="eastAsia"/>
            </w:rPr>
            <w:t>情况</w:t>
          </w:r>
          <w:bookmarkEnd w:id="24"/>
          <w:bookmarkEnd w:id="23"/>
          <w:bookmarkEnd w:id="22"/>
        </w:p>
        <w:p w:rsidR="00882C6F" w:rsidRDefault="00096EAC">
          <w:pPr>
            <w:jc w:val="right"/>
            <w:rPr>
              <w:szCs w:val="21"/>
            </w:rPr>
          </w:pPr>
          <w:r w:rsidRPr="007C6830">
            <w:rPr>
              <w:rFonts w:hint="eastAsia"/>
              <w:sz w:val="18"/>
              <w:szCs w:val="18"/>
            </w:rPr>
            <w:t>单位</w:t>
          </w:r>
          <w:r w:rsidRPr="007C6830">
            <w:rPr>
              <w:sz w:val="18"/>
              <w:szCs w:val="18"/>
            </w:rPr>
            <w:t>:</w:t>
          </w:r>
          <w:sdt>
            <w:sdtPr>
              <w:rPr>
                <w:sz w:val="18"/>
                <w:szCs w:val="18"/>
              </w:rPr>
              <w:alias w:val="单位：主营业务分行业、分产品情况表"/>
              <w:tag w:val="_GBC_0f860a423c284da6b5fdd945c84e7be7"/>
              <w:id w:val="-25420772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7C6830">
                <w:rPr>
                  <w:sz w:val="18"/>
                  <w:szCs w:val="18"/>
                </w:rPr>
                <w:t>元</w:t>
              </w:r>
            </w:sdtContent>
          </w:sdt>
          <w:r w:rsidRPr="007C6830">
            <w:rPr>
              <w:rFonts w:hint="eastAsia"/>
              <w:sz w:val="18"/>
              <w:szCs w:val="18"/>
            </w:rPr>
            <w:t xml:space="preserve">  币种</w:t>
          </w:r>
          <w:r w:rsidRPr="007C6830">
            <w:rPr>
              <w:sz w:val="18"/>
              <w:szCs w:val="18"/>
            </w:rPr>
            <w:t>:</w:t>
          </w:r>
          <w:sdt>
            <w:sdtPr>
              <w:rPr>
                <w:sz w:val="18"/>
                <w:szCs w:val="18"/>
              </w:rPr>
              <w:alias w:val="币种：主营业务分行业、分产品情况表"/>
              <w:tag w:val="_GBC_2d5f29a885f640b78a0bc36927fad30d"/>
              <w:id w:val="15553521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7C6830">
                <w:rPr>
                  <w:sz w:val="18"/>
                  <w:szCs w:val="18"/>
                </w:rPr>
                <w:t>人民币</w:t>
              </w:r>
            </w:sdtContent>
          </w:sdt>
        </w:p>
        <w:tbl>
          <w:tblPr>
            <w:tblStyle w:val="g6"/>
            <w:tblW w:w="5000" w:type="pct"/>
            <w:tblLayout w:type="fixed"/>
            <w:tblLook w:val="0000" w:firstRow="0" w:lastRow="0" w:firstColumn="0" w:lastColumn="0" w:noHBand="0" w:noVBand="0"/>
          </w:tblPr>
          <w:tblGrid>
            <w:gridCol w:w="1472"/>
            <w:gridCol w:w="1925"/>
            <w:gridCol w:w="1702"/>
            <w:gridCol w:w="709"/>
            <w:gridCol w:w="991"/>
            <w:gridCol w:w="1090"/>
            <w:gridCol w:w="1058"/>
          </w:tblGrid>
          <w:tr w:rsidR="00882C6F" w:rsidRPr="00882C6F" w:rsidTr="00882C6F">
            <w:tc>
              <w:tcPr>
                <w:tcW w:w="5000" w:type="pct"/>
                <w:gridSpan w:val="7"/>
              </w:tcPr>
              <w:p w:rsidR="00882C6F" w:rsidRPr="00882C6F" w:rsidRDefault="00096EAC" w:rsidP="00882C6F">
                <w:pPr>
                  <w:jc w:val="center"/>
                  <w:rPr>
                    <w:sz w:val="18"/>
                    <w:szCs w:val="18"/>
                  </w:rPr>
                </w:pPr>
                <w:r w:rsidRPr="00882C6F">
                  <w:rPr>
                    <w:rFonts w:hint="eastAsia"/>
                    <w:sz w:val="18"/>
                    <w:szCs w:val="18"/>
                  </w:rPr>
                  <w:t>主营业务分行业情况</w:t>
                </w:r>
              </w:p>
            </w:tc>
          </w:tr>
          <w:tr w:rsidR="00882C6F" w:rsidRPr="00882C6F" w:rsidTr="000F6577">
            <w:tc>
              <w:tcPr>
                <w:tcW w:w="823" w:type="pct"/>
                <w:vAlign w:val="center"/>
              </w:tcPr>
              <w:p w:rsidR="00882C6F" w:rsidRPr="00882C6F" w:rsidRDefault="00096EAC" w:rsidP="00882C6F">
                <w:pPr>
                  <w:jc w:val="center"/>
                  <w:rPr>
                    <w:sz w:val="18"/>
                    <w:szCs w:val="18"/>
                  </w:rPr>
                </w:pPr>
                <w:r w:rsidRPr="00882C6F">
                  <w:rPr>
                    <w:sz w:val="18"/>
                    <w:szCs w:val="18"/>
                  </w:rPr>
                  <w:t>分行业</w:t>
                </w:r>
              </w:p>
            </w:tc>
            <w:tc>
              <w:tcPr>
                <w:tcW w:w="1076" w:type="pct"/>
                <w:vAlign w:val="center"/>
              </w:tcPr>
              <w:p w:rsidR="00882C6F" w:rsidRPr="00882C6F" w:rsidRDefault="00096EAC" w:rsidP="00882C6F">
                <w:pPr>
                  <w:jc w:val="center"/>
                  <w:rPr>
                    <w:sz w:val="18"/>
                    <w:szCs w:val="18"/>
                  </w:rPr>
                </w:pPr>
                <w:r w:rsidRPr="00882C6F">
                  <w:rPr>
                    <w:sz w:val="18"/>
                    <w:szCs w:val="18"/>
                  </w:rPr>
                  <w:t>营业收入</w:t>
                </w:r>
              </w:p>
            </w:tc>
            <w:tc>
              <w:tcPr>
                <w:tcW w:w="951" w:type="pct"/>
                <w:vAlign w:val="center"/>
              </w:tcPr>
              <w:p w:rsidR="00882C6F" w:rsidRPr="00882C6F" w:rsidRDefault="00096EAC" w:rsidP="00882C6F">
                <w:pPr>
                  <w:jc w:val="center"/>
                  <w:rPr>
                    <w:sz w:val="18"/>
                    <w:szCs w:val="18"/>
                  </w:rPr>
                </w:pPr>
                <w:r w:rsidRPr="00882C6F">
                  <w:rPr>
                    <w:sz w:val="18"/>
                    <w:szCs w:val="18"/>
                  </w:rPr>
                  <w:t>营业成本</w:t>
                </w:r>
              </w:p>
            </w:tc>
            <w:tc>
              <w:tcPr>
                <w:tcW w:w="396" w:type="pct"/>
                <w:vAlign w:val="center"/>
              </w:tcPr>
              <w:p w:rsidR="00882C6F" w:rsidRPr="00882C6F" w:rsidRDefault="00096EAC" w:rsidP="00882C6F">
                <w:pPr>
                  <w:jc w:val="center"/>
                  <w:rPr>
                    <w:sz w:val="18"/>
                    <w:szCs w:val="18"/>
                  </w:rPr>
                </w:pPr>
                <w:r w:rsidRPr="00882C6F">
                  <w:rPr>
                    <w:rFonts w:hint="eastAsia"/>
                    <w:sz w:val="18"/>
                    <w:szCs w:val="18"/>
                  </w:rPr>
                  <w:t>毛利率</w:t>
                </w:r>
                <w:r w:rsidRPr="00882C6F">
                  <w:rPr>
                    <w:sz w:val="18"/>
                    <w:szCs w:val="18"/>
                  </w:rPr>
                  <w:t>（</w:t>
                </w:r>
                <w:r w:rsidRPr="00882C6F">
                  <w:rPr>
                    <w:rFonts w:hint="eastAsia"/>
                    <w:sz w:val="18"/>
                    <w:szCs w:val="18"/>
                  </w:rPr>
                  <w:t>%</w:t>
                </w:r>
                <w:r w:rsidRPr="00882C6F">
                  <w:rPr>
                    <w:sz w:val="18"/>
                    <w:szCs w:val="18"/>
                  </w:rPr>
                  <w:t>）</w:t>
                </w:r>
              </w:p>
            </w:tc>
            <w:tc>
              <w:tcPr>
                <w:tcW w:w="554" w:type="pct"/>
                <w:vAlign w:val="center"/>
              </w:tcPr>
              <w:p w:rsidR="00882C6F" w:rsidRPr="00882C6F" w:rsidRDefault="00096EAC" w:rsidP="00882C6F">
                <w:pPr>
                  <w:jc w:val="center"/>
                  <w:rPr>
                    <w:sz w:val="18"/>
                    <w:szCs w:val="18"/>
                  </w:rPr>
                </w:pPr>
                <w:r w:rsidRPr="00882C6F">
                  <w:rPr>
                    <w:sz w:val="18"/>
                    <w:szCs w:val="18"/>
                  </w:rPr>
                  <w:t>营业收入比上年增减（</w:t>
                </w:r>
                <w:r w:rsidRPr="00882C6F">
                  <w:rPr>
                    <w:rFonts w:hint="eastAsia"/>
                    <w:sz w:val="18"/>
                    <w:szCs w:val="18"/>
                  </w:rPr>
                  <w:t>%</w:t>
                </w:r>
                <w:r w:rsidRPr="00882C6F">
                  <w:rPr>
                    <w:sz w:val="18"/>
                    <w:szCs w:val="18"/>
                  </w:rPr>
                  <w:t>）</w:t>
                </w:r>
              </w:p>
            </w:tc>
            <w:tc>
              <w:tcPr>
                <w:tcW w:w="609" w:type="pct"/>
                <w:vAlign w:val="center"/>
              </w:tcPr>
              <w:p w:rsidR="00882C6F" w:rsidRPr="00882C6F" w:rsidRDefault="00096EAC" w:rsidP="000F6577">
                <w:pPr>
                  <w:jc w:val="center"/>
                  <w:rPr>
                    <w:sz w:val="18"/>
                    <w:szCs w:val="18"/>
                  </w:rPr>
                </w:pPr>
                <w:r w:rsidRPr="00882C6F">
                  <w:rPr>
                    <w:sz w:val="18"/>
                    <w:szCs w:val="18"/>
                  </w:rPr>
                  <w:t>营业成本比上年增减（</w:t>
                </w:r>
                <w:r w:rsidRPr="00882C6F">
                  <w:rPr>
                    <w:rFonts w:hint="eastAsia"/>
                    <w:sz w:val="18"/>
                    <w:szCs w:val="18"/>
                  </w:rPr>
                  <w:t>%</w:t>
                </w:r>
                <w:r w:rsidRPr="00882C6F">
                  <w:rPr>
                    <w:sz w:val="18"/>
                    <w:szCs w:val="18"/>
                  </w:rPr>
                  <w:t>）</w:t>
                </w:r>
              </w:p>
            </w:tc>
            <w:tc>
              <w:tcPr>
                <w:tcW w:w="591" w:type="pct"/>
                <w:vAlign w:val="center"/>
              </w:tcPr>
              <w:p w:rsidR="00882C6F" w:rsidRPr="00882C6F" w:rsidRDefault="00096EAC" w:rsidP="00882C6F">
                <w:pPr>
                  <w:jc w:val="center"/>
                  <w:rPr>
                    <w:sz w:val="18"/>
                    <w:szCs w:val="18"/>
                  </w:rPr>
                </w:pPr>
                <w:r w:rsidRPr="00882C6F">
                  <w:rPr>
                    <w:rFonts w:hint="eastAsia"/>
                    <w:sz w:val="18"/>
                    <w:szCs w:val="18"/>
                  </w:rPr>
                  <w:t>毛利率</w:t>
                </w:r>
                <w:r w:rsidRPr="00882C6F">
                  <w:rPr>
                    <w:sz w:val="18"/>
                    <w:szCs w:val="18"/>
                  </w:rPr>
                  <w:t>比上年增减（</w:t>
                </w:r>
                <w:r w:rsidRPr="00882C6F">
                  <w:rPr>
                    <w:rFonts w:hint="eastAsia"/>
                    <w:sz w:val="18"/>
                    <w:szCs w:val="18"/>
                  </w:rPr>
                  <w:t>%</w:t>
                </w:r>
                <w:r w:rsidRPr="00882C6F">
                  <w:rPr>
                    <w:sz w:val="18"/>
                    <w:szCs w:val="18"/>
                  </w:rPr>
                  <w:t>）</w:t>
                </w:r>
              </w:p>
            </w:tc>
          </w:tr>
          <w:sdt>
            <w:sdtPr>
              <w:rPr>
                <w:rFonts w:ascii="宋体" w:eastAsiaTheme="minorEastAsia" w:hAnsi="宋体" w:cs="宋体"/>
                <w:kern w:val="0"/>
                <w:sz w:val="18"/>
                <w:szCs w:val="18"/>
              </w:rPr>
              <w:alias w:val="董事会报告出具的分行业主营业务"/>
              <w:tag w:val="_GBC_26c4c026274a424bb4413c675e5bc835"/>
              <w:id w:val="-753749147"/>
              <w:lock w:val="sdtLocked"/>
            </w:sdtPr>
            <w:sdtEndPr>
              <w:rPr>
                <w:color w:val="008000"/>
              </w:rPr>
            </w:sdtEndPr>
            <w:sdtContent>
              <w:tr w:rsidR="00882C6F" w:rsidRPr="00882C6F" w:rsidTr="000F6577">
                <w:sdt>
                  <w:sdtPr>
                    <w:rPr>
                      <w:rFonts w:ascii="宋体" w:eastAsiaTheme="minorEastAsia" w:hAnsi="宋体" w:cs="宋体"/>
                      <w:kern w:val="0"/>
                      <w:sz w:val="18"/>
                      <w:szCs w:val="18"/>
                    </w:rPr>
                    <w:alias w:val="董事会报告出具的主营业务分行业名称"/>
                    <w:tag w:val="_GBC_0e75714d909146e18df4600d4b5eb225"/>
                    <w:id w:val="-943002693"/>
                    <w:lock w:val="sdtLocked"/>
                  </w:sdtPr>
                  <w:sdtEndPr>
                    <w:rPr>
                      <w:rFonts w:eastAsia="宋体" w:cs="Times New Roman"/>
                    </w:rPr>
                  </w:sdtEndPr>
                  <w:sdtContent>
                    <w:tc>
                      <w:tcPr>
                        <w:tcW w:w="823" w:type="pct"/>
                      </w:tcPr>
                      <w:p w:rsidR="00882C6F" w:rsidRPr="00882C6F" w:rsidRDefault="00096EAC" w:rsidP="00882C6F">
                        <w:pPr>
                          <w:pStyle w:val="a9"/>
                          <w:ind w:firstLineChars="0" w:firstLine="0"/>
                          <w:jc w:val="left"/>
                          <w:rPr>
                            <w:rFonts w:ascii="宋体" w:hAnsi="宋体"/>
                            <w:color w:val="FFC000"/>
                            <w:sz w:val="18"/>
                            <w:szCs w:val="18"/>
                          </w:rPr>
                        </w:pPr>
                        <w:r w:rsidRPr="00882C6F">
                          <w:rPr>
                            <w:rFonts w:ascii="宋体" w:hAnsi="宋体" w:cs="宋体" w:hint="eastAsia"/>
                            <w:sz w:val="18"/>
                            <w:szCs w:val="18"/>
                          </w:rPr>
                          <w:t>水泥技术装备及工程服务</w:t>
                        </w:r>
                      </w:p>
                    </w:tc>
                  </w:sdtContent>
                </w:sdt>
                <w:sdt>
                  <w:sdtPr>
                    <w:rPr>
                      <w:sz w:val="18"/>
                      <w:szCs w:val="18"/>
                    </w:rPr>
                    <w:alias w:val="董事会报告出具的分行业主营业务收入"/>
                    <w:tag w:val="_GBC_2dcd93803d6e4517976f5f2b0ab255f6"/>
                    <w:id w:val="-639960389"/>
                    <w:lock w:val="sdtLocked"/>
                  </w:sdtPr>
                  <w:sdtContent>
                    <w:tc>
                      <w:tcPr>
                        <w:tcW w:w="1076" w:type="pct"/>
                      </w:tcPr>
                      <w:p w:rsidR="00882C6F" w:rsidRPr="00882C6F" w:rsidRDefault="00096EAC" w:rsidP="00882C6F">
                        <w:pPr>
                          <w:jc w:val="right"/>
                          <w:rPr>
                            <w:color w:val="008000"/>
                            <w:sz w:val="18"/>
                            <w:szCs w:val="18"/>
                          </w:rPr>
                        </w:pPr>
                        <w:r w:rsidRPr="00882C6F">
                          <w:rPr>
                            <w:sz w:val="18"/>
                            <w:szCs w:val="18"/>
                          </w:rPr>
                          <w:t>8,537,314,723.47</w:t>
                        </w:r>
                      </w:p>
                    </w:tc>
                  </w:sdtContent>
                </w:sdt>
                <w:sdt>
                  <w:sdtPr>
                    <w:rPr>
                      <w:sz w:val="18"/>
                      <w:szCs w:val="18"/>
                    </w:rPr>
                    <w:alias w:val="董事会报告出具的分行业主营业务成本"/>
                    <w:tag w:val="_GBC_f8000a65451040558c89835711713dbd"/>
                    <w:id w:val="1147172352"/>
                    <w:lock w:val="sdtLocked"/>
                  </w:sdtPr>
                  <w:sdtContent>
                    <w:tc>
                      <w:tcPr>
                        <w:tcW w:w="951" w:type="pct"/>
                      </w:tcPr>
                      <w:p w:rsidR="00882C6F" w:rsidRPr="00882C6F" w:rsidRDefault="00096EAC" w:rsidP="00882C6F">
                        <w:pPr>
                          <w:jc w:val="right"/>
                          <w:rPr>
                            <w:color w:val="008000"/>
                            <w:sz w:val="18"/>
                            <w:szCs w:val="18"/>
                          </w:rPr>
                        </w:pPr>
                        <w:r w:rsidRPr="00882C6F">
                          <w:rPr>
                            <w:sz w:val="18"/>
                            <w:szCs w:val="18"/>
                          </w:rPr>
                          <w:t>7,394,792,852.12</w:t>
                        </w:r>
                      </w:p>
                    </w:tc>
                  </w:sdtContent>
                </w:sdt>
                <w:sdt>
                  <w:sdtPr>
                    <w:rPr>
                      <w:sz w:val="18"/>
                      <w:szCs w:val="18"/>
                    </w:rPr>
                    <w:alias w:val="董事会报告出具的分行业主营业务毛利率"/>
                    <w:tag w:val="_GBC_ec9b4b02e68f4b08805d108356f2381f"/>
                    <w:id w:val="1019276795"/>
                    <w:lock w:val="sdtLocked"/>
                  </w:sdtPr>
                  <w:sdtContent>
                    <w:tc>
                      <w:tcPr>
                        <w:tcW w:w="396" w:type="pct"/>
                      </w:tcPr>
                      <w:p w:rsidR="00882C6F" w:rsidRPr="00882C6F" w:rsidRDefault="00096EAC" w:rsidP="00882C6F">
                        <w:pPr>
                          <w:jc w:val="right"/>
                          <w:rPr>
                            <w:color w:val="008000"/>
                            <w:sz w:val="18"/>
                            <w:szCs w:val="18"/>
                          </w:rPr>
                        </w:pPr>
                        <w:r w:rsidRPr="00882C6F">
                          <w:rPr>
                            <w:sz w:val="18"/>
                            <w:szCs w:val="18"/>
                          </w:rPr>
                          <w:t>13.38</w:t>
                        </w:r>
                      </w:p>
                    </w:tc>
                  </w:sdtContent>
                </w:sdt>
                <w:sdt>
                  <w:sdtPr>
                    <w:rPr>
                      <w:sz w:val="18"/>
                      <w:szCs w:val="18"/>
                    </w:rPr>
                    <w:alias w:val="董事会报告出具的分行业主营业务收入比上年增减"/>
                    <w:tag w:val="_GBC_53422d82e6a34e4bbe744f4b4d75e96b"/>
                    <w:id w:val="346913000"/>
                    <w:lock w:val="sdtLocked"/>
                  </w:sdtPr>
                  <w:sdtContent>
                    <w:tc>
                      <w:tcPr>
                        <w:tcW w:w="554" w:type="pct"/>
                      </w:tcPr>
                      <w:p w:rsidR="00882C6F" w:rsidRPr="00882C6F" w:rsidRDefault="00096EAC" w:rsidP="00882C6F">
                        <w:pPr>
                          <w:jc w:val="right"/>
                          <w:rPr>
                            <w:color w:val="008000"/>
                            <w:sz w:val="18"/>
                            <w:szCs w:val="18"/>
                          </w:rPr>
                        </w:pPr>
                        <w:r w:rsidRPr="00882C6F">
                          <w:rPr>
                            <w:sz w:val="18"/>
                            <w:szCs w:val="18"/>
                          </w:rPr>
                          <w:t>-8.70</w:t>
                        </w:r>
                      </w:p>
                    </w:tc>
                  </w:sdtContent>
                </w:sdt>
                <w:sdt>
                  <w:sdtPr>
                    <w:rPr>
                      <w:sz w:val="18"/>
                      <w:szCs w:val="18"/>
                    </w:rPr>
                    <w:alias w:val="董事会报告出具的分行业主营业务成本比上年增减"/>
                    <w:tag w:val="_GBC_718b73d4a7ac4c4980e17c4771678572"/>
                    <w:id w:val="-953472421"/>
                    <w:lock w:val="sdtLocked"/>
                  </w:sdtPr>
                  <w:sdtContent>
                    <w:tc>
                      <w:tcPr>
                        <w:tcW w:w="609" w:type="pct"/>
                      </w:tcPr>
                      <w:p w:rsidR="00882C6F" w:rsidRPr="00882C6F" w:rsidRDefault="00096EAC" w:rsidP="00882C6F">
                        <w:pPr>
                          <w:jc w:val="right"/>
                          <w:rPr>
                            <w:color w:val="008000"/>
                            <w:sz w:val="18"/>
                            <w:szCs w:val="18"/>
                          </w:rPr>
                        </w:pPr>
                        <w:r w:rsidRPr="00882C6F">
                          <w:rPr>
                            <w:sz w:val="18"/>
                            <w:szCs w:val="18"/>
                          </w:rPr>
                          <w:t>-10.69</w:t>
                        </w:r>
                      </w:p>
                    </w:tc>
                  </w:sdtContent>
                </w:sdt>
                <w:sdt>
                  <w:sdtPr>
                    <w:rPr>
                      <w:sz w:val="18"/>
                      <w:szCs w:val="18"/>
                    </w:rPr>
                    <w:alias w:val="董事会报告出具的分行业毛利率比上年增减"/>
                    <w:tag w:val="_GBC_61ab6b4f957c45c7a7eb87e1dce0fd14"/>
                    <w:id w:val="840517674"/>
                    <w:lock w:val="sdtLocked"/>
                  </w:sdtPr>
                  <w:sdtContent>
                    <w:tc>
                      <w:tcPr>
                        <w:tcW w:w="591" w:type="pct"/>
                      </w:tcPr>
                      <w:p w:rsidR="00882C6F" w:rsidRPr="00882C6F" w:rsidRDefault="00096EAC" w:rsidP="00882C6F">
                        <w:pPr>
                          <w:jc w:val="right"/>
                          <w:rPr>
                            <w:color w:val="008000"/>
                            <w:sz w:val="18"/>
                            <w:szCs w:val="18"/>
                          </w:rPr>
                        </w:pPr>
                        <w:r w:rsidRPr="00882C6F">
                          <w:rPr>
                            <w:rFonts w:hint="eastAsia"/>
                            <w:sz w:val="18"/>
                            <w:szCs w:val="18"/>
                          </w:rPr>
                          <w:t>增加</w:t>
                        </w:r>
                        <w:r w:rsidRPr="00882C6F">
                          <w:rPr>
                            <w:sz w:val="18"/>
                            <w:szCs w:val="18"/>
                          </w:rPr>
                          <w:t>1.93个百分点</w:t>
                        </w:r>
                      </w:p>
                    </w:tc>
                  </w:sdtContent>
                </w:sdt>
              </w:tr>
            </w:sdtContent>
          </w:sdt>
          <w:tr w:rsidR="00882C6F" w:rsidRPr="00882C6F" w:rsidTr="00882C6F">
            <w:tc>
              <w:tcPr>
                <w:tcW w:w="5000" w:type="pct"/>
                <w:gridSpan w:val="7"/>
              </w:tcPr>
              <w:p w:rsidR="00882C6F" w:rsidRPr="00882C6F" w:rsidRDefault="00096EAC" w:rsidP="00882C6F">
                <w:pPr>
                  <w:jc w:val="center"/>
                  <w:rPr>
                    <w:sz w:val="18"/>
                    <w:szCs w:val="18"/>
                  </w:rPr>
                </w:pPr>
                <w:r w:rsidRPr="00882C6F">
                  <w:rPr>
                    <w:rFonts w:hint="eastAsia"/>
                    <w:sz w:val="18"/>
                    <w:szCs w:val="18"/>
                  </w:rPr>
                  <w:t>主营业务分产品情况</w:t>
                </w:r>
              </w:p>
            </w:tc>
          </w:tr>
          <w:tr w:rsidR="00882C6F" w:rsidRPr="00882C6F" w:rsidTr="000F6577">
            <w:tc>
              <w:tcPr>
                <w:tcW w:w="823" w:type="pct"/>
                <w:vAlign w:val="center"/>
              </w:tcPr>
              <w:p w:rsidR="00882C6F" w:rsidRPr="00882C6F" w:rsidRDefault="00096EAC" w:rsidP="00882C6F">
                <w:pPr>
                  <w:pStyle w:val="a9"/>
                  <w:ind w:firstLineChars="0" w:firstLine="0"/>
                  <w:jc w:val="center"/>
                  <w:rPr>
                    <w:rFonts w:ascii="宋体" w:hAnsi="宋体"/>
                    <w:sz w:val="18"/>
                    <w:szCs w:val="18"/>
                  </w:rPr>
                </w:pPr>
                <w:r w:rsidRPr="00882C6F">
                  <w:rPr>
                    <w:rFonts w:ascii="宋体" w:hAnsi="宋体" w:hint="eastAsia"/>
                    <w:sz w:val="18"/>
                    <w:szCs w:val="18"/>
                  </w:rPr>
                  <w:t>分产品</w:t>
                </w:r>
              </w:p>
            </w:tc>
            <w:tc>
              <w:tcPr>
                <w:tcW w:w="1076" w:type="pct"/>
                <w:vAlign w:val="center"/>
              </w:tcPr>
              <w:p w:rsidR="00882C6F" w:rsidRPr="00882C6F" w:rsidRDefault="00096EAC" w:rsidP="00882C6F">
                <w:pPr>
                  <w:jc w:val="center"/>
                  <w:rPr>
                    <w:sz w:val="18"/>
                    <w:szCs w:val="18"/>
                  </w:rPr>
                </w:pPr>
                <w:r w:rsidRPr="00882C6F">
                  <w:rPr>
                    <w:rFonts w:hint="eastAsia"/>
                    <w:sz w:val="18"/>
                    <w:szCs w:val="18"/>
                  </w:rPr>
                  <w:t>营业收入</w:t>
                </w:r>
              </w:p>
            </w:tc>
            <w:tc>
              <w:tcPr>
                <w:tcW w:w="951" w:type="pct"/>
                <w:vAlign w:val="center"/>
              </w:tcPr>
              <w:p w:rsidR="00882C6F" w:rsidRPr="00882C6F" w:rsidRDefault="00096EAC" w:rsidP="00882C6F">
                <w:pPr>
                  <w:jc w:val="center"/>
                  <w:rPr>
                    <w:sz w:val="18"/>
                    <w:szCs w:val="18"/>
                  </w:rPr>
                </w:pPr>
                <w:r w:rsidRPr="00882C6F">
                  <w:rPr>
                    <w:rFonts w:hint="eastAsia"/>
                    <w:sz w:val="18"/>
                    <w:szCs w:val="18"/>
                  </w:rPr>
                  <w:t>营业成本</w:t>
                </w:r>
              </w:p>
            </w:tc>
            <w:tc>
              <w:tcPr>
                <w:tcW w:w="396" w:type="pct"/>
                <w:vAlign w:val="center"/>
              </w:tcPr>
              <w:p w:rsidR="00882C6F" w:rsidRPr="00882C6F" w:rsidRDefault="00096EAC" w:rsidP="00882C6F">
                <w:pPr>
                  <w:jc w:val="center"/>
                  <w:rPr>
                    <w:sz w:val="18"/>
                    <w:szCs w:val="18"/>
                  </w:rPr>
                </w:pPr>
                <w:r w:rsidRPr="00882C6F">
                  <w:rPr>
                    <w:rFonts w:hint="eastAsia"/>
                    <w:sz w:val="18"/>
                    <w:szCs w:val="18"/>
                  </w:rPr>
                  <w:t>毛利率（%）</w:t>
                </w:r>
              </w:p>
            </w:tc>
            <w:tc>
              <w:tcPr>
                <w:tcW w:w="554" w:type="pct"/>
                <w:vAlign w:val="center"/>
              </w:tcPr>
              <w:p w:rsidR="00882C6F" w:rsidRPr="00882C6F" w:rsidRDefault="00096EAC" w:rsidP="00882C6F">
                <w:pPr>
                  <w:jc w:val="center"/>
                  <w:rPr>
                    <w:sz w:val="18"/>
                    <w:szCs w:val="18"/>
                  </w:rPr>
                </w:pPr>
                <w:r w:rsidRPr="00882C6F">
                  <w:rPr>
                    <w:rFonts w:hint="eastAsia"/>
                    <w:sz w:val="18"/>
                    <w:szCs w:val="18"/>
                  </w:rPr>
                  <w:t>营业收入比上年增减（%）</w:t>
                </w:r>
              </w:p>
            </w:tc>
            <w:tc>
              <w:tcPr>
                <w:tcW w:w="609" w:type="pct"/>
                <w:vAlign w:val="center"/>
              </w:tcPr>
              <w:p w:rsidR="00882C6F" w:rsidRPr="00882C6F" w:rsidRDefault="00096EAC" w:rsidP="000F6577">
                <w:pPr>
                  <w:jc w:val="center"/>
                  <w:rPr>
                    <w:sz w:val="18"/>
                    <w:szCs w:val="18"/>
                  </w:rPr>
                </w:pPr>
                <w:r w:rsidRPr="00882C6F">
                  <w:rPr>
                    <w:rFonts w:hint="eastAsia"/>
                    <w:sz w:val="18"/>
                    <w:szCs w:val="18"/>
                  </w:rPr>
                  <w:t>营业成本比上年增减（%）</w:t>
                </w:r>
              </w:p>
            </w:tc>
            <w:tc>
              <w:tcPr>
                <w:tcW w:w="591" w:type="pct"/>
                <w:vAlign w:val="center"/>
              </w:tcPr>
              <w:p w:rsidR="00882C6F" w:rsidRPr="00882C6F" w:rsidRDefault="00096EAC" w:rsidP="00882C6F">
                <w:pPr>
                  <w:jc w:val="center"/>
                  <w:rPr>
                    <w:sz w:val="18"/>
                    <w:szCs w:val="18"/>
                  </w:rPr>
                </w:pPr>
                <w:r w:rsidRPr="00882C6F">
                  <w:rPr>
                    <w:rFonts w:hint="eastAsia"/>
                    <w:sz w:val="18"/>
                    <w:szCs w:val="18"/>
                  </w:rPr>
                  <w:t>毛利率</w:t>
                </w:r>
                <w:r w:rsidRPr="00882C6F">
                  <w:rPr>
                    <w:sz w:val="18"/>
                    <w:szCs w:val="18"/>
                  </w:rPr>
                  <w:t>比上年增减（</w:t>
                </w:r>
                <w:r w:rsidRPr="00882C6F">
                  <w:rPr>
                    <w:rFonts w:hint="eastAsia"/>
                    <w:sz w:val="18"/>
                    <w:szCs w:val="18"/>
                  </w:rPr>
                  <w:t>%</w:t>
                </w:r>
                <w:r w:rsidRPr="00882C6F">
                  <w:rPr>
                    <w:sz w:val="18"/>
                    <w:szCs w:val="18"/>
                  </w:rPr>
                  <w:t>）</w:t>
                </w:r>
              </w:p>
            </w:tc>
          </w:tr>
          <w:sdt>
            <w:sdtPr>
              <w:rPr>
                <w:rFonts w:ascii="宋体" w:eastAsiaTheme="minorEastAsia" w:hAnsi="宋体" w:cs="宋体"/>
                <w:kern w:val="0"/>
                <w:sz w:val="18"/>
                <w:szCs w:val="18"/>
              </w:rPr>
              <w:alias w:val="董事会报告出具的分产品主营业务"/>
              <w:tag w:val="_GBC_b05d57296d4f4c20af772841ef23c365"/>
              <w:id w:val="1544011084"/>
              <w:lock w:val="sdtLocked"/>
            </w:sdtPr>
            <w:sdtContent>
              <w:tr w:rsidR="00882C6F" w:rsidRPr="00882C6F" w:rsidTr="000F6577">
                <w:sdt>
                  <w:sdtPr>
                    <w:rPr>
                      <w:rFonts w:ascii="宋体" w:eastAsiaTheme="minorEastAsia" w:hAnsi="宋体" w:cs="宋体"/>
                      <w:kern w:val="0"/>
                      <w:sz w:val="18"/>
                      <w:szCs w:val="18"/>
                    </w:rPr>
                    <w:alias w:val="董事会报告出具的主营业务分产品名称"/>
                    <w:tag w:val="_GBC_13c8135fa70845f69fac9a8cdd1c8f68"/>
                    <w:id w:val="-1600796677"/>
                    <w:lock w:val="sdtLocked"/>
                  </w:sdtPr>
                  <w:sdtEndPr>
                    <w:rPr>
                      <w:rFonts w:eastAsia="宋体" w:cs="Times New Roman"/>
                    </w:rPr>
                  </w:sdtEndPr>
                  <w:sdtContent>
                    <w:tc>
                      <w:tcPr>
                        <w:tcW w:w="823" w:type="pct"/>
                      </w:tcPr>
                      <w:p w:rsidR="00882C6F" w:rsidRPr="00882C6F" w:rsidRDefault="00096EAC" w:rsidP="00882C6F">
                        <w:pPr>
                          <w:pStyle w:val="a9"/>
                          <w:ind w:firstLineChars="0" w:firstLine="0"/>
                          <w:jc w:val="left"/>
                          <w:rPr>
                            <w:rFonts w:ascii="宋体" w:hAnsi="宋体"/>
                            <w:sz w:val="18"/>
                            <w:szCs w:val="18"/>
                          </w:rPr>
                        </w:pPr>
                        <w:r w:rsidRPr="00882C6F">
                          <w:rPr>
                            <w:rFonts w:ascii="宋体" w:eastAsiaTheme="minorEastAsia" w:hAnsi="宋体" w:cs="宋体"/>
                            <w:sz w:val="18"/>
                            <w:szCs w:val="18"/>
                          </w:rPr>
                          <w:t>水泥生产线土建与安装</w:t>
                        </w:r>
                      </w:p>
                    </w:tc>
                  </w:sdtContent>
                </w:sdt>
                <w:sdt>
                  <w:sdtPr>
                    <w:rPr>
                      <w:sz w:val="18"/>
                      <w:szCs w:val="18"/>
                    </w:rPr>
                    <w:alias w:val="董事会报告出具的分产品主营业务收入"/>
                    <w:tag w:val="_GBC_714d583ab9494c3c93a349c2f0484cc0"/>
                    <w:id w:val="1331106525"/>
                    <w:lock w:val="sdtLocked"/>
                  </w:sdtPr>
                  <w:sdtContent>
                    <w:tc>
                      <w:tcPr>
                        <w:tcW w:w="1076" w:type="pct"/>
                      </w:tcPr>
                      <w:p w:rsidR="00882C6F" w:rsidRPr="00882C6F" w:rsidRDefault="00096EAC" w:rsidP="00882C6F">
                        <w:pPr>
                          <w:jc w:val="right"/>
                          <w:rPr>
                            <w:sz w:val="18"/>
                            <w:szCs w:val="18"/>
                          </w:rPr>
                        </w:pPr>
                        <w:r w:rsidRPr="00882C6F">
                          <w:rPr>
                            <w:sz w:val="18"/>
                            <w:szCs w:val="18"/>
                          </w:rPr>
                          <w:t>3,861,472,935.77</w:t>
                        </w:r>
                      </w:p>
                    </w:tc>
                  </w:sdtContent>
                </w:sdt>
                <w:sdt>
                  <w:sdtPr>
                    <w:rPr>
                      <w:sz w:val="18"/>
                      <w:szCs w:val="18"/>
                    </w:rPr>
                    <w:alias w:val="董事会报告出具的分产品主营业务成本"/>
                    <w:tag w:val="_GBC_d4e889f9043542b893b267c2b131c317"/>
                    <w:id w:val="66621388"/>
                    <w:lock w:val="sdtLocked"/>
                  </w:sdtPr>
                  <w:sdtContent>
                    <w:tc>
                      <w:tcPr>
                        <w:tcW w:w="951" w:type="pct"/>
                      </w:tcPr>
                      <w:p w:rsidR="00882C6F" w:rsidRPr="00882C6F" w:rsidRDefault="00096EAC" w:rsidP="00882C6F">
                        <w:pPr>
                          <w:jc w:val="right"/>
                          <w:rPr>
                            <w:sz w:val="18"/>
                            <w:szCs w:val="18"/>
                          </w:rPr>
                        </w:pPr>
                        <w:r w:rsidRPr="00882C6F">
                          <w:rPr>
                            <w:sz w:val="18"/>
                            <w:szCs w:val="18"/>
                          </w:rPr>
                          <w:t>3,547,517,032.43</w:t>
                        </w:r>
                      </w:p>
                    </w:tc>
                  </w:sdtContent>
                </w:sdt>
                <w:sdt>
                  <w:sdtPr>
                    <w:rPr>
                      <w:sz w:val="18"/>
                      <w:szCs w:val="18"/>
                    </w:rPr>
                    <w:alias w:val="董事会报告出具的分产品主营业务毛利率"/>
                    <w:tag w:val="_GBC_9f4911e9e6cf48d3895d7874c5562f0a"/>
                    <w:id w:val="-466826519"/>
                    <w:lock w:val="sdtLocked"/>
                  </w:sdtPr>
                  <w:sdtContent>
                    <w:tc>
                      <w:tcPr>
                        <w:tcW w:w="396" w:type="pct"/>
                      </w:tcPr>
                      <w:p w:rsidR="00882C6F" w:rsidRPr="00882C6F" w:rsidRDefault="00096EAC" w:rsidP="00882C6F">
                        <w:pPr>
                          <w:jc w:val="right"/>
                          <w:rPr>
                            <w:sz w:val="18"/>
                            <w:szCs w:val="18"/>
                          </w:rPr>
                        </w:pPr>
                        <w:r w:rsidRPr="00882C6F">
                          <w:rPr>
                            <w:sz w:val="18"/>
                            <w:szCs w:val="18"/>
                          </w:rPr>
                          <w:t>8.13</w:t>
                        </w:r>
                      </w:p>
                    </w:tc>
                  </w:sdtContent>
                </w:sdt>
                <w:sdt>
                  <w:sdtPr>
                    <w:rPr>
                      <w:sz w:val="18"/>
                      <w:szCs w:val="18"/>
                    </w:rPr>
                    <w:alias w:val="董事会报告出具的分产品主营业务收入比上年增减"/>
                    <w:tag w:val="_GBC_8929dbaad8664051aa015ea717484a27"/>
                    <w:id w:val="-1437366367"/>
                    <w:lock w:val="sdtLocked"/>
                  </w:sdtPr>
                  <w:sdtContent>
                    <w:tc>
                      <w:tcPr>
                        <w:tcW w:w="554" w:type="pct"/>
                      </w:tcPr>
                      <w:p w:rsidR="00882C6F" w:rsidRPr="00882C6F" w:rsidRDefault="00096EAC" w:rsidP="00882C6F">
                        <w:pPr>
                          <w:jc w:val="right"/>
                          <w:rPr>
                            <w:sz w:val="18"/>
                            <w:szCs w:val="18"/>
                          </w:rPr>
                        </w:pPr>
                        <w:r w:rsidRPr="00882C6F">
                          <w:rPr>
                            <w:sz w:val="18"/>
                            <w:szCs w:val="18"/>
                          </w:rPr>
                          <w:t>-8.87</w:t>
                        </w:r>
                      </w:p>
                    </w:tc>
                  </w:sdtContent>
                </w:sdt>
                <w:sdt>
                  <w:sdtPr>
                    <w:rPr>
                      <w:sz w:val="18"/>
                      <w:szCs w:val="18"/>
                    </w:rPr>
                    <w:alias w:val="董事会报告出具的分产品主营业务成本比上年增减"/>
                    <w:tag w:val="_GBC_3f2862cfd7524e34863420f185b717f4"/>
                    <w:id w:val="-1995164651"/>
                    <w:lock w:val="sdtLocked"/>
                  </w:sdtPr>
                  <w:sdtContent>
                    <w:tc>
                      <w:tcPr>
                        <w:tcW w:w="609" w:type="pct"/>
                      </w:tcPr>
                      <w:p w:rsidR="00882C6F" w:rsidRPr="00882C6F" w:rsidRDefault="00096EAC" w:rsidP="00882C6F">
                        <w:pPr>
                          <w:jc w:val="right"/>
                          <w:rPr>
                            <w:sz w:val="18"/>
                            <w:szCs w:val="18"/>
                          </w:rPr>
                        </w:pPr>
                        <w:r w:rsidRPr="00882C6F">
                          <w:rPr>
                            <w:sz w:val="18"/>
                            <w:szCs w:val="18"/>
                          </w:rPr>
                          <w:t>-10.92</w:t>
                        </w:r>
                      </w:p>
                    </w:tc>
                  </w:sdtContent>
                </w:sdt>
                <w:sdt>
                  <w:sdtPr>
                    <w:rPr>
                      <w:sz w:val="18"/>
                      <w:szCs w:val="18"/>
                    </w:rPr>
                    <w:alias w:val="董事会报告出具的分产品毛利率比上年增减"/>
                    <w:tag w:val="_GBC_01b8092bb8df4198967a0097144a69e3"/>
                    <w:id w:val="1740055665"/>
                    <w:lock w:val="sdtLocked"/>
                  </w:sdtPr>
                  <w:sdtContent>
                    <w:tc>
                      <w:tcPr>
                        <w:tcW w:w="591" w:type="pct"/>
                      </w:tcPr>
                      <w:p w:rsidR="00882C6F" w:rsidRPr="00882C6F" w:rsidRDefault="00096EAC" w:rsidP="00882C6F">
                        <w:pPr>
                          <w:ind w:right="105"/>
                          <w:jc w:val="right"/>
                          <w:rPr>
                            <w:sz w:val="18"/>
                            <w:szCs w:val="18"/>
                          </w:rPr>
                        </w:pPr>
                        <w:r w:rsidRPr="00882C6F">
                          <w:rPr>
                            <w:rFonts w:hint="eastAsia"/>
                            <w:sz w:val="18"/>
                            <w:szCs w:val="18"/>
                          </w:rPr>
                          <w:t>增加</w:t>
                        </w:r>
                        <w:r w:rsidRPr="00882C6F">
                          <w:rPr>
                            <w:sz w:val="18"/>
                            <w:szCs w:val="18"/>
                          </w:rPr>
                          <w:t>2.11 个百分点</w:t>
                        </w:r>
                      </w:p>
                    </w:tc>
                  </w:sdtContent>
                </w:sdt>
              </w:tr>
            </w:sdtContent>
          </w:sdt>
          <w:sdt>
            <w:sdtPr>
              <w:rPr>
                <w:rFonts w:ascii="宋体" w:eastAsiaTheme="minorEastAsia" w:hAnsi="宋体" w:cs="宋体"/>
                <w:kern w:val="0"/>
                <w:sz w:val="18"/>
                <w:szCs w:val="18"/>
              </w:rPr>
              <w:alias w:val="董事会报告出具的分产品主营业务"/>
              <w:tag w:val="_GBC_b05d57296d4f4c20af772841ef23c365"/>
              <w:id w:val="802659573"/>
              <w:lock w:val="sdtLocked"/>
            </w:sdtPr>
            <w:sdtContent>
              <w:tr w:rsidR="00882C6F" w:rsidRPr="00882C6F" w:rsidTr="000F6577">
                <w:sdt>
                  <w:sdtPr>
                    <w:rPr>
                      <w:rFonts w:ascii="宋体" w:eastAsiaTheme="minorEastAsia" w:hAnsi="宋体" w:cs="宋体"/>
                      <w:kern w:val="0"/>
                      <w:sz w:val="18"/>
                      <w:szCs w:val="18"/>
                    </w:rPr>
                    <w:alias w:val="董事会报告出具的主营业务分产品名称"/>
                    <w:tag w:val="_GBC_13c8135fa70845f69fac9a8cdd1c8f68"/>
                    <w:id w:val="2007477480"/>
                    <w:lock w:val="sdtLocked"/>
                  </w:sdtPr>
                  <w:sdtEndPr>
                    <w:rPr>
                      <w:rFonts w:eastAsia="宋体" w:cs="Times New Roman"/>
                    </w:rPr>
                  </w:sdtEndPr>
                  <w:sdtContent>
                    <w:tc>
                      <w:tcPr>
                        <w:tcW w:w="823" w:type="pct"/>
                      </w:tcPr>
                      <w:p w:rsidR="00882C6F" w:rsidRPr="00882C6F" w:rsidRDefault="00096EAC" w:rsidP="00882C6F">
                        <w:pPr>
                          <w:pStyle w:val="a9"/>
                          <w:ind w:firstLineChars="0" w:firstLine="0"/>
                          <w:jc w:val="left"/>
                          <w:rPr>
                            <w:rFonts w:ascii="宋体" w:hAnsi="宋体"/>
                            <w:sz w:val="18"/>
                            <w:szCs w:val="18"/>
                          </w:rPr>
                        </w:pPr>
                        <w:r w:rsidRPr="00882C6F">
                          <w:rPr>
                            <w:rFonts w:ascii="宋体" w:eastAsiaTheme="minorEastAsia" w:hAnsi="宋体" w:cs="宋体"/>
                            <w:sz w:val="18"/>
                            <w:szCs w:val="18"/>
                          </w:rPr>
                          <w:t>机械设备制造与销售</w:t>
                        </w:r>
                      </w:p>
                    </w:tc>
                  </w:sdtContent>
                </w:sdt>
                <w:sdt>
                  <w:sdtPr>
                    <w:rPr>
                      <w:sz w:val="18"/>
                      <w:szCs w:val="18"/>
                    </w:rPr>
                    <w:alias w:val="董事会报告出具的分产品主营业务收入"/>
                    <w:tag w:val="_GBC_714d583ab9494c3c93a349c2f0484cc0"/>
                    <w:id w:val="-1394726655"/>
                    <w:lock w:val="sdtLocked"/>
                  </w:sdtPr>
                  <w:sdtContent>
                    <w:tc>
                      <w:tcPr>
                        <w:tcW w:w="1076" w:type="pct"/>
                      </w:tcPr>
                      <w:p w:rsidR="00882C6F" w:rsidRPr="00882C6F" w:rsidRDefault="00096EAC" w:rsidP="00882C6F">
                        <w:pPr>
                          <w:jc w:val="right"/>
                          <w:rPr>
                            <w:sz w:val="18"/>
                            <w:szCs w:val="18"/>
                          </w:rPr>
                        </w:pPr>
                        <w:r w:rsidRPr="00882C6F">
                          <w:rPr>
                            <w:sz w:val="18"/>
                            <w:szCs w:val="18"/>
                          </w:rPr>
                          <w:t>4,290,997,846.90</w:t>
                        </w:r>
                      </w:p>
                    </w:tc>
                  </w:sdtContent>
                </w:sdt>
                <w:sdt>
                  <w:sdtPr>
                    <w:rPr>
                      <w:sz w:val="18"/>
                      <w:szCs w:val="18"/>
                    </w:rPr>
                    <w:alias w:val="董事会报告出具的分产品主营业务成本"/>
                    <w:tag w:val="_GBC_d4e889f9043542b893b267c2b131c317"/>
                    <w:id w:val="1279907857"/>
                    <w:lock w:val="sdtLocked"/>
                  </w:sdtPr>
                  <w:sdtContent>
                    <w:tc>
                      <w:tcPr>
                        <w:tcW w:w="951" w:type="pct"/>
                      </w:tcPr>
                      <w:p w:rsidR="00882C6F" w:rsidRPr="00882C6F" w:rsidRDefault="00096EAC" w:rsidP="00882C6F">
                        <w:pPr>
                          <w:jc w:val="right"/>
                          <w:rPr>
                            <w:sz w:val="18"/>
                            <w:szCs w:val="18"/>
                          </w:rPr>
                        </w:pPr>
                        <w:r w:rsidRPr="00882C6F">
                          <w:rPr>
                            <w:sz w:val="18"/>
                            <w:szCs w:val="18"/>
                          </w:rPr>
                          <w:t>3,542,808,076.04</w:t>
                        </w:r>
                      </w:p>
                    </w:tc>
                  </w:sdtContent>
                </w:sdt>
                <w:sdt>
                  <w:sdtPr>
                    <w:rPr>
                      <w:sz w:val="18"/>
                      <w:szCs w:val="18"/>
                    </w:rPr>
                    <w:alias w:val="董事会报告出具的分产品主营业务毛利率"/>
                    <w:tag w:val="_GBC_9f4911e9e6cf48d3895d7874c5562f0a"/>
                    <w:id w:val="1784613770"/>
                    <w:lock w:val="sdtLocked"/>
                  </w:sdtPr>
                  <w:sdtContent>
                    <w:tc>
                      <w:tcPr>
                        <w:tcW w:w="396" w:type="pct"/>
                      </w:tcPr>
                      <w:p w:rsidR="00882C6F" w:rsidRPr="00882C6F" w:rsidRDefault="00096EAC" w:rsidP="00882C6F">
                        <w:pPr>
                          <w:jc w:val="right"/>
                          <w:rPr>
                            <w:sz w:val="18"/>
                            <w:szCs w:val="18"/>
                          </w:rPr>
                        </w:pPr>
                        <w:r w:rsidRPr="00882C6F">
                          <w:rPr>
                            <w:sz w:val="18"/>
                            <w:szCs w:val="18"/>
                          </w:rPr>
                          <w:t>17.44</w:t>
                        </w:r>
                      </w:p>
                    </w:tc>
                  </w:sdtContent>
                </w:sdt>
                <w:sdt>
                  <w:sdtPr>
                    <w:rPr>
                      <w:sz w:val="18"/>
                      <w:szCs w:val="18"/>
                    </w:rPr>
                    <w:alias w:val="董事会报告出具的分产品主营业务收入比上年增减"/>
                    <w:tag w:val="_GBC_8929dbaad8664051aa015ea717484a27"/>
                    <w:id w:val="-327831040"/>
                    <w:lock w:val="sdtLocked"/>
                  </w:sdtPr>
                  <w:sdtContent>
                    <w:tc>
                      <w:tcPr>
                        <w:tcW w:w="554" w:type="pct"/>
                      </w:tcPr>
                      <w:p w:rsidR="00882C6F" w:rsidRPr="00882C6F" w:rsidRDefault="00096EAC" w:rsidP="00882C6F">
                        <w:pPr>
                          <w:jc w:val="right"/>
                          <w:rPr>
                            <w:sz w:val="18"/>
                            <w:szCs w:val="18"/>
                          </w:rPr>
                        </w:pPr>
                        <w:r w:rsidRPr="00882C6F">
                          <w:rPr>
                            <w:sz w:val="18"/>
                            <w:szCs w:val="18"/>
                          </w:rPr>
                          <w:t>-12.07</w:t>
                        </w:r>
                      </w:p>
                    </w:tc>
                  </w:sdtContent>
                </w:sdt>
                <w:sdt>
                  <w:sdtPr>
                    <w:rPr>
                      <w:sz w:val="18"/>
                      <w:szCs w:val="18"/>
                    </w:rPr>
                    <w:alias w:val="董事会报告出具的分产品主营业务成本比上年增减"/>
                    <w:tag w:val="_GBC_3f2862cfd7524e34863420f185b717f4"/>
                    <w:id w:val="371275668"/>
                    <w:lock w:val="sdtLocked"/>
                  </w:sdtPr>
                  <w:sdtContent>
                    <w:tc>
                      <w:tcPr>
                        <w:tcW w:w="609" w:type="pct"/>
                      </w:tcPr>
                      <w:p w:rsidR="00882C6F" w:rsidRPr="00882C6F" w:rsidRDefault="00096EAC" w:rsidP="00882C6F">
                        <w:pPr>
                          <w:jc w:val="right"/>
                          <w:rPr>
                            <w:sz w:val="18"/>
                            <w:szCs w:val="18"/>
                          </w:rPr>
                        </w:pPr>
                        <w:r w:rsidRPr="00882C6F">
                          <w:rPr>
                            <w:sz w:val="18"/>
                            <w:szCs w:val="18"/>
                          </w:rPr>
                          <w:t>-14.52</w:t>
                        </w:r>
                      </w:p>
                    </w:tc>
                  </w:sdtContent>
                </w:sdt>
                <w:sdt>
                  <w:sdtPr>
                    <w:rPr>
                      <w:sz w:val="18"/>
                      <w:szCs w:val="18"/>
                    </w:rPr>
                    <w:alias w:val="董事会报告出具的分产品毛利率比上年增减"/>
                    <w:tag w:val="_GBC_01b8092bb8df4198967a0097144a69e3"/>
                    <w:id w:val="-1932649421"/>
                    <w:lock w:val="sdtLocked"/>
                  </w:sdtPr>
                  <w:sdtContent>
                    <w:tc>
                      <w:tcPr>
                        <w:tcW w:w="591" w:type="pct"/>
                      </w:tcPr>
                      <w:p w:rsidR="00882C6F" w:rsidRPr="00882C6F" w:rsidRDefault="00096EAC" w:rsidP="00882C6F">
                        <w:pPr>
                          <w:jc w:val="right"/>
                          <w:rPr>
                            <w:sz w:val="18"/>
                            <w:szCs w:val="18"/>
                          </w:rPr>
                        </w:pPr>
                        <w:r w:rsidRPr="00882C6F">
                          <w:rPr>
                            <w:rFonts w:hint="eastAsia"/>
                            <w:sz w:val="18"/>
                            <w:szCs w:val="18"/>
                          </w:rPr>
                          <w:t>增加</w:t>
                        </w:r>
                        <w:r w:rsidRPr="00882C6F">
                          <w:rPr>
                            <w:sz w:val="18"/>
                            <w:szCs w:val="18"/>
                          </w:rPr>
                          <w:t>2.37 个百分点</w:t>
                        </w:r>
                      </w:p>
                    </w:tc>
                  </w:sdtContent>
                </w:sdt>
              </w:tr>
            </w:sdtContent>
          </w:sdt>
          <w:sdt>
            <w:sdtPr>
              <w:rPr>
                <w:rFonts w:ascii="宋体" w:eastAsiaTheme="minorEastAsia" w:hAnsi="宋体" w:cs="宋体"/>
                <w:kern w:val="0"/>
                <w:sz w:val="18"/>
                <w:szCs w:val="18"/>
              </w:rPr>
              <w:alias w:val="董事会报告出具的分产品主营业务"/>
              <w:tag w:val="_GBC_b05d57296d4f4c20af772841ef23c365"/>
              <w:id w:val="1712926843"/>
              <w:lock w:val="sdtLocked"/>
            </w:sdtPr>
            <w:sdtContent>
              <w:tr w:rsidR="00882C6F" w:rsidRPr="00882C6F" w:rsidTr="000F6577">
                <w:sdt>
                  <w:sdtPr>
                    <w:rPr>
                      <w:rFonts w:ascii="宋体" w:eastAsiaTheme="minorEastAsia" w:hAnsi="宋体" w:cs="宋体"/>
                      <w:kern w:val="0"/>
                      <w:sz w:val="18"/>
                      <w:szCs w:val="18"/>
                    </w:rPr>
                    <w:alias w:val="董事会报告出具的主营业务分产品名称"/>
                    <w:tag w:val="_GBC_13c8135fa70845f69fac9a8cdd1c8f68"/>
                    <w:id w:val="-1258672709"/>
                    <w:lock w:val="sdtLocked"/>
                  </w:sdtPr>
                  <w:sdtEndPr>
                    <w:rPr>
                      <w:rFonts w:eastAsia="宋体" w:cs="Times New Roman"/>
                    </w:rPr>
                  </w:sdtEndPr>
                  <w:sdtContent>
                    <w:tc>
                      <w:tcPr>
                        <w:tcW w:w="823" w:type="pct"/>
                      </w:tcPr>
                      <w:p w:rsidR="00882C6F" w:rsidRPr="00882C6F" w:rsidRDefault="00096EAC" w:rsidP="00882C6F">
                        <w:pPr>
                          <w:pStyle w:val="a9"/>
                          <w:ind w:firstLineChars="0" w:firstLine="0"/>
                          <w:jc w:val="left"/>
                          <w:rPr>
                            <w:rFonts w:ascii="宋体" w:hAnsi="宋体"/>
                            <w:sz w:val="18"/>
                            <w:szCs w:val="18"/>
                          </w:rPr>
                        </w:pPr>
                        <w:r w:rsidRPr="00882C6F">
                          <w:rPr>
                            <w:rFonts w:ascii="宋体" w:eastAsiaTheme="minorEastAsia" w:hAnsi="宋体" w:cs="宋体"/>
                            <w:sz w:val="18"/>
                            <w:szCs w:val="18"/>
                          </w:rPr>
                          <w:t>设计及技术转让监理</w:t>
                        </w:r>
                      </w:p>
                    </w:tc>
                  </w:sdtContent>
                </w:sdt>
                <w:sdt>
                  <w:sdtPr>
                    <w:rPr>
                      <w:sz w:val="18"/>
                      <w:szCs w:val="18"/>
                    </w:rPr>
                    <w:alias w:val="董事会报告出具的分产品主营业务收入"/>
                    <w:tag w:val="_GBC_714d583ab9494c3c93a349c2f0484cc0"/>
                    <w:id w:val="-1503042105"/>
                    <w:lock w:val="sdtLocked"/>
                  </w:sdtPr>
                  <w:sdtContent>
                    <w:tc>
                      <w:tcPr>
                        <w:tcW w:w="1076" w:type="pct"/>
                      </w:tcPr>
                      <w:p w:rsidR="00882C6F" w:rsidRPr="00882C6F" w:rsidRDefault="00096EAC" w:rsidP="00882C6F">
                        <w:pPr>
                          <w:jc w:val="right"/>
                          <w:rPr>
                            <w:sz w:val="18"/>
                            <w:szCs w:val="18"/>
                          </w:rPr>
                        </w:pPr>
                        <w:r w:rsidRPr="00882C6F">
                          <w:rPr>
                            <w:sz w:val="18"/>
                            <w:szCs w:val="18"/>
                          </w:rPr>
                          <w:t>117,898,031.74</w:t>
                        </w:r>
                      </w:p>
                    </w:tc>
                  </w:sdtContent>
                </w:sdt>
                <w:sdt>
                  <w:sdtPr>
                    <w:rPr>
                      <w:sz w:val="18"/>
                      <w:szCs w:val="18"/>
                    </w:rPr>
                    <w:alias w:val="董事会报告出具的分产品主营业务成本"/>
                    <w:tag w:val="_GBC_d4e889f9043542b893b267c2b131c317"/>
                    <w:id w:val="-341620387"/>
                    <w:lock w:val="sdtLocked"/>
                  </w:sdtPr>
                  <w:sdtContent>
                    <w:tc>
                      <w:tcPr>
                        <w:tcW w:w="951" w:type="pct"/>
                      </w:tcPr>
                      <w:p w:rsidR="00882C6F" w:rsidRPr="00882C6F" w:rsidRDefault="00096EAC" w:rsidP="00882C6F">
                        <w:pPr>
                          <w:jc w:val="right"/>
                          <w:rPr>
                            <w:sz w:val="18"/>
                            <w:szCs w:val="18"/>
                          </w:rPr>
                        </w:pPr>
                        <w:r w:rsidRPr="00882C6F">
                          <w:rPr>
                            <w:sz w:val="18"/>
                            <w:szCs w:val="18"/>
                          </w:rPr>
                          <w:t>84,104,517.27</w:t>
                        </w:r>
                      </w:p>
                    </w:tc>
                  </w:sdtContent>
                </w:sdt>
                <w:sdt>
                  <w:sdtPr>
                    <w:rPr>
                      <w:sz w:val="18"/>
                      <w:szCs w:val="18"/>
                    </w:rPr>
                    <w:alias w:val="董事会报告出具的分产品主营业务毛利率"/>
                    <w:tag w:val="_GBC_9f4911e9e6cf48d3895d7874c5562f0a"/>
                    <w:id w:val="-927650539"/>
                    <w:lock w:val="sdtLocked"/>
                  </w:sdtPr>
                  <w:sdtContent>
                    <w:tc>
                      <w:tcPr>
                        <w:tcW w:w="396" w:type="pct"/>
                      </w:tcPr>
                      <w:p w:rsidR="00882C6F" w:rsidRPr="00882C6F" w:rsidRDefault="00096EAC" w:rsidP="00882C6F">
                        <w:pPr>
                          <w:jc w:val="right"/>
                          <w:rPr>
                            <w:sz w:val="18"/>
                            <w:szCs w:val="18"/>
                          </w:rPr>
                        </w:pPr>
                        <w:r w:rsidRPr="00882C6F">
                          <w:rPr>
                            <w:sz w:val="18"/>
                            <w:szCs w:val="18"/>
                          </w:rPr>
                          <w:t>28.66</w:t>
                        </w:r>
                      </w:p>
                    </w:tc>
                  </w:sdtContent>
                </w:sdt>
                <w:sdt>
                  <w:sdtPr>
                    <w:rPr>
                      <w:sz w:val="18"/>
                      <w:szCs w:val="18"/>
                    </w:rPr>
                    <w:alias w:val="董事会报告出具的分产品主营业务收入比上年增减"/>
                    <w:tag w:val="_GBC_8929dbaad8664051aa015ea717484a27"/>
                    <w:id w:val="-714114192"/>
                    <w:lock w:val="sdtLocked"/>
                  </w:sdtPr>
                  <w:sdtContent>
                    <w:tc>
                      <w:tcPr>
                        <w:tcW w:w="554" w:type="pct"/>
                      </w:tcPr>
                      <w:p w:rsidR="00882C6F" w:rsidRPr="00882C6F" w:rsidRDefault="00096EAC" w:rsidP="00882C6F">
                        <w:pPr>
                          <w:jc w:val="right"/>
                          <w:rPr>
                            <w:sz w:val="18"/>
                            <w:szCs w:val="18"/>
                          </w:rPr>
                        </w:pPr>
                        <w:r w:rsidRPr="00882C6F">
                          <w:rPr>
                            <w:sz w:val="18"/>
                            <w:szCs w:val="18"/>
                          </w:rPr>
                          <w:t>47.66</w:t>
                        </w:r>
                      </w:p>
                    </w:tc>
                  </w:sdtContent>
                </w:sdt>
                <w:sdt>
                  <w:sdtPr>
                    <w:rPr>
                      <w:sz w:val="18"/>
                      <w:szCs w:val="18"/>
                    </w:rPr>
                    <w:alias w:val="董事会报告出具的分产品主营业务成本比上年增减"/>
                    <w:tag w:val="_GBC_3f2862cfd7524e34863420f185b717f4"/>
                    <w:id w:val="-914008861"/>
                    <w:lock w:val="sdtLocked"/>
                  </w:sdtPr>
                  <w:sdtContent>
                    <w:tc>
                      <w:tcPr>
                        <w:tcW w:w="609" w:type="pct"/>
                      </w:tcPr>
                      <w:p w:rsidR="00882C6F" w:rsidRPr="00882C6F" w:rsidRDefault="00096EAC" w:rsidP="00882C6F">
                        <w:pPr>
                          <w:jc w:val="right"/>
                          <w:rPr>
                            <w:sz w:val="18"/>
                            <w:szCs w:val="18"/>
                          </w:rPr>
                        </w:pPr>
                        <w:r w:rsidRPr="00882C6F">
                          <w:rPr>
                            <w:sz w:val="18"/>
                            <w:szCs w:val="18"/>
                          </w:rPr>
                          <w:t>58.24</w:t>
                        </w:r>
                      </w:p>
                    </w:tc>
                  </w:sdtContent>
                </w:sdt>
                <w:sdt>
                  <w:sdtPr>
                    <w:rPr>
                      <w:sz w:val="18"/>
                      <w:szCs w:val="18"/>
                    </w:rPr>
                    <w:alias w:val="董事会报告出具的分产品毛利率比上年增减"/>
                    <w:tag w:val="_GBC_01b8092bb8df4198967a0097144a69e3"/>
                    <w:id w:val="-821510923"/>
                    <w:lock w:val="sdtLocked"/>
                  </w:sdtPr>
                  <w:sdtContent>
                    <w:tc>
                      <w:tcPr>
                        <w:tcW w:w="591" w:type="pct"/>
                      </w:tcPr>
                      <w:p w:rsidR="00882C6F" w:rsidRPr="00882C6F" w:rsidRDefault="00096EAC" w:rsidP="00882C6F">
                        <w:pPr>
                          <w:ind w:right="105"/>
                          <w:jc w:val="right"/>
                          <w:rPr>
                            <w:sz w:val="18"/>
                            <w:szCs w:val="18"/>
                          </w:rPr>
                        </w:pPr>
                        <w:r w:rsidRPr="00882C6F">
                          <w:rPr>
                            <w:rFonts w:hint="eastAsia"/>
                            <w:sz w:val="18"/>
                            <w:szCs w:val="18"/>
                          </w:rPr>
                          <w:t>减少</w:t>
                        </w:r>
                        <w:r w:rsidRPr="00882C6F">
                          <w:rPr>
                            <w:sz w:val="18"/>
                            <w:szCs w:val="18"/>
                          </w:rPr>
                          <w:t>4.77 个百分点</w:t>
                        </w:r>
                      </w:p>
                    </w:tc>
                  </w:sdtContent>
                </w:sdt>
              </w:tr>
            </w:sdtContent>
          </w:sdt>
          <w:sdt>
            <w:sdtPr>
              <w:rPr>
                <w:rFonts w:ascii="宋体" w:eastAsiaTheme="minorEastAsia" w:hAnsi="宋体" w:cs="宋体"/>
                <w:kern w:val="0"/>
                <w:sz w:val="18"/>
                <w:szCs w:val="18"/>
              </w:rPr>
              <w:alias w:val="董事会报告出具的分产品主营业务"/>
              <w:tag w:val="_GBC_b05d57296d4f4c20af772841ef23c365"/>
              <w:id w:val="66773162"/>
              <w:lock w:val="sdtLocked"/>
            </w:sdtPr>
            <w:sdtContent>
              <w:tr w:rsidR="00882C6F" w:rsidRPr="00882C6F" w:rsidTr="000F6577">
                <w:sdt>
                  <w:sdtPr>
                    <w:rPr>
                      <w:rFonts w:ascii="宋体" w:eastAsiaTheme="minorEastAsia" w:hAnsi="宋体" w:cs="宋体"/>
                      <w:kern w:val="0"/>
                      <w:sz w:val="18"/>
                      <w:szCs w:val="18"/>
                    </w:rPr>
                    <w:alias w:val="董事会报告出具的主营业务分产品名称"/>
                    <w:tag w:val="_GBC_13c8135fa70845f69fac9a8cdd1c8f68"/>
                    <w:id w:val="1104072947"/>
                    <w:lock w:val="sdtLocked"/>
                  </w:sdtPr>
                  <w:sdtEndPr>
                    <w:rPr>
                      <w:rFonts w:eastAsia="宋体" w:cs="Times New Roman"/>
                    </w:rPr>
                  </w:sdtEndPr>
                  <w:sdtContent>
                    <w:tc>
                      <w:tcPr>
                        <w:tcW w:w="823" w:type="pct"/>
                      </w:tcPr>
                      <w:p w:rsidR="00882C6F" w:rsidRPr="00882C6F" w:rsidRDefault="00096EAC" w:rsidP="00882C6F">
                        <w:pPr>
                          <w:pStyle w:val="a9"/>
                          <w:ind w:firstLineChars="0" w:firstLine="0"/>
                          <w:jc w:val="left"/>
                          <w:rPr>
                            <w:rFonts w:ascii="宋体" w:hAnsi="宋体"/>
                            <w:sz w:val="18"/>
                            <w:szCs w:val="18"/>
                          </w:rPr>
                        </w:pPr>
                        <w:r w:rsidRPr="00882C6F">
                          <w:rPr>
                            <w:rFonts w:ascii="宋体" w:eastAsiaTheme="minorEastAsia" w:hAnsi="宋体" w:cs="宋体"/>
                            <w:sz w:val="18"/>
                            <w:szCs w:val="18"/>
                          </w:rPr>
                          <w:t>生产运营管理</w:t>
                        </w:r>
                      </w:p>
                    </w:tc>
                  </w:sdtContent>
                </w:sdt>
                <w:sdt>
                  <w:sdtPr>
                    <w:rPr>
                      <w:sz w:val="18"/>
                      <w:szCs w:val="18"/>
                    </w:rPr>
                    <w:alias w:val="董事会报告出具的分产品主营业务收入"/>
                    <w:tag w:val="_GBC_714d583ab9494c3c93a349c2f0484cc0"/>
                    <w:id w:val="1606075775"/>
                    <w:lock w:val="sdtLocked"/>
                  </w:sdtPr>
                  <w:sdtContent>
                    <w:tc>
                      <w:tcPr>
                        <w:tcW w:w="1076" w:type="pct"/>
                      </w:tcPr>
                      <w:p w:rsidR="00882C6F" w:rsidRPr="00882C6F" w:rsidRDefault="00096EAC" w:rsidP="00882C6F">
                        <w:pPr>
                          <w:jc w:val="right"/>
                          <w:rPr>
                            <w:sz w:val="18"/>
                            <w:szCs w:val="18"/>
                          </w:rPr>
                        </w:pPr>
                        <w:r w:rsidRPr="00882C6F">
                          <w:rPr>
                            <w:sz w:val="18"/>
                            <w:szCs w:val="18"/>
                          </w:rPr>
                          <w:t>266,945,909.06</w:t>
                        </w:r>
                      </w:p>
                    </w:tc>
                  </w:sdtContent>
                </w:sdt>
                <w:sdt>
                  <w:sdtPr>
                    <w:rPr>
                      <w:sz w:val="18"/>
                      <w:szCs w:val="18"/>
                    </w:rPr>
                    <w:alias w:val="董事会报告出具的分产品主营业务成本"/>
                    <w:tag w:val="_GBC_d4e889f9043542b893b267c2b131c317"/>
                    <w:id w:val="95675115"/>
                    <w:lock w:val="sdtLocked"/>
                  </w:sdtPr>
                  <w:sdtContent>
                    <w:tc>
                      <w:tcPr>
                        <w:tcW w:w="951" w:type="pct"/>
                      </w:tcPr>
                      <w:p w:rsidR="00882C6F" w:rsidRPr="00882C6F" w:rsidRDefault="00096EAC" w:rsidP="00882C6F">
                        <w:pPr>
                          <w:jc w:val="right"/>
                          <w:rPr>
                            <w:sz w:val="18"/>
                            <w:szCs w:val="18"/>
                          </w:rPr>
                        </w:pPr>
                        <w:r w:rsidRPr="00882C6F">
                          <w:rPr>
                            <w:sz w:val="18"/>
                            <w:szCs w:val="18"/>
                          </w:rPr>
                          <w:t>220,363,226.38</w:t>
                        </w:r>
                      </w:p>
                    </w:tc>
                  </w:sdtContent>
                </w:sdt>
                <w:sdt>
                  <w:sdtPr>
                    <w:rPr>
                      <w:sz w:val="18"/>
                      <w:szCs w:val="18"/>
                    </w:rPr>
                    <w:alias w:val="董事会报告出具的分产品主营业务毛利率"/>
                    <w:tag w:val="_GBC_9f4911e9e6cf48d3895d7874c5562f0a"/>
                    <w:id w:val="-1054539586"/>
                    <w:lock w:val="sdtLocked"/>
                  </w:sdtPr>
                  <w:sdtContent>
                    <w:tc>
                      <w:tcPr>
                        <w:tcW w:w="396" w:type="pct"/>
                      </w:tcPr>
                      <w:p w:rsidR="00882C6F" w:rsidRPr="00882C6F" w:rsidRDefault="00096EAC" w:rsidP="00882C6F">
                        <w:pPr>
                          <w:jc w:val="right"/>
                          <w:rPr>
                            <w:sz w:val="18"/>
                            <w:szCs w:val="18"/>
                          </w:rPr>
                        </w:pPr>
                        <w:r w:rsidRPr="00882C6F">
                          <w:rPr>
                            <w:sz w:val="18"/>
                            <w:szCs w:val="18"/>
                          </w:rPr>
                          <w:t>17.45</w:t>
                        </w:r>
                      </w:p>
                    </w:tc>
                  </w:sdtContent>
                </w:sdt>
                <w:sdt>
                  <w:sdtPr>
                    <w:rPr>
                      <w:sz w:val="18"/>
                      <w:szCs w:val="18"/>
                    </w:rPr>
                    <w:alias w:val="董事会报告出具的分产品主营业务收入比上年增减"/>
                    <w:tag w:val="_GBC_8929dbaad8664051aa015ea717484a27"/>
                    <w:id w:val="-1181819017"/>
                    <w:lock w:val="sdtLocked"/>
                  </w:sdtPr>
                  <w:sdtContent>
                    <w:tc>
                      <w:tcPr>
                        <w:tcW w:w="554" w:type="pct"/>
                      </w:tcPr>
                      <w:p w:rsidR="00882C6F" w:rsidRPr="00882C6F" w:rsidRDefault="00096EAC" w:rsidP="00882C6F">
                        <w:pPr>
                          <w:jc w:val="right"/>
                          <w:rPr>
                            <w:sz w:val="18"/>
                            <w:szCs w:val="18"/>
                          </w:rPr>
                        </w:pPr>
                        <w:r w:rsidRPr="00882C6F">
                          <w:rPr>
                            <w:sz w:val="18"/>
                            <w:szCs w:val="18"/>
                          </w:rPr>
                          <w:t>73.86</w:t>
                        </w:r>
                      </w:p>
                    </w:tc>
                  </w:sdtContent>
                </w:sdt>
                <w:sdt>
                  <w:sdtPr>
                    <w:rPr>
                      <w:sz w:val="18"/>
                      <w:szCs w:val="18"/>
                    </w:rPr>
                    <w:alias w:val="董事会报告出具的分产品主营业务成本比上年增减"/>
                    <w:tag w:val="_GBC_3f2862cfd7524e34863420f185b717f4"/>
                    <w:id w:val="1240290602"/>
                    <w:lock w:val="sdtLocked"/>
                  </w:sdtPr>
                  <w:sdtContent>
                    <w:tc>
                      <w:tcPr>
                        <w:tcW w:w="609" w:type="pct"/>
                      </w:tcPr>
                      <w:p w:rsidR="00882C6F" w:rsidRPr="00882C6F" w:rsidRDefault="00096EAC" w:rsidP="00882C6F">
                        <w:pPr>
                          <w:jc w:val="right"/>
                          <w:rPr>
                            <w:sz w:val="18"/>
                            <w:szCs w:val="18"/>
                          </w:rPr>
                        </w:pPr>
                        <w:r w:rsidRPr="00882C6F">
                          <w:rPr>
                            <w:sz w:val="18"/>
                            <w:szCs w:val="18"/>
                          </w:rPr>
                          <w:t>119.78</w:t>
                        </w:r>
                      </w:p>
                    </w:tc>
                  </w:sdtContent>
                </w:sdt>
                <w:sdt>
                  <w:sdtPr>
                    <w:rPr>
                      <w:sz w:val="18"/>
                      <w:szCs w:val="18"/>
                    </w:rPr>
                    <w:alias w:val="董事会报告出具的分产品毛利率比上年增减"/>
                    <w:tag w:val="_GBC_01b8092bb8df4198967a0097144a69e3"/>
                    <w:id w:val="2103366039"/>
                    <w:lock w:val="sdtLocked"/>
                  </w:sdtPr>
                  <w:sdtContent>
                    <w:tc>
                      <w:tcPr>
                        <w:tcW w:w="591" w:type="pct"/>
                      </w:tcPr>
                      <w:p w:rsidR="00882C6F" w:rsidRPr="00882C6F" w:rsidRDefault="00096EAC" w:rsidP="00882C6F">
                        <w:pPr>
                          <w:ind w:right="105"/>
                          <w:jc w:val="right"/>
                          <w:rPr>
                            <w:sz w:val="18"/>
                            <w:szCs w:val="18"/>
                          </w:rPr>
                        </w:pPr>
                        <w:r w:rsidRPr="00882C6F">
                          <w:rPr>
                            <w:rFonts w:hint="eastAsia"/>
                            <w:sz w:val="18"/>
                            <w:szCs w:val="18"/>
                          </w:rPr>
                          <w:t>减少</w:t>
                        </w:r>
                        <w:r w:rsidRPr="00882C6F">
                          <w:rPr>
                            <w:sz w:val="18"/>
                            <w:szCs w:val="18"/>
                          </w:rPr>
                          <w:t>17.25 个百分点</w:t>
                        </w:r>
                      </w:p>
                    </w:tc>
                  </w:sdtContent>
                </w:sdt>
              </w:tr>
            </w:sdtContent>
          </w:sdt>
        </w:tbl>
        <w:p w:rsidR="00882C6F" w:rsidRDefault="00AA3B3F"/>
      </w:sdtContent>
    </w:sdt>
    <w:p w:rsidR="00882C6F" w:rsidRDefault="00882C6F"/>
    <w:sdt>
      <w:sdtPr>
        <w:rPr>
          <w:rFonts w:ascii="Calibri" w:hAnsi="Calibri" w:cs="宋体"/>
          <w:b w:val="0"/>
          <w:bCs w:val="0"/>
          <w:kern w:val="0"/>
          <w:sz w:val="24"/>
          <w:szCs w:val="22"/>
        </w:rPr>
        <w:alias w:val="模块:主营业务分地区情况"/>
        <w:tag w:val="_GBC_db0ef6def7ba4613809a0abca329f196"/>
        <w:id w:val="1226651965"/>
        <w:lock w:val="sdtLocked"/>
        <w:placeholder>
          <w:docPart w:val="GBC22222222222222222222222222222"/>
        </w:placeholder>
      </w:sdtPr>
      <w:sdtEndPr>
        <w:rPr>
          <w:rFonts w:ascii="宋体" w:hAnsi="宋体" w:hint="eastAsia"/>
          <w:szCs w:val="24"/>
        </w:rPr>
      </w:sdtEndPr>
      <w:sdtContent>
        <w:p w:rsidR="00882C6F" w:rsidRDefault="00096EAC" w:rsidP="00096EAC">
          <w:pPr>
            <w:pStyle w:val="4"/>
            <w:numPr>
              <w:ilvl w:val="0"/>
              <w:numId w:val="34"/>
            </w:numPr>
          </w:pPr>
          <w:r>
            <w:t>主营业务分地区情况</w:t>
          </w:r>
        </w:p>
        <w:p w:rsidR="00882C6F" w:rsidRDefault="00096EAC">
          <w:pPr>
            <w:jc w:val="right"/>
          </w:pPr>
          <w:r w:rsidRPr="007C6830">
            <w:rPr>
              <w:rFonts w:hint="eastAsia"/>
              <w:sz w:val="18"/>
              <w:szCs w:val="18"/>
            </w:rPr>
            <w:t>单位：</w:t>
          </w:r>
          <w:sdt>
            <w:sdtPr>
              <w:rPr>
                <w:rFonts w:hint="eastAsia"/>
                <w:sz w:val="18"/>
                <w:szCs w:val="18"/>
              </w:rPr>
              <w:alias w:val="单位：主营业务分地区情况"/>
              <w:tag w:val="_GBC_d48208f6e40b47ca82e48ec65c33950e"/>
              <w:id w:val="184535262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7C6830">
                <w:rPr>
                  <w:rFonts w:hint="eastAsia"/>
                  <w:sz w:val="18"/>
                  <w:szCs w:val="18"/>
                </w:rPr>
                <w:t>元</w:t>
              </w:r>
            </w:sdtContent>
          </w:sdt>
          <w:r w:rsidRPr="007C6830">
            <w:rPr>
              <w:rFonts w:hint="eastAsia"/>
              <w:sz w:val="18"/>
              <w:szCs w:val="18"/>
            </w:rPr>
            <w:t xml:space="preserve">  币种：</w:t>
          </w:r>
          <w:sdt>
            <w:sdtPr>
              <w:rPr>
                <w:rFonts w:hint="eastAsia"/>
                <w:sz w:val="18"/>
                <w:szCs w:val="18"/>
              </w:rPr>
              <w:alias w:val="币种：主营业务分地区情况"/>
              <w:tag w:val="_GBC_5fae5dcfc1004e5eb94e179aea7d0db0"/>
              <w:id w:val="10660782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7C6830">
                <w:rPr>
                  <w:rFonts w:hint="eastAsia"/>
                  <w:sz w:val="18"/>
                  <w:szCs w:val="18"/>
                </w:rPr>
                <w:t>人民币</w:t>
              </w:r>
            </w:sdtContent>
          </w:sdt>
        </w:p>
        <w:tbl>
          <w:tblPr>
            <w:tblStyle w:val="g6"/>
            <w:tblW w:w="0" w:type="auto"/>
            <w:tblLook w:val="04A0" w:firstRow="1" w:lastRow="0" w:firstColumn="1" w:lastColumn="0" w:noHBand="0" w:noVBand="1"/>
          </w:tblPr>
          <w:tblGrid>
            <w:gridCol w:w="2974"/>
            <w:gridCol w:w="2994"/>
            <w:gridCol w:w="2979"/>
          </w:tblGrid>
          <w:tr w:rsidR="00882C6F" w:rsidTr="000F6939">
            <w:tc>
              <w:tcPr>
                <w:tcW w:w="3016" w:type="dxa"/>
              </w:tcPr>
              <w:p w:rsidR="00882C6F" w:rsidRPr="007C6830" w:rsidRDefault="00096EAC">
                <w:pPr>
                  <w:jc w:val="center"/>
                  <w:rPr>
                    <w:sz w:val="18"/>
                    <w:szCs w:val="18"/>
                  </w:rPr>
                </w:pPr>
                <w:r w:rsidRPr="007C6830">
                  <w:rPr>
                    <w:rFonts w:hint="eastAsia"/>
                    <w:sz w:val="18"/>
                    <w:szCs w:val="18"/>
                  </w:rPr>
                  <w:t>地区</w:t>
                </w:r>
              </w:p>
            </w:tc>
            <w:tc>
              <w:tcPr>
                <w:tcW w:w="3016" w:type="dxa"/>
              </w:tcPr>
              <w:p w:rsidR="00882C6F" w:rsidRPr="007C6830" w:rsidRDefault="00096EAC">
                <w:pPr>
                  <w:jc w:val="center"/>
                  <w:rPr>
                    <w:sz w:val="18"/>
                    <w:szCs w:val="18"/>
                  </w:rPr>
                </w:pPr>
                <w:r w:rsidRPr="007C6830">
                  <w:rPr>
                    <w:rFonts w:hint="eastAsia"/>
                    <w:sz w:val="18"/>
                    <w:szCs w:val="18"/>
                  </w:rPr>
                  <w:t>营业收入</w:t>
                </w:r>
              </w:p>
            </w:tc>
            <w:tc>
              <w:tcPr>
                <w:tcW w:w="3016" w:type="dxa"/>
              </w:tcPr>
              <w:p w:rsidR="00882C6F" w:rsidRPr="007C6830" w:rsidRDefault="00096EAC">
                <w:pPr>
                  <w:jc w:val="center"/>
                  <w:rPr>
                    <w:sz w:val="18"/>
                    <w:szCs w:val="18"/>
                  </w:rPr>
                </w:pPr>
                <w:r w:rsidRPr="007C6830">
                  <w:rPr>
                    <w:sz w:val="18"/>
                    <w:szCs w:val="18"/>
                  </w:rPr>
                  <w:t>营业收入比上年增减（</w:t>
                </w:r>
                <w:r w:rsidRPr="007C6830">
                  <w:rPr>
                    <w:rFonts w:hint="eastAsia"/>
                    <w:sz w:val="18"/>
                    <w:szCs w:val="18"/>
                  </w:rPr>
                  <w:t>%</w:t>
                </w:r>
                <w:r w:rsidRPr="007C6830">
                  <w:rPr>
                    <w:sz w:val="18"/>
                    <w:szCs w:val="18"/>
                  </w:rPr>
                  <w:t>）</w:t>
                </w:r>
              </w:p>
            </w:tc>
          </w:tr>
          <w:sdt>
            <w:sdtPr>
              <w:rPr>
                <w:rFonts w:ascii="Calibri" w:hAnsi="Calibri" w:hint="eastAsia"/>
                <w:sz w:val="18"/>
                <w:szCs w:val="18"/>
              </w:rPr>
              <w:alias w:val="董事会报告出具的分地区主营业务"/>
              <w:tag w:val="_GBC_3682ffa562de41b0981eb9a360f3fb04"/>
              <w:id w:val="1871106125"/>
              <w:lock w:val="sdtLocked"/>
            </w:sdtPr>
            <w:sdtContent>
              <w:tr w:rsidR="00882C6F" w:rsidTr="000F6939">
                <w:sdt>
                  <w:sdtPr>
                    <w:rPr>
                      <w:rFonts w:ascii="Calibri" w:hAnsi="Calibri" w:hint="eastAsia"/>
                      <w:sz w:val="18"/>
                      <w:szCs w:val="18"/>
                    </w:rPr>
                    <w:alias w:val="董事会报告出具的主营业务分地区名称"/>
                    <w:tag w:val="_GBC_c60a8f8c01a14317a864c019a413dd8e"/>
                    <w:id w:val="1387298471"/>
                    <w:lock w:val="sdtLocked"/>
                  </w:sdtPr>
                  <w:sdtEndPr>
                    <w:rPr>
                      <w:rFonts w:ascii="Times New Roman" w:hAnsi="Times New Roman"/>
                    </w:rPr>
                  </w:sdtEndPr>
                  <w:sdtContent>
                    <w:tc>
                      <w:tcPr>
                        <w:tcW w:w="3016" w:type="dxa"/>
                      </w:tcPr>
                      <w:p w:rsidR="00882C6F" w:rsidRPr="007C6830" w:rsidRDefault="00096EAC">
                        <w:pPr>
                          <w:jc w:val="left"/>
                          <w:rPr>
                            <w:sz w:val="18"/>
                            <w:szCs w:val="18"/>
                          </w:rPr>
                        </w:pPr>
                        <w:r w:rsidRPr="007C6830">
                          <w:rPr>
                            <w:rFonts w:ascii="Calibri" w:hAnsi="Calibri" w:hint="eastAsia"/>
                            <w:sz w:val="18"/>
                            <w:szCs w:val="18"/>
                          </w:rPr>
                          <w:t>境内</w:t>
                        </w:r>
                      </w:p>
                    </w:tc>
                  </w:sdtContent>
                </w:sdt>
                <w:sdt>
                  <w:sdtPr>
                    <w:rPr>
                      <w:rFonts w:hint="eastAsia"/>
                      <w:sz w:val="18"/>
                      <w:szCs w:val="18"/>
                    </w:rPr>
                    <w:alias w:val="董事会报告出具的分地区主营业务收入"/>
                    <w:tag w:val="_GBC_2fbe02de9b53442495e4ef1453c841a0"/>
                    <w:id w:val="433800547"/>
                    <w:lock w:val="sdtLocked"/>
                  </w:sdtPr>
                  <w:sdtContent>
                    <w:tc>
                      <w:tcPr>
                        <w:tcW w:w="3016" w:type="dxa"/>
                      </w:tcPr>
                      <w:p w:rsidR="00882C6F" w:rsidRPr="007C6830" w:rsidRDefault="00096EAC">
                        <w:pPr>
                          <w:jc w:val="right"/>
                          <w:rPr>
                            <w:sz w:val="18"/>
                            <w:szCs w:val="18"/>
                          </w:rPr>
                        </w:pPr>
                        <w:r w:rsidRPr="007C6830">
                          <w:rPr>
                            <w:sz w:val="18"/>
                            <w:szCs w:val="18"/>
                          </w:rPr>
                          <w:t>1,687,438,569.33</w:t>
                        </w:r>
                      </w:p>
                    </w:tc>
                  </w:sdtContent>
                </w:sdt>
                <w:sdt>
                  <w:sdtPr>
                    <w:rPr>
                      <w:rFonts w:hint="eastAsia"/>
                      <w:sz w:val="18"/>
                      <w:szCs w:val="18"/>
                    </w:rPr>
                    <w:alias w:val="董事会报告出具的分地区主营业务收入比上年增减"/>
                    <w:tag w:val="_GBC_86899ba1ec024d3c82233bc3032c5f45"/>
                    <w:id w:val="816541966"/>
                    <w:lock w:val="sdtLocked"/>
                  </w:sdtPr>
                  <w:sdtContent>
                    <w:tc>
                      <w:tcPr>
                        <w:tcW w:w="3016" w:type="dxa"/>
                      </w:tcPr>
                      <w:p w:rsidR="00882C6F" w:rsidRPr="007C6830" w:rsidRDefault="00096EAC">
                        <w:pPr>
                          <w:jc w:val="right"/>
                          <w:rPr>
                            <w:sz w:val="18"/>
                            <w:szCs w:val="18"/>
                          </w:rPr>
                        </w:pPr>
                        <w:r w:rsidRPr="007C6830">
                          <w:rPr>
                            <w:sz w:val="18"/>
                            <w:szCs w:val="18"/>
                          </w:rPr>
                          <w:t>12.19</w:t>
                        </w:r>
                      </w:p>
                    </w:tc>
                  </w:sdtContent>
                </w:sdt>
              </w:tr>
            </w:sdtContent>
          </w:sdt>
          <w:sdt>
            <w:sdtPr>
              <w:rPr>
                <w:rFonts w:ascii="Calibri" w:hAnsi="Calibri" w:hint="eastAsia"/>
                <w:sz w:val="18"/>
                <w:szCs w:val="18"/>
              </w:rPr>
              <w:alias w:val="董事会报告出具的分地区主营业务"/>
              <w:tag w:val="_GBC_3682ffa562de41b0981eb9a360f3fb04"/>
              <w:id w:val="-86707125"/>
              <w:lock w:val="sdtLocked"/>
            </w:sdtPr>
            <w:sdtContent>
              <w:tr w:rsidR="00882C6F" w:rsidTr="000F6939">
                <w:sdt>
                  <w:sdtPr>
                    <w:rPr>
                      <w:rFonts w:ascii="Calibri" w:hAnsi="Calibri" w:hint="eastAsia"/>
                      <w:sz w:val="18"/>
                      <w:szCs w:val="18"/>
                    </w:rPr>
                    <w:alias w:val="董事会报告出具的主营业务分地区名称"/>
                    <w:tag w:val="_GBC_c60a8f8c01a14317a864c019a413dd8e"/>
                    <w:id w:val="2003694363"/>
                    <w:lock w:val="sdtLocked"/>
                  </w:sdtPr>
                  <w:sdtEndPr>
                    <w:rPr>
                      <w:rFonts w:ascii="Times New Roman" w:hAnsi="Times New Roman"/>
                    </w:rPr>
                  </w:sdtEndPr>
                  <w:sdtContent>
                    <w:tc>
                      <w:tcPr>
                        <w:tcW w:w="3016" w:type="dxa"/>
                      </w:tcPr>
                      <w:p w:rsidR="00882C6F" w:rsidRPr="007C6830" w:rsidRDefault="00096EAC">
                        <w:pPr>
                          <w:jc w:val="left"/>
                          <w:rPr>
                            <w:sz w:val="18"/>
                            <w:szCs w:val="18"/>
                          </w:rPr>
                        </w:pPr>
                        <w:r w:rsidRPr="007C6830">
                          <w:rPr>
                            <w:rFonts w:ascii="Calibri" w:hAnsi="Calibri" w:hint="eastAsia"/>
                            <w:sz w:val="18"/>
                            <w:szCs w:val="18"/>
                          </w:rPr>
                          <w:t>境外</w:t>
                        </w:r>
                      </w:p>
                    </w:tc>
                  </w:sdtContent>
                </w:sdt>
                <w:sdt>
                  <w:sdtPr>
                    <w:rPr>
                      <w:rFonts w:hint="eastAsia"/>
                      <w:sz w:val="18"/>
                      <w:szCs w:val="18"/>
                    </w:rPr>
                    <w:alias w:val="董事会报告出具的分地区主营业务收入"/>
                    <w:tag w:val="_GBC_2fbe02de9b53442495e4ef1453c841a0"/>
                    <w:id w:val="-839003478"/>
                    <w:lock w:val="sdtLocked"/>
                  </w:sdtPr>
                  <w:sdtContent>
                    <w:tc>
                      <w:tcPr>
                        <w:tcW w:w="3016" w:type="dxa"/>
                      </w:tcPr>
                      <w:p w:rsidR="00882C6F" w:rsidRPr="007C6830" w:rsidRDefault="00096EAC">
                        <w:pPr>
                          <w:jc w:val="right"/>
                          <w:rPr>
                            <w:sz w:val="18"/>
                            <w:szCs w:val="18"/>
                          </w:rPr>
                        </w:pPr>
                        <w:r w:rsidRPr="007C6830">
                          <w:rPr>
                            <w:sz w:val="18"/>
                            <w:szCs w:val="18"/>
                          </w:rPr>
                          <w:t>6,849,876,154.14</w:t>
                        </w:r>
                      </w:p>
                    </w:tc>
                  </w:sdtContent>
                </w:sdt>
                <w:sdt>
                  <w:sdtPr>
                    <w:rPr>
                      <w:rFonts w:hint="eastAsia"/>
                      <w:sz w:val="18"/>
                      <w:szCs w:val="18"/>
                    </w:rPr>
                    <w:alias w:val="董事会报告出具的分地区主营业务收入比上年增减"/>
                    <w:tag w:val="_GBC_86899ba1ec024d3c82233bc3032c5f45"/>
                    <w:id w:val="463779098"/>
                    <w:lock w:val="sdtLocked"/>
                  </w:sdtPr>
                  <w:sdtContent>
                    <w:tc>
                      <w:tcPr>
                        <w:tcW w:w="3016" w:type="dxa"/>
                      </w:tcPr>
                      <w:p w:rsidR="00882C6F" w:rsidRPr="007C6830" w:rsidRDefault="00096EAC">
                        <w:pPr>
                          <w:jc w:val="right"/>
                          <w:rPr>
                            <w:sz w:val="18"/>
                            <w:szCs w:val="18"/>
                          </w:rPr>
                        </w:pPr>
                        <w:r w:rsidRPr="007C6830">
                          <w:rPr>
                            <w:sz w:val="18"/>
                            <w:szCs w:val="18"/>
                          </w:rPr>
                          <w:t>-12.70</w:t>
                        </w:r>
                      </w:p>
                    </w:tc>
                  </w:sdtContent>
                </w:sdt>
              </w:tr>
            </w:sdtContent>
          </w:sdt>
        </w:tbl>
        <w:p w:rsidR="00882C6F" w:rsidRDefault="00AA3B3F"/>
      </w:sdtContent>
    </w:sdt>
    <w:sdt>
      <w:sdtPr>
        <w:rPr>
          <w:rFonts w:ascii="宋体" w:hAnsi="宋体" w:cs="宋体"/>
          <w:b w:val="0"/>
          <w:bCs w:val="0"/>
          <w:kern w:val="0"/>
          <w:sz w:val="24"/>
          <w:szCs w:val="22"/>
        </w:rPr>
        <w:alias w:val="模块:核心竞争力分析"/>
        <w:tag w:val="_GBC_c3f585a372de4017b828eddac49169b3"/>
        <w:id w:val="1193723224"/>
        <w:lock w:val="sdtLocked"/>
        <w:placeholder>
          <w:docPart w:val="GBC22222222222222222222222222222"/>
        </w:placeholder>
      </w:sdtPr>
      <w:sdtEndPr>
        <w:rPr>
          <w:rFonts w:hint="eastAsia"/>
          <w:sz w:val="21"/>
          <w:szCs w:val="21"/>
        </w:rPr>
      </w:sdtEndPr>
      <w:sdtContent>
        <w:p w:rsidR="002A4E3E" w:rsidRPr="005E63B1" w:rsidRDefault="008A6C57" w:rsidP="008A6C57">
          <w:pPr>
            <w:pStyle w:val="3"/>
          </w:pPr>
          <w:r w:rsidRPr="008A6C57">
            <w:rPr>
              <w:rFonts w:hint="eastAsia"/>
            </w:rPr>
            <w:t>(</w:t>
          </w:r>
          <w:r w:rsidRPr="008A6C57">
            <w:rPr>
              <w:rFonts w:hint="eastAsia"/>
            </w:rPr>
            <w:t>五</w:t>
          </w:r>
          <w:r w:rsidRPr="008A6C57">
            <w:rPr>
              <w:rFonts w:hint="eastAsia"/>
            </w:rPr>
            <w:t>)</w:t>
          </w:r>
          <w:r w:rsidR="00040F08" w:rsidRPr="005E63B1">
            <w:t>核心竞争力分析</w:t>
          </w:r>
        </w:p>
        <w:sdt>
          <w:sdtPr>
            <w:rPr>
              <w:rFonts w:hint="eastAsia"/>
            </w:rPr>
            <w:alias w:val="核心竞争力分析"/>
            <w:tag w:val="_GBC_46c2983d0f9e4373a0e90295f8085848"/>
            <w:id w:val="484054101"/>
            <w:lock w:val="sdtLocked"/>
            <w:placeholder>
              <w:docPart w:val="GBC22222222222222222222222222222"/>
            </w:placeholder>
          </w:sdtPr>
          <w:sdtEndPr>
            <w:rPr>
              <w:sz w:val="21"/>
              <w:szCs w:val="21"/>
            </w:rPr>
          </w:sdtEndPr>
          <w:sdtContent>
            <w:p w:rsidR="003F5127" w:rsidRPr="00D87023" w:rsidRDefault="003F5127" w:rsidP="003F5127">
              <w:pPr>
                <w:ind w:firstLineChars="200" w:firstLine="480"/>
                <w:rPr>
                  <w:rFonts w:asciiTheme="minorEastAsia" w:eastAsiaTheme="minorEastAsia" w:hAnsiTheme="minorEastAsia" w:cstheme="majorBidi"/>
                  <w:color w:val="000000" w:themeColor="text1"/>
                  <w:sz w:val="21"/>
                  <w:szCs w:val="21"/>
                </w:rPr>
              </w:pPr>
              <w:r w:rsidRPr="00D87023">
                <w:rPr>
                  <w:rFonts w:asciiTheme="minorEastAsia" w:eastAsiaTheme="minorEastAsia" w:hAnsiTheme="minorEastAsia" w:cstheme="majorBidi" w:hint="eastAsia"/>
                  <w:color w:val="000000" w:themeColor="text1"/>
                  <w:sz w:val="21"/>
                  <w:szCs w:val="21"/>
                </w:rPr>
                <w:t>报告期内，公司核心竞争力未发生重大变化。公司水泥技术装备工程主业核心竞争力主要体现在以下四个方面：</w:t>
              </w:r>
            </w:p>
            <w:p w:rsidR="003F5127" w:rsidRPr="00D87023" w:rsidRDefault="003F5127" w:rsidP="003F5127">
              <w:pPr>
                <w:ind w:firstLineChars="200" w:firstLine="420"/>
                <w:rPr>
                  <w:rFonts w:asciiTheme="minorEastAsia" w:eastAsiaTheme="minorEastAsia" w:hAnsiTheme="minorEastAsia" w:cstheme="majorBidi"/>
                  <w:color w:val="000000" w:themeColor="text1"/>
                  <w:sz w:val="21"/>
                  <w:szCs w:val="21"/>
                </w:rPr>
              </w:pPr>
              <w:r w:rsidRPr="00D87023">
                <w:rPr>
                  <w:rFonts w:asciiTheme="minorEastAsia" w:eastAsiaTheme="minorEastAsia" w:hAnsiTheme="minorEastAsia" w:cstheme="majorBidi" w:hint="eastAsia"/>
                  <w:color w:val="000000" w:themeColor="text1"/>
                  <w:sz w:val="21"/>
                  <w:szCs w:val="21"/>
                </w:rPr>
                <w:t>一是公司基于完整水泥工程产业链条构建的总承包业务模式较好地适应了国际市场需求。2005年起，公司以EPC业务模式深耕中东市场，继而快速进入到全球市场。2008年起至今，公司</w:t>
              </w:r>
              <w:r w:rsidRPr="00D87023">
                <w:rPr>
                  <w:rFonts w:asciiTheme="minorEastAsia" w:eastAsiaTheme="minorEastAsia" w:hAnsiTheme="minorEastAsia" w:cstheme="majorBidi" w:hint="eastAsia"/>
                  <w:color w:val="000000" w:themeColor="text1"/>
                  <w:sz w:val="21"/>
                  <w:szCs w:val="21"/>
                </w:rPr>
                <w:lastRenderedPageBreak/>
                <w:t>凭借EPC业务的强大竞争力，超越长期居全球第一的欧洲公司，成为全球最大的水泥技术装备工程服务商，海外市场份额超过40%。</w:t>
              </w:r>
            </w:p>
            <w:p w:rsidR="003F5127" w:rsidRPr="00D87023" w:rsidRDefault="003F5127" w:rsidP="003F5127">
              <w:pPr>
                <w:ind w:firstLineChars="200" w:firstLine="420"/>
                <w:rPr>
                  <w:rFonts w:asciiTheme="minorEastAsia" w:eastAsiaTheme="minorEastAsia" w:hAnsiTheme="minorEastAsia" w:cstheme="majorBidi"/>
                  <w:color w:val="000000" w:themeColor="text1"/>
                  <w:sz w:val="21"/>
                  <w:szCs w:val="21"/>
                </w:rPr>
              </w:pPr>
              <w:r w:rsidRPr="00D87023">
                <w:rPr>
                  <w:rFonts w:asciiTheme="minorEastAsia" w:eastAsiaTheme="minorEastAsia" w:hAnsiTheme="minorEastAsia" w:cstheme="majorBidi" w:hint="eastAsia"/>
                  <w:color w:val="000000" w:themeColor="text1"/>
                  <w:sz w:val="21"/>
                  <w:szCs w:val="21"/>
                </w:rPr>
                <w:t>二是公司在实施大量工程业绩的基础上，积累了丰富的项目管理和项目建设经验，具有全球最强的集群项目实施能力，与国际主要竞争对手相比，公司在成本和工期、综合服务能力方面具有比较优势，SINOMA品牌在全球水泥技术装备工程行业有着较强影响力。</w:t>
              </w:r>
            </w:p>
            <w:p w:rsidR="003F5127" w:rsidRPr="00D87023" w:rsidRDefault="003F5127" w:rsidP="003F5127">
              <w:pPr>
                <w:ind w:firstLineChars="200" w:firstLine="420"/>
                <w:rPr>
                  <w:rFonts w:asciiTheme="minorEastAsia" w:eastAsiaTheme="minorEastAsia" w:hAnsiTheme="minorEastAsia" w:cstheme="majorBidi"/>
                  <w:color w:val="000000" w:themeColor="text1"/>
                  <w:sz w:val="21"/>
                  <w:szCs w:val="21"/>
                </w:rPr>
              </w:pPr>
              <w:r w:rsidRPr="00D87023">
                <w:rPr>
                  <w:rFonts w:asciiTheme="minorEastAsia" w:eastAsiaTheme="minorEastAsia" w:hAnsiTheme="minorEastAsia" w:cstheme="majorBidi" w:hint="eastAsia"/>
                  <w:color w:val="000000" w:themeColor="text1"/>
                  <w:sz w:val="21"/>
                  <w:szCs w:val="21"/>
                </w:rPr>
                <w:t>三是公司在水泥热工、粉磨、破碎、物化、装备、节能环保等技术领域内有一支专业水平较高的研发队伍，多年来一直坚持自主创新，形成了具有完整自主知识产权的大型新型干法生产技术，并且工艺技术</w:t>
              </w:r>
              <w:proofErr w:type="gramStart"/>
              <w:r w:rsidRPr="00D87023">
                <w:rPr>
                  <w:rFonts w:asciiTheme="minorEastAsia" w:eastAsiaTheme="minorEastAsia" w:hAnsiTheme="minorEastAsia" w:cstheme="majorBidi" w:hint="eastAsia"/>
                  <w:color w:val="000000" w:themeColor="text1"/>
                  <w:sz w:val="21"/>
                  <w:szCs w:val="21"/>
                </w:rPr>
                <w:t>达全球</w:t>
              </w:r>
              <w:proofErr w:type="gramEnd"/>
              <w:r w:rsidRPr="00D87023">
                <w:rPr>
                  <w:rFonts w:asciiTheme="minorEastAsia" w:eastAsiaTheme="minorEastAsia" w:hAnsiTheme="minorEastAsia" w:cstheme="majorBidi" w:hint="eastAsia"/>
                  <w:color w:val="000000" w:themeColor="text1"/>
                  <w:sz w:val="21"/>
                  <w:szCs w:val="21"/>
                </w:rPr>
                <w:t>先进水平。</w:t>
              </w:r>
            </w:p>
            <w:p w:rsidR="002A4E3E" w:rsidRPr="00D87023" w:rsidRDefault="003F5127" w:rsidP="003F5127">
              <w:pPr>
                <w:ind w:firstLineChars="200" w:firstLine="420"/>
                <w:rPr>
                  <w:rFonts w:asciiTheme="minorEastAsia" w:eastAsiaTheme="minorEastAsia" w:hAnsiTheme="minorEastAsia"/>
                  <w:sz w:val="21"/>
                  <w:szCs w:val="21"/>
                </w:rPr>
              </w:pPr>
              <w:r w:rsidRPr="00D87023">
                <w:rPr>
                  <w:rFonts w:asciiTheme="minorEastAsia" w:eastAsiaTheme="minorEastAsia" w:hAnsiTheme="minorEastAsia" w:cstheme="majorBidi" w:hint="eastAsia"/>
                  <w:color w:val="000000" w:themeColor="text1"/>
                  <w:sz w:val="21"/>
                  <w:szCs w:val="21"/>
                </w:rPr>
                <w:t>四是公司作为国务院国资委所属中</w:t>
              </w:r>
              <w:proofErr w:type="gramStart"/>
              <w:r w:rsidRPr="00D87023">
                <w:rPr>
                  <w:rFonts w:asciiTheme="minorEastAsia" w:eastAsiaTheme="minorEastAsia" w:hAnsiTheme="minorEastAsia" w:cstheme="majorBidi" w:hint="eastAsia"/>
                  <w:color w:val="000000" w:themeColor="text1"/>
                  <w:sz w:val="21"/>
                  <w:szCs w:val="21"/>
                </w:rPr>
                <w:t>材集团</w:t>
              </w:r>
              <w:proofErr w:type="gramEnd"/>
              <w:r w:rsidRPr="00D87023">
                <w:rPr>
                  <w:rFonts w:asciiTheme="minorEastAsia" w:eastAsiaTheme="minorEastAsia" w:hAnsiTheme="minorEastAsia" w:cstheme="majorBidi" w:hint="eastAsia"/>
                  <w:color w:val="000000" w:themeColor="text1"/>
                  <w:sz w:val="21"/>
                  <w:szCs w:val="21"/>
                </w:rPr>
                <w:t>旗下的上市公司，具有多渠道的融资资源和相对低廉的融资成本，公司与主要的商业银行、政策性金融、保险机构保持密切的工作联系，并可通过资本市场开展多渠道融资，解决公司资金需求，支持公司业务发展。</w:t>
              </w:r>
            </w:p>
          </w:sdtContent>
        </w:sdt>
      </w:sdtContent>
    </w:sdt>
    <w:p w:rsidR="002A4E3E" w:rsidRPr="00D87023" w:rsidRDefault="002A4E3E">
      <w:pPr>
        <w:rPr>
          <w:sz w:val="21"/>
          <w:szCs w:val="21"/>
        </w:rPr>
      </w:pPr>
    </w:p>
    <w:p w:rsidR="002A4E3E" w:rsidRDefault="008A6C57" w:rsidP="008A6C57">
      <w:pPr>
        <w:pStyle w:val="3"/>
      </w:pPr>
      <w:r>
        <w:rPr>
          <w:rFonts w:hint="eastAsia"/>
        </w:rPr>
        <w:t>(</w:t>
      </w:r>
      <w:r>
        <w:rPr>
          <w:rFonts w:hint="eastAsia"/>
        </w:rPr>
        <w:t>六</w:t>
      </w:r>
      <w:r>
        <w:rPr>
          <w:rFonts w:hint="eastAsia"/>
        </w:rPr>
        <w:t>)</w:t>
      </w:r>
      <w:r w:rsidR="00040F08">
        <w:rPr>
          <w:rFonts w:hint="eastAsia"/>
        </w:rPr>
        <w:t>投资状况分析</w:t>
      </w:r>
    </w:p>
    <w:p w:rsidR="002A4E3E" w:rsidRDefault="00040F08" w:rsidP="00324518">
      <w:pPr>
        <w:pStyle w:val="4"/>
        <w:numPr>
          <w:ilvl w:val="0"/>
          <w:numId w:val="18"/>
        </w:numPr>
      </w:pPr>
      <w:r>
        <w:t>对外股权投资总体分析</w:t>
      </w:r>
    </w:p>
    <w:sdt>
      <w:sdtPr>
        <w:alias w:val="模块:注：公司应当披露报告期内对外股权投资额与上年同比的变..."/>
        <w:tag w:val="_GBC_bda4ff1e1be44b68864f2f8045cc01dc"/>
        <w:id w:val="-1467505968"/>
        <w:lock w:val="sdtLocked"/>
        <w:placeholder>
          <w:docPart w:val="GBC22222222222222222222222222222"/>
        </w:placeholder>
      </w:sdtPr>
      <w:sdtEndPr>
        <w:rPr>
          <w:rFonts w:asciiTheme="minorEastAsia" w:eastAsiaTheme="minorEastAsia" w:hAnsiTheme="minorEastAsia" w:hint="eastAsia"/>
        </w:rPr>
      </w:sdtEndPr>
      <w:sdtContent>
        <w:sdt>
          <w:sdtPr>
            <w:alias w:val="对外股权投资总体分析"/>
            <w:tag w:val="_GBC_4e209d00ba4546318ad0840598b20883"/>
            <w:id w:val="655650426"/>
            <w:lock w:val="sdtLocked"/>
            <w:placeholder>
              <w:docPart w:val="GBC22222222222222222222222222222"/>
            </w:placeholder>
          </w:sdtPr>
          <w:sdtEndPr>
            <w:rPr>
              <w:sz w:val="21"/>
              <w:szCs w:val="21"/>
            </w:rPr>
          </w:sdtEndPr>
          <w:sdtContent>
            <w:p w:rsidR="002A4E3E" w:rsidRPr="00D87023" w:rsidRDefault="00EF3A85" w:rsidP="00EF3A85">
              <w:pPr>
                <w:ind w:firstLineChars="200" w:firstLine="480"/>
                <w:rPr>
                  <w:sz w:val="21"/>
                  <w:szCs w:val="21"/>
                </w:rPr>
              </w:pPr>
              <w:r w:rsidRPr="00D87023">
                <w:rPr>
                  <w:rFonts w:hint="eastAsia"/>
                  <w:sz w:val="21"/>
                  <w:szCs w:val="21"/>
                </w:rPr>
                <w:t>报告期，公司无新增股权投资。</w:t>
              </w:r>
            </w:p>
          </w:sdtContent>
        </w:sdt>
        <w:p w:rsidR="002A4E3E" w:rsidRDefault="00AA3B3F">
          <w:pPr>
            <w:rPr>
              <w:rFonts w:asciiTheme="minorEastAsia" w:eastAsiaTheme="minorEastAsia" w:hAnsiTheme="minorEastAsia"/>
            </w:rPr>
          </w:pPr>
        </w:p>
      </w:sdtContent>
    </w:sdt>
    <w:bookmarkStart w:id="25" w:name="_Toc340829728" w:displacedByCustomXml="next"/>
    <w:bookmarkStart w:id="26" w:name="_Toc342559762" w:displacedByCustomXml="next"/>
    <w:sdt>
      <w:sdtPr>
        <w:rPr>
          <w:rFonts w:ascii="宋体" w:hAnsi="宋体" w:cs="宋体"/>
          <w:b w:val="0"/>
          <w:bCs w:val="0"/>
          <w:kern w:val="0"/>
          <w:sz w:val="24"/>
          <w:szCs w:val="22"/>
        </w:rPr>
        <w:alias w:val="模块:证券投资情况"/>
        <w:tag w:val="_GBC_359e60c0f2484fabb1894efad1dca5ea"/>
        <w:id w:val="-654369664"/>
        <w:lock w:val="sdtLocked"/>
        <w:placeholder>
          <w:docPart w:val="GBC22222222222222222222222222222"/>
        </w:placeholder>
      </w:sdtPr>
      <w:sdtEndPr>
        <w:rPr>
          <w:rFonts w:hint="eastAsia"/>
          <w:szCs w:val="24"/>
        </w:rPr>
      </w:sdtEndPr>
      <w:sdtContent>
        <w:p w:rsidR="002A4E3E" w:rsidRDefault="00040F08" w:rsidP="00324518">
          <w:pPr>
            <w:pStyle w:val="5"/>
            <w:numPr>
              <w:ilvl w:val="0"/>
              <w:numId w:val="19"/>
            </w:numPr>
          </w:pPr>
          <w:r>
            <w:t>证券投资情况</w:t>
          </w:r>
          <w:bookmarkEnd w:id="26"/>
          <w:bookmarkEnd w:id="25"/>
        </w:p>
        <w:sdt>
          <w:sdtPr>
            <w:alias w:val="是否适用：证券投资情况[双击切换]"/>
            <w:tag w:val="_GBC_bbe4124e663e4e4eb4a30117039f7d0f"/>
            <w:id w:val="1676383070"/>
            <w:lock w:val="sdtContentLocked"/>
            <w:placeholder>
              <w:docPart w:val="GBC22222222222222222222222222222"/>
            </w:placeholder>
          </w:sdtPr>
          <w:sdtContent>
            <w:p w:rsidR="002A4E3E" w:rsidRPr="00FC6A6B" w:rsidRDefault="008545BE" w:rsidP="00FC6A6B">
              <w:r>
                <w:fldChar w:fldCharType="begin"/>
              </w:r>
              <w:r w:rsidR="00FC6A6B">
                <w:instrText xml:space="preserve"> MACROBUTTON  SnrToggleCheckbox □适用 </w:instrText>
              </w:r>
              <w:r>
                <w:fldChar w:fldCharType="end"/>
              </w:r>
              <w:r>
                <w:fldChar w:fldCharType="begin"/>
              </w:r>
              <w:r w:rsidR="00FC6A6B">
                <w:instrText xml:space="preserve"> MACROBUTTON  SnrToggleCheckbox √不适用 </w:instrText>
              </w:r>
              <w:r>
                <w:fldChar w:fldCharType="end"/>
              </w:r>
            </w:p>
          </w:sdtContent>
        </w:sdt>
      </w:sdtContent>
    </w:sdt>
    <w:sdt>
      <w:sdtPr>
        <w:rPr>
          <w:rFonts w:ascii="宋体" w:hAnsi="宋体" w:cs="宋体" w:hint="eastAsia"/>
          <w:b w:val="0"/>
          <w:bCs w:val="0"/>
          <w:kern w:val="0"/>
          <w:sz w:val="24"/>
          <w:szCs w:val="22"/>
        </w:rPr>
        <w:alias w:val="模块:持有其他上市公司股权情况"/>
        <w:tag w:val="_GBC_2ea61cb32e944cdfb39243fee5aa863d"/>
        <w:id w:val="1696344258"/>
        <w:lock w:val="sdtLocked"/>
        <w:placeholder>
          <w:docPart w:val="GBC22222222222222222222222222222"/>
        </w:placeholder>
      </w:sdtPr>
      <w:sdtEndPr>
        <w:rPr>
          <w:szCs w:val="24"/>
        </w:rPr>
      </w:sdtEndPr>
      <w:sdtContent>
        <w:p w:rsidR="00882C6F" w:rsidRDefault="00096EAC">
          <w:pPr>
            <w:pStyle w:val="5"/>
            <w:numPr>
              <w:ilvl w:val="0"/>
              <w:numId w:val="19"/>
            </w:numPr>
            <w:rPr>
              <w:bCs w:val="0"/>
            </w:rPr>
          </w:pPr>
          <w:r>
            <w:rPr>
              <w:rFonts w:hint="eastAsia"/>
              <w:bCs w:val="0"/>
            </w:rPr>
            <w:t>持有其他上市公司股权情况</w:t>
          </w:r>
        </w:p>
        <w:sdt>
          <w:sdtPr>
            <w:alias w:val="是否适用：持有其他上市公司股权情况[双击切换]"/>
            <w:tag w:val="_GBC_7eab05f9277f4927b9572a0588694b87"/>
            <w:id w:val="-175688531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ind w:right="210"/>
            <w:jc w:val="right"/>
            <w:rPr>
              <w:szCs w:val="21"/>
            </w:rPr>
          </w:pPr>
          <w:r w:rsidRPr="007C6830">
            <w:rPr>
              <w:rFonts w:hint="eastAsia"/>
              <w:sz w:val="18"/>
              <w:szCs w:val="18"/>
            </w:rPr>
            <w:t>单位：</w:t>
          </w:r>
          <w:sdt>
            <w:sdtPr>
              <w:rPr>
                <w:rFonts w:hint="eastAsia"/>
                <w:sz w:val="18"/>
                <w:szCs w:val="18"/>
              </w:rPr>
              <w:alias w:val="单位：持有其他上市公司股权情况"/>
              <w:tag w:val="_GBC_119929fec7a6422c94b0299fd97012f8"/>
              <w:id w:val="188066496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7C6830">
                <w:rPr>
                  <w:rFonts w:hint="eastAsia"/>
                  <w:sz w:val="18"/>
                  <w:szCs w:val="18"/>
                </w:rPr>
                <w:t>元</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618"/>
            <w:gridCol w:w="1296"/>
            <w:gridCol w:w="854"/>
            <w:gridCol w:w="859"/>
            <w:gridCol w:w="1386"/>
            <w:gridCol w:w="1026"/>
            <w:gridCol w:w="1386"/>
            <w:gridCol w:w="654"/>
            <w:gridCol w:w="436"/>
          </w:tblGrid>
          <w:tr w:rsidR="00882C6F" w:rsidRPr="007C6830" w:rsidTr="00C6343E">
            <w:tc>
              <w:tcPr>
                <w:tcW w:w="534" w:type="dxa"/>
                <w:shd w:val="clear" w:color="auto" w:fill="auto"/>
                <w:vAlign w:val="center"/>
              </w:tcPr>
              <w:p w:rsidR="00882C6F" w:rsidRPr="007C6830" w:rsidRDefault="00096EAC">
                <w:pPr>
                  <w:jc w:val="center"/>
                  <w:rPr>
                    <w:sz w:val="18"/>
                    <w:szCs w:val="18"/>
                  </w:rPr>
                </w:pPr>
                <w:r w:rsidRPr="007C6830">
                  <w:rPr>
                    <w:sz w:val="18"/>
                    <w:szCs w:val="18"/>
                  </w:rPr>
                  <w:t>证券代码</w:t>
                </w:r>
              </w:p>
            </w:tc>
            <w:tc>
              <w:tcPr>
                <w:tcW w:w="618" w:type="dxa"/>
                <w:shd w:val="clear" w:color="auto" w:fill="auto"/>
                <w:vAlign w:val="center"/>
              </w:tcPr>
              <w:p w:rsidR="00882C6F" w:rsidRPr="007C6830" w:rsidRDefault="00096EAC">
                <w:pPr>
                  <w:jc w:val="center"/>
                  <w:rPr>
                    <w:sz w:val="18"/>
                    <w:szCs w:val="18"/>
                  </w:rPr>
                </w:pPr>
                <w:r w:rsidRPr="007C6830">
                  <w:rPr>
                    <w:sz w:val="18"/>
                    <w:szCs w:val="18"/>
                  </w:rPr>
                  <w:t>证券简称</w:t>
                </w:r>
              </w:p>
            </w:tc>
            <w:tc>
              <w:tcPr>
                <w:tcW w:w="1296" w:type="dxa"/>
                <w:shd w:val="clear" w:color="auto" w:fill="auto"/>
                <w:vAlign w:val="center"/>
              </w:tcPr>
              <w:p w:rsidR="00882C6F" w:rsidRPr="007C6830" w:rsidRDefault="00096EAC">
                <w:pPr>
                  <w:jc w:val="center"/>
                  <w:rPr>
                    <w:sz w:val="18"/>
                    <w:szCs w:val="18"/>
                  </w:rPr>
                </w:pPr>
                <w:r w:rsidRPr="007C6830">
                  <w:rPr>
                    <w:rFonts w:hint="eastAsia"/>
                    <w:sz w:val="18"/>
                    <w:szCs w:val="18"/>
                  </w:rPr>
                  <w:t>最初投资成本</w:t>
                </w:r>
              </w:p>
            </w:tc>
            <w:tc>
              <w:tcPr>
                <w:tcW w:w="854" w:type="dxa"/>
                <w:shd w:val="clear" w:color="auto" w:fill="auto"/>
                <w:vAlign w:val="center"/>
              </w:tcPr>
              <w:p w:rsidR="00882C6F" w:rsidRPr="007C6830" w:rsidRDefault="00096EAC">
                <w:pPr>
                  <w:jc w:val="center"/>
                  <w:rPr>
                    <w:sz w:val="18"/>
                    <w:szCs w:val="18"/>
                  </w:rPr>
                </w:pPr>
                <w:r w:rsidRPr="007C6830">
                  <w:rPr>
                    <w:rFonts w:hint="eastAsia"/>
                    <w:sz w:val="18"/>
                    <w:szCs w:val="18"/>
                  </w:rPr>
                  <w:t>期初持股比例（%）</w:t>
                </w:r>
              </w:p>
            </w:tc>
            <w:tc>
              <w:tcPr>
                <w:tcW w:w="859" w:type="dxa"/>
                <w:shd w:val="clear" w:color="auto" w:fill="auto"/>
                <w:vAlign w:val="center"/>
              </w:tcPr>
              <w:p w:rsidR="00882C6F" w:rsidRPr="007C6830" w:rsidRDefault="00096EAC">
                <w:pPr>
                  <w:jc w:val="center"/>
                  <w:rPr>
                    <w:sz w:val="18"/>
                    <w:szCs w:val="18"/>
                  </w:rPr>
                </w:pPr>
                <w:r w:rsidRPr="007C6830">
                  <w:rPr>
                    <w:rFonts w:hint="eastAsia"/>
                    <w:sz w:val="18"/>
                    <w:szCs w:val="18"/>
                  </w:rPr>
                  <w:t>期末持股比例（%）</w:t>
                </w:r>
              </w:p>
            </w:tc>
            <w:tc>
              <w:tcPr>
                <w:tcW w:w="1386" w:type="dxa"/>
                <w:shd w:val="clear" w:color="auto" w:fill="auto"/>
                <w:vAlign w:val="center"/>
              </w:tcPr>
              <w:p w:rsidR="00882C6F" w:rsidRPr="007C6830" w:rsidRDefault="00096EAC">
                <w:pPr>
                  <w:jc w:val="center"/>
                  <w:rPr>
                    <w:sz w:val="18"/>
                    <w:szCs w:val="18"/>
                  </w:rPr>
                </w:pPr>
                <w:r w:rsidRPr="007C6830">
                  <w:rPr>
                    <w:sz w:val="18"/>
                    <w:szCs w:val="18"/>
                  </w:rPr>
                  <w:t>期末账面值</w:t>
                </w:r>
              </w:p>
            </w:tc>
            <w:tc>
              <w:tcPr>
                <w:tcW w:w="1026" w:type="dxa"/>
                <w:shd w:val="clear" w:color="auto" w:fill="auto"/>
                <w:vAlign w:val="center"/>
              </w:tcPr>
              <w:p w:rsidR="00882C6F" w:rsidRPr="007C6830" w:rsidRDefault="00096EAC">
                <w:pPr>
                  <w:jc w:val="center"/>
                  <w:rPr>
                    <w:sz w:val="18"/>
                    <w:szCs w:val="18"/>
                  </w:rPr>
                </w:pPr>
                <w:r w:rsidRPr="007C6830">
                  <w:rPr>
                    <w:rFonts w:hint="eastAsia"/>
                    <w:sz w:val="18"/>
                    <w:szCs w:val="18"/>
                  </w:rPr>
                  <w:t>报告期损益</w:t>
                </w:r>
              </w:p>
            </w:tc>
            <w:tc>
              <w:tcPr>
                <w:tcW w:w="1386" w:type="dxa"/>
                <w:shd w:val="clear" w:color="auto" w:fill="auto"/>
                <w:vAlign w:val="center"/>
              </w:tcPr>
              <w:p w:rsidR="00882C6F" w:rsidRPr="007C6830" w:rsidRDefault="00096EAC">
                <w:pPr>
                  <w:jc w:val="center"/>
                  <w:rPr>
                    <w:sz w:val="18"/>
                    <w:szCs w:val="18"/>
                  </w:rPr>
                </w:pPr>
                <w:r w:rsidRPr="007C6830">
                  <w:rPr>
                    <w:rFonts w:hint="eastAsia"/>
                    <w:sz w:val="18"/>
                    <w:szCs w:val="18"/>
                  </w:rPr>
                  <w:t>报告期所有者权益变动</w:t>
                </w:r>
              </w:p>
            </w:tc>
            <w:tc>
              <w:tcPr>
                <w:tcW w:w="654" w:type="dxa"/>
                <w:shd w:val="clear" w:color="auto" w:fill="auto"/>
                <w:vAlign w:val="center"/>
              </w:tcPr>
              <w:p w:rsidR="00882C6F" w:rsidRPr="007C6830" w:rsidRDefault="00096EAC">
                <w:pPr>
                  <w:jc w:val="center"/>
                  <w:rPr>
                    <w:sz w:val="18"/>
                    <w:szCs w:val="18"/>
                  </w:rPr>
                </w:pPr>
                <w:r w:rsidRPr="007C6830">
                  <w:rPr>
                    <w:rFonts w:hint="eastAsia"/>
                    <w:sz w:val="18"/>
                    <w:szCs w:val="18"/>
                  </w:rPr>
                  <w:t>会计核算科目</w:t>
                </w:r>
              </w:p>
            </w:tc>
            <w:tc>
              <w:tcPr>
                <w:tcW w:w="436" w:type="dxa"/>
                <w:shd w:val="clear" w:color="auto" w:fill="auto"/>
                <w:vAlign w:val="center"/>
              </w:tcPr>
              <w:p w:rsidR="00882C6F" w:rsidRPr="007C6830" w:rsidRDefault="00096EAC">
                <w:pPr>
                  <w:jc w:val="center"/>
                  <w:rPr>
                    <w:sz w:val="18"/>
                    <w:szCs w:val="18"/>
                  </w:rPr>
                </w:pPr>
                <w:r w:rsidRPr="007C6830">
                  <w:rPr>
                    <w:sz w:val="18"/>
                    <w:szCs w:val="18"/>
                  </w:rPr>
                  <w:t>股份来源</w:t>
                </w:r>
              </w:p>
            </w:tc>
          </w:tr>
          <w:sdt>
            <w:sdtPr>
              <w:rPr>
                <w:sz w:val="18"/>
                <w:szCs w:val="18"/>
              </w:rPr>
              <w:alias w:val="上市公司持有其他上市公司股权情况明细"/>
              <w:tag w:val="_GBC_5e63676766034f12b7b2ece13c54abf6"/>
              <w:id w:val="488451911"/>
              <w:lock w:val="sdtLocked"/>
            </w:sdtPr>
            <w:sdtContent>
              <w:tr w:rsidR="00882C6F" w:rsidRPr="007C6830" w:rsidTr="00C6343E">
                <w:sdt>
                  <w:sdtPr>
                    <w:rPr>
                      <w:sz w:val="18"/>
                      <w:szCs w:val="18"/>
                    </w:rPr>
                    <w:alias w:val="上市公司持有其他上市公司股权情况明细－证券代码"/>
                    <w:tag w:val="_GBC_1dfa21e6e95c4a608be8cfb7e7eb809f"/>
                    <w:id w:val="2000921810"/>
                    <w:lock w:val="sdtLocked"/>
                  </w:sdtPr>
                  <w:sdtContent>
                    <w:tc>
                      <w:tcPr>
                        <w:tcW w:w="534" w:type="dxa"/>
                        <w:shd w:val="clear" w:color="auto" w:fill="auto"/>
                      </w:tcPr>
                      <w:p w:rsidR="00882C6F" w:rsidRPr="007C6830" w:rsidRDefault="00096EAC">
                        <w:pPr>
                          <w:rPr>
                            <w:color w:val="008000"/>
                            <w:sz w:val="18"/>
                            <w:szCs w:val="18"/>
                          </w:rPr>
                        </w:pPr>
                        <w:r w:rsidRPr="007C6830">
                          <w:rPr>
                            <w:sz w:val="18"/>
                            <w:szCs w:val="18"/>
                          </w:rPr>
                          <w:t>601328</w:t>
                        </w:r>
                      </w:p>
                    </w:tc>
                  </w:sdtContent>
                </w:sdt>
                <w:sdt>
                  <w:sdtPr>
                    <w:rPr>
                      <w:sz w:val="18"/>
                      <w:szCs w:val="18"/>
                    </w:rPr>
                    <w:alias w:val="上市公司持有其他上市公司股权情况明细－证券简称"/>
                    <w:tag w:val="_GBC_415639ee38de4514a819d1eaddd6a803"/>
                    <w:id w:val="1727881781"/>
                    <w:lock w:val="sdtLocked"/>
                  </w:sdtPr>
                  <w:sdtContent>
                    <w:tc>
                      <w:tcPr>
                        <w:tcW w:w="618" w:type="dxa"/>
                        <w:shd w:val="clear" w:color="auto" w:fill="auto"/>
                      </w:tcPr>
                      <w:p w:rsidR="00882C6F" w:rsidRPr="007C6830" w:rsidRDefault="00096EAC">
                        <w:pPr>
                          <w:rPr>
                            <w:color w:val="008000"/>
                            <w:sz w:val="18"/>
                            <w:szCs w:val="18"/>
                          </w:rPr>
                        </w:pPr>
                        <w:r w:rsidRPr="007C6830">
                          <w:rPr>
                            <w:rFonts w:hint="eastAsia"/>
                            <w:sz w:val="18"/>
                            <w:szCs w:val="18"/>
                          </w:rPr>
                          <w:t>交通银行</w:t>
                        </w:r>
                      </w:p>
                    </w:tc>
                  </w:sdtContent>
                </w:sdt>
                <w:sdt>
                  <w:sdtPr>
                    <w:rPr>
                      <w:sz w:val="18"/>
                      <w:szCs w:val="18"/>
                    </w:rPr>
                    <w:alias w:val="上市公司持有其他上市公司股权情况明细－初始投资金额"/>
                    <w:tag w:val="_GBC_643ffcdd89a94a4b8bffc5be11a32521"/>
                    <w:id w:val="-711657636"/>
                    <w:lock w:val="sdtLocked"/>
                  </w:sdtPr>
                  <w:sdtContent>
                    <w:tc>
                      <w:tcPr>
                        <w:tcW w:w="1296" w:type="dxa"/>
                        <w:shd w:val="clear" w:color="auto" w:fill="auto"/>
                      </w:tcPr>
                      <w:p w:rsidR="00882C6F" w:rsidRPr="007C6830" w:rsidRDefault="00096EAC">
                        <w:pPr>
                          <w:jc w:val="right"/>
                          <w:rPr>
                            <w:color w:val="008000"/>
                            <w:sz w:val="18"/>
                            <w:szCs w:val="18"/>
                          </w:rPr>
                        </w:pPr>
                        <w:r w:rsidRPr="007C6830">
                          <w:rPr>
                            <w:sz w:val="18"/>
                            <w:szCs w:val="18"/>
                          </w:rPr>
                          <w:t>680,051.80</w:t>
                        </w:r>
                      </w:p>
                    </w:tc>
                  </w:sdtContent>
                </w:sdt>
                <w:sdt>
                  <w:sdtPr>
                    <w:rPr>
                      <w:sz w:val="18"/>
                      <w:szCs w:val="18"/>
                    </w:rPr>
                    <w:alias w:val="上市公司持有其他上市公司股权情况明细－占该公司股权比例"/>
                    <w:tag w:val="_GBC_22665d6515ca42989dcd11b4a37e485e"/>
                    <w:id w:val="-215659959"/>
                    <w:lock w:val="sdtLocked"/>
                  </w:sdtPr>
                  <w:sdtContent>
                    <w:tc>
                      <w:tcPr>
                        <w:tcW w:w="854" w:type="dxa"/>
                        <w:shd w:val="clear" w:color="auto" w:fill="auto"/>
                      </w:tcPr>
                      <w:p w:rsidR="00882C6F" w:rsidRPr="007C6830" w:rsidRDefault="00096EAC" w:rsidP="00882C6F">
                        <w:pPr>
                          <w:jc w:val="right"/>
                          <w:rPr>
                            <w:color w:val="008000"/>
                            <w:sz w:val="18"/>
                            <w:szCs w:val="18"/>
                          </w:rPr>
                        </w:pPr>
                        <w:r w:rsidRPr="007C6830">
                          <w:rPr>
                            <w:rFonts w:hint="eastAsia"/>
                            <w:sz w:val="18"/>
                            <w:szCs w:val="18"/>
                          </w:rPr>
                          <w:t>0.0007</w:t>
                        </w:r>
                      </w:p>
                    </w:tc>
                  </w:sdtContent>
                </w:sdt>
                <w:sdt>
                  <w:sdtPr>
                    <w:rPr>
                      <w:sz w:val="18"/>
                      <w:szCs w:val="18"/>
                    </w:rPr>
                    <w:alias w:val="上市公司持有其他上市公司股权情况明细－占该公司股权比例"/>
                    <w:tag w:val="_GBC_ba6e9255e9854a3db9d6deb77a3fac6f"/>
                    <w:id w:val="766515098"/>
                    <w:lock w:val="sdtLocked"/>
                  </w:sdtPr>
                  <w:sdtContent>
                    <w:tc>
                      <w:tcPr>
                        <w:tcW w:w="859" w:type="dxa"/>
                        <w:shd w:val="clear" w:color="auto" w:fill="auto"/>
                      </w:tcPr>
                      <w:p w:rsidR="00882C6F" w:rsidRPr="007C6830" w:rsidRDefault="00096EAC" w:rsidP="00882C6F">
                        <w:pPr>
                          <w:jc w:val="right"/>
                          <w:rPr>
                            <w:color w:val="008000"/>
                            <w:sz w:val="18"/>
                            <w:szCs w:val="18"/>
                          </w:rPr>
                        </w:pPr>
                        <w:r w:rsidRPr="007C6830">
                          <w:rPr>
                            <w:rFonts w:hint="eastAsia"/>
                            <w:sz w:val="18"/>
                            <w:szCs w:val="18"/>
                          </w:rPr>
                          <w:t>0.0007</w:t>
                        </w:r>
                      </w:p>
                    </w:tc>
                  </w:sdtContent>
                </w:sdt>
                <w:sdt>
                  <w:sdtPr>
                    <w:rPr>
                      <w:sz w:val="18"/>
                      <w:szCs w:val="18"/>
                    </w:rPr>
                    <w:alias w:val="上市公司持有其他上市公司股权情况明细－账面值"/>
                    <w:tag w:val="_GBC_62074ca7dbae4266af735f46ee30169f"/>
                    <w:id w:val="-1248421938"/>
                    <w:lock w:val="sdtLocked"/>
                  </w:sdtPr>
                  <w:sdtContent>
                    <w:tc>
                      <w:tcPr>
                        <w:tcW w:w="1386" w:type="dxa"/>
                        <w:shd w:val="clear" w:color="auto" w:fill="auto"/>
                      </w:tcPr>
                      <w:p w:rsidR="00882C6F" w:rsidRPr="007C6830" w:rsidRDefault="00096EAC">
                        <w:pPr>
                          <w:jc w:val="right"/>
                          <w:rPr>
                            <w:color w:val="008000"/>
                            <w:sz w:val="18"/>
                            <w:szCs w:val="18"/>
                          </w:rPr>
                        </w:pPr>
                        <w:r w:rsidRPr="007C6830">
                          <w:rPr>
                            <w:sz w:val="18"/>
                            <w:szCs w:val="18"/>
                          </w:rPr>
                          <w:t>2,928,185.52</w:t>
                        </w:r>
                      </w:p>
                    </w:tc>
                  </w:sdtContent>
                </w:sdt>
                <w:sdt>
                  <w:sdtPr>
                    <w:rPr>
                      <w:sz w:val="18"/>
                      <w:szCs w:val="18"/>
                    </w:rPr>
                    <w:alias w:val="上市公司持有其他上市公司股权情况明细－投资损益"/>
                    <w:tag w:val="_GBC_7f6f0f8647e8407dad0ee2484114d0f6"/>
                    <w:id w:val="465707975"/>
                    <w:lock w:val="sdtLocked"/>
                    <w:showingPlcHdr/>
                  </w:sdtPr>
                  <w:sdtContent>
                    <w:tc>
                      <w:tcPr>
                        <w:tcW w:w="1026" w:type="dxa"/>
                        <w:shd w:val="clear" w:color="auto" w:fill="auto"/>
                      </w:tcPr>
                      <w:p w:rsidR="00882C6F" w:rsidRPr="007C6830" w:rsidRDefault="00096EAC">
                        <w:pPr>
                          <w:jc w:val="right"/>
                          <w:rPr>
                            <w:color w:val="008000"/>
                            <w:sz w:val="18"/>
                            <w:szCs w:val="18"/>
                          </w:rPr>
                        </w:pPr>
                        <w:r w:rsidRPr="007C6830">
                          <w:rPr>
                            <w:rFonts w:hint="eastAsia"/>
                            <w:color w:val="333399"/>
                            <w:sz w:val="18"/>
                            <w:szCs w:val="18"/>
                          </w:rPr>
                          <w:t xml:space="preserve">　</w:t>
                        </w:r>
                      </w:p>
                    </w:tc>
                  </w:sdtContent>
                </w:sdt>
                <w:sdt>
                  <w:sdtPr>
                    <w:rPr>
                      <w:sz w:val="18"/>
                      <w:szCs w:val="18"/>
                    </w:rPr>
                    <w:alias w:val="上市公司持有其他上市公司股权情况明细－所有者权益变动"/>
                    <w:tag w:val="_GBC_c4630b804d4248008a979bd583bb2e50"/>
                    <w:id w:val="-786969854"/>
                    <w:lock w:val="sdtLocked"/>
                  </w:sdtPr>
                  <w:sdtContent>
                    <w:tc>
                      <w:tcPr>
                        <w:tcW w:w="1386" w:type="dxa"/>
                        <w:shd w:val="clear" w:color="auto" w:fill="auto"/>
                      </w:tcPr>
                      <w:p w:rsidR="00882C6F" w:rsidRPr="007C6830" w:rsidRDefault="00096EAC">
                        <w:pPr>
                          <w:jc w:val="right"/>
                          <w:rPr>
                            <w:color w:val="008000"/>
                            <w:sz w:val="18"/>
                            <w:szCs w:val="18"/>
                          </w:rPr>
                        </w:pPr>
                        <w:r w:rsidRPr="007C6830">
                          <w:rPr>
                            <w:sz w:val="18"/>
                            <w:szCs w:val="18"/>
                          </w:rPr>
                          <w:t>-421,284.24</w:t>
                        </w:r>
                      </w:p>
                    </w:tc>
                  </w:sdtContent>
                </w:sdt>
                <w:sdt>
                  <w:sdtPr>
                    <w:rPr>
                      <w:sz w:val="18"/>
                      <w:szCs w:val="18"/>
                    </w:rPr>
                    <w:alias w:val="上市公司持有其他上市公司股权情况明细－会计核算科目"/>
                    <w:tag w:val="_GBC_388e1144d9394520972557488b0b8747"/>
                    <w:id w:val="2106834484"/>
                    <w:lock w:val="sdtLocked"/>
                  </w:sdtPr>
                  <w:sdtContent>
                    <w:tc>
                      <w:tcPr>
                        <w:tcW w:w="654" w:type="dxa"/>
                        <w:shd w:val="clear" w:color="auto" w:fill="auto"/>
                      </w:tcPr>
                      <w:p w:rsidR="00882C6F" w:rsidRPr="007C6830" w:rsidRDefault="00096EAC">
                        <w:pPr>
                          <w:rPr>
                            <w:color w:val="008000"/>
                            <w:sz w:val="18"/>
                            <w:szCs w:val="18"/>
                          </w:rPr>
                        </w:pPr>
                        <w:r w:rsidRPr="007C6830">
                          <w:rPr>
                            <w:rFonts w:hint="eastAsia"/>
                            <w:sz w:val="18"/>
                            <w:szCs w:val="18"/>
                          </w:rPr>
                          <w:t>可供出售金融资产</w:t>
                        </w:r>
                      </w:p>
                    </w:tc>
                  </w:sdtContent>
                </w:sdt>
                <w:sdt>
                  <w:sdtPr>
                    <w:rPr>
                      <w:sz w:val="18"/>
                      <w:szCs w:val="18"/>
                    </w:rPr>
                    <w:alias w:val="上市公司持有其他上市公司股权情况明细－股份来源"/>
                    <w:tag w:val="_GBC_50b3bc4590a84aba9a75280171b52ef7"/>
                    <w:id w:val="800192242"/>
                    <w:lock w:val="sdtLocked"/>
                  </w:sdtPr>
                  <w:sdtContent>
                    <w:tc>
                      <w:tcPr>
                        <w:tcW w:w="436" w:type="dxa"/>
                        <w:shd w:val="clear" w:color="auto" w:fill="auto"/>
                      </w:tcPr>
                      <w:p w:rsidR="00882C6F" w:rsidRPr="007C6830" w:rsidRDefault="00096EAC" w:rsidP="00882C6F">
                        <w:pPr>
                          <w:rPr>
                            <w:color w:val="008000"/>
                            <w:sz w:val="18"/>
                            <w:szCs w:val="18"/>
                          </w:rPr>
                        </w:pPr>
                        <w:r w:rsidRPr="007C6830">
                          <w:rPr>
                            <w:rFonts w:hint="eastAsia"/>
                            <w:sz w:val="18"/>
                            <w:szCs w:val="18"/>
                          </w:rPr>
                          <w:t>认购</w:t>
                        </w:r>
                      </w:p>
                    </w:tc>
                  </w:sdtContent>
                </w:sdt>
              </w:tr>
            </w:sdtContent>
          </w:sdt>
          <w:sdt>
            <w:sdtPr>
              <w:rPr>
                <w:sz w:val="18"/>
                <w:szCs w:val="18"/>
              </w:rPr>
              <w:alias w:val="上市公司持有其他上市公司股权情况明细"/>
              <w:tag w:val="_GBC_5e63676766034f12b7b2ece13c54abf6"/>
              <w:id w:val="-476833912"/>
              <w:lock w:val="sdtLocked"/>
            </w:sdtPr>
            <w:sdtContent>
              <w:tr w:rsidR="00882C6F" w:rsidRPr="007C6830" w:rsidTr="00C6343E">
                <w:sdt>
                  <w:sdtPr>
                    <w:rPr>
                      <w:sz w:val="18"/>
                      <w:szCs w:val="18"/>
                    </w:rPr>
                    <w:alias w:val="上市公司持有其他上市公司股权情况明细－证券代码"/>
                    <w:tag w:val="_GBC_1dfa21e6e95c4a608be8cfb7e7eb809f"/>
                    <w:id w:val="343295145"/>
                    <w:lock w:val="sdtLocked"/>
                  </w:sdtPr>
                  <w:sdtContent>
                    <w:tc>
                      <w:tcPr>
                        <w:tcW w:w="534" w:type="dxa"/>
                        <w:shd w:val="clear" w:color="auto" w:fill="auto"/>
                      </w:tcPr>
                      <w:p w:rsidR="00882C6F" w:rsidRPr="007C6830" w:rsidRDefault="00096EAC">
                        <w:pPr>
                          <w:rPr>
                            <w:color w:val="008000"/>
                            <w:sz w:val="18"/>
                            <w:szCs w:val="18"/>
                          </w:rPr>
                        </w:pPr>
                        <w:r w:rsidRPr="007C6830">
                          <w:rPr>
                            <w:sz w:val="18"/>
                            <w:szCs w:val="18"/>
                          </w:rPr>
                          <w:t>603126</w:t>
                        </w:r>
                      </w:p>
                    </w:tc>
                  </w:sdtContent>
                </w:sdt>
                <w:sdt>
                  <w:sdtPr>
                    <w:rPr>
                      <w:sz w:val="18"/>
                      <w:szCs w:val="18"/>
                    </w:rPr>
                    <w:alias w:val="上市公司持有其他上市公司股权情况明细－证券简称"/>
                    <w:tag w:val="_GBC_415639ee38de4514a819d1eaddd6a803"/>
                    <w:id w:val="1432858505"/>
                    <w:lock w:val="sdtLocked"/>
                  </w:sdtPr>
                  <w:sdtContent>
                    <w:tc>
                      <w:tcPr>
                        <w:tcW w:w="618" w:type="dxa"/>
                        <w:shd w:val="clear" w:color="auto" w:fill="auto"/>
                      </w:tcPr>
                      <w:p w:rsidR="00882C6F" w:rsidRPr="007C6830" w:rsidRDefault="00096EAC">
                        <w:pPr>
                          <w:rPr>
                            <w:color w:val="008000"/>
                            <w:sz w:val="18"/>
                            <w:szCs w:val="18"/>
                          </w:rPr>
                        </w:pPr>
                        <w:r w:rsidRPr="007C6830">
                          <w:rPr>
                            <w:rFonts w:hint="eastAsia"/>
                            <w:sz w:val="18"/>
                            <w:szCs w:val="18"/>
                          </w:rPr>
                          <w:t>中材节能</w:t>
                        </w:r>
                      </w:p>
                    </w:tc>
                  </w:sdtContent>
                </w:sdt>
                <w:sdt>
                  <w:sdtPr>
                    <w:rPr>
                      <w:sz w:val="18"/>
                      <w:szCs w:val="18"/>
                    </w:rPr>
                    <w:alias w:val="上市公司持有其他上市公司股权情况明细－初始投资金额"/>
                    <w:tag w:val="_GBC_643ffcdd89a94a4b8bffc5be11a32521"/>
                    <w:id w:val="2025504806"/>
                    <w:lock w:val="sdtLocked"/>
                  </w:sdtPr>
                  <w:sdtContent>
                    <w:tc>
                      <w:tcPr>
                        <w:tcW w:w="1296" w:type="dxa"/>
                        <w:shd w:val="clear" w:color="auto" w:fill="auto"/>
                      </w:tcPr>
                      <w:p w:rsidR="00882C6F" w:rsidRPr="007C6830" w:rsidRDefault="00096EAC">
                        <w:pPr>
                          <w:jc w:val="right"/>
                          <w:rPr>
                            <w:color w:val="008000"/>
                            <w:sz w:val="18"/>
                            <w:szCs w:val="18"/>
                          </w:rPr>
                        </w:pPr>
                        <w:r w:rsidRPr="007C6830">
                          <w:rPr>
                            <w:sz w:val="18"/>
                            <w:szCs w:val="18"/>
                          </w:rPr>
                          <w:t>1,140,000.00</w:t>
                        </w:r>
                      </w:p>
                    </w:tc>
                  </w:sdtContent>
                </w:sdt>
                <w:sdt>
                  <w:sdtPr>
                    <w:rPr>
                      <w:sz w:val="18"/>
                      <w:szCs w:val="18"/>
                    </w:rPr>
                    <w:alias w:val="上市公司持有其他上市公司股权情况明细－占该公司股权比例"/>
                    <w:tag w:val="_GBC_22665d6515ca42989dcd11b4a37e485e"/>
                    <w:id w:val="-632250701"/>
                    <w:lock w:val="sdtLocked"/>
                  </w:sdtPr>
                  <w:sdtContent>
                    <w:tc>
                      <w:tcPr>
                        <w:tcW w:w="854" w:type="dxa"/>
                        <w:shd w:val="clear" w:color="auto" w:fill="auto"/>
                      </w:tcPr>
                      <w:p w:rsidR="00882C6F" w:rsidRPr="007C6830" w:rsidRDefault="00096EAC" w:rsidP="00882C6F">
                        <w:pPr>
                          <w:jc w:val="right"/>
                          <w:rPr>
                            <w:color w:val="008000"/>
                            <w:sz w:val="18"/>
                            <w:szCs w:val="18"/>
                          </w:rPr>
                        </w:pPr>
                        <w:r w:rsidRPr="007C6830">
                          <w:rPr>
                            <w:rFonts w:hint="eastAsia"/>
                            <w:sz w:val="18"/>
                            <w:szCs w:val="18"/>
                          </w:rPr>
                          <w:t>0.28</w:t>
                        </w:r>
                      </w:p>
                    </w:tc>
                  </w:sdtContent>
                </w:sdt>
                <w:sdt>
                  <w:sdtPr>
                    <w:rPr>
                      <w:sz w:val="18"/>
                      <w:szCs w:val="18"/>
                    </w:rPr>
                    <w:alias w:val="上市公司持有其他上市公司股权情况明细－占该公司股权比例"/>
                    <w:tag w:val="_GBC_ba6e9255e9854a3db9d6deb77a3fac6f"/>
                    <w:id w:val="-1694604971"/>
                    <w:lock w:val="sdtLocked"/>
                  </w:sdtPr>
                  <w:sdtContent>
                    <w:tc>
                      <w:tcPr>
                        <w:tcW w:w="859" w:type="dxa"/>
                        <w:shd w:val="clear" w:color="auto" w:fill="auto"/>
                      </w:tcPr>
                      <w:p w:rsidR="00882C6F" w:rsidRPr="007C6830" w:rsidRDefault="00096EAC" w:rsidP="00882C6F">
                        <w:pPr>
                          <w:jc w:val="right"/>
                          <w:rPr>
                            <w:color w:val="008000"/>
                            <w:sz w:val="18"/>
                            <w:szCs w:val="18"/>
                          </w:rPr>
                        </w:pPr>
                        <w:r w:rsidRPr="007C6830">
                          <w:rPr>
                            <w:rFonts w:hint="eastAsia"/>
                            <w:sz w:val="18"/>
                            <w:szCs w:val="18"/>
                          </w:rPr>
                          <w:t>0.28</w:t>
                        </w:r>
                      </w:p>
                    </w:tc>
                  </w:sdtContent>
                </w:sdt>
                <w:sdt>
                  <w:sdtPr>
                    <w:rPr>
                      <w:sz w:val="18"/>
                      <w:szCs w:val="18"/>
                    </w:rPr>
                    <w:alias w:val="上市公司持有其他上市公司股权情况明细－账面值"/>
                    <w:tag w:val="_GBC_62074ca7dbae4266af735f46ee30169f"/>
                    <w:id w:val="1565441496"/>
                    <w:lock w:val="sdtLocked"/>
                  </w:sdtPr>
                  <w:sdtContent>
                    <w:tc>
                      <w:tcPr>
                        <w:tcW w:w="1386" w:type="dxa"/>
                        <w:shd w:val="clear" w:color="auto" w:fill="auto"/>
                      </w:tcPr>
                      <w:p w:rsidR="00882C6F" w:rsidRPr="007C6830" w:rsidRDefault="00096EAC">
                        <w:pPr>
                          <w:jc w:val="right"/>
                          <w:rPr>
                            <w:color w:val="008000"/>
                            <w:sz w:val="18"/>
                            <w:szCs w:val="18"/>
                          </w:rPr>
                        </w:pPr>
                        <w:r w:rsidRPr="007C6830">
                          <w:rPr>
                            <w:sz w:val="18"/>
                            <w:szCs w:val="18"/>
                          </w:rPr>
                          <w:t>18,844,200.00</w:t>
                        </w:r>
                      </w:p>
                    </w:tc>
                  </w:sdtContent>
                </w:sdt>
                <w:sdt>
                  <w:sdtPr>
                    <w:rPr>
                      <w:sz w:val="18"/>
                      <w:szCs w:val="18"/>
                    </w:rPr>
                    <w:alias w:val="上市公司持有其他上市公司股权情况明细－投资损益"/>
                    <w:tag w:val="_GBC_7f6f0f8647e8407dad0ee2484114d0f6"/>
                    <w:id w:val="1904254573"/>
                    <w:lock w:val="sdtLocked"/>
                  </w:sdtPr>
                  <w:sdtContent>
                    <w:tc>
                      <w:tcPr>
                        <w:tcW w:w="1026" w:type="dxa"/>
                        <w:shd w:val="clear" w:color="auto" w:fill="auto"/>
                      </w:tcPr>
                      <w:p w:rsidR="00882C6F" w:rsidRPr="007C6830" w:rsidRDefault="00096EAC">
                        <w:pPr>
                          <w:jc w:val="right"/>
                          <w:rPr>
                            <w:color w:val="008000"/>
                            <w:sz w:val="18"/>
                            <w:szCs w:val="18"/>
                          </w:rPr>
                        </w:pPr>
                        <w:r w:rsidRPr="007C6830">
                          <w:rPr>
                            <w:sz w:val="18"/>
                            <w:szCs w:val="18"/>
                          </w:rPr>
                          <w:t>90,630.00</w:t>
                        </w:r>
                      </w:p>
                    </w:tc>
                  </w:sdtContent>
                </w:sdt>
                <w:sdt>
                  <w:sdtPr>
                    <w:rPr>
                      <w:sz w:val="18"/>
                      <w:szCs w:val="18"/>
                    </w:rPr>
                    <w:alias w:val="上市公司持有其他上市公司股权情况明细－所有者权益变动"/>
                    <w:tag w:val="_GBC_c4630b804d4248008a979bd583bb2e50"/>
                    <w:id w:val="292491029"/>
                    <w:lock w:val="sdtLocked"/>
                  </w:sdtPr>
                  <w:sdtContent>
                    <w:tc>
                      <w:tcPr>
                        <w:tcW w:w="1386" w:type="dxa"/>
                        <w:shd w:val="clear" w:color="auto" w:fill="auto"/>
                      </w:tcPr>
                      <w:p w:rsidR="00882C6F" w:rsidRPr="007C6830" w:rsidRDefault="00096EAC">
                        <w:pPr>
                          <w:jc w:val="right"/>
                          <w:rPr>
                            <w:color w:val="008000"/>
                            <w:sz w:val="18"/>
                            <w:szCs w:val="18"/>
                          </w:rPr>
                        </w:pPr>
                        <w:r w:rsidRPr="007C6830">
                          <w:rPr>
                            <w:sz w:val="18"/>
                            <w:szCs w:val="18"/>
                          </w:rPr>
                          <w:t>-5,403,600.00</w:t>
                        </w:r>
                      </w:p>
                    </w:tc>
                  </w:sdtContent>
                </w:sdt>
                <w:sdt>
                  <w:sdtPr>
                    <w:rPr>
                      <w:sz w:val="18"/>
                      <w:szCs w:val="18"/>
                    </w:rPr>
                    <w:alias w:val="上市公司持有其他上市公司股权情况明细－会计核算科目"/>
                    <w:tag w:val="_GBC_388e1144d9394520972557488b0b8747"/>
                    <w:id w:val="-630164124"/>
                    <w:lock w:val="sdtLocked"/>
                  </w:sdtPr>
                  <w:sdtContent>
                    <w:tc>
                      <w:tcPr>
                        <w:tcW w:w="654" w:type="dxa"/>
                        <w:shd w:val="clear" w:color="auto" w:fill="auto"/>
                      </w:tcPr>
                      <w:p w:rsidR="00882C6F" w:rsidRPr="007C6830" w:rsidRDefault="00096EAC">
                        <w:pPr>
                          <w:rPr>
                            <w:color w:val="008000"/>
                            <w:sz w:val="18"/>
                            <w:szCs w:val="18"/>
                          </w:rPr>
                        </w:pPr>
                        <w:r w:rsidRPr="007C6830">
                          <w:rPr>
                            <w:rFonts w:hint="eastAsia"/>
                            <w:sz w:val="18"/>
                            <w:szCs w:val="18"/>
                          </w:rPr>
                          <w:t>可供出售金融资产</w:t>
                        </w:r>
                      </w:p>
                    </w:tc>
                  </w:sdtContent>
                </w:sdt>
                <w:sdt>
                  <w:sdtPr>
                    <w:rPr>
                      <w:sz w:val="18"/>
                      <w:szCs w:val="18"/>
                    </w:rPr>
                    <w:alias w:val="上市公司持有其他上市公司股权情况明细－股份来源"/>
                    <w:tag w:val="_GBC_50b3bc4590a84aba9a75280171b52ef7"/>
                    <w:id w:val="-427895344"/>
                    <w:lock w:val="sdtLocked"/>
                  </w:sdtPr>
                  <w:sdtContent>
                    <w:tc>
                      <w:tcPr>
                        <w:tcW w:w="436" w:type="dxa"/>
                        <w:shd w:val="clear" w:color="auto" w:fill="auto"/>
                      </w:tcPr>
                      <w:p w:rsidR="00882C6F" w:rsidRPr="007C6830" w:rsidRDefault="00096EAC" w:rsidP="00882C6F">
                        <w:pPr>
                          <w:rPr>
                            <w:color w:val="008000"/>
                            <w:sz w:val="18"/>
                            <w:szCs w:val="18"/>
                          </w:rPr>
                        </w:pPr>
                        <w:r w:rsidRPr="007C6830">
                          <w:rPr>
                            <w:rFonts w:hint="eastAsia"/>
                            <w:sz w:val="18"/>
                            <w:szCs w:val="18"/>
                          </w:rPr>
                          <w:t>初始投资</w:t>
                        </w:r>
                      </w:p>
                    </w:tc>
                  </w:sdtContent>
                </w:sdt>
              </w:tr>
            </w:sdtContent>
          </w:sdt>
          <w:tr w:rsidR="00882C6F" w:rsidRPr="007C6830" w:rsidTr="00C6343E">
            <w:tc>
              <w:tcPr>
                <w:tcW w:w="1152" w:type="dxa"/>
                <w:gridSpan w:val="2"/>
                <w:shd w:val="clear" w:color="auto" w:fill="auto"/>
              </w:tcPr>
              <w:p w:rsidR="00882C6F" w:rsidRPr="007C6830" w:rsidRDefault="00096EAC">
                <w:pPr>
                  <w:rPr>
                    <w:sz w:val="18"/>
                    <w:szCs w:val="18"/>
                  </w:rPr>
                </w:pPr>
                <w:r w:rsidRPr="007C6830">
                  <w:rPr>
                    <w:rFonts w:hint="eastAsia"/>
                    <w:sz w:val="18"/>
                    <w:szCs w:val="18"/>
                  </w:rPr>
                  <w:t>合计</w:t>
                </w:r>
              </w:p>
            </w:tc>
            <w:sdt>
              <w:sdtPr>
                <w:rPr>
                  <w:sz w:val="18"/>
                  <w:szCs w:val="18"/>
                </w:rPr>
                <w:alias w:val="持有其他上市公司股权的初始投资金额合计"/>
                <w:tag w:val="_GBC_1460251b10b74f6ba11903d1ed6e42e3"/>
                <w:id w:val="-521319294"/>
                <w:lock w:val="sdtLocked"/>
              </w:sdtPr>
              <w:sdtContent>
                <w:tc>
                  <w:tcPr>
                    <w:tcW w:w="1296" w:type="dxa"/>
                    <w:shd w:val="clear" w:color="auto" w:fill="auto"/>
                  </w:tcPr>
                  <w:p w:rsidR="00882C6F" w:rsidRPr="007C6830" w:rsidRDefault="00096EAC">
                    <w:pPr>
                      <w:jc w:val="right"/>
                      <w:rPr>
                        <w:color w:val="008000"/>
                        <w:sz w:val="18"/>
                        <w:szCs w:val="18"/>
                      </w:rPr>
                    </w:pPr>
                    <w:r w:rsidRPr="007C6830">
                      <w:rPr>
                        <w:sz w:val="18"/>
                        <w:szCs w:val="18"/>
                      </w:rPr>
                      <w:t>1,820,051.80</w:t>
                    </w:r>
                  </w:p>
                </w:tc>
              </w:sdtContent>
            </w:sdt>
            <w:tc>
              <w:tcPr>
                <w:tcW w:w="854" w:type="dxa"/>
                <w:shd w:val="clear" w:color="auto" w:fill="auto"/>
              </w:tcPr>
              <w:p w:rsidR="00882C6F" w:rsidRPr="007C6830" w:rsidRDefault="00096EAC">
                <w:pPr>
                  <w:jc w:val="center"/>
                  <w:rPr>
                    <w:sz w:val="18"/>
                    <w:szCs w:val="18"/>
                  </w:rPr>
                </w:pPr>
                <w:r w:rsidRPr="007C6830">
                  <w:rPr>
                    <w:sz w:val="18"/>
                    <w:szCs w:val="18"/>
                  </w:rPr>
                  <w:t>/</w:t>
                </w:r>
              </w:p>
            </w:tc>
            <w:tc>
              <w:tcPr>
                <w:tcW w:w="859" w:type="dxa"/>
                <w:shd w:val="clear" w:color="auto" w:fill="auto"/>
              </w:tcPr>
              <w:p w:rsidR="00882C6F" w:rsidRPr="007C6830" w:rsidRDefault="00096EAC">
                <w:pPr>
                  <w:jc w:val="center"/>
                  <w:rPr>
                    <w:color w:val="008000"/>
                    <w:sz w:val="18"/>
                    <w:szCs w:val="18"/>
                  </w:rPr>
                </w:pPr>
                <w:r w:rsidRPr="007C6830">
                  <w:rPr>
                    <w:sz w:val="18"/>
                    <w:szCs w:val="18"/>
                  </w:rPr>
                  <w:t>/</w:t>
                </w:r>
              </w:p>
            </w:tc>
            <w:sdt>
              <w:sdtPr>
                <w:rPr>
                  <w:sz w:val="18"/>
                  <w:szCs w:val="18"/>
                </w:rPr>
                <w:alias w:val="持有其他上市公司股权账面价值合计"/>
                <w:tag w:val="_GBC_d8672a948e744d0092be0838eec04905"/>
                <w:id w:val="1820152614"/>
                <w:lock w:val="sdtLocked"/>
              </w:sdtPr>
              <w:sdtContent>
                <w:tc>
                  <w:tcPr>
                    <w:tcW w:w="1386" w:type="dxa"/>
                    <w:shd w:val="clear" w:color="auto" w:fill="auto"/>
                  </w:tcPr>
                  <w:p w:rsidR="00882C6F" w:rsidRPr="007C6830" w:rsidRDefault="00096EAC">
                    <w:pPr>
                      <w:jc w:val="right"/>
                      <w:rPr>
                        <w:color w:val="008000"/>
                        <w:sz w:val="18"/>
                        <w:szCs w:val="18"/>
                      </w:rPr>
                    </w:pPr>
                    <w:r w:rsidRPr="007C6830">
                      <w:rPr>
                        <w:sz w:val="18"/>
                        <w:szCs w:val="18"/>
                      </w:rPr>
                      <w:t>21,772,385.52</w:t>
                    </w:r>
                  </w:p>
                </w:tc>
              </w:sdtContent>
            </w:sdt>
            <w:sdt>
              <w:sdtPr>
                <w:rPr>
                  <w:sz w:val="18"/>
                  <w:szCs w:val="18"/>
                </w:rPr>
                <w:alias w:val="持有其他上市公司股权损益合计"/>
                <w:tag w:val="_GBC_75455e774a8f4da6a5e40e5801fe5278"/>
                <w:id w:val="1065987394"/>
                <w:lock w:val="sdtLocked"/>
              </w:sdtPr>
              <w:sdtContent>
                <w:tc>
                  <w:tcPr>
                    <w:tcW w:w="1026" w:type="dxa"/>
                    <w:shd w:val="clear" w:color="auto" w:fill="auto"/>
                  </w:tcPr>
                  <w:p w:rsidR="00882C6F" w:rsidRPr="007C6830" w:rsidRDefault="00096EAC">
                    <w:pPr>
                      <w:jc w:val="right"/>
                      <w:rPr>
                        <w:color w:val="008000"/>
                        <w:sz w:val="18"/>
                        <w:szCs w:val="18"/>
                      </w:rPr>
                    </w:pPr>
                    <w:r w:rsidRPr="007C6830">
                      <w:rPr>
                        <w:sz w:val="18"/>
                        <w:szCs w:val="18"/>
                      </w:rPr>
                      <w:t>90,630.00</w:t>
                    </w:r>
                  </w:p>
                </w:tc>
              </w:sdtContent>
            </w:sdt>
            <w:sdt>
              <w:sdtPr>
                <w:rPr>
                  <w:sz w:val="18"/>
                  <w:szCs w:val="18"/>
                </w:rPr>
                <w:alias w:val="持有其他上市公司股权所有者权益变动合计"/>
                <w:tag w:val="_GBC_bf87bfd06d874ffa8670b01e75f2365e"/>
                <w:id w:val="589429062"/>
                <w:lock w:val="sdtLocked"/>
              </w:sdtPr>
              <w:sdtContent>
                <w:tc>
                  <w:tcPr>
                    <w:tcW w:w="1386" w:type="dxa"/>
                    <w:shd w:val="clear" w:color="auto" w:fill="auto"/>
                  </w:tcPr>
                  <w:p w:rsidR="00882C6F" w:rsidRPr="007C6830" w:rsidRDefault="00096EAC">
                    <w:pPr>
                      <w:jc w:val="right"/>
                      <w:rPr>
                        <w:sz w:val="18"/>
                        <w:szCs w:val="18"/>
                      </w:rPr>
                    </w:pPr>
                    <w:r w:rsidRPr="007C6830">
                      <w:rPr>
                        <w:sz w:val="18"/>
                        <w:szCs w:val="18"/>
                      </w:rPr>
                      <w:t>-5,824,884.24</w:t>
                    </w:r>
                  </w:p>
                </w:tc>
              </w:sdtContent>
            </w:sdt>
            <w:tc>
              <w:tcPr>
                <w:tcW w:w="654" w:type="dxa"/>
                <w:shd w:val="clear" w:color="auto" w:fill="auto"/>
              </w:tcPr>
              <w:p w:rsidR="00882C6F" w:rsidRPr="007C6830" w:rsidRDefault="00096EAC">
                <w:pPr>
                  <w:jc w:val="center"/>
                  <w:rPr>
                    <w:sz w:val="18"/>
                    <w:szCs w:val="18"/>
                  </w:rPr>
                </w:pPr>
                <w:r w:rsidRPr="007C6830">
                  <w:rPr>
                    <w:sz w:val="18"/>
                    <w:szCs w:val="18"/>
                  </w:rPr>
                  <w:t>/</w:t>
                </w:r>
              </w:p>
            </w:tc>
            <w:tc>
              <w:tcPr>
                <w:tcW w:w="436" w:type="dxa"/>
                <w:shd w:val="clear" w:color="auto" w:fill="auto"/>
              </w:tcPr>
              <w:p w:rsidR="00882C6F" w:rsidRPr="007C6830" w:rsidRDefault="00096EAC">
                <w:pPr>
                  <w:jc w:val="center"/>
                  <w:rPr>
                    <w:sz w:val="18"/>
                    <w:szCs w:val="18"/>
                  </w:rPr>
                </w:pPr>
                <w:r w:rsidRPr="007C6830">
                  <w:rPr>
                    <w:sz w:val="18"/>
                    <w:szCs w:val="18"/>
                  </w:rPr>
                  <w:t>/</w:t>
                </w:r>
              </w:p>
            </w:tc>
          </w:tr>
        </w:tbl>
        <w:p w:rsidR="00882C6F" w:rsidRPr="003F5127" w:rsidRDefault="00AA3B3F"/>
      </w:sdtContent>
    </w:sdt>
    <w:sdt>
      <w:sdtPr>
        <w:rPr>
          <w:rFonts w:ascii="宋体" w:hAnsi="宋体" w:cs="宋体"/>
          <w:b w:val="0"/>
          <w:bCs w:val="0"/>
          <w:kern w:val="0"/>
          <w:sz w:val="24"/>
          <w:szCs w:val="22"/>
        </w:rPr>
        <w:alias w:val="模块:持有金融企业股权情况"/>
        <w:tag w:val="_GBC_6d72d1015636418bb75793a6f6e42737"/>
        <w:id w:val="1330333968"/>
        <w:lock w:val="sdtLocked"/>
        <w:placeholder>
          <w:docPart w:val="GBC22222222222222222222222222222"/>
        </w:placeholder>
      </w:sdtPr>
      <w:sdtEndPr>
        <w:rPr>
          <w:rFonts w:hint="eastAsia"/>
          <w:color w:val="FF00FF"/>
          <w:szCs w:val="21"/>
        </w:rPr>
      </w:sdtEndPr>
      <w:sdtContent>
        <w:p w:rsidR="002A4E3E" w:rsidRDefault="00040F08" w:rsidP="00324518">
          <w:pPr>
            <w:pStyle w:val="5"/>
            <w:numPr>
              <w:ilvl w:val="0"/>
              <w:numId w:val="19"/>
            </w:numPr>
            <w:rPr>
              <w:bCs w:val="0"/>
            </w:rPr>
          </w:pPr>
          <w:r>
            <w:rPr>
              <w:bCs w:val="0"/>
            </w:rPr>
            <w:t>持有金融企业股权情况</w:t>
          </w:r>
        </w:p>
        <w:p w:rsidR="00037E4B" w:rsidRDefault="00AA3B3F" w:rsidP="00037E4B">
          <w:sdt>
            <w:sdtPr>
              <w:alias w:val="是否适用：持有金融企业股权情况[双击切换]"/>
              <w:tag w:val="_GBC_b2f6c80c018d4600a7e22fd54e0efea6"/>
              <w:id w:val="-606267383"/>
              <w:lock w:val="sdtContentLocked"/>
              <w:placeholder>
                <w:docPart w:val="GBC22222222222222222222222222222"/>
              </w:placeholder>
            </w:sdtPr>
            <w:sdtContent>
              <w:r w:rsidR="008545BE">
                <w:fldChar w:fldCharType="begin"/>
              </w:r>
              <w:r w:rsidR="00037E4B">
                <w:instrText xml:space="preserve"> MACROBUTTON  SnrToggleCheckbox □适用 </w:instrText>
              </w:r>
              <w:r w:rsidR="008545BE">
                <w:fldChar w:fldCharType="end"/>
              </w:r>
              <w:r w:rsidR="008545BE">
                <w:fldChar w:fldCharType="begin"/>
              </w:r>
              <w:r w:rsidR="00037E4B">
                <w:instrText xml:space="preserve"> MACROBUTTON  SnrToggleCheckbox √不适用 </w:instrText>
              </w:r>
              <w:r w:rsidR="008545BE">
                <w:fldChar w:fldCharType="end"/>
              </w:r>
            </w:sdtContent>
          </w:sdt>
        </w:p>
        <w:p w:rsidR="002A4E3E" w:rsidRPr="00960E6E" w:rsidRDefault="00AA3B3F" w:rsidP="00037E4B">
          <w:pPr>
            <w:rPr>
              <w:color w:val="FF00FF"/>
              <w:szCs w:val="21"/>
            </w:rPr>
          </w:pPr>
        </w:p>
      </w:sdtContent>
    </w:sdt>
    <w:p w:rsidR="002A4E3E" w:rsidRDefault="00040F08" w:rsidP="00324518">
      <w:pPr>
        <w:pStyle w:val="4"/>
        <w:numPr>
          <w:ilvl w:val="0"/>
          <w:numId w:val="18"/>
        </w:numPr>
        <w:rPr>
          <w:b w:val="0"/>
        </w:rPr>
      </w:pPr>
      <w:r>
        <w:rPr>
          <w:rFonts w:hint="eastAsia"/>
        </w:rPr>
        <w:t>非金融类公司委托理财及衍生</w:t>
      </w:r>
      <w:proofErr w:type="gramStart"/>
      <w:r>
        <w:rPr>
          <w:rFonts w:hint="eastAsia"/>
        </w:rPr>
        <w:t>品投资</w:t>
      </w:r>
      <w:proofErr w:type="gramEnd"/>
      <w:r>
        <w:rPr>
          <w:rFonts w:hint="eastAsia"/>
        </w:rPr>
        <w:t>的情况</w:t>
      </w:r>
    </w:p>
    <w:sdt>
      <w:sdtPr>
        <w:rPr>
          <w:rFonts w:ascii="宋体" w:hAnsi="宋体" w:cs="宋体" w:hint="eastAsia"/>
          <w:b w:val="0"/>
          <w:bCs w:val="0"/>
          <w:kern w:val="0"/>
          <w:sz w:val="24"/>
          <w:szCs w:val="22"/>
        </w:rPr>
        <w:alias w:val="模块:委托理财情况                      ..."/>
        <w:tag w:val="_GBC_4d9ac1de7c7743179a30d73a06e513b1"/>
        <w:id w:val="296043311"/>
        <w:lock w:val="sdtLocked"/>
        <w:placeholder>
          <w:docPart w:val="GBC22222222222222222222222222222"/>
        </w:placeholder>
      </w:sdtPr>
      <w:sdtEndPr>
        <w:rPr>
          <w:rFonts w:hint="default"/>
          <w:color w:val="00B0F0"/>
          <w:szCs w:val="21"/>
        </w:rPr>
      </w:sdtEndPr>
      <w:sdtContent>
        <w:p w:rsidR="002A4E3E" w:rsidRDefault="00040F08" w:rsidP="00324518">
          <w:pPr>
            <w:pStyle w:val="5"/>
            <w:numPr>
              <w:ilvl w:val="0"/>
              <w:numId w:val="20"/>
            </w:numPr>
            <w:rPr>
              <w:kern w:val="0"/>
            </w:rPr>
          </w:pPr>
          <w:r>
            <w:rPr>
              <w:rFonts w:hint="eastAsia"/>
              <w:kern w:val="0"/>
            </w:rPr>
            <w:t>委托理财情况</w:t>
          </w:r>
        </w:p>
        <w:p w:rsidR="00B87934" w:rsidRDefault="00AA3B3F" w:rsidP="00B87934">
          <w:sdt>
            <w:sdtPr>
              <w:alias w:val="是否适用：委托理财情况[双击切换]"/>
              <w:tag w:val="_GBC_a6e75d83192941f7b177f78b2fd5fd25"/>
              <w:id w:val="774452684"/>
              <w:lock w:val="sdtContentLocked"/>
              <w:placeholder>
                <w:docPart w:val="GBC22222222222222222222222222222"/>
              </w:placeholder>
            </w:sdtPr>
            <w:sdtContent>
              <w:r w:rsidR="008545BE">
                <w:fldChar w:fldCharType="begin"/>
              </w:r>
              <w:r w:rsidR="005D5929">
                <w:instrText xml:space="preserve"> MACROBUTTON  SnrToggleCheckbox □适用 </w:instrText>
              </w:r>
              <w:r w:rsidR="008545BE">
                <w:fldChar w:fldCharType="end"/>
              </w:r>
              <w:r w:rsidR="008545BE">
                <w:fldChar w:fldCharType="begin"/>
              </w:r>
              <w:r w:rsidR="005D5929">
                <w:instrText xml:space="preserve"> MACROBUTTON  SnrToggleCheckbox √不适用 </w:instrText>
              </w:r>
              <w:r w:rsidR="008545BE">
                <w:fldChar w:fldCharType="end"/>
              </w:r>
            </w:sdtContent>
          </w:sdt>
        </w:p>
        <w:p w:rsidR="00B87934" w:rsidRPr="00B87934" w:rsidRDefault="00AA3B3F" w:rsidP="00B87934"/>
      </w:sdtContent>
    </w:sdt>
    <w:sdt>
      <w:sdtPr>
        <w:rPr>
          <w:rFonts w:ascii="宋体" w:hAnsi="宋体" w:cs="宋体"/>
          <w:b w:val="0"/>
          <w:bCs w:val="0"/>
          <w:kern w:val="0"/>
          <w:sz w:val="24"/>
          <w:szCs w:val="22"/>
        </w:rPr>
        <w:alias w:val="模块:委托贷款情况                       ..."/>
        <w:tag w:val="_GBC_4d3596b4081c48b48618e8b36f0979f0"/>
        <w:id w:val="940030121"/>
        <w:lock w:val="sdtLocked"/>
        <w:placeholder>
          <w:docPart w:val="GBC22222222222222222222222222222"/>
        </w:placeholder>
      </w:sdtPr>
      <w:sdtEndPr>
        <w:rPr>
          <w:rFonts w:hint="eastAsia"/>
          <w:szCs w:val="24"/>
        </w:rPr>
      </w:sdtEndPr>
      <w:sdtContent>
        <w:p w:rsidR="002A4E3E" w:rsidRDefault="00040F08" w:rsidP="00324518">
          <w:pPr>
            <w:pStyle w:val="5"/>
            <w:numPr>
              <w:ilvl w:val="0"/>
              <w:numId w:val="20"/>
            </w:numPr>
          </w:pPr>
          <w:r>
            <w:t>委托贷款情况</w:t>
          </w:r>
        </w:p>
        <w:sdt>
          <w:sdtPr>
            <w:alias w:val="是否适用：委托贷款情况[双击切换]"/>
            <w:tag w:val="_GBC_6e3e3b907a864a7b9f7dba25c2020672"/>
            <w:id w:val="-1043130500"/>
            <w:lock w:val="sdtContentLocked"/>
            <w:placeholder>
              <w:docPart w:val="GBC22222222222222222222222222222"/>
            </w:placeholder>
          </w:sdtPr>
          <w:sdtContent>
            <w:p w:rsidR="002A4E3E" w:rsidRPr="00B87934" w:rsidRDefault="008545BE" w:rsidP="00B87934">
              <w:r>
                <w:fldChar w:fldCharType="begin"/>
              </w:r>
              <w:r w:rsidR="00B87934">
                <w:instrText xml:space="preserve"> MACROBUTTON  SnrToggleCheckbox □适用 </w:instrText>
              </w:r>
              <w:r>
                <w:fldChar w:fldCharType="end"/>
              </w:r>
              <w:r>
                <w:fldChar w:fldCharType="begin"/>
              </w:r>
              <w:r w:rsidR="00B87934">
                <w:instrText xml:space="preserve"> MACROBUTTON  SnrToggleCheckbox √不适用 </w:instrText>
              </w:r>
              <w:r>
                <w:fldChar w:fldCharType="end"/>
              </w:r>
            </w:p>
          </w:sdtContent>
        </w:sdt>
      </w:sdtContent>
    </w:sdt>
    <w:p w:rsidR="002A4E3E" w:rsidRDefault="002A4E3E"/>
    <w:sdt>
      <w:sdtPr>
        <w:rPr>
          <w:rFonts w:ascii="宋体" w:hAnsi="宋体" w:cs="宋体"/>
          <w:b w:val="0"/>
          <w:bCs w:val="0"/>
          <w:kern w:val="0"/>
          <w:sz w:val="24"/>
          <w:szCs w:val="22"/>
        </w:rPr>
        <w:alias w:val="模块:其他投资理财及衍生品投资情况"/>
        <w:tag w:val="_GBC_f0d78d0c4bca4634bbcc8ab6ac8420ef"/>
        <w:id w:val="-917089803"/>
        <w:lock w:val="sdtLocked"/>
        <w:placeholder>
          <w:docPart w:val="GBC22222222222222222222222222222"/>
        </w:placeholder>
      </w:sdtPr>
      <w:sdtEndPr>
        <w:rPr>
          <w:rFonts w:hint="eastAsia"/>
          <w:sz w:val="21"/>
          <w:szCs w:val="21"/>
        </w:rPr>
      </w:sdtEndPr>
      <w:sdtContent>
        <w:p w:rsidR="00882C6F" w:rsidRDefault="00096EAC">
          <w:pPr>
            <w:pStyle w:val="5"/>
            <w:numPr>
              <w:ilvl w:val="0"/>
              <w:numId w:val="20"/>
            </w:numPr>
          </w:pPr>
          <w:r>
            <w:t>其他投资理财及衍生</w:t>
          </w:r>
          <w:proofErr w:type="gramStart"/>
          <w:r>
            <w:t>品投资</w:t>
          </w:r>
          <w:proofErr w:type="gramEnd"/>
          <w:r>
            <w:t>情况</w:t>
          </w:r>
        </w:p>
        <w:p w:rsidR="00882C6F" w:rsidRDefault="00AA3B3F">
          <w:sdt>
            <w:sdtPr>
              <w:alias w:val="是否适用：其他投资理财及衍生品投资情况[双击切换]"/>
              <w:tag w:val="_GBC_5500ef08d56544839fed8af4257f69e9"/>
              <w:id w:val="-2019143715"/>
              <w:lock w:val="sdtContentLocked"/>
              <w:placeholder>
                <w:docPart w:val="GBC22222222222222222222222222222"/>
              </w:placeholder>
            </w:sdtPr>
            <w:sdtContent>
              <w:r w:rsidR="00096EAC">
                <w:fldChar w:fldCharType="begin"/>
              </w:r>
              <w:r w:rsidR="00096EAC">
                <w:instrText xml:space="preserve"> MACROBUTTON  SnrToggleCheckbox √适用 </w:instrText>
              </w:r>
              <w:r w:rsidR="00096EAC">
                <w:fldChar w:fldCharType="end"/>
              </w:r>
              <w:r w:rsidR="00096EAC">
                <w:fldChar w:fldCharType="begin"/>
              </w:r>
              <w:r w:rsidR="00096EAC">
                <w:instrText xml:space="preserve"> MACROBUTTON  SnrToggleCheckbox □不适用 </w:instrText>
              </w:r>
              <w:r w:rsidR="00096EAC">
                <w:fldChar w:fldCharType="end"/>
              </w:r>
            </w:sdtContent>
          </w:sdt>
          <w:r w:rsidR="007C6830">
            <w:t xml:space="preserve"> </w:t>
          </w:r>
        </w:p>
        <w:p w:rsidR="00361C97" w:rsidRPr="00361C97" w:rsidRDefault="00361C97" w:rsidP="00361C97">
          <w:pPr>
            <w:jc w:val="right"/>
            <w:rPr>
              <w:sz w:val="21"/>
              <w:szCs w:val="21"/>
            </w:rPr>
          </w:pPr>
          <w:r w:rsidRPr="00361C97">
            <w:rPr>
              <w:rFonts w:hint="eastAsia"/>
              <w:sz w:val="21"/>
              <w:szCs w:val="21"/>
            </w:rPr>
            <w:t>单位:元 币种:人民币</w:t>
          </w:r>
        </w:p>
        <w:tbl>
          <w:tblPr>
            <w:tblStyle w:val="g6"/>
            <w:tblW w:w="9129" w:type="dxa"/>
            <w:tblLook w:val="04A0" w:firstRow="1" w:lastRow="0" w:firstColumn="1" w:lastColumn="0" w:noHBand="0" w:noVBand="1"/>
          </w:tblPr>
          <w:tblGrid>
            <w:gridCol w:w="958"/>
            <w:gridCol w:w="959"/>
            <w:gridCol w:w="958"/>
            <w:gridCol w:w="1486"/>
            <w:gridCol w:w="1486"/>
            <w:gridCol w:w="1207"/>
            <w:gridCol w:w="1116"/>
            <w:gridCol w:w="959"/>
          </w:tblGrid>
          <w:tr w:rsidR="007C6830" w:rsidRPr="007C6830" w:rsidTr="00C6343E">
            <w:tc>
              <w:tcPr>
                <w:tcW w:w="958" w:type="dxa"/>
                <w:vAlign w:val="center"/>
              </w:tcPr>
              <w:p w:rsidR="007C6830" w:rsidRPr="007C6830" w:rsidRDefault="007C6830" w:rsidP="00E22120">
                <w:pPr>
                  <w:jc w:val="center"/>
                  <w:rPr>
                    <w:sz w:val="18"/>
                    <w:szCs w:val="18"/>
                  </w:rPr>
                </w:pPr>
                <w:r w:rsidRPr="007C6830">
                  <w:rPr>
                    <w:sz w:val="18"/>
                    <w:szCs w:val="18"/>
                  </w:rPr>
                  <w:t>投资类型</w:t>
                </w:r>
              </w:p>
            </w:tc>
            <w:tc>
              <w:tcPr>
                <w:tcW w:w="959" w:type="dxa"/>
                <w:vAlign w:val="center"/>
              </w:tcPr>
              <w:p w:rsidR="007C6830" w:rsidRPr="007C6830" w:rsidRDefault="007C6830" w:rsidP="00E22120">
                <w:pPr>
                  <w:jc w:val="center"/>
                  <w:rPr>
                    <w:sz w:val="18"/>
                    <w:szCs w:val="18"/>
                  </w:rPr>
                </w:pPr>
                <w:r w:rsidRPr="007C6830">
                  <w:rPr>
                    <w:sz w:val="18"/>
                    <w:szCs w:val="18"/>
                  </w:rPr>
                  <w:t>资金来源</w:t>
                </w:r>
              </w:p>
            </w:tc>
            <w:tc>
              <w:tcPr>
                <w:tcW w:w="958" w:type="dxa"/>
                <w:vAlign w:val="center"/>
              </w:tcPr>
              <w:p w:rsidR="007C6830" w:rsidRPr="007C6830" w:rsidRDefault="007C6830" w:rsidP="00E22120">
                <w:pPr>
                  <w:jc w:val="center"/>
                  <w:rPr>
                    <w:sz w:val="18"/>
                    <w:szCs w:val="18"/>
                  </w:rPr>
                </w:pPr>
                <w:r w:rsidRPr="007C6830">
                  <w:rPr>
                    <w:sz w:val="18"/>
                    <w:szCs w:val="18"/>
                  </w:rPr>
                  <w:t>签约方</w:t>
                </w:r>
              </w:p>
            </w:tc>
            <w:tc>
              <w:tcPr>
                <w:tcW w:w="1486" w:type="dxa"/>
                <w:vAlign w:val="center"/>
              </w:tcPr>
              <w:p w:rsidR="007C6830" w:rsidRPr="007C6830" w:rsidRDefault="007C6830" w:rsidP="00E22120">
                <w:pPr>
                  <w:jc w:val="center"/>
                  <w:rPr>
                    <w:sz w:val="18"/>
                    <w:szCs w:val="18"/>
                  </w:rPr>
                </w:pPr>
                <w:r w:rsidRPr="007C6830">
                  <w:rPr>
                    <w:sz w:val="18"/>
                    <w:szCs w:val="18"/>
                  </w:rPr>
                  <w:t>投资份额</w:t>
                </w:r>
              </w:p>
            </w:tc>
            <w:tc>
              <w:tcPr>
                <w:tcW w:w="1486" w:type="dxa"/>
                <w:vAlign w:val="center"/>
              </w:tcPr>
              <w:p w:rsidR="007C6830" w:rsidRPr="007C6830" w:rsidRDefault="007C6830" w:rsidP="00E22120">
                <w:pPr>
                  <w:jc w:val="center"/>
                  <w:rPr>
                    <w:sz w:val="18"/>
                    <w:szCs w:val="18"/>
                  </w:rPr>
                </w:pPr>
                <w:r w:rsidRPr="007C6830">
                  <w:rPr>
                    <w:sz w:val="18"/>
                    <w:szCs w:val="18"/>
                  </w:rPr>
                  <w:t>投资期限</w:t>
                </w:r>
              </w:p>
            </w:tc>
            <w:tc>
              <w:tcPr>
                <w:tcW w:w="1207" w:type="dxa"/>
                <w:vAlign w:val="center"/>
              </w:tcPr>
              <w:p w:rsidR="007C6830" w:rsidRPr="007C6830" w:rsidRDefault="007C6830" w:rsidP="00E22120">
                <w:pPr>
                  <w:jc w:val="center"/>
                  <w:rPr>
                    <w:sz w:val="18"/>
                    <w:szCs w:val="18"/>
                  </w:rPr>
                </w:pPr>
                <w:r w:rsidRPr="007C6830">
                  <w:rPr>
                    <w:sz w:val="18"/>
                    <w:szCs w:val="18"/>
                  </w:rPr>
                  <w:t>产品类型</w:t>
                </w:r>
              </w:p>
            </w:tc>
            <w:tc>
              <w:tcPr>
                <w:tcW w:w="1116" w:type="dxa"/>
                <w:vAlign w:val="center"/>
              </w:tcPr>
              <w:p w:rsidR="007C6830" w:rsidRPr="007C6830" w:rsidRDefault="007C6830" w:rsidP="00E22120">
                <w:pPr>
                  <w:jc w:val="center"/>
                  <w:rPr>
                    <w:sz w:val="18"/>
                    <w:szCs w:val="18"/>
                  </w:rPr>
                </w:pPr>
                <w:r w:rsidRPr="007C6830">
                  <w:rPr>
                    <w:sz w:val="18"/>
                    <w:szCs w:val="18"/>
                  </w:rPr>
                  <w:t>投资盈亏</w:t>
                </w:r>
              </w:p>
            </w:tc>
            <w:tc>
              <w:tcPr>
                <w:tcW w:w="959" w:type="dxa"/>
                <w:vAlign w:val="center"/>
              </w:tcPr>
              <w:p w:rsidR="007C6830" w:rsidRPr="007C6830" w:rsidRDefault="007C6830" w:rsidP="00E22120">
                <w:pPr>
                  <w:jc w:val="center"/>
                  <w:rPr>
                    <w:sz w:val="18"/>
                    <w:szCs w:val="18"/>
                  </w:rPr>
                </w:pPr>
                <w:r w:rsidRPr="007C6830">
                  <w:rPr>
                    <w:sz w:val="18"/>
                    <w:szCs w:val="18"/>
                  </w:rPr>
                  <w:t>是否涉诉</w:t>
                </w:r>
              </w:p>
            </w:tc>
          </w:tr>
          <w:sdt>
            <w:sdtPr>
              <w:rPr>
                <w:rFonts w:ascii="Calibri" w:eastAsiaTheme="minorEastAsia" w:hAnsi="Calibri" w:cstheme="minorBidi" w:hint="eastAsia"/>
                <w:kern w:val="2"/>
                <w:sz w:val="18"/>
                <w:szCs w:val="18"/>
              </w:rPr>
              <w:alias w:val="其他投资理财情况"/>
              <w:tag w:val="_GBC_29a38c29c2b44e578328b670571c34dc"/>
              <w:id w:val="-1925866971"/>
              <w:lock w:val="sdtLocked"/>
            </w:sdtPr>
            <w:sdtContent>
              <w:tr w:rsidR="007C6830" w:rsidRPr="007C6830" w:rsidTr="00C6343E">
                <w:sdt>
                  <w:sdtPr>
                    <w:rPr>
                      <w:rFonts w:ascii="Calibri" w:eastAsiaTheme="minorEastAsia" w:hAnsi="Calibri" w:cstheme="minorBidi" w:hint="eastAsia"/>
                      <w:kern w:val="2"/>
                      <w:sz w:val="18"/>
                      <w:szCs w:val="18"/>
                    </w:rPr>
                    <w:alias w:val="其他投资理财投资类型"/>
                    <w:tag w:val="_GBC_c3de6361c0dd45588cc55c3437295c57"/>
                    <w:id w:val="664125284"/>
                    <w:lock w:val="sdtLocked"/>
                  </w:sdtPr>
                  <w:sdtEndPr>
                    <w:rPr>
                      <w:rFonts w:ascii="Times New Roman" w:eastAsia="宋体" w:hAnsi="Times New Roman" w:cs="宋体"/>
                      <w:kern w:val="0"/>
                    </w:rPr>
                  </w:sdtEndPr>
                  <w:sdtContent>
                    <w:tc>
                      <w:tcPr>
                        <w:tcW w:w="958" w:type="dxa"/>
                      </w:tcPr>
                      <w:p w:rsidR="007C6830" w:rsidRPr="007C6830" w:rsidRDefault="007C6830" w:rsidP="00E22120">
                        <w:pPr>
                          <w:jc w:val="left"/>
                          <w:rPr>
                            <w:sz w:val="18"/>
                            <w:szCs w:val="18"/>
                          </w:rPr>
                        </w:pPr>
                        <w:r w:rsidRPr="007C6830">
                          <w:rPr>
                            <w:rFonts w:ascii="Calibri" w:hAnsi="Calibri" w:hint="eastAsia"/>
                            <w:sz w:val="18"/>
                            <w:szCs w:val="18"/>
                          </w:rPr>
                          <w:t>货币基金</w:t>
                        </w:r>
                      </w:p>
                    </w:tc>
                  </w:sdtContent>
                </w:sdt>
                <w:sdt>
                  <w:sdtPr>
                    <w:rPr>
                      <w:rFonts w:hint="eastAsia"/>
                      <w:sz w:val="18"/>
                      <w:szCs w:val="18"/>
                    </w:rPr>
                    <w:alias w:val="其他投资理财资金来源"/>
                    <w:tag w:val="_GBC_8ecae4a22b7240c88cd876891e56cf8d"/>
                    <w:id w:val="-1070272395"/>
                    <w:lock w:val="sdtLocked"/>
                  </w:sdtPr>
                  <w:sdtContent>
                    <w:tc>
                      <w:tcPr>
                        <w:tcW w:w="959" w:type="dxa"/>
                      </w:tcPr>
                      <w:p w:rsidR="007C6830" w:rsidRPr="007C6830" w:rsidRDefault="007C6830" w:rsidP="00E22120">
                        <w:pPr>
                          <w:jc w:val="left"/>
                          <w:rPr>
                            <w:sz w:val="18"/>
                            <w:szCs w:val="18"/>
                          </w:rPr>
                        </w:pPr>
                        <w:r w:rsidRPr="007C6830">
                          <w:rPr>
                            <w:rFonts w:hint="eastAsia"/>
                            <w:sz w:val="18"/>
                            <w:szCs w:val="18"/>
                          </w:rPr>
                          <w:t>自有资金</w:t>
                        </w:r>
                      </w:p>
                    </w:tc>
                  </w:sdtContent>
                </w:sdt>
                <w:sdt>
                  <w:sdtPr>
                    <w:rPr>
                      <w:rFonts w:hint="eastAsia"/>
                      <w:sz w:val="18"/>
                      <w:szCs w:val="18"/>
                    </w:rPr>
                    <w:alias w:val="其他投资理财签约方"/>
                    <w:tag w:val="_GBC_3939294a947c45f0b67419437334b632"/>
                    <w:id w:val="314077423"/>
                    <w:lock w:val="sdtLocked"/>
                  </w:sdtPr>
                  <w:sdtContent>
                    <w:tc>
                      <w:tcPr>
                        <w:tcW w:w="958" w:type="dxa"/>
                      </w:tcPr>
                      <w:p w:rsidR="007C6830" w:rsidRPr="007C6830" w:rsidRDefault="007C6830" w:rsidP="00E22120">
                        <w:pPr>
                          <w:jc w:val="left"/>
                          <w:rPr>
                            <w:sz w:val="18"/>
                            <w:szCs w:val="18"/>
                          </w:rPr>
                        </w:pPr>
                        <w:r w:rsidRPr="007C6830">
                          <w:rPr>
                            <w:rFonts w:hint="eastAsia"/>
                            <w:sz w:val="18"/>
                            <w:szCs w:val="18"/>
                          </w:rPr>
                          <w:t>大成基金管理有限公司</w:t>
                        </w:r>
                      </w:p>
                    </w:tc>
                  </w:sdtContent>
                </w:sdt>
                <w:sdt>
                  <w:sdtPr>
                    <w:rPr>
                      <w:rFonts w:hint="eastAsia"/>
                      <w:sz w:val="18"/>
                      <w:szCs w:val="18"/>
                    </w:rPr>
                    <w:alias w:val="其他投资理财投资份额"/>
                    <w:tag w:val="_GBC_07d138935d8d463e8440011f69097a27"/>
                    <w:id w:val="-550003864"/>
                    <w:lock w:val="sdtLocked"/>
                  </w:sdtPr>
                  <w:sdtContent>
                    <w:tc>
                      <w:tcPr>
                        <w:tcW w:w="1486" w:type="dxa"/>
                      </w:tcPr>
                      <w:p w:rsidR="007C6830" w:rsidRPr="007C6830" w:rsidRDefault="007C6830" w:rsidP="00E22120">
                        <w:pPr>
                          <w:jc w:val="left"/>
                          <w:rPr>
                            <w:sz w:val="18"/>
                            <w:szCs w:val="18"/>
                          </w:rPr>
                        </w:pPr>
                        <w:r w:rsidRPr="007C6830">
                          <w:rPr>
                            <w:rFonts w:hint="eastAsia"/>
                            <w:sz w:val="18"/>
                            <w:szCs w:val="18"/>
                          </w:rPr>
                          <w:t>15,714,438.80</w:t>
                        </w:r>
                      </w:p>
                    </w:tc>
                  </w:sdtContent>
                </w:sdt>
                <w:sdt>
                  <w:sdtPr>
                    <w:rPr>
                      <w:rFonts w:hint="eastAsia"/>
                      <w:sz w:val="18"/>
                      <w:szCs w:val="18"/>
                    </w:rPr>
                    <w:alias w:val="其他投资理财投资期限"/>
                    <w:tag w:val="_GBC_ea5ac0a9a6ed4f31940a2693f5e13ace"/>
                    <w:id w:val="1046798990"/>
                    <w:lock w:val="sdtLocked"/>
                  </w:sdtPr>
                  <w:sdtContent>
                    <w:tc>
                      <w:tcPr>
                        <w:tcW w:w="1486" w:type="dxa"/>
                      </w:tcPr>
                      <w:p w:rsidR="007C6830" w:rsidRPr="007C6830" w:rsidRDefault="007C6830" w:rsidP="00E22120">
                        <w:pPr>
                          <w:jc w:val="left"/>
                          <w:rPr>
                            <w:sz w:val="18"/>
                            <w:szCs w:val="18"/>
                          </w:rPr>
                        </w:pPr>
                        <w:r w:rsidRPr="007C6830">
                          <w:rPr>
                            <w:rFonts w:hint="eastAsia"/>
                            <w:sz w:val="18"/>
                            <w:szCs w:val="18"/>
                          </w:rPr>
                          <w:t>2016.5.12赎回</w:t>
                        </w:r>
                      </w:p>
                    </w:tc>
                  </w:sdtContent>
                </w:sdt>
                <w:sdt>
                  <w:sdtPr>
                    <w:rPr>
                      <w:rFonts w:hint="eastAsia"/>
                      <w:sz w:val="18"/>
                      <w:szCs w:val="18"/>
                    </w:rPr>
                    <w:alias w:val="其他投资理财产品类型"/>
                    <w:tag w:val="_GBC_9a5dbca1dcb741f3bd675e940ca21793"/>
                    <w:id w:val="-763532950"/>
                    <w:lock w:val="sdtLocked"/>
                  </w:sdtPr>
                  <w:sdtContent>
                    <w:tc>
                      <w:tcPr>
                        <w:tcW w:w="1207" w:type="dxa"/>
                      </w:tcPr>
                      <w:p w:rsidR="007C6830" w:rsidRPr="007C6830" w:rsidRDefault="007C6830" w:rsidP="00E22120">
                        <w:pPr>
                          <w:jc w:val="left"/>
                          <w:rPr>
                            <w:sz w:val="18"/>
                            <w:szCs w:val="18"/>
                          </w:rPr>
                        </w:pPr>
                        <w:r w:rsidRPr="007C6830">
                          <w:rPr>
                            <w:rFonts w:hint="eastAsia"/>
                            <w:sz w:val="18"/>
                            <w:szCs w:val="18"/>
                          </w:rPr>
                          <w:t>大成货币B</w:t>
                        </w:r>
                      </w:p>
                    </w:tc>
                  </w:sdtContent>
                </w:sdt>
                <w:sdt>
                  <w:sdtPr>
                    <w:rPr>
                      <w:rFonts w:hint="eastAsia"/>
                      <w:sz w:val="18"/>
                      <w:szCs w:val="18"/>
                    </w:rPr>
                    <w:alias w:val="其他投资理财投资盈亏"/>
                    <w:tag w:val="_GBC_52996de1f99b493782457e03de4d4a8a"/>
                    <w:id w:val="883750894"/>
                    <w:lock w:val="sdtLocked"/>
                  </w:sdtPr>
                  <w:sdtContent>
                    <w:tc>
                      <w:tcPr>
                        <w:tcW w:w="1116" w:type="dxa"/>
                      </w:tcPr>
                      <w:p w:rsidR="007C6830" w:rsidRPr="007C6830" w:rsidRDefault="007C6830" w:rsidP="00E22120">
                        <w:pPr>
                          <w:jc w:val="left"/>
                          <w:rPr>
                            <w:sz w:val="18"/>
                            <w:szCs w:val="18"/>
                          </w:rPr>
                        </w:pPr>
                        <w:r w:rsidRPr="007C6830">
                          <w:rPr>
                            <w:rFonts w:hint="eastAsia"/>
                            <w:sz w:val="18"/>
                            <w:szCs w:val="18"/>
                          </w:rPr>
                          <w:t>153,071.68</w:t>
                        </w:r>
                      </w:p>
                    </w:tc>
                  </w:sdtContent>
                </w:sdt>
                <w:sdt>
                  <w:sdtPr>
                    <w:rPr>
                      <w:rFonts w:hint="eastAsia"/>
                      <w:sz w:val="18"/>
                      <w:szCs w:val="18"/>
                    </w:rPr>
                    <w:alias w:val="其他投资理财是否涉诉"/>
                    <w:tag w:val="_GBC_9704297d18044a59bf16c15a52891dca"/>
                    <w:id w:val="-996038035"/>
                    <w:lock w:val="sdtLocked"/>
                    <w:comboBox>
                      <w:listItem w:displayText="是" w:value="是"/>
                      <w:listItem w:displayText="否" w:value="否"/>
                    </w:comboBox>
                  </w:sdtPr>
                  <w:sdtContent>
                    <w:tc>
                      <w:tcPr>
                        <w:tcW w:w="959" w:type="dxa"/>
                      </w:tcPr>
                      <w:p w:rsidR="007C6830" w:rsidRPr="007C6830" w:rsidRDefault="007C6830" w:rsidP="00E22120">
                        <w:pPr>
                          <w:jc w:val="left"/>
                          <w:rPr>
                            <w:sz w:val="18"/>
                            <w:szCs w:val="18"/>
                          </w:rPr>
                        </w:pPr>
                        <w:proofErr w:type="gramStart"/>
                        <w:r w:rsidRPr="007C6830">
                          <w:rPr>
                            <w:rFonts w:hint="eastAsia"/>
                            <w:sz w:val="18"/>
                            <w:szCs w:val="18"/>
                          </w:rPr>
                          <w:t>否</w:t>
                        </w:r>
                        <w:proofErr w:type="gramEnd"/>
                      </w:p>
                    </w:tc>
                  </w:sdtContent>
                </w:sdt>
              </w:tr>
            </w:sdtContent>
          </w:sdt>
        </w:tbl>
        <w:p w:rsidR="003A2120" w:rsidRPr="00D87023" w:rsidRDefault="00096EAC">
          <w:pPr>
            <w:rPr>
              <w:sz w:val="21"/>
              <w:szCs w:val="21"/>
            </w:rPr>
          </w:pPr>
          <w:r w:rsidRPr="00D87023">
            <w:rPr>
              <w:sz w:val="21"/>
              <w:szCs w:val="21"/>
            </w:rPr>
            <w:t>其他投资理财及衍生</w:t>
          </w:r>
          <w:proofErr w:type="gramStart"/>
          <w:r w:rsidRPr="00D87023">
            <w:rPr>
              <w:sz w:val="21"/>
              <w:szCs w:val="21"/>
            </w:rPr>
            <w:t>品投资</w:t>
          </w:r>
          <w:proofErr w:type="gramEnd"/>
          <w:r w:rsidRPr="00D87023">
            <w:rPr>
              <w:sz w:val="21"/>
              <w:szCs w:val="21"/>
            </w:rPr>
            <w:t>情况的说明</w:t>
          </w:r>
          <w:r w:rsidR="003A2120" w:rsidRPr="00D87023">
            <w:rPr>
              <w:rFonts w:hint="eastAsia"/>
              <w:sz w:val="21"/>
              <w:szCs w:val="21"/>
            </w:rPr>
            <w:t>:</w:t>
          </w:r>
        </w:p>
        <w:p w:rsidR="00882C6F" w:rsidRPr="00D87023" w:rsidRDefault="003A2120" w:rsidP="00C6343E">
          <w:pPr>
            <w:ind w:rightChars="77" w:right="185"/>
            <w:rPr>
              <w:sz w:val="21"/>
              <w:szCs w:val="21"/>
            </w:rPr>
          </w:pPr>
          <w:r w:rsidRPr="00D87023">
            <w:rPr>
              <w:rFonts w:hint="eastAsia"/>
              <w:sz w:val="21"/>
              <w:szCs w:val="21"/>
            </w:rPr>
            <w:t xml:space="preserve">    报告期,该货币基金已出售。</w:t>
          </w:r>
        </w:p>
      </w:sdtContent>
    </w:sdt>
    <w:p w:rsidR="007C6830" w:rsidRDefault="007C6830"/>
    <w:p w:rsidR="002A4E3E" w:rsidRDefault="00040F08" w:rsidP="00324518">
      <w:pPr>
        <w:pStyle w:val="4"/>
        <w:numPr>
          <w:ilvl w:val="0"/>
          <w:numId w:val="18"/>
        </w:numPr>
      </w:pPr>
      <w:bookmarkStart w:id="27" w:name="_Toc342559770"/>
      <w:bookmarkStart w:id="28" w:name="_Toc342565911"/>
      <w:r>
        <w:rPr>
          <w:rFonts w:hint="eastAsia"/>
        </w:rPr>
        <w:t>募集资金使用情况</w:t>
      </w:r>
      <w:bookmarkEnd w:id="27"/>
      <w:bookmarkEnd w:id="28"/>
    </w:p>
    <w:bookmarkStart w:id="29" w:name="_Toc342559771" w:displacedByCustomXml="next"/>
    <w:bookmarkStart w:id="30" w:name="OLE_LINK1" w:displacedByCustomXml="next"/>
    <w:sdt>
      <w:sdtPr>
        <w:rPr>
          <w:rFonts w:ascii="宋体" w:hAnsi="宋体" w:cs="宋体" w:hint="eastAsia"/>
          <w:b w:val="0"/>
          <w:bCs w:val="0"/>
          <w:kern w:val="0"/>
          <w:sz w:val="24"/>
          <w:szCs w:val="22"/>
        </w:rPr>
        <w:alias w:val="模块:募集资金总体使用情况"/>
        <w:tag w:val="_GBC_869f3f1baf7d4c43b2cbd3732e6710e0"/>
        <w:id w:val="-1490089041"/>
        <w:lock w:val="sdtLocked"/>
        <w:placeholder>
          <w:docPart w:val="GBC22222222222222222222222222222"/>
        </w:placeholder>
      </w:sdtPr>
      <w:sdtEndPr>
        <w:rPr>
          <w:rFonts w:hint="default"/>
          <w:szCs w:val="24"/>
        </w:rPr>
      </w:sdtEndPr>
      <w:sdtContent>
        <w:p w:rsidR="002A4E3E" w:rsidRDefault="00040F08" w:rsidP="00324518">
          <w:pPr>
            <w:pStyle w:val="5"/>
            <w:numPr>
              <w:ilvl w:val="0"/>
              <w:numId w:val="21"/>
            </w:numPr>
          </w:pPr>
          <w:r>
            <w:rPr>
              <w:rFonts w:hint="eastAsia"/>
            </w:rPr>
            <w:t>募集资金总体使用情况</w:t>
          </w:r>
          <w:bookmarkEnd w:id="30"/>
          <w:bookmarkEnd w:id="29"/>
        </w:p>
        <w:p w:rsidR="002A4E3E" w:rsidRDefault="00AA3B3F" w:rsidP="00522D87">
          <w:pPr>
            <w:rPr>
              <w:color w:val="FF0000"/>
              <w:szCs w:val="21"/>
            </w:rPr>
          </w:pPr>
          <w:sdt>
            <w:sdtPr>
              <w:rPr>
                <w:szCs w:val="21"/>
              </w:rPr>
              <w:alias w:val="是否适用：募集资金总体使用情况[双击切换]"/>
              <w:tag w:val="_GBC_48aa83d2e5344d649b8344f318713f7b"/>
              <w:id w:val="1779370014"/>
              <w:lock w:val="sdtLocked"/>
              <w:placeholder>
                <w:docPart w:val="GBC22222222222222222222222222222"/>
              </w:placeholder>
            </w:sdtPr>
            <w:sdtContent>
              <w:r w:rsidR="008545BE">
                <w:rPr>
                  <w:szCs w:val="21"/>
                </w:rPr>
                <w:fldChar w:fldCharType="begin"/>
              </w:r>
              <w:r w:rsidR="00522D87">
                <w:rPr>
                  <w:szCs w:val="21"/>
                </w:rPr>
                <w:instrText xml:space="preserve"> MACROBUTTON  SnrToggleCheckbox □适用 </w:instrText>
              </w:r>
              <w:r w:rsidR="008545BE">
                <w:rPr>
                  <w:szCs w:val="21"/>
                </w:rPr>
                <w:fldChar w:fldCharType="end"/>
              </w:r>
              <w:r w:rsidR="008545BE">
                <w:rPr>
                  <w:szCs w:val="21"/>
                </w:rPr>
                <w:fldChar w:fldCharType="begin"/>
              </w:r>
              <w:r w:rsidR="00522D87">
                <w:rPr>
                  <w:szCs w:val="21"/>
                </w:rPr>
                <w:instrText xml:space="preserve"> MACROBUTTON  SnrToggleCheckbox √不适用 </w:instrText>
              </w:r>
              <w:r w:rsidR="008545BE">
                <w:rPr>
                  <w:szCs w:val="21"/>
                </w:rPr>
                <w:fldChar w:fldCharType="end"/>
              </w:r>
            </w:sdtContent>
          </w:sdt>
        </w:p>
      </w:sdtContent>
    </w:sdt>
    <w:sdt>
      <w:sdtPr>
        <w:rPr>
          <w:rFonts w:ascii="宋体" w:hAnsi="宋体" w:cs="宋体" w:hint="eastAsia"/>
          <w:b w:val="0"/>
          <w:bCs w:val="0"/>
          <w:kern w:val="0"/>
          <w:sz w:val="24"/>
          <w:szCs w:val="22"/>
        </w:rPr>
        <w:alias w:val="模块:募集资金承诺项目情况"/>
        <w:tag w:val="_GBC_2c4a1363911e4809bb8c96f5b12664b3"/>
        <w:id w:val="-1260992407"/>
        <w:lock w:val="sdtLocked"/>
        <w:placeholder>
          <w:docPart w:val="GBC22222222222222222222222222222"/>
        </w:placeholder>
      </w:sdtPr>
      <w:sdtEndPr>
        <w:rPr>
          <w:szCs w:val="24"/>
        </w:rPr>
      </w:sdtEndPr>
      <w:sdtContent>
        <w:p w:rsidR="002A4E3E" w:rsidRDefault="00040F08" w:rsidP="00324518">
          <w:pPr>
            <w:pStyle w:val="5"/>
            <w:numPr>
              <w:ilvl w:val="0"/>
              <w:numId w:val="21"/>
            </w:numPr>
          </w:pPr>
          <w:r>
            <w:rPr>
              <w:rFonts w:hint="eastAsia"/>
            </w:rPr>
            <w:t>募集资金承诺项目情况</w:t>
          </w:r>
        </w:p>
        <w:sdt>
          <w:sdtPr>
            <w:alias w:val="是否适用：募集资金承诺项目情况[双击切换]"/>
            <w:tag w:val="_GBC_ee0569c1bc0d45f9ae51b6f912c5e463"/>
            <w:id w:val="2106764621"/>
            <w:lock w:val="sdtLocked"/>
            <w:placeholder>
              <w:docPart w:val="GBC22222222222222222222222222222"/>
            </w:placeholder>
          </w:sdtPr>
          <w:sdtContent>
            <w:p w:rsidR="002A4E3E" w:rsidRDefault="008545BE" w:rsidP="00522D87">
              <w:pPr>
                <w:rPr>
                  <w:szCs w:val="21"/>
                </w:rPr>
              </w:pPr>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Content>
    </w:sdt>
    <w:sdt>
      <w:sdtPr>
        <w:rPr>
          <w:rFonts w:ascii="宋体" w:hAnsi="宋体" w:cs="宋体"/>
          <w:b w:val="0"/>
          <w:bCs w:val="0"/>
          <w:kern w:val="0"/>
          <w:sz w:val="24"/>
          <w:szCs w:val="22"/>
        </w:rPr>
        <w:alias w:val="模块:募集资金变更项目情况"/>
        <w:tag w:val="_GBC_a7d4ad5e5c614bbf811596fa341403db"/>
        <w:id w:val="854156129"/>
        <w:lock w:val="sdtLocked"/>
        <w:placeholder>
          <w:docPart w:val="GBC22222222222222222222222222222"/>
        </w:placeholder>
      </w:sdtPr>
      <w:sdtEndPr>
        <w:rPr>
          <w:rFonts w:hint="eastAsia"/>
          <w:szCs w:val="24"/>
        </w:rPr>
      </w:sdtEndPr>
      <w:sdtContent>
        <w:p w:rsidR="002A4E3E" w:rsidRDefault="00040F08" w:rsidP="00324518">
          <w:pPr>
            <w:pStyle w:val="5"/>
            <w:numPr>
              <w:ilvl w:val="0"/>
              <w:numId w:val="21"/>
            </w:numPr>
          </w:pPr>
          <w:r>
            <w:t>募集资金变更项目情况</w:t>
          </w:r>
        </w:p>
        <w:sdt>
          <w:sdtPr>
            <w:alias w:val="是否适用：募集资金变更项目情况[双击切换]"/>
            <w:tag w:val="_GBC_0588419f0b994faca8f5aa992b437440"/>
            <w:id w:val="-714971202"/>
            <w:lock w:val="sdtLocked"/>
            <w:placeholder>
              <w:docPart w:val="GBC22222222222222222222222222222"/>
            </w:placeholder>
          </w:sdtPr>
          <w:sdtContent>
            <w:p w:rsidR="002A4E3E" w:rsidRDefault="008545BE">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Content>
    </w:sdt>
    <w:p w:rsidR="002A4E3E" w:rsidRDefault="002A4E3E"/>
    <w:sdt>
      <w:sdtPr>
        <w:rPr>
          <w:rFonts w:ascii="Calibri" w:hAnsi="Calibri" w:cs="宋体"/>
          <w:b w:val="0"/>
          <w:bCs w:val="0"/>
          <w:kern w:val="0"/>
          <w:sz w:val="24"/>
          <w:szCs w:val="22"/>
        </w:rPr>
        <w:alias w:val="模块:主要子公司、参股公司分析"/>
        <w:tag w:val="_GBC_b07420ad9f4243f7ada458e8a2e803fa"/>
        <w:id w:val="-574899552"/>
        <w:lock w:val="sdtLocked"/>
        <w:placeholder>
          <w:docPart w:val="GBC22222222222222222222222222222"/>
        </w:placeholder>
      </w:sdtPr>
      <w:sdtEndPr>
        <w:rPr>
          <w:rFonts w:ascii="宋体" w:hAnsi="宋体" w:hint="eastAsia"/>
          <w:szCs w:val="24"/>
        </w:rPr>
      </w:sdtEndPr>
      <w:sdtContent>
        <w:p w:rsidR="00882C6F" w:rsidRDefault="00096EAC">
          <w:pPr>
            <w:pStyle w:val="4"/>
            <w:numPr>
              <w:ilvl w:val="0"/>
              <w:numId w:val="18"/>
            </w:numPr>
          </w:pPr>
          <w:r>
            <w:t>主要子公司、参股公司分析</w:t>
          </w:r>
        </w:p>
        <w:sdt>
          <w:sdtPr>
            <w:rPr>
              <w:rFonts w:hint="eastAsia"/>
            </w:rPr>
            <w:alias w:val="主要子公司、参股公司分析"/>
            <w:tag w:val="_GBC_1b63abfbaf7d4d2fb5b63bc56807ef13"/>
            <w:id w:val="-639119528"/>
            <w:lock w:val="sdtLocked"/>
            <w:placeholder>
              <w:docPart w:val="GBC22222222222222222222222222222"/>
            </w:placeholder>
          </w:sdtPr>
          <w:sdtContent>
            <w:p w:rsidR="00882C6F" w:rsidRPr="007C6830" w:rsidRDefault="00096EAC" w:rsidP="00882C6F">
              <w:pPr>
                <w:jc w:val="right"/>
                <w:rPr>
                  <w:sz w:val="18"/>
                  <w:szCs w:val="18"/>
                </w:rPr>
              </w:pPr>
              <w:r w:rsidRPr="007C6830">
                <w:rPr>
                  <w:rFonts w:hint="eastAsia"/>
                  <w:sz w:val="18"/>
                  <w:szCs w:val="18"/>
                </w:rPr>
                <w:t>单位：万元  币种：人民币</w:t>
              </w:r>
            </w:p>
            <w:tbl>
              <w:tblPr>
                <w:tblW w:w="8974" w:type="dxa"/>
                <w:tblInd w:w="93" w:type="dxa"/>
                <w:tblLook w:val="04A0" w:firstRow="1" w:lastRow="0" w:firstColumn="1" w:lastColumn="0" w:noHBand="0" w:noVBand="1"/>
              </w:tblPr>
              <w:tblGrid>
                <w:gridCol w:w="2133"/>
                <w:gridCol w:w="778"/>
                <w:gridCol w:w="1244"/>
                <w:gridCol w:w="711"/>
                <w:gridCol w:w="1026"/>
                <w:gridCol w:w="1058"/>
                <w:gridCol w:w="1026"/>
                <w:gridCol w:w="998"/>
              </w:tblGrid>
              <w:tr w:rsidR="00882C6F" w:rsidRPr="007C6830" w:rsidTr="00361C97">
                <w:trPr>
                  <w:trHeight w:val="51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公司名称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C6830" w:rsidRDefault="00096EAC" w:rsidP="00882C6F">
                    <w:pPr>
                      <w:jc w:val="center"/>
                      <w:rPr>
                        <w:color w:val="000000"/>
                        <w:sz w:val="18"/>
                        <w:szCs w:val="18"/>
                      </w:rPr>
                    </w:pPr>
                    <w:r w:rsidRPr="007C6830">
                      <w:rPr>
                        <w:rFonts w:hint="eastAsia"/>
                        <w:color w:val="000000"/>
                        <w:sz w:val="18"/>
                        <w:szCs w:val="18"/>
                      </w:rPr>
                      <w:t>公司</w:t>
                    </w:r>
                  </w:p>
                  <w:p w:rsidR="00882C6F" w:rsidRPr="007C6830" w:rsidRDefault="00096EAC" w:rsidP="00882C6F">
                    <w:pPr>
                      <w:jc w:val="center"/>
                      <w:rPr>
                        <w:color w:val="000000"/>
                        <w:sz w:val="18"/>
                        <w:szCs w:val="18"/>
                      </w:rPr>
                    </w:pPr>
                    <w:r w:rsidRPr="007C6830">
                      <w:rPr>
                        <w:rFonts w:hint="eastAsia"/>
                        <w:color w:val="000000"/>
                        <w:sz w:val="18"/>
                        <w:szCs w:val="18"/>
                      </w:rPr>
                      <w:t>类型</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主要产品或服务</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C6830" w:rsidRDefault="00096EAC" w:rsidP="00882C6F">
                    <w:pPr>
                      <w:jc w:val="center"/>
                      <w:rPr>
                        <w:color w:val="000000"/>
                        <w:sz w:val="18"/>
                        <w:szCs w:val="18"/>
                      </w:rPr>
                    </w:pPr>
                    <w:r w:rsidRPr="007C6830">
                      <w:rPr>
                        <w:rFonts w:hint="eastAsia"/>
                        <w:color w:val="000000"/>
                        <w:sz w:val="18"/>
                        <w:szCs w:val="18"/>
                      </w:rPr>
                      <w:t>注册</w:t>
                    </w:r>
                  </w:p>
                  <w:p w:rsidR="00882C6F" w:rsidRPr="007C6830" w:rsidRDefault="00096EAC" w:rsidP="00882C6F">
                    <w:pPr>
                      <w:jc w:val="center"/>
                      <w:rPr>
                        <w:color w:val="000000"/>
                        <w:sz w:val="18"/>
                        <w:szCs w:val="18"/>
                      </w:rPr>
                    </w:pPr>
                    <w:r w:rsidRPr="007C6830">
                      <w:rPr>
                        <w:rFonts w:hint="eastAsia"/>
                        <w:color w:val="000000"/>
                        <w:sz w:val="18"/>
                        <w:szCs w:val="18"/>
                      </w:rPr>
                      <w:t>资本</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总资产</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净资产</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营业收入</w:t>
                    </w:r>
                  </w:p>
                </w:tc>
                <w:tc>
                  <w:tcPr>
                    <w:tcW w:w="998" w:type="dxa"/>
                    <w:tcBorders>
                      <w:top w:val="single" w:sz="4" w:space="0" w:color="auto"/>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净利润</w:t>
                    </w:r>
                  </w:p>
                </w:tc>
              </w:tr>
              <w:tr w:rsidR="00882C6F" w:rsidRPr="007C6830" w:rsidTr="00361C9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中材装备集团有限公司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水泥装备制造与销售</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23,858</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667,834.86</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188,358.75</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108,251.62</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55.55</w:t>
                    </w:r>
                  </w:p>
                </w:tc>
              </w:tr>
              <w:tr w:rsidR="00882C6F" w:rsidRPr="007C6830" w:rsidTr="00361C9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成都建筑材料工业设计研究院有限公司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工程承包</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6,000</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200,029.43</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55,695.73</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38,046.03</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2,462.77</w:t>
                    </w:r>
                  </w:p>
                </w:tc>
              </w:tr>
              <w:tr w:rsidR="00882C6F" w:rsidRPr="007C6830" w:rsidTr="00361C97">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中</w:t>
                    </w:r>
                    <w:proofErr w:type="gramStart"/>
                    <w:r w:rsidRPr="007C6830">
                      <w:rPr>
                        <w:rFonts w:hint="eastAsia"/>
                        <w:color w:val="000000"/>
                        <w:sz w:val="18"/>
                        <w:szCs w:val="18"/>
                      </w:rPr>
                      <w:t>材建设</w:t>
                    </w:r>
                    <w:proofErr w:type="gramEnd"/>
                    <w:r w:rsidRPr="007C6830">
                      <w:rPr>
                        <w:rFonts w:hint="eastAsia"/>
                        <w:color w:val="000000"/>
                        <w:sz w:val="18"/>
                        <w:szCs w:val="18"/>
                      </w:rPr>
                      <w:t>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工程承包</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7,258</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384,577.19</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122,141.37</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105,235.89</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5,532.08</w:t>
                    </w:r>
                  </w:p>
                </w:tc>
              </w:tr>
              <w:tr w:rsidR="00882C6F" w:rsidRPr="007C6830" w:rsidTr="00361C9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中国中材东方国际贸易有限公司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贸易物流、工程承包</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5,000</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37,502.47</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-105,769.67</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227.69</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-638.14</w:t>
                    </w:r>
                  </w:p>
                </w:tc>
              </w:tr>
              <w:tr w:rsidR="00882C6F" w:rsidRPr="007C6830" w:rsidTr="00361C9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苏州中材建设有限公司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工程承包</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5,008</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277,098.15</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80,233.47</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105,616.37</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6,836.45</w:t>
                    </w:r>
                  </w:p>
                </w:tc>
              </w:tr>
              <w:tr w:rsidR="00882C6F" w:rsidRPr="007C6830" w:rsidTr="00361C9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浙江中材工程设计研究院有限公司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工程承包</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38,555.60</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7,741.84</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13,393.93</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1,081.55</w:t>
                    </w:r>
                  </w:p>
                </w:tc>
              </w:tr>
              <w:tr w:rsidR="00882C6F" w:rsidRPr="007C6830" w:rsidTr="00361C9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天津水泥工业设计研究院有限公司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工程承包</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10,000</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283,569.95</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36,246.33</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120,739.27</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5,528.78</w:t>
                    </w:r>
                  </w:p>
                </w:tc>
              </w:tr>
              <w:tr w:rsidR="00882C6F" w:rsidRPr="007C6830" w:rsidTr="00361C97">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德国HAZEMAG公司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控股子公司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装备制造</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4,688</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85,201.27</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47,217.30</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31,966.54</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-1,591.47</w:t>
                    </w:r>
                  </w:p>
                </w:tc>
              </w:tr>
              <w:tr w:rsidR="00882C6F" w:rsidRPr="007C6830" w:rsidTr="00361C97">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lastRenderedPageBreak/>
                      <w:t>安徽节源</w:t>
                    </w:r>
                    <w:r w:rsidR="00361C97">
                      <w:rPr>
                        <w:rFonts w:hint="eastAsia"/>
                        <w:color w:val="000000"/>
                        <w:sz w:val="18"/>
                        <w:szCs w:val="18"/>
                      </w:rPr>
                      <w:t>环保科技有限公司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color w:val="000000"/>
                        <w:sz w:val="18"/>
                        <w:szCs w:val="18"/>
                      </w:rPr>
                    </w:pPr>
                    <w:r w:rsidRPr="007C6830">
                      <w:rPr>
                        <w:rFonts w:hint="eastAsia"/>
                        <w:color w:val="000000"/>
                        <w:sz w:val="18"/>
                        <w:szCs w:val="18"/>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rPr>
                        <w:color w:val="000000"/>
                        <w:sz w:val="18"/>
                        <w:szCs w:val="18"/>
                      </w:rPr>
                    </w:pPr>
                    <w:r w:rsidRPr="007C6830">
                      <w:rPr>
                        <w:rFonts w:hint="eastAsia"/>
                        <w:color w:val="000000"/>
                        <w:sz w:val="18"/>
                        <w:szCs w:val="18"/>
                      </w:rPr>
                      <w:t>节能环保业务</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6,316</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45,230.81</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31,168.21</w:t>
                    </w:r>
                  </w:p>
                </w:tc>
                <w:tc>
                  <w:tcPr>
                    <w:tcW w:w="0" w:type="auto"/>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4,369.78</w:t>
                    </w:r>
                  </w:p>
                </w:tc>
                <w:tc>
                  <w:tcPr>
                    <w:tcW w:w="998" w:type="dxa"/>
                    <w:tcBorders>
                      <w:top w:val="nil"/>
                      <w:left w:val="nil"/>
                      <w:bottom w:val="single" w:sz="4" w:space="0" w:color="auto"/>
                      <w:right w:val="single" w:sz="4" w:space="0" w:color="auto"/>
                    </w:tcBorders>
                    <w:shd w:val="clear" w:color="auto" w:fill="auto"/>
                    <w:vAlign w:val="center"/>
                    <w:hideMark/>
                  </w:tcPr>
                  <w:p w:rsidR="00882C6F" w:rsidRPr="007C6830" w:rsidRDefault="00096EAC" w:rsidP="00882C6F">
                    <w:pPr>
                      <w:jc w:val="center"/>
                      <w:rPr>
                        <w:rFonts w:ascii="Times New Roman" w:hAnsi="Times New Roman" w:cs="Times New Roman"/>
                        <w:color w:val="000000"/>
                        <w:sz w:val="18"/>
                        <w:szCs w:val="18"/>
                      </w:rPr>
                    </w:pPr>
                    <w:r w:rsidRPr="007C6830">
                      <w:rPr>
                        <w:rFonts w:ascii="Times New Roman" w:hAnsi="Times New Roman" w:cs="Times New Roman"/>
                        <w:color w:val="000000"/>
                        <w:sz w:val="18"/>
                        <w:szCs w:val="18"/>
                      </w:rPr>
                      <w:t>550.02</w:t>
                    </w:r>
                  </w:p>
                </w:tc>
              </w:tr>
            </w:tbl>
            <w:p w:rsidR="00882C6F" w:rsidRDefault="00AA3B3F"/>
          </w:sdtContent>
        </w:sdt>
      </w:sdtContent>
    </w:sdt>
    <w:sdt>
      <w:sdtPr>
        <w:rPr>
          <w:rFonts w:ascii="Calibri" w:hAnsi="Calibri" w:cs="宋体"/>
          <w:b w:val="0"/>
          <w:bCs w:val="0"/>
          <w:kern w:val="0"/>
          <w:sz w:val="24"/>
          <w:szCs w:val="22"/>
        </w:rPr>
        <w:alias w:val="模块:非募集资金项目情况"/>
        <w:tag w:val="_GBC_91f439b7597d4112b1b47485e3890c57"/>
        <w:id w:val="-1634467206"/>
        <w:lock w:val="sdtLocked"/>
        <w:placeholder>
          <w:docPart w:val="GBC22222222222222222222222222222"/>
        </w:placeholder>
      </w:sdtPr>
      <w:sdtEndPr>
        <w:rPr>
          <w:rFonts w:ascii="宋体" w:hAnsi="宋体"/>
          <w:sz w:val="21"/>
          <w:szCs w:val="21"/>
        </w:rPr>
      </w:sdtEndPr>
      <w:sdtContent>
        <w:p w:rsidR="002A4E3E" w:rsidRDefault="00040F08" w:rsidP="00324518">
          <w:pPr>
            <w:pStyle w:val="4"/>
            <w:numPr>
              <w:ilvl w:val="0"/>
              <w:numId w:val="18"/>
            </w:numPr>
          </w:pPr>
          <w:r>
            <w:t>非募集资金项目情况</w:t>
          </w:r>
        </w:p>
        <w:sdt>
          <w:sdtPr>
            <w:alias w:val="是否适用：非募集资金项目情况[双击切换]"/>
            <w:tag w:val="_GBC_1a66161d5afb43509b38bf3d6b0391f6"/>
            <w:id w:val="-396125627"/>
            <w:lock w:val="sdtContentLocked"/>
            <w:placeholder>
              <w:docPart w:val="GBC22222222222222222222222222222"/>
            </w:placeholder>
          </w:sdtPr>
          <w:sdtContent>
            <w:p w:rsidR="00037E4B" w:rsidRDefault="008545BE" w:rsidP="00037E4B">
              <w:pPr>
                <w:rPr>
                  <w:szCs w:val="21"/>
                </w:rPr>
              </w:pPr>
              <w:r>
                <w:fldChar w:fldCharType="begin"/>
              </w:r>
              <w:r w:rsidR="00EF3A85">
                <w:instrText xml:space="preserve"> MACROBUTTON  SnrToggleCheckbox □适用 </w:instrText>
              </w:r>
              <w:r>
                <w:fldChar w:fldCharType="end"/>
              </w:r>
              <w:r>
                <w:fldChar w:fldCharType="begin"/>
              </w:r>
              <w:r w:rsidR="00EF3A85">
                <w:instrText xml:space="preserve"> MACROBUTTON  SnrToggleCheckbox √不适用 </w:instrText>
              </w:r>
              <w:r>
                <w:fldChar w:fldCharType="end"/>
              </w:r>
            </w:p>
          </w:sdtContent>
        </w:sdt>
      </w:sdtContent>
    </w:sdt>
    <w:p w:rsidR="00037E4B" w:rsidRPr="00D87023" w:rsidRDefault="00037E4B" w:rsidP="00037E4B">
      <w:pPr>
        <w:ind w:firstLineChars="200" w:firstLine="420"/>
        <w:rPr>
          <w:sz w:val="21"/>
          <w:szCs w:val="21"/>
        </w:rPr>
      </w:pPr>
      <w:r w:rsidRPr="00D87023">
        <w:rPr>
          <w:rFonts w:hint="eastAsia"/>
          <w:sz w:val="21"/>
          <w:szCs w:val="21"/>
        </w:rPr>
        <w:t>报告期，公司无重大非募集资金项目。河南中材环保高端环保装备产业化基地项目（一期）及上饶中材机械有限公司输送设备制造基地配套研发大楼正在建设中</w:t>
      </w:r>
      <w:r w:rsidR="000E0C69" w:rsidRPr="00D87023">
        <w:rPr>
          <w:rFonts w:hint="eastAsia"/>
          <w:sz w:val="21"/>
          <w:szCs w:val="21"/>
        </w:rPr>
        <w:t>，</w:t>
      </w:r>
      <w:r w:rsidR="000E0C69" w:rsidRPr="00D87023">
        <w:rPr>
          <w:sz w:val="21"/>
          <w:szCs w:val="21"/>
        </w:rPr>
        <w:t>伊拉克钢结构厂建设项目已完工</w:t>
      </w:r>
      <w:r w:rsidRPr="00D87023">
        <w:rPr>
          <w:rFonts w:hint="eastAsia"/>
          <w:sz w:val="21"/>
          <w:szCs w:val="21"/>
        </w:rPr>
        <w:t>。</w:t>
      </w:r>
    </w:p>
    <w:p w:rsidR="00037E4B" w:rsidRPr="00037E4B" w:rsidRDefault="00037E4B" w:rsidP="00037E4B">
      <w:pPr>
        <w:ind w:firstLineChars="200" w:firstLine="480"/>
      </w:pPr>
    </w:p>
    <w:p w:rsidR="002A4E3E" w:rsidRDefault="00040F08" w:rsidP="00324518">
      <w:pPr>
        <w:pStyle w:val="2"/>
        <w:numPr>
          <w:ilvl w:val="0"/>
          <w:numId w:val="17"/>
        </w:numPr>
        <w:spacing w:line="360" w:lineRule="auto"/>
      </w:pPr>
      <w:r>
        <w:t>利润分配或资本公积金转增预案</w:t>
      </w:r>
    </w:p>
    <w:sdt>
      <w:sdtPr>
        <w:rPr>
          <w:rFonts w:ascii="宋体" w:hAnsi="宋体" w:cs="宋体"/>
          <w:b w:val="0"/>
          <w:bCs w:val="0"/>
          <w:kern w:val="0"/>
          <w:sz w:val="24"/>
          <w:szCs w:val="22"/>
        </w:rPr>
        <w:alias w:val="模块:报告期实施的利润分配方案的执行或调整情况"/>
        <w:tag w:val="_GBC_0a95730e93d944858573a18275f4be82"/>
        <w:id w:val="-1597253063"/>
        <w:lock w:val="sdtLocked"/>
        <w:placeholder>
          <w:docPart w:val="GBC22222222222222222222222222222"/>
        </w:placeholder>
      </w:sdtPr>
      <w:sdtEndPr>
        <w:rPr>
          <w:rFonts w:hint="eastAsia"/>
          <w:szCs w:val="21"/>
        </w:rPr>
      </w:sdtEndPr>
      <w:sdtContent>
        <w:p w:rsidR="002A4E3E" w:rsidRDefault="00040F08" w:rsidP="00324518">
          <w:pPr>
            <w:pStyle w:val="3"/>
            <w:numPr>
              <w:ilvl w:val="0"/>
              <w:numId w:val="29"/>
            </w:numPr>
          </w:pPr>
          <w:r>
            <w:t>报告期实施的利润分配方案的执行或调整情况</w:t>
          </w:r>
        </w:p>
        <w:sdt>
          <w:sdtPr>
            <w:rPr>
              <w:rFonts w:hint="eastAsia"/>
            </w:rPr>
            <w:alias w:val="报告期实施的利润分配方案执行情况"/>
            <w:tag w:val="_GBC_2ae881a0a2d24993be46e97d1328e0fc"/>
            <w:id w:val="1558279456"/>
            <w:lock w:val="sdtLocked"/>
            <w:placeholder>
              <w:docPart w:val="GBC22222222222222222222222222222"/>
            </w:placeholder>
          </w:sdtPr>
          <w:sdtEndPr>
            <w:rPr>
              <w:szCs w:val="21"/>
            </w:rPr>
          </w:sdtEndPr>
          <w:sdtContent>
            <w:p w:rsidR="00FA1289" w:rsidRPr="00D87023" w:rsidRDefault="00FA1289" w:rsidP="00FA1289">
              <w:pPr>
                <w:ind w:firstLine="405"/>
                <w:rPr>
                  <w:sz w:val="21"/>
                  <w:szCs w:val="21"/>
                </w:rPr>
              </w:pPr>
              <w:r w:rsidRPr="00D87023">
                <w:rPr>
                  <w:rFonts w:hint="eastAsia"/>
                  <w:sz w:val="21"/>
                  <w:szCs w:val="21"/>
                </w:rPr>
                <w:t>报告期内，公司严格按照《公司章程》和股东回报规划规定的利润分配政策和股东大会决议实施了2015年度利润分配和资本公积转增股本方案，切实保障了投资者的分红权益。</w:t>
              </w:r>
            </w:p>
            <w:p w:rsidR="00FA1289" w:rsidRPr="00D87023" w:rsidRDefault="00FA1289" w:rsidP="00FA1289">
              <w:pPr>
                <w:ind w:firstLineChars="200" w:firstLine="420"/>
                <w:outlineLvl w:val="1"/>
                <w:rPr>
                  <w:rStyle w:val="da"/>
                  <w:sz w:val="21"/>
                  <w:szCs w:val="21"/>
                </w:rPr>
              </w:pPr>
              <w:r w:rsidRPr="00D87023">
                <w:rPr>
                  <w:rStyle w:val="da"/>
                  <w:rFonts w:hint="eastAsia"/>
                  <w:sz w:val="21"/>
                  <w:szCs w:val="21"/>
                </w:rPr>
                <w:t>2015年度利润分配和资本公积转增股本方案：以总股本1,169,505,285 股为基数，每10股送红股 1 股，资本公积</w:t>
              </w:r>
              <w:r w:rsidRPr="00D87023">
                <w:rPr>
                  <w:rStyle w:val="da"/>
                  <w:sz w:val="21"/>
                  <w:szCs w:val="21"/>
                </w:rPr>
                <w:t xml:space="preserve">金每 10 股转增 </w:t>
              </w:r>
              <w:r w:rsidRPr="00D87023">
                <w:rPr>
                  <w:rStyle w:val="da"/>
                  <w:rFonts w:hint="eastAsia"/>
                  <w:sz w:val="21"/>
                  <w:szCs w:val="21"/>
                </w:rPr>
                <w:t>4</w:t>
              </w:r>
              <w:r w:rsidRPr="00D87023">
                <w:rPr>
                  <w:rStyle w:val="da"/>
                  <w:sz w:val="21"/>
                  <w:szCs w:val="21"/>
                </w:rPr>
                <w:t xml:space="preserve"> 股</w:t>
              </w:r>
              <w:r w:rsidRPr="00D87023">
                <w:rPr>
                  <w:rStyle w:val="da"/>
                  <w:rFonts w:hint="eastAsia"/>
                  <w:sz w:val="21"/>
                  <w:szCs w:val="21"/>
                </w:rPr>
                <w:t>，同时每10股派发现金1.71元（含税），共计送红股 116,950,529 股，资本公积金转增 467,802,114 股，派发现金红利 199,985,403.74 元（含税）。</w:t>
              </w:r>
            </w:p>
            <w:p w:rsidR="00B87934" w:rsidRPr="00D87023" w:rsidRDefault="00FA1289" w:rsidP="00297ED1">
              <w:pPr>
                <w:ind w:firstLineChars="200" w:firstLine="420"/>
                <w:outlineLvl w:val="1"/>
                <w:rPr>
                  <w:sz w:val="21"/>
                  <w:szCs w:val="21"/>
                </w:rPr>
              </w:pPr>
              <w:r w:rsidRPr="00D87023">
                <w:rPr>
                  <w:rFonts w:hint="eastAsia"/>
                  <w:sz w:val="21"/>
                  <w:szCs w:val="21"/>
                </w:rPr>
                <w:t>上述利润分配实施公告刊登于2016年5月24日的中国证券报、上海证券报及上交所网站。</w:t>
              </w:r>
            </w:p>
            <w:p w:rsidR="002A4E3E" w:rsidRPr="00FA1289" w:rsidRDefault="00AA3B3F" w:rsidP="00FA1289">
              <w:pPr>
                <w:ind w:firstLineChars="200" w:firstLine="480"/>
                <w:outlineLvl w:val="1"/>
                <w:rPr>
                  <w:szCs w:val="21"/>
                </w:rPr>
              </w:pPr>
            </w:p>
          </w:sdtContent>
        </w:sdt>
      </w:sdtContent>
    </w:sdt>
    <w:p w:rsidR="002A4E3E" w:rsidRDefault="00040F08" w:rsidP="00324518">
      <w:pPr>
        <w:pStyle w:val="3"/>
        <w:numPr>
          <w:ilvl w:val="0"/>
          <w:numId w:val="29"/>
        </w:numPr>
      </w:pPr>
      <w:r>
        <w:t>半年度拟定的利润分配预案、公积金转增股本预案</w:t>
      </w:r>
    </w:p>
    <w:tbl>
      <w:tblPr>
        <w:tblStyle w:val="a6"/>
        <w:tblW w:w="0" w:type="auto"/>
        <w:tblLook w:val="04A0" w:firstRow="1" w:lastRow="0" w:firstColumn="1" w:lastColumn="0" w:noHBand="0" w:noVBand="1"/>
      </w:tblPr>
      <w:tblGrid>
        <w:gridCol w:w="4474"/>
        <w:gridCol w:w="4473"/>
      </w:tblGrid>
      <w:sdt>
        <w:sdtPr>
          <w:rPr>
            <w:rFonts w:ascii="Calibri" w:hAnsi="Calibri"/>
          </w:rPr>
          <w:alias w:val="模块:半年度拟定的利润分配预案"/>
          <w:tag w:val="_GBC_e4b48d016b974478b1fce3e8671a7227"/>
          <w:id w:val="1810511625"/>
          <w:lock w:val="sdtLocked"/>
          <w:placeholder>
            <w:docPart w:val="GBC22222222222222222222222222222"/>
          </w:placeholder>
        </w:sdtPr>
        <w:sdtEndPr>
          <w:rPr>
            <w:rFonts w:ascii="宋体" w:hAnsi="宋体" w:hint="eastAsia"/>
          </w:rPr>
        </w:sdtEndPr>
        <w:sdtContent>
          <w:tr w:rsidR="002A4E3E" w:rsidTr="000F6939">
            <w:tc>
              <w:tcPr>
                <w:tcW w:w="4524" w:type="dxa"/>
              </w:tcPr>
              <w:p w:rsidR="002A4E3E" w:rsidRDefault="00040F08">
                <w:r>
                  <w:t>是否分配或转增</w:t>
                </w:r>
              </w:p>
            </w:tc>
            <w:sdt>
              <w:sdtPr>
                <w:rPr>
                  <w:rFonts w:hint="eastAsia"/>
                </w:rPr>
                <w:alias w:val="是否分配或转增"/>
                <w:tag w:val="_GBC_1aa3bb539f35454da0536200efcc4f60"/>
                <w:id w:val="916680667"/>
                <w:lock w:val="sdtLocked"/>
                <w:comboBox>
                  <w:listItem w:displayText="是" w:value="是"/>
                  <w:listItem w:displayText="否" w:value="否"/>
                </w:comboBox>
              </w:sdtPr>
              <w:sdtContent>
                <w:tc>
                  <w:tcPr>
                    <w:tcW w:w="4524" w:type="dxa"/>
                  </w:tcPr>
                  <w:p w:rsidR="002A4E3E" w:rsidRDefault="0027783C">
                    <w:pPr>
                      <w:jc w:val="left"/>
                    </w:pPr>
                    <w:proofErr w:type="gramStart"/>
                    <w:r>
                      <w:rPr>
                        <w:rFonts w:hint="eastAsia"/>
                      </w:rPr>
                      <w:t>否</w:t>
                    </w:r>
                    <w:proofErr w:type="gramEnd"/>
                  </w:p>
                </w:tc>
              </w:sdtContent>
            </w:sdt>
          </w:tr>
        </w:sdtContent>
      </w:sdt>
    </w:tbl>
    <w:p w:rsidR="002A4E3E" w:rsidRDefault="002A4E3E"/>
    <w:p w:rsidR="002A4E3E" w:rsidRDefault="00040F08" w:rsidP="00324518">
      <w:pPr>
        <w:pStyle w:val="2"/>
        <w:numPr>
          <w:ilvl w:val="0"/>
          <w:numId w:val="17"/>
        </w:numPr>
        <w:spacing w:line="360" w:lineRule="auto"/>
      </w:pPr>
      <w:r>
        <w:t>其他披露事项</w:t>
      </w:r>
    </w:p>
    <w:sdt>
      <w:sdtPr>
        <w:rPr>
          <w:rFonts w:ascii="宋体" w:hAnsi="宋体" w:cs="宋体"/>
          <w:b w:val="0"/>
          <w:bCs w:val="0"/>
          <w:kern w:val="0"/>
          <w:sz w:val="24"/>
          <w:szCs w:val="22"/>
        </w:rPr>
        <w:alias w:val="模块:预测年初至下一报告期期末的累计净利润可能为亏损或者大幅变动说明"/>
        <w:tag w:val="_GBC_49c7f38bf96e47a1b600e7ca37f4693b"/>
        <w:id w:val="-1434595184"/>
        <w:lock w:val="sdtLocked"/>
        <w:placeholder>
          <w:docPart w:val="GBC22222222222222222222222222222"/>
        </w:placeholder>
      </w:sdtPr>
      <w:sdtEndPr>
        <w:rPr>
          <w:rFonts w:hint="eastAsia"/>
          <w:szCs w:val="24"/>
        </w:rPr>
      </w:sdtEndPr>
      <w:sdtContent>
        <w:p w:rsidR="002A4E3E" w:rsidRDefault="00040F08" w:rsidP="00324518">
          <w:pPr>
            <w:pStyle w:val="3"/>
            <w:numPr>
              <w:ilvl w:val="0"/>
              <w:numId w:val="30"/>
            </w:numPr>
          </w:pPr>
          <w:r>
            <w:t>预测年初至下</w:t>
          </w:r>
          <w:proofErr w:type="gramStart"/>
          <w:r>
            <w:t>一报告</w:t>
          </w:r>
          <w:proofErr w:type="gramEnd"/>
          <w:r>
            <w:t>期期末的累计净利润可能为亏损或者与上年同期相比发生大幅度变动的警示及说明</w:t>
          </w:r>
        </w:p>
        <w:sdt>
          <w:sdtPr>
            <w:alias w:val="是否适用：预测年初至下一报告期期末的累计净利润可能为亏损或者与上年同期相比发生大幅度变动的警示及说明[双击切换]"/>
            <w:tag w:val="_GBC_97f2ee5d80d4410d9737f0a85115784c"/>
            <w:id w:val="-1656226985"/>
            <w:lock w:val="sdtContentLocked"/>
            <w:placeholder>
              <w:docPart w:val="GBC22222222222222222222222222222"/>
            </w:placeholder>
          </w:sdtPr>
          <w:sdtContent>
            <w:p w:rsidR="002A4E3E" w:rsidRDefault="008545BE" w:rsidP="0027783C">
              <w:r>
                <w:fldChar w:fldCharType="begin"/>
              </w:r>
              <w:r w:rsidR="0027783C">
                <w:instrText xml:space="preserve"> MACROBUTTON  SnrToggleCheckbox □适用 </w:instrText>
              </w:r>
              <w:r>
                <w:fldChar w:fldCharType="end"/>
              </w:r>
              <w:r>
                <w:fldChar w:fldCharType="begin"/>
              </w:r>
              <w:r w:rsidR="0027783C">
                <w:instrText xml:space="preserve"> MACROBUTTON  SnrToggleCheckbox √不适用 </w:instrText>
              </w:r>
              <w:r>
                <w:fldChar w:fldCharType="end"/>
              </w:r>
            </w:p>
          </w:sdtContent>
        </w:sdt>
      </w:sdtContent>
    </w:sdt>
    <w:p w:rsidR="002A4E3E" w:rsidRDefault="002A4E3E"/>
    <w:sdt>
      <w:sdtPr>
        <w:rPr>
          <w:rFonts w:ascii="宋体" w:hAnsi="宋体" w:cs="宋体"/>
          <w:b w:val="0"/>
          <w:bCs w:val="0"/>
          <w:kern w:val="0"/>
          <w:sz w:val="24"/>
          <w:szCs w:val="22"/>
        </w:rPr>
        <w:alias w:val="模块:董事会、监事会对会计师事务所“非标准审计报告”的说明"/>
        <w:tag w:val="_GBC_5481acb19f9d4b87a67ea849c04ded71"/>
        <w:id w:val="-961871598"/>
        <w:lock w:val="sdtLocked"/>
        <w:placeholder>
          <w:docPart w:val="GBC22222222222222222222222222222"/>
        </w:placeholder>
      </w:sdtPr>
      <w:sdtEndPr>
        <w:rPr>
          <w:rFonts w:hint="eastAsia"/>
          <w:szCs w:val="24"/>
        </w:rPr>
      </w:sdtEndPr>
      <w:sdtContent>
        <w:p w:rsidR="002A4E3E" w:rsidRDefault="00040F08" w:rsidP="00324518">
          <w:pPr>
            <w:pStyle w:val="3"/>
            <w:numPr>
              <w:ilvl w:val="0"/>
              <w:numId w:val="30"/>
            </w:numPr>
          </w:pPr>
          <w:r>
            <w:t>董事会、监事会对会计师事务所</w:t>
          </w:r>
          <w:r>
            <w:t>“</w:t>
          </w:r>
          <w:r>
            <w:t>非标准审计报告</w:t>
          </w:r>
          <w:r>
            <w:t>”</w:t>
          </w:r>
          <w:r>
            <w:t>的说明</w:t>
          </w:r>
        </w:p>
        <w:sdt>
          <w:sdtPr>
            <w:rPr>
              <w:rFonts w:hint="eastAsia"/>
            </w:rPr>
            <w:alias w:val="是否适用：董事会对会计师事务所非标准审计报告的说明[双击切换]"/>
            <w:tag w:val="_GBC_2cbc44abb8ad4698887d08481985e96a"/>
            <w:id w:val="-2111116858"/>
            <w:lock w:val="sdtLocked"/>
            <w:placeholder>
              <w:docPart w:val="GBC22222222222222222222222222222"/>
            </w:placeholder>
          </w:sdtPr>
          <w:sdtContent>
            <w:p w:rsidR="002A4E3E" w:rsidRDefault="008545BE">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Content>
    </w:sdt>
    <w:p w:rsidR="002A4E3E" w:rsidRDefault="00040F08">
      <w:pPr>
        <w:pStyle w:val="10"/>
        <w:numPr>
          <w:ilvl w:val="0"/>
          <w:numId w:val="3"/>
        </w:numPr>
      </w:pPr>
      <w:bookmarkStart w:id="31" w:name="_Toc392233015"/>
      <w:bookmarkStart w:id="32" w:name="_Toc459626404"/>
      <w:r>
        <w:rPr>
          <w:rFonts w:hint="eastAsia"/>
        </w:rPr>
        <w:t>重要事项</w:t>
      </w:r>
      <w:bookmarkEnd w:id="31"/>
      <w:bookmarkEnd w:id="32"/>
    </w:p>
    <w:p w:rsidR="002A4E3E" w:rsidRDefault="00040F08" w:rsidP="00324518">
      <w:pPr>
        <w:pStyle w:val="2"/>
        <w:numPr>
          <w:ilvl w:val="0"/>
          <w:numId w:val="9"/>
        </w:numPr>
        <w:spacing w:line="360" w:lineRule="auto"/>
      </w:pPr>
      <w:r>
        <w:t>重大诉讼、仲裁和媒体普遍质疑的事项</w:t>
      </w:r>
    </w:p>
    <w:sdt>
      <w:sdtPr>
        <w:alias w:val="是否适用：重大诉讼仲裁事项[双击切换]"/>
        <w:tag w:val="_GBC_7f5ebcd2a3bc4433a559892607e3e148"/>
        <w:id w:val="1199586204"/>
        <w:lock w:val="sdtContentLocked"/>
        <w:placeholder>
          <w:docPart w:val="GBC22222222222222222222222222222"/>
        </w:placeholder>
      </w:sdtPr>
      <w:sdtContent>
        <w:p w:rsidR="002A4E3E" w:rsidRDefault="008545BE">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
      <w:sdtPr>
        <w:rPr>
          <w:rFonts w:ascii="宋体" w:hAnsi="宋体" w:cs="宋体"/>
          <w:b w:val="0"/>
          <w:bCs w:val="0"/>
          <w:kern w:val="0"/>
          <w:sz w:val="24"/>
          <w:szCs w:val="21"/>
        </w:rPr>
        <w:alias w:val="模块:诉讼、仲裁或媒体普遍质疑事项已在临时公告披露且无后续进展"/>
        <w:tag w:val="_GBC_8a1881f5550441ac9311ccc1dc6ce1e1"/>
        <w:id w:val="2055889802"/>
        <w:lock w:val="sdtLocked"/>
        <w:placeholder>
          <w:docPart w:val="GBC22222222222222222222222222222"/>
        </w:placeholder>
      </w:sdtPr>
      <w:sdtEndPr>
        <w:rPr>
          <w:rFonts w:asciiTheme="minorEastAsia" w:hAnsiTheme="minorEastAsia" w:hint="eastAsia"/>
        </w:rPr>
      </w:sdtEndPr>
      <w:sdtContent>
        <w:p w:rsidR="002A4E3E" w:rsidRPr="00D87023" w:rsidRDefault="00040F08" w:rsidP="00324518">
          <w:pPr>
            <w:pStyle w:val="3"/>
            <w:numPr>
              <w:ilvl w:val="0"/>
              <w:numId w:val="23"/>
            </w:numPr>
            <w:rPr>
              <w:szCs w:val="21"/>
            </w:rPr>
          </w:pPr>
          <w:r w:rsidRPr="00D87023">
            <w:rPr>
              <w:szCs w:val="21"/>
            </w:rPr>
            <w:t>诉讼、仲裁或媒体普遍质疑事项已在临时公告披露且无后续进展的</w:t>
          </w:r>
        </w:p>
        <w:tbl>
          <w:tblPr>
            <w:tblStyle w:val="a6"/>
            <w:tblW w:w="0" w:type="auto"/>
            <w:tblLook w:val="04A0" w:firstRow="1" w:lastRow="0" w:firstColumn="1" w:lastColumn="0" w:noHBand="0" w:noVBand="1"/>
          </w:tblPr>
          <w:tblGrid>
            <w:gridCol w:w="4478"/>
            <w:gridCol w:w="4469"/>
          </w:tblGrid>
          <w:tr w:rsidR="00E20B6E" w:rsidRPr="00D87023" w:rsidTr="00027411">
            <w:tc>
              <w:tcPr>
                <w:tcW w:w="4524" w:type="dxa"/>
              </w:tcPr>
              <w:p w:rsidR="00E20B6E" w:rsidRPr="00D87023" w:rsidRDefault="00E20B6E" w:rsidP="00027411">
                <w:pPr>
                  <w:jc w:val="center"/>
                  <w:rPr>
                    <w:sz w:val="21"/>
                    <w:szCs w:val="21"/>
                  </w:rPr>
                </w:pPr>
                <w:r w:rsidRPr="00D87023">
                  <w:rPr>
                    <w:sz w:val="21"/>
                    <w:szCs w:val="21"/>
                  </w:rPr>
                  <w:t>事项概述及类型</w:t>
                </w:r>
              </w:p>
            </w:tc>
            <w:tc>
              <w:tcPr>
                <w:tcW w:w="4524" w:type="dxa"/>
              </w:tcPr>
              <w:p w:rsidR="00E20B6E" w:rsidRPr="00D87023" w:rsidRDefault="00E20B6E" w:rsidP="00027411">
                <w:pPr>
                  <w:jc w:val="center"/>
                  <w:rPr>
                    <w:sz w:val="21"/>
                    <w:szCs w:val="21"/>
                  </w:rPr>
                </w:pPr>
                <w:r w:rsidRPr="00D87023">
                  <w:rPr>
                    <w:sz w:val="21"/>
                    <w:szCs w:val="21"/>
                  </w:rPr>
                  <w:t>查询索引</w:t>
                </w:r>
              </w:p>
            </w:tc>
          </w:tr>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895702665"/>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329650146"/>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公司全资子公司中国中材东方国际贸易有限公司因</w:t>
                        </w:r>
                        <w:proofErr w:type="gramStart"/>
                        <w:r w:rsidRPr="00D87023">
                          <w:rPr>
                            <w:rFonts w:ascii="Calibri" w:hAnsi="Calibri" w:hint="eastAsia"/>
                            <w:sz w:val="21"/>
                            <w:szCs w:val="21"/>
                          </w:rPr>
                          <w:t>与宝投实业</w:t>
                        </w:r>
                        <w:proofErr w:type="gramEnd"/>
                        <w:r w:rsidRPr="00D87023">
                          <w:rPr>
                            <w:rFonts w:ascii="Calibri" w:hAnsi="Calibri" w:hint="eastAsia"/>
                            <w:sz w:val="21"/>
                            <w:szCs w:val="21"/>
                          </w:rPr>
                          <w:t>集团有限公司及其五家关联公司合同纠纷，向法院提起两项民事诉讼，涉及诉讼标的金额为</w:t>
                        </w:r>
                        <w:r w:rsidRPr="00D87023">
                          <w:rPr>
                            <w:rFonts w:ascii="Calibri" w:hAnsi="Calibri" w:hint="eastAsia"/>
                            <w:sz w:val="21"/>
                            <w:szCs w:val="21"/>
                          </w:rPr>
                          <w:t>477,068,140.57</w:t>
                        </w:r>
                        <w:r w:rsidRPr="00D87023">
                          <w:rPr>
                            <w:rFonts w:ascii="Calibri" w:hAnsi="Calibri" w:hint="eastAsia"/>
                            <w:sz w:val="21"/>
                            <w:szCs w:val="21"/>
                          </w:rPr>
                          <w:t>元，在法院主</w:t>
                        </w:r>
                        <w:r w:rsidRPr="00D87023">
                          <w:rPr>
                            <w:rFonts w:ascii="Calibri" w:hAnsi="Calibri" w:hint="eastAsia"/>
                            <w:sz w:val="21"/>
                            <w:szCs w:val="21"/>
                          </w:rPr>
                          <w:lastRenderedPageBreak/>
                          <w:t>持下双方和解。已执行</w:t>
                        </w:r>
                        <w:r w:rsidRPr="00D87023">
                          <w:rPr>
                            <w:rFonts w:ascii="Calibri" w:hAnsi="Calibri" w:hint="eastAsia"/>
                            <w:sz w:val="21"/>
                            <w:szCs w:val="21"/>
                          </w:rPr>
                          <w:t>396</w:t>
                        </w:r>
                        <w:r w:rsidRPr="00D87023">
                          <w:rPr>
                            <w:rFonts w:ascii="Calibri" w:hAnsi="Calibri" w:hint="eastAsia"/>
                            <w:sz w:val="21"/>
                            <w:szCs w:val="21"/>
                          </w:rPr>
                          <w:t>套房屋，剩余债权已申请强制执行，法院查封相关存在抵押、质押和轮候查封的土地、房产、股权等资产。</w:t>
                        </w:r>
                      </w:p>
                    </w:tc>
                  </w:sdtContent>
                </w:sdt>
                <w:sdt>
                  <w:sdtPr>
                    <w:rPr>
                      <w:rFonts w:hint="eastAsia"/>
                      <w:sz w:val="21"/>
                      <w:szCs w:val="21"/>
                    </w:rPr>
                    <w:alias w:val="诉讼、仲裁或媒体质疑事项已在临时报告披露且无后续进展的-查询索引"/>
                    <w:tag w:val="_GBC_1e8e8988d9d44ff0857d9484934e302e"/>
                    <w:id w:val="-1361197035"/>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详情见公司2013年1月23日发布的《关于全资子公司诉讼事项的公告》（临2013-007），2013年3月15日发布的《关于全资子公司诉讼事项进展的公告》（临2013-012）及2013</w:t>
                        </w:r>
                        <w:r w:rsidRPr="00D87023">
                          <w:rPr>
                            <w:rFonts w:hint="eastAsia"/>
                            <w:sz w:val="21"/>
                            <w:szCs w:val="21"/>
                          </w:rPr>
                          <w:lastRenderedPageBreak/>
                          <w:t>年半年度报告、2013年年度报告、2014年半年报、2014年年报、2015年半年报</w:t>
                        </w:r>
                        <w:r w:rsidR="00977A3A" w:rsidRPr="00D87023">
                          <w:rPr>
                            <w:rFonts w:hint="eastAsia"/>
                            <w:sz w:val="21"/>
                            <w:szCs w:val="21"/>
                          </w:rPr>
                          <w:t>、2015年年报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736777422"/>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701212502"/>
                    <w:lock w:val="sdtLocked"/>
                  </w:sdtPr>
                  <w:sdtEndPr>
                    <w:rPr>
                      <w:rFonts w:ascii="Times New Roman" w:eastAsia="宋体" w:hAnsi="Times New Roman" w:cs="宋体"/>
                      <w:kern w:val="0"/>
                    </w:rPr>
                  </w:sdtEndPr>
                  <w:sdtContent>
                    <w:tc>
                      <w:tcPr>
                        <w:tcW w:w="4524" w:type="dxa"/>
                      </w:tcPr>
                      <w:p w:rsidR="00E20B6E" w:rsidRPr="00D87023" w:rsidRDefault="00E20B6E" w:rsidP="00977A3A">
                        <w:pPr>
                          <w:jc w:val="left"/>
                          <w:rPr>
                            <w:sz w:val="21"/>
                            <w:szCs w:val="21"/>
                          </w:rPr>
                        </w:pPr>
                        <w:r w:rsidRPr="00D87023">
                          <w:rPr>
                            <w:rFonts w:ascii="Calibri" w:hAnsi="Calibri" w:hint="eastAsia"/>
                            <w:sz w:val="21"/>
                            <w:szCs w:val="21"/>
                          </w:rPr>
                          <w:t>公司全资子公司中国中材东方国际贸易有限公司诉中钢集团广东有限公司买卖合同纠纷，涉</w:t>
                        </w:r>
                        <w:proofErr w:type="gramStart"/>
                        <w:r w:rsidRPr="00D87023">
                          <w:rPr>
                            <w:rFonts w:ascii="Calibri" w:hAnsi="Calibri" w:hint="eastAsia"/>
                            <w:sz w:val="21"/>
                            <w:szCs w:val="21"/>
                          </w:rPr>
                          <w:t>诉金额</w:t>
                        </w:r>
                        <w:proofErr w:type="gramEnd"/>
                        <w:r w:rsidRPr="00D87023">
                          <w:rPr>
                            <w:rFonts w:ascii="Calibri" w:hAnsi="Calibri" w:hint="eastAsia"/>
                            <w:sz w:val="21"/>
                            <w:szCs w:val="21"/>
                          </w:rPr>
                          <w:t>为</w:t>
                        </w:r>
                        <w:r w:rsidRPr="00D87023">
                          <w:rPr>
                            <w:rFonts w:ascii="Calibri" w:hAnsi="Calibri" w:hint="eastAsia"/>
                            <w:sz w:val="21"/>
                            <w:szCs w:val="21"/>
                          </w:rPr>
                          <w:t>52,396,646.58</w:t>
                        </w:r>
                        <w:r w:rsidRPr="00D87023">
                          <w:rPr>
                            <w:rFonts w:ascii="Calibri" w:hAnsi="Calibri" w:hint="eastAsia"/>
                            <w:sz w:val="21"/>
                            <w:szCs w:val="21"/>
                          </w:rPr>
                          <w:t>元（利息暂计至起诉日），法院未支持东方贸易诉讼请求。二审判决生效后东方贸易以不当得利为由再次起诉，诉讼金额为</w:t>
                        </w:r>
                        <w:r w:rsidRPr="00D87023">
                          <w:rPr>
                            <w:rFonts w:ascii="Calibri" w:hAnsi="Calibri" w:hint="eastAsia"/>
                            <w:sz w:val="21"/>
                            <w:szCs w:val="21"/>
                          </w:rPr>
                          <w:t>52,609,733.61</w:t>
                        </w:r>
                        <w:r w:rsidRPr="00D87023">
                          <w:rPr>
                            <w:rFonts w:ascii="Calibri" w:hAnsi="Calibri" w:hint="eastAsia"/>
                            <w:sz w:val="21"/>
                            <w:szCs w:val="21"/>
                          </w:rPr>
                          <w:t>元（暂合计），</w:t>
                        </w:r>
                        <w:r w:rsidR="00977A3A" w:rsidRPr="00D87023">
                          <w:rPr>
                            <w:rFonts w:ascii="Calibri" w:hAnsi="Calibri" w:hint="eastAsia"/>
                            <w:sz w:val="21"/>
                            <w:szCs w:val="21"/>
                          </w:rPr>
                          <w:t>法院一审驳回东方贸易全部诉讼请求，东方贸易提起上诉</w:t>
                        </w:r>
                        <w:r w:rsidRPr="00D87023">
                          <w:rPr>
                            <w:rFonts w:ascii="Calibri" w:hAnsi="Calibri" w:hint="eastAsia"/>
                            <w:sz w:val="21"/>
                            <w:szCs w:val="21"/>
                          </w:rPr>
                          <w:t>。</w:t>
                        </w:r>
                      </w:p>
                    </w:tc>
                  </w:sdtContent>
                </w:sdt>
                <w:sdt>
                  <w:sdtPr>
                    <w:rPr>
                      <w:rFonts w:hint="eastAsia"/>
                      <w:sz w:val="21"/>
                      <w:szCs w:val="21"/>
                    </w:rPr>
                    <w:alias w:val="诉讼、仲裁或媒体质疑事项已在临时报告披露且无后续进展的-查询索引"/>
                    <w:tag w:val="_GBC_1e8e8988d9d44ff0857d9484934e302e"/>
                    <w:id w:val="-541980676"/>
                    <w:lock w:val="sdtLocked"/>
                  </w:sdtPr>
                  <w:sdtContent>
                    <w:tc>
                      <w:tcPr>
                        <w:tcW w:w="4524" w:type="dxa"/>
                      </w:tcPr>
                      <w:p w:rsidR="00E20B6E" w:rsidRPr="00D87023" w:rsidRDefault="00E20B6E" w:rsidP="00977A3A">
                        <w:pPr>
                          <w:jc w:val="left"/>
                          <w:rPr>
                            <w:sz w:val="21"/>
                            <w:szCs w:val="21"/>
                          </w:rPr>
                        </w:pPr>
                        <w:r w:rsidRPr="00D87023">
                          <w:rPr>
                            <w:rFonts w:hint="eastAsia"/>
                            <w:sz w:val="21"/>
                            <w:szCs w:val="21"/>
                          </w:rPr>
                          <w:t>详情见公司2013年6月26日发布的《关于全资子公司诉讼事项的公告》（临2013-025），2014年3月1日发布的《关于全资子公司诉讼事项进展的公告》（临2014-011），2014年9月23日发布的《关于全资子公司二审判决结果的公告》（临2014-044），2015年7月3日发布的《关于全资子公司诉讼事项的公告》（临2015-045）</w:t>
                        </w:r>
                        <w:r w:rsidR="00977A3A" w:rsidRPr="00D87023">
                          <w:rPr>
                            <w:rFonts w:hint="eastAsia"/>
                            <w:sz w:val="21"/>
                            <w:szCs w:val="21"/>
                          </w:rPr>
                          <w:t>，2016年4月26日发布的《关于全资子公司诉讼事项进展公告》（临2016-033）</w:t>
                        </w:r>
                        <w:r w:rsidRPr="00D87023">
                          <w:rPr>
                            <w:rFonts w:hint="eastAsia"/>
                            <w:sz w:val="21"/>
                            <w:szCs w:val="21"/>
                          </w:rPr>
                          <w:t>及2013年半年度报告、2013年年度报告、2014年半年报、2014年年报、2015年半年报</w:t>
                        </w:r>
                        <w:r w:rsidR="00977A3A" w:rsidRPr="00D87023">
                          <w:rPr>
                            <w:rFonts w:hint="eastAsia"/>
                            <w:sz w:val="21"/>
                            <w:szCs w:val="21"/>
                          </w:rPr>
                          <w:t>、2015年年报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2050873810"/>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1333516576"/>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公司全资子公司中国中材东方国际贸易有限公司因与北京中储物流有限责任公司仓储保管合同纠纷，向法院提起民事诉讼，涉及诉讼标的金额为</w:t>
                        </w:r>
                        <w:r w:rsidRPr="00D87023">
                          <w:rPr>
                            <w:rFonts w:ascii="Calibri" w:hAnsi="Calibri" w:hint="eastAsia"/>
                            <w:sz w:val="21"/>
                            <w:szCs w:val="21"/>
                          </w:rPr>
                          <w:t>11,863,121</w:t>
                        </w:r>
                        <w:r w:rsidRPr="00D87023">
                          <w:rPr>
                            <w:rFonts w:ascii="Calibri" w:hAnsi="Calibri" w:hint="eastAsia"/>
                            <w:sz w:val="21"/>
                            <w:szCs w:val="21"/>
                          </w:rPr>
                          <w:t>元，二审判决支持东方贸易绝大部分诉讼请求。东方贸易已向法院申请强制执行。</w:t>
                        </w:r>
                      </w:p>
                    </w:tc>
                  </w:sdtContent>
                </w:sdt>
                <w:sdt>
                  <w:sdtPr>
                    <w:rPr>
                      <w:rFonts w:hint="eastAsia"/>
                      <w:sz w:val="21"/>
                      <w:szCs w:val="21"/>
                    </w:rPr>
                    <w:alias w:val="诉讼、仲裁或媒体质疑事项已在临时报告披露且无后续进展的-查询索引"/>
                    <w:tag w:val="_GBC_1e8e8988d9d44ff0857d9484934e302e"/>
                    <w:id w:val="-1559542661"/>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w:t>
                        </w:r>
                        <w:r w:rsidR="00977A3A" w:rsidRPr="00D87023">
                          <w:rPr>
                            <w:rFonts w:hint="eastAsia"/>
                            <w:sz w:val="21"/>
                            <w:szCs w:val="21"/>
                          </w:rPr>
                          <w:t>、2015年年报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265417289"/>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1123993278"/>
                    <w:lock w:val="sdtLocked"/>
                  </w:sdtPr>
                  <w:sdtEndPr>
                    <w:rPr>
                      <w:rFonts w:ascii="Times New Roman" w:eastAsia="宋体" w:hAnsi="Times New Roman" w:cs="宋体"/>
                      <w:kern w:val="0"/>
                    </w:rPr>
                  </w:sdtEndPr>
                  <w:sdtContent>
                    <w:tc>
                      <w:tcPr>
                        <w:tcW w:w="4524" w:type="dxa"/>
                      </w:tcPr>
                      <w:p w:rsidR="00E20B6E" w:rsidRPr="00D87023" w:rsidRDefault="00E20B6E" w:rsidP="00977A3A">
                        <w:pPr>
                          <w:jc w:val="left"/>
                          <w:rPr>
                            <w:sz w:val="21"/>
                            <w:szCs w:val="21"/>
                          </w:rPr>
                        </w:pPr>
                        <w:r w:rsidRPr="00D87023">
                          <w:rPr>
                            <w:rFonts w:ascii="Calibri" w:hAnsi="Calibri" w:hint="eastAsia"/>
                            <w:sz w:val="21"/>
                            <w:szCs w:val="21"/>
                          </w:rPr>
                          <w:t>公司全资子公司中国中材东方国际贸易有限公司诉上海鼎企商贸有限公司、上海华际钢铁物资有限公司、上海鑫贸实业发展有限公司、</w:t>
                        </w:r>
                        <w:proofErr w:type="gramStart"/>
                        <w:r w:rsidRPr="00D87023">
                          <w:rPr>
                            <w:rFonts w:ascii="Calibri" w:hAnsi="Calibri" w:hint="eastAsia"/>
                            <w:sz w:val="21"/>
                            <w:szCs w:val="21"/>
                          </w:rPr>
                          <w:t>担保人林钦华</w:t>
                        </w:r>
                        <w:proofErr w:type="gramEnd"/>
                        <w:r w:rsidRPr="00D87023">
                          <w:rPr>
                            <w:rFonts w:ascii="Calibri" w:hAnsi="Calibri" w:hint="eastAsia"/>
                            <w:sz w:val="21"/>
                            <w:szCs w:val="21"/>
                          </w:rPr>
                          <w:t>、福建省锦</w:t>
                        </w:r>
                        <w:proofErr w:type="gramStart"/>
                        <w:r w:rsidRPr="00D87023">
                          <w:rPr>
                            <w:rFonts w:ascii="Calibri" w:hAnsi="Calibri" w:hint="eastAsia"/>
                            <w:sz w:val="21"/>
                            <w:szCs w:val="21"/>
                          </w:rPr>
                          <w:t>霖</w:t>
                        </w:r>
                        <w:proofErr w:type="gramEnd"/>
                        <w:r w:rsidRPr="00D87023">
                          <w:rPr>
                            <w:rFonts w:ascii="Calibri" w:hAnsi="Calibri" w:hint="eastAsia"/>
                            <w:sz w:val="21"/>
                            <w:szCs w:val="21"/>
                          </w:rPr>
                          <w:t>实业有限公司、上海众唐实业有限公司、福建邦盛集团有限公司、许清庄、李守龙、吴周国、林丽珍买卖合同纠纷，涉及诉讼标的金额为</w:t>
                        </w:r>
                        <w:r w:rsidRPr="00D87023">
                          <w:rPr>
                            <w:rFonts w:ascii="Calibri" w:hAnsi="Calibri" w:hint="eastAsia"/>
                            <w:sz w:val="21"/>
                            <w:szCs w:val="21"/>
                          </w:rPr>
                          <w:t>106,553,277.02</w:t>
                        </w:r>
                        <w:r w:rsidRPr="00D87023">
                          <w:rPr>
                            <w:rFonts w:ascii="Calibri" w:hAnsi="Calibri" w:hint="eastAsia"/>
                            <w:sz w:val="21"/>
                            <w:szCs w:val="21"/>
                          </w:rPr>
                          <w:t>元，东方贸易不服一审判决提起上诉，</w:t>
                        </w:r>
                        <w:r w:rsidR="00977A3A" w:rsidRPr="00D87023">
                          <w:rPr>
                            <w:rFonts w:ascii="Calibri" w:hAnsi="Calibri" w:hint="eastAsia"/>
                            <w:sz w:val="21"/>
                            <w:szCs w:val="21"/>
                          </w:rPr>
                          <w:t>二审法院判决支持东方贸易诉讼请求</w:t>
                        </w:r>
                        <w:r w:rsidR="00FC2904" w:rsidRPr="00D87023">
                          <w:rPr>
                            <w:rFonts w:ascii="Calibri" w:hAnsi="Calibri" w:hint="eastAsia"/>
                            <w:sz w:val="21"/>
                            <w:szCs w:val="21"/>
                          </w:rPr>
                          <w:t>，东方贸易向法院申请强制执行</w:t>
                        </w:r>
                        <w:r w:rsidRPr="00D87023">
                          <w:rPr>
                            <w:rFonts w:ascii="Calibri" w:hAnsi="Calibri" w:hint="eastAsia"/>
                            <w:sz w:val="21"/>
                            <w:szCs w:val="21"/>
                          </w:rPr>
                          <w:t>。</w:t>
                        </w:r>
                      </w:p>
                    </w:tc>
                  </w:sdtContent>
                </w:sdt>
                <w:sdt>
                  <w:sdtPr>
                    <w:rPr>
                      <w:rFonts w:hint="eastAsia"/>
                      <w:sz w:val="21"/>
                      <w:szCs w:val="21"/>
                    </w:rPr>
                    <w:alias w:val="诉讼、仲裁或媒体质疑事项已在临时报告披露且无后续进展的-查询索引"/>
                    <w:tag w:val="_GBC_1e8e8988d9d44ff0857d9484934e302e"/>
                    <w:id w:val="-536506591"/>
                    <w:lock w:val="sdtLocked"/>
                  </w:sdtPr>
                  <w:sdtContent>
                    <w:tc>
                      <w:tcPr>
                        <w:tcW w:w="4524" w:type="dxa"/>
                      </w:tcPr>
                      <w:p w:rsidR="00E20B6E" w:rsidRPr="00D87023" w:rsidRDefault="00E20B6E" w:rsidP="00977A3A">
                        <w:pPr>
                          <w:jc w:val="left"/>
                          <w:rPr>
                            <w:sz w:val="21"/>
                            <w:szCs w:val="21"/>
                          </w:rPr>
                        </w:pPr>
                        <w:r w:rsidRPr="00D87023">
                          <w:rPr>
                            <w:rFonts w:hint="eastAsia"/>
                            <w:sz w:val="21"/>
                            <w:szCs w:val="21"/>
                          </w:rPr>
                          <w:t>详情见公司2013年8月14日发布的《关于全资子公司诉讼事项的公告》（临2013-028），2015年1月8日发布的《关于全资子公司诉讼事项进展的公告》（临2015-003），2015年6月25日发布的《关于全资子公司诉讼事项进展公告》（临2015-042）</w:t>
                        </w:r>
                        <w:r w:rsidR="00977A3A" w:rsidRPr="00D87023">
                          <w:rPr>
                            <w:rFonts w:hint="eastAsia"/>
                            <w:sz w:val="21"/>
                            <w:szCs w:val="21"/>
                          </w:rPr>
                          <w:t>、2016年6月29日发布的《关于全资子公司诉讼结果的公告》（临2016-044）</w:t>
                        </w:r>
                        <w:r w:rsidRPr="00D87023">
                          <w:rPr>
                            <w:rFonts w:hint="eastAsia"/>
                            <w:sz w:val="21"/>
                            <w:szCs w:val="21"/>
                          </w:rPr>
                          <w:t>及2013年年度报告、2014年半年报、2014年年报、2015年半年报</w:t>
                        </w:r>
                        <w:r w:rsidR="00977A3A" w:rsidRPr="00D87023">
                          <w:rPr>
                            <w:rFonts w:hint="eastAsia"/>
                            <w:sz w:val="21"/>
                            <w:szCs w:val="21"/>
                          </w:rPr>
                          <w:t>、2015年年报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065180098"/>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1787499442"/>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公司全资子公司中国中材东方国际贸易有限公司诉上海鑫矿钢铁有限公司、郑妙华、周宜清、上海名储实业有限公司、上海逸仙实业发展有限公司、肖谊妙、郑国</w:t>
                        </w:r>
                        <w:proofErr w:type="gramStart"/>
                        <w:r w:rsidRPr="00D87023">
                          <w:rPr>
                            <w:rFonts w:ascii="Calibri" w:hAnsi="Calibri" w:hint="eastAsia"/>
                            <w:sz w:val="21"/>
                            <w:szCs w:val="21"/>
                          </w:rPr>
                          <w:t>潘</w:t>
                        </w:r>
                        <w:proofErr w:type="gramEnd"/>
                        <w:r w:rsidRPr="00D87023">
                          <w:rPr>
                            <w:rFonts w:ascii="Calibri" w:hAnsi="Calibri" w:hint="eastAsia"/>
                            <w:sz w:val="21"/>
                            <w:szCs w:val="21"/>
                          </w:rPr>
                          <w:t>、郑星火买卖合同纠纷，两案涉</w:t>
                        </w:r>
                        <w:proofErr w:type="gramStart"/>
                        <w:r w:rsidRPr="00D87023">
                          <w:rPr>
                            <w:rFonts w:ascii="Calibri" w:hAnsi="Calibri" w:hint="eastAsia"/>
                            <w:sz w:val="21"/>
                            <w:szCs w:val="21"/>
                          </w:rPr>
                          <w:t>诉金额</w:t>
                        </w:r>
                        <w:proofErr w:type="gramEnd"/>
                        <w:r w:rsidRPr="00D87023">
                          <w:rPr>
                            <w:rFonts w:ascii="Calibri" w:hAnsi="Calibri" w:hint="eastAsia"/>
                            <w:sz w:val="21"/>
                            <w:szCs w:val="21"/>
                          </w:rPr>
                          <w:t>为</w:t>
                        </w:r>
                        <w:r w:rsidRPr="00D87023">
                          <w:rPr>
                            <w:rFonts w:ascii="Calibri" w:hAnsi="Calibri" w:hint="eastAsia"/>
                            <w:sz w:val="21"/>
                            <w:szCs w:val="21"/>
                          </w:rPr>
                          <w:t>22,348,082.30</w:t>
                        </w:r>
                        <w:r w:rsidRPr="00D87023">
                          <w:rPr>
                            <w:rFonts w:ascii="Calibri" w:hAnsi="Calibri" w:hint="eastAsia"/>
                            <w:sz w:val="21"/>
                            <w:szCs w:val="21"/>
                          </w:rPr>
                          <w:t>元及相应利息，双方已和解，东方贸易向法院申请强制执行。</w:t>
                        </w:r>
                      </w:p>
                    </w:tc>
                  </w:sdtContent>
                </w:sdt>
                <w:sdt>
                  <w:sdtPr>
                    <w:rPr>
                      <w:rFonts w:hint="eastAsia"/>
                      <w:sz w:val="21"/>
                      <w:szCs w:val="21"/>
                    </w:rPr>
                    <w:alias w:val="诉讼、仲裁或媒体质疑事项已在临时报告披露且无后续进展的-查询索引"/>
                    <w:tag w:val="_GBC_1e8e8988d9d44ff0857d9484934e302e"/>
                    <w:id w:val="-779410550"/>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2014年1月8日发布的《关于全资子公司诉讼事项的公告》（临2014-001），2014年4月16日发布的《关于全资子公司诉讼事项进展的公告》（临2014－021）及2013年年度报告、2014年半年报、2014年年报、2015年半年报</w:t>
                        </w:r>
                        <w:r w:rsidR="00977A3A" w:rsidRPr="00D87023">
                          <w:rPr>
                            <w:rFonts w:hint="eastAsia"/>
                            <w:sz w:val="21"/>
                            <w:szCs w:val="21"/>
                          </w:rPr>
                          <w:t>、2015年年报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728531636"/>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1142612339"/>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公司全资子公司中国中材东方国际贸易有限公司诉上海福缘金属材料有限公司、汤和水、孙</w:t>
                        </w:r>
                        <w:r w:rsidRPr="00D87023">
                          <w:rPr>
                            <w:rFonts w:ascii="Calibri" w:hAnsi="Calibri" w:hint="eastAsia"/>
                            <w:sz w:val="21"/>
                            <w:szCs w:val="21"/>
                          </w:rPr>
                          <w:lastRenderedPageBreak/>
                          <w:t>碧清、孙绍茂、上海</w:t>
                        </w:r>
                        <w:proofErr w:type="gramStart"/>
                        <w:r w:rsidRPr="00D87023">
                          <w:rPr>
                            <w:rFonts w:ascii="Calibri" w:hAnsi="Calibri" w:hint="eastAsia"/>
                            <w:sz w:val="21"/>
                            <w:szCs w:val="21"/>
                          </w:rPr>
                          <w:t>浩</w:t>
                        </w:r>
                        <w:proofErr w:type="gramEnd"/>
                        <w:r w:rsidRPr="00D87023">
                          <w:rPr>
                            <w:rFonts w:ascii="Calibri" w:hAnsi="Calibri" w:hint="eastAsia"/>
                            <w:sz w:val="21"/>
                            <w:szCs w:val="21"/>
                          </w:rPr>
                          <w:t>龙金属材料有限公司买卖合同纠纷，涉及诉讼标的</w:t>
                        </w:r>
                        <w:r w:rsidRPr="00D87023">
                          <w:rPr>
                            <w:rFonts w:ascii="Calibri" w:hAnsi="Calibri" w:hint="eastAsia"/>
                            <w:sz w:val="21"/>
                            <w:szCs w:val="21"/>
                          </w:rPr>
                          <w:t>32,650,370.52</w:t>
                        </w:r>
                        <w:r w:rsidRPr="00D87023">
                          <w:rPr>
                            <w:rFonts w:ascii="Calibri" w:hAnsi="Calibri" w:hint="eastAsia"/>
                            <w:sz w:val="21"/>
                            <w:szCs w:val="21"/>
                          </w:rPr>
                          <w:t>元（利息暂计至起诉日），双方已和解，东方贸易向法院申请强制执行。</w:t>
                        </w:r>
                      </w:p>
                    </w:tc>
                  </w:sdtContent>
                </w:sdt>
                <w:sdt>
                  <w:sdtPr>
                    <w:rPr>
                      <w:rFonts w:hint="eastAsia"/>
                      <w:sz w:val="21"/>
                      <w:szCs w:val="21"/>
                    </w:rPr>
                    <w:alias w:val="诉讼、仲裁或媒体质疑事项已在临时报告披露且无后续进展的-查询索引"/>
                    <w:tag w:val="_GBC_1e8e8988d9d44ff0857d9484934e302e"/>
                    <w:id w:val="1380596059"/>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详情见公司2014年1月8日发布的《关于全资子公司诉讼事项的公告》（临2014-001），</w:t>
                        </w:r>
                        <w:r w:rsidRPr="00D87023">
                          <w:rPr>
                            <w:rFonts w:hint="eastAsia"/>
                            <w:sz w:val="21"/>
                            <w:szCs w:val="21"/>
                          </w:rPr>
                          <w:lastRenderedPageBreak/>
                          <w:t>2014年4月2日发布的《关于全资子公司诉讼事项进展的公告》（临2014－019）及2013年年度报告、2014年半年报、2014年年报、2015年半年报</w:t>
                        </w:r>
                        <w:r w:rsidR="00FC2904" w:rsidRPr="00D87023">
                          <w:rPr>
                            <w:rFonts w:hint="eastAsia"/>
                            <w:sz w:val="21"/>
                            <w:szCs w:val="21"/>
                          </w:rPr>
                          <w:t>、2015年年报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299959482"/>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680195138"/>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公司全资子公司中国中材东方国际贸易有限公司诉杭州湾实业股份有限公司担保合同纠纷，涉及诉讼标的金额</w:t>
                        </w:r>
                        <w:r w:rsidRPr="00D87023">
                          <w:rPr>
                            <w:rFonts w:ascii="Calibri" w:hAnsi="Calibri" w:hint="eastAsia"/>
                            <w:sz w:val="21"/>
                            <w:szCs w:val="21"/>
                          </w:rPr>
                          <w:t>21,410,057.48</w:t>
                        </w:r>
                        <w:r w:rsidRPr="00D87023">
                          <w:rPr>
                            <w:rFonts w:ascii="Calibri" w:hAnsi="Calibri" w:hint="eastAsia"/>
                            <w:sz w:val="21"/>
                            <w:szCs w:val="21"/>
                          </w:rPr>
                          <w:t>元及利息，该案已和解，东方贸易申请强制执行调解协议，法院查封了杭州湾实业股份有限公司相关资产。</w:t>
                        </w:r>
                      </w:p>
                    </w:tc>
                  </w:sdtContent>
                </w:sdt>
                <w:sdt>
                  <w:sdtPr>
                    <w:rPr>
                      <w:rFonts w:hint="eastAsia"/>
                      <w:sz w:val="21"/>
                      <w:szCs w:val="21"/>
                    </w:rPr>
                    <w:alias w:val="诉讼、仲裁或媒体质疑事项已在临时报告披露且无后续进展的-查询索引"/>
                    <w:tag w:val="_GBC_1e8e8988d9d44ff0857d9484934e302e"/>
                    <w:id w:val="-797292252"/>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详情见公司2014年1月8日发布的《关于全资子公司诉讼事项的公告》（临2014-001）及2013年年度报告、2014年半年报、2014年年报、2015年半年报</w:t>
                        </w:r>
                        <w:r w:rsidR="00FC2904" w:rsidRPr="00D87023">
                          <w:rPr>
                            <w:rFonts w:hint="eastAsia"/>
                            <w:sz w:val="21"/>
                            <w:szCs w:val="21"/>
                          </w:rPr>
                          <w:t>、2015年年报</w:t>
                        </w:r>
                        <w:r w:rsidRPr="00D87023">
                          <w:rPr>
                            <w:rFonts w:hint="eastAsia"/>
                            <w:sz w:val="21"/>
                            <w:szCs w:val="21"/>
                          </w:rPr>
                          <w:t>。 </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961555030"/>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402959705"/>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公司全资子公司中国中材东方国际贸易有限公司诉苏州隆湖置业有限公司保证合同纠纷，涉及诉讼标的</w:t>
                        </w:r>
                        <w:r w:rsidRPr="00D87023">
                          <w:rPr>
                            <w:rFonts w:ascii="Calibri" w:hAnsi="Calibri" w:hint="eastAsia"/>
                            <w:sz w:val="21"/>
                            <w:szCs w:val="21"/>
                          </w:rPr>
                          <w:t>92,658,170.45</w:t>
                        </w:r>
                        <w:r w:rsidRPr="00D87023">
                          <w:rPr>
                            <w:rFonts w:ascii="Calibri" w:hAnsi="Calibri" w:hint="eastAsia"/>
                            <w:sz w:val="21"/>
                            <w:szCs w:val="21"/>
                          </w:rPr>
                          <w:t>元（利息暂计至起诉日），双方和解，和解协议未得到执行，东方贸易向法院申请苏州隆湖破产已获法院受理</w:t>
                        </w:r>
                        <w:r w:rsidR="00FC2904" w:rsidRPr="00D87023">
                          <w:rPr>
                            <w:rFonts w:ascii="Calibri" w:hAnsi="Calibri" w:hint="eastAsia"/>
                            <w:sz w:val="21"/>
                            <w:szCs w:val="21"/>
                          </w:rPr>
                          <w:t>，苏州隆湖进入破产程序</w:t>
                        </w:r>
                        <w:r w:rsidRPr="00D87023">
                          <w:rPr>
                            <w:rFonts w:ascii="Calibri" w:hAnsi="Calibri" w:hint="eastAsia"/>
                            <w:sz w:val="21"/>
                            <w:szCs w:val="21"/>
                          </w:rPr>
                          <w:t>。</w:t>
                        </w:r>
                      </w:p>
                    </w:tc>
                  </w:sdtContent>
                </w:sdt>
                <w:sdt>
                  <w:sdtPr>
                    <w:rPr>
                      <w:rFonts w:hint="eastAsia"/>
                      <w:sz w:val="21"/>
                      <w:szCs w:val="21"/>
                    </w:rPr>
                    <w:alias w:val="诉讼、仲裁或媒体质疑事项已在临时报告披露且无后续进展的-查询索引"/>
                    <w:tag w:val="_GBC_1e8e8988d9d44ff0857d9484934e302e"/>
                    <w:id w:val="-1932578270"/>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2014年12月23日发布的《关于全资子公司诉讼事项的公告》（临2014-055），2015年6月16日发布的《关于全资子公司诉讼事项进展公告》（临2015-039），2015年11月13日发布的《关于全资子公司诉讼事项进展公告》（临2015-077）及2014年年报、2015年半年报</w:t>
                        </w:r>
                        <w:r w:rsidR="00FC2904" w:rsidRPr="00D87023">
                          <w:rPr>
                            <w:rFonts w:hint="eastAsia"/>
                            <w:sz w:val="21"/>
                            <w:szCs w:val="21"/>
                          </w:rPr>
                          <w:t>、2015年年报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053125032"/>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877082978"/>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北京银行股份有限公司双榆树支行诉公司全资子公司中国中材东方国际贸易有限公司借款合同纠纷，涉及诉讼金额</w:t>
                        </w:r>
                        <w:r w:rsidRPr="00D87023">
                          <w:rPr>
                            <w:rFonts w:ascii="Calibri" w:hAnsi="Calibri" w:hint="eastAsia"/>
                            <w:sz w:val="21"/>
                            <w:szCs w:val="21"/>
                          </w:rPr>
                          <w:t>90,834,750</w:t>
                        </w:r>
                        <w:r w:rsidRPr="00D87023">
                          <w:rPr>
                            <w:rFonts w:ascii="Calibri" w:hAnsi="Calibri" w:hint="eastAsia"/>
                            <w:sz w:val="21"/>
                            <w:szCs w:val="21"/>
                          </w:rPr>
                          <w:t>元（暂合计），截至报告期末，本案在一审中。</w:t>
                        </w:r>
                        <w:r w:rsidRPr="00D87023">
                          <w:rPr>
                            <w:rFonts w:ascii="Calibri" w:hAnsi="Calibri" w:hint="eastAsia"/>
                            <w:sz w:val="21"/>
                            <w:szCs w:val="21"/>
                          </w:rPr>
                          <w:t>2016</w:t>
                        </w:r>
                        <w:r w:rsidRPr="00D87023">
                          <w:rPr>
                            <w:rFonts w:ascii="Calibri" w:hAnsi="Calibri" w:hint="eastAsia"/>
                            <w:sz w:val="21"/>
                            <w:szCs w:val="21"/>
                          </w:rPr>
                          <w:t>年</w:t>
                        </w:r>
                        <w:r w:rsidRPr="00D87023">
                          <w:rPr>
                            <w:rFonts w:ascii="Calibri" w:hAnsi="Calibri" w:hint="eastAsia"/>
                            <w:sz w:val="21"/>
                            <w:szCs w:val="21"/>
                          </w:rPr>
                          <w:t>1</w:t>
                        </w:r>
                        <w:r w:rsidRPr="00D87023">
                          <w:rPr>
                            <w:rFonts w:ascii="Calibri" w:hAnsi="Calibri" w:hint="eastAsia"/>
                            <w:sz w:val="21"/>
                            <w:szCs w:val="21"/>
                          </w:rPr>
                          <w:t>月，经与本案主审法官确认，原告已撤诉。</w:t>
                        </w:r>
                      </w:p>
                    </w:tc>
                  </w:sdtContent>
                </w:sdt>
                <w:sdt>
                  <w:sdtPr>
                    <w:rPr>
                      <w:rFonts w:hint="eastAsia"/>
                      <w:sz w:val="21"/>
                      <w:szCs w:val="21"/>
                    </w:rPr>
                    <w:alias w:val="诉讼、仲裁或媒体质疑事项已在临时报告披露且无后续进展的-查询索引"/>
                    <w:tag w:val="_GBC_1e8e8988d9d44ff0857d9484934e302e"/>
                    <w:id w:val="25997879"/>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详情见公司2015年1月7日发布的《关于全资子公司涉及诉讼事项的公告》（临2015-001）及2015年半年报。2016年1月26日发布的《关于全资子公司所涉诉讼事项撤诉的公告》（临2016-011）</w:t>
                        </w:r>
                        <w:r w:rsidR="00FC2904" w:rsidRPr="00D87023">
                          <w:rPr>
                            <w:rFonts w:hint="eastAsia"/>
                            <w:sz w:val="21"/>
                            <w:szCs w:val="21"/>
                          </w:rPr>
                          <w:t>及2015年年报</w:t>
                        </w:r>
                        <w:r w:rsidRPr="00D87023">
                          <w:rPr>
                            <w:rFonts w:hint="eastAsia"/>
                            <w:sz w:val="21"/>
                            <w:szCs w:val="21"/>
                          </w:rPr>
                          <w:t>。</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2055345902"/>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1439983873"/>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招商银行股份有限公司北京西三环支行诉公司全资子公司中国中材东方国际贸易有限公司金融借款合同纠纷已由法院受理，涉及诉讼金额为</w:t>
                        </w:r>
                        <w:r w:rsidRPr="00D87023">
                          <w:rPr>
                            <w:rFonts w:ascii="Calibri" w:hAnsi="Calibri" w:hint="eastAsia"/>
                            <w:sz w:val="21"/>
                            <w:szCs w:val="21"/>
                          </w:rPr>
                          <w:t>56,830,076.67</w:t>
                        </w:r>
                        <w:r w:rsidRPr="00D87023">
                          <w:rPr>
                            <w:rFonts w:ascii="Calibri" w:hAnsi="Calibri" w:hint="eastAsia"/>
                            <w:sz w:val="21"/>
                            <w:szCs w:val="21"/>
                          </w:rPr>
                          <w:t>元（暂合计），截至报告期末，本案在一审中。</w:t>
                        </w:r>
                        <w:r w:rsidRPr="00D87023">
                          <w:rPr>
                            <w:rFonts w:ascii="Calibri" w:hAnsi="Calibri" w:hint="eastAsia"/>
                            <w:sz w:val="21"/>
                            <w:szCs w:val="21"/>
                          </w:rPr>
                          <w:t>2016</w:t>
                        </w:r>
                        <w:r w:rsidRPr="00D87023">
                          <w:rPr>
                            <w:rFonts w:ascii="Calibri" w:hAnsi="Calibri" w:hint="eastAsia"/>
                            <w:sz w:val="21"/>
                            <w:szCs w:val="21"/>
                          </w:rPr>
                          <w:t>年</w:t>
                        </w:r>
                        <w:r w:rsidRPr="00D87023">
                          <w:rPr>
                            <w:rFonts w:ascii="Calibri" w:hAnsi="Calibri" w:hint="eastAsia"/>
                            <w:sz w:val="21"/>
                            <w:szCs w:val="21"/>
                          </w:rPr>
                          <w:t>3</w:t>
                        </w:r>
                        <w:r w:rsidRPr="00D87023">
                          <w:rPr>
                            <w:rFonts w:ascii="Calibri" w:hAnsi="Calibri" w:hint="eastAsia"/>
                            <w:sz w:val="21"/>
                            <w:szCs w:val="21"/>
                          </w:rPr>
                          <w:t>月，经与本案主审法官确认，原告已撤诉。</w:t>
                        </w:r>
                      </w:p>
                    </w:tc>
                  </w:sdtContent>
                </w:sdt>
                <w:sdt>
                  <w:sdtPr>
                    <w:rPr>
                      <w:rFonts w:hint="eastAsia"/>
                      <w:sz w:val="21"/>
                      <w:szCs w:val="21"/>
                    </w:rPr>
                    <w:alias w:val="诉讼、仲裁或媒体质疑事项已在临时报告披露且无后续进展的-查询索引"/>
                    <w:tag w:val="_GBC_1e8e8988d9d44ff0857d9484934e302e"/>
                    <w:id w:val="506714263"/>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详情见公司2015年4月4日发布的《关于全资子公司涉及诉讼事项的公告》（临2015-022）及2015年半年报。2016年3月9日发布的《关于全资子公司所涉诉讼事项撤诉的公告》（临2016-018</w:t>
                        </w:r>
                        <w:r w:rsidR="00FC2904" w:rsidRPr="00D87023">
                          <w:rPr>
                            <w:rFonts w:hint="eastAsia"/>
                            <w:sz w:val="21"/>
                            <w:szCs w:val="21"/>
                          </w:rPr>
                          <w:t>）及2015年年报。</w:t>
                        </w:r>
                      </w:p>
                    </w:tc>
                  </w:sdtContent>
                </w:sdt>
              </w:tr>
            </w:sdtContent>
          </w:sdt>
          <w:sdt>
            <w:sdtPr>
              <w:rPr>
                <w:rFonts w:ascii="Calibri" w:eastAsiaTheme="minorEastAsia" w:hAnsi="Calibri" w:cstheme="minorBidi" w:hint="eastAsia"/>
                <w:kern w:val="2"/>
                <w:sz w:val="21"/>
                <w:szCs w:val="21"/>
              </w:rPr>
              <w:alias w:val="诉讼、仲裁或媒体质疑事项已在临时报告披露且无后续进展的"/>
              <w:tag w:val="_GBC_21461a80ca784449a8539a689995ab67"/>
              <w:id w:val="-1531407892"/>
              <w:lock w:val="sdtLocked"/>
            </w:sdtPr>
            <w:sdtContent>
              <w:tr w:rsidR="00E20B6E" w:rsidRPr="00D87023" w:rsidTr="00027411">
                <w:sdt>
                  <w:sdtPr>
                    <w:rPr>
                      <w:rFonts w:ascii="Calibri" w:eastAsiaTheme="minorEastAsia" w:hAnsi="Calibri" w:cstheme="minorBidi" w:hint="eastAsia"/>
                      <w:kern w:val="2"/>
                      <w:sz w:val="21"/>
                      <w:szCs w:val="21"/>
                    </w:rPr>
                    <w:alias w:val="诉讼、仲裁或媒体质疑事项已在临时报告披露且无后续进展的-事项概述及类型"/>
                    <w:tag w:val="_GBC_ec0c895c2d2f4fd6be3e1200948d0d37"/>
                    <w:id w:val="64611649"/>
                    <w:lock w:val="sdtLocked"/>
                  </w:sdtPr>
                  <w:sdtEndPr>
                    <w:rPr>
                      <w:rFonts w:ascii="Times New Roman" w:eastAsia="宋体" w:hAnsi="Times New Roman" w:cs="宋体"/>
                      <w:kern w:val="0"/>
                    </w:rPr>
                  </w:sdtEndPr>
                  <w:sdtContent>
                    <w:tc>
                      <w:tcPr>
                        <w:tcW w:w="4524" w:type="dxa"/>
                      </w:tcPr>
                      <w:p w:rsidR="00E20B6E" w:rsidRPr="00D87023" w:rsidRDefault="00E20B6E" w:rsidP="00027411">
                        <w:pPr>
                          <w:jc w:val="left"/>
                          <w:rPr>
                            <w:sz w:val="21"/>
                            <w:szCs w:val="21"/>
                          </w:rPr>
                        </w:pPr>
                        <w:r w:rsidRPr="00D87023">
                          <w:rPr>
                            <w:rFonts w:ascii="Calibri" w:hAnsi="Calibri" w:hint="eastAsia"/>
                            <w:sz w:val="21"/>
                            <w:szCs w:val="21"/>
                          </w:rPr>
                          <w:t>华夏银行股份有限公司北京奥运村支行诉东方贸易借款合同纠纷，涉及诉讼金额</w:t>
                        </w:r>
                        <w:r w:rsidRPr="00D87023">
                          <w:rPr>
                            <w:rFonts w:ascii="Calibri" w:hAnsi="Calibri" w:hint="eastAsia"/>
                            <w:sz w:val="21"/>
                            <w:szCs w:val="21"/>
                          </w:rPr>
                          <w:t>37,573,781.25</w:t>
                        </w:r>
                        <w:r w:rsidRPr="00D87023">
                          <w:rPr>
                            <w:rFonts w:ascii="Calibri" w:hAnsi="Calibri" w:hint="eastAsia"/>
                            <w:sz w:val="21"/>
                            <w:szCs w:val="21"/>
                          </w:rPr>
                          <w:t>元（暂合计），截至报告期末，本案在一审中。</w:t>
                        </w:r>
                        <w:r w:rsidRPr="00D87023">
                          <w:rPr>
                            <w:rFonts w:ascii="Calibri" w:hAnsi="Calibri" w:hint="eastAsia"/>
                            <w:sz w:val="21"/>
                            <w:szCs w:val="21"/>
                          </w:rPr>
                          <w:t>2016</w:t>
                        </w:r>
                        <w:r w:rsidRPr="00D87023">
                          <w:rPr>
                            <w:rFonts w:ascii="Calibri" w:hAnsi="Calibri" w:hint="eastAsia"/>
                            <w:sz w:val="21"/>
                            <w:szCs w:val="21"/>
                          </w:rPr>
                          <w:t>年</w:t>
                        </w:r>
                        <w:r w:rsidRPr="00D87023">
                          <w:rPr>
                            <w:rFonts w:ascii="Calibri" w:hAnsi="Calibri" w:hint="eastAsia"/>
                            <w:sz w:val="21"/>
                            <w:szCs w:val="21"/>
                          </w:rPr>
                          <w:t>1</w:t>
                        </w:r>
                        <w:r w:rsidRPr="00D87023">
                          <w:rPr>
                            <w:rFonts w:ascii="Calibri" w:hAnsi="Calibri" w:hint="eastAsia"/>
                            <w:sz w:val="21"/>
                            <w:szCs w:val="21"/>
                          </w:rPr>
                          <w:t>月，经与本案主审法官确认，原告已撤诉。</w:t>
                        </w:r>
                      </w:p>
                    </w:tc>
                  </w:sdtContent>
                </w:sdt>
                <w:sdt>
                  <w:sdtPr>
                    <w:rPr>
                      <w:rFonts w:hint="eastAsia"/>
                      <w:sz w:val="21"/>
                      <w:szCs w:val="21"/>
                    </w:rPr>
                    <w:alias w:val="诉讼、仲裁或媒体质疑事项已在临时报告披露且无后续进展的-查询索引"/>
                    <w:tag w:val="_GBC_1e8e8988d9d44ff0857d9484934e302e"/>
                    <w:id w:val="1247387329"/>
                    <w:lock w:val="sdtLocked"/>
                  </w:sdtPr>
                  <w:sdtContent>
                    <w:tc>
                      <w:tcPr>
                        <w:tcW w:w="4524" w:type="dxa"/>
                      </w:tcPr>
                      <w:p w:rsidR="00E20B6E" w:rsidRPr="00D87023" w:rsidRDefault="00E20B6E" w:rsidP="00027411">
                        <w:pPr>
                          <w:jc w:val="left"/>
                          <w:rPr>
                            <w:sz w:val="21"/>
                            <w:szCs w:val="21"/>
                          </w:rPr>
                        </w:pPr>
                        <w:r w:rsidRPr="00D87023">
                          <w:rPr>
                            <w:rFonts w:hint="eastAsia"/>
                            <w:sz w:val="21"/>
                            <w:szCs w:val="21"/>
                          </w:rPr>
                          <w:t>详情见公司2015年10月21日发布的《关于全资子公司涉及诉讼事项的公告》（临2015-073），2016年1月26日发布的《关于全资子公司所涉诉讼事项撤诉的公告》（临2016-011</w:t>
                        </w:r>
                        <w:r w:rsidR="00FC2904" w:rsidRPr="00D87023">
                          <w:rPr>
                            <w:rFonts w:hint="eastAsia"/>
                            <w:sz w:val="21"/>
                            <w:szCs w:val="21"/>
                          </w:rPr>
                          <w:t>）及2015年年报。</w:t>
                        </w:r>
                      </w:p>
                    </w:tc>
                  </w:sdtContent>
                </w:sdt>
              </w:tr>
            </w:sdtContent>
          </w:sdt>
        </w:tbl>
        <w:p w:rsidR="002A4E3E" w:rsidRDefault="00AA3B3F">
          <w:pPr>
            <w:rPr>
              <w:rFonts w:asciiTheme="minorEastAsia" w:hAnsiTheme="minorEastAsia"/>
              <w:szCs w:val="21"/>
            </w:rPr>
          </w:pPr>
        </w:p>
      </w:sdtContent>
    </w:sdt>
    <w:sdt>
      <w:sdtPr>
        <w:rPr>
          <w:rFonts w:ascii="宋体" w:hAnsi="宋体" w:cs="宋体"/>
          <w:b w:val="0"/>
          <w:bCs w:val="0"/>
          <w:kern w:val="0"/>
          <w:sz w:val="24"/>
          <w:szCs w:val="21"/>
        </w:rPr>
        <w:alias w:val="模块:临时公告未披露或有后续进展的诉讼、仲裁情况"/>
        <w:tag w:val="_GBC_55bac835b1bf4133a8b730020ef4b1b2"/>
        <w:id w:val="-787747324"/>
        <w:lock w:val="sdtLocked"/>
        <w:placeholder>
          <w:docPart w:val="GBC22222222222222222222222222222"/>
        </w:placeholder>
      </w:sdtPr>
      <w:sdtEndPr>
        <w:rPr>
          <w:rFonts w:hint="eastAsia"/>
        </w:rPr>
      </w:sdtEndPr>
      <w:sdtContent>
        <w:p w:rsidR="002A4E3E" w:rsidRPr="00D87023" w:rsidRDefault="00040F08" w:rsidP="00324518">
          <w:pPr>
            <w:pStyle w:val="3"/>
            <w:numPr>
              <w:ilvl w:val="0"/>
              <w:numId w:val="23"/>
            </w:numPr>
            <w:rPr>
              <w:szCs w:val="21"/>
            </w:rPr>
          </w:pPr>
          <w:r w:rsidRPr="00D87023">
            <w:rPr>
              <w:szCs w:val="21"/>
            </w:rPr>
            <w:t>临时公告未披露或有后续进展的诉讼、仲裁情况</w:t>
          </w:r>
        </w:p>
        <w:sdt>
          <w:sdtPr>
            <w:rPr>
              <w:sz w:val="21"/>
              <w:szCs w:val="21"/>
            </w:rPr>
            <w:alias w:val="是否适用：临时公告未披露或有后续进展的诉讼、仲裁情况[双击切换]"/>
            <w:tag w:val="_GBC_18b8d057733849f18e4bdda03387bd0b"/>
            <w:id w:val="-272791000"/>
            <w:lock w:val="sdtContentLocked"/>
            <w:placeholder>
              <w:docPart w:val="GBC22222222222222222222222222222"/>
            </w:placeholder>
          </w:sdtPr>
          <w:sdtContent>
            <w:p w:rsidR="002A4E3E" w:rsidRPr="00D87023" w:rsidRDefault="008545BE">
              <w:pPr>
                <w:rPr>
                  <w:sz w:val="21"/>
                  <w:szCs w:val="21"/>
                </w:rPr>
              </w:pPr>
              <w:r w:rsidRPr="00D87023">
                <w:rPr>
                  <w:sz w:val="21"/>
                  <w:szCs w:val="21"/>
                </w:rPr>
                <w:fldChar w:fldCharType="begin"/>
              </w:r>
              <w:r w:rsidR="00CE18D6" w:rsidRPr="00D87023">
                <w:rPr>
                  <w:sz w:val="21"/>
                  <w:szCs w:val="21"/>
                </w:rPr>
                <w:instrText xml:space="preserve"> MACROBUTTON  SnrToggleCheckbox √适用 </w:instrText>
              </w:r>
              <w:r w:rsidRPr="00D87023">
                <w:rPr>
                  <w:sz w:val="21"/>
                  <w:szCs w:val="21"/>
                </w:rPr>
                <w:fldChar w:fldCharType="end"/>
              </w:r>
              <w:r w:rsidRPr="00D87023">
                <w:rPr>
                  <w:sz w:val="21"/>
                  <w:szCs w:val="21"/>
                </w:rPr>
                <w:fldChar w:fldCharType="begin"/>
              </w:r>
              <w:r w:rsidR="00CE18D6" w:rsidRPr="00D87023">
                <w:rPr>
                  <w:sz w:val="21"/>
                  <w:szCs w:val="21"/>
                </w:rPr>
                <w:instrText xml:space="preserve"> MACROBUTTON  SnrToggleCheckbox □不适用 </w:instrText>
              </w:r>
              <w:r w:rsidRPr="00D87023">
                <w:rPr>
                  <w:sz w:val="21"/>
                  <w:szCs w:val="21"/>
                </w:rPr>
                <w:fldChar w:fldCharType="end"/>
              </w:r>
            </w:p>
          </w:sdtContent>
        </w:sdt>
        <w:p w:rsidR="00977A3A" w:rsidRPr="00D87023" w:rsidRDefault="00040F08">
          <w:pPr>
            <w:jc w:val="right"/>
            <w:rPr>
              <w:sz w:val="21"/>
              <w:szCs w:val="21"/>
            </w:rPr>
          </w:pPr>
          <w:r w:rsidRPr="00D87023">
            <w:rPr>
              <w:rFonts w:hint="eastAsia"/>
              <w:sz w:val="21"/>
              <w:szCs w:val="21"/>
            </w:rPr>
            <w:t>单位:</w:t>
          </w:r>
          <w:sdt>
            <w:sdtPr>
              <w:rPr>
                <w:rFonts w:hint="eastAsia"/>
                <w:sz w:val="21"/>
                <w:szCs w:val="21"/>
              </w:rPr>
              <w:alias w:val="单位：重大诉讼仲裁事项"/>
              <w:tag w:val="_GBC_11e9ad8c0e2e4d0eb8e3958e58a62534"/>
              <w:id w:val="18646353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D87023">
                <w:rPr>
                  <w:rFonts w:hint="eastAsia"/>
                  <w:sz w:val="21"/>
                  <w:szCs w:val="21"/>
                </w:rPr>
                <w:t>元</w:t>
              </w:r>
            </w:sdtContent>
          </w:sdt>
          <w:r w:rsidRPr="00D87023">
            <w:rPr>
              <w:rFonts w:hint="eastAsia"/>
              <w:sz w:val="21"/>
              <w:szCs w:val="21"/>
            </w:rPr>
            <w:t xml:space="preserve">  币种:</w:t>
          </w:r>
          <w:sdt>
            <w:sdtPr>
              <w:rPr>
                <w:rFonts w:hint="eastAsia"/>
                <w:sz w:val="21"/>
                <w:szCs w:val="21"/>
              </w:rPr>
              <w:alias w:val="币种：重大诉讼仲裁事项"/>
              <w:tag w:val="_GBC_ea615ca5ce0e445d98e8d02a1caf189b"/>
              <w:id w:val="-10274005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rFonts w:hint="eastAsia"/>
                  <w:sz w:val="21"/>
                  <w:szCs w:val="21"/>
                </w:rPr>
                <w:t>人民币</w:t>
              </w:r>
            </w:sdtContent>
          </w:sdt>
        </w:p>
        <w:tbl>
          <w:tblPr>
            <w:tblStyle w:val="a6"/>
            <w:tblW w:w="0" w:type="auto"/>
            <w:tblLook w:val="04A0" w:firstRow="1" w:lastRow="0" w:firstColumn="1" w:lastColumn="0" w:noHBand="0" w:noVBand="1"/>
          </w:tblPr>
          <w:tblGrid>
            <w:gridCol w:w="1260"/>
            <w:gridCol w:w="1265"/>
            <w:gridCol w:w="1258"/>
            <w:gridCol w:w="1266"/>
            <w:gridCol w:w="1371"/>
            <w:gridCol w:w="1261"/>
            <w:gridCol w:w="1266"/>
          </w:tblGrid>
          <w:tr w:rsidR="00977A3A" w:rsidRPr="00D87023" w:rsidTr="00771B13">
            <w:tc>
              <w:tcPr>
                <w:tcW w:w="9048" w:type="dxa"/>
                <w:gridSpan w:val="7"/>
              </w:tcPr>
              <w:p w:rsidR="00977A3A" w:rsidRPr="00D87023" w:rsidRDefault="00977A3A" w:rsidP="00027411">
                <w:pPr>
                  <w:rPr>
                    <w:sz w:val="21"/>
                    <w:szCs w:val="21"/>
                  </w:rPr>
                </w:pPr>
                <w:r w:rsidRPr="00D87023">
                  <w:rPr>
                    <w:rFonts w:hint="eastAsia"/>
                    <w:sz w:val="21"/>
                    <w:szCs w:val="21"/>
                  </w:rPr>
                  <w:t>报告期内:</w:t>
                </w:r>
              </w:p>
            </w:tc>
          </w:tr>
          <w:tr w:rsidR="00977A3A" w:rsidRPr="00D87023" w:rsidTr="00771B13">
            <w:tc>
              <w:tcPr>
                <w:tcW w:w="1278" w:type="dxa"/>
                <w:vAlign w:val="center"/>
              </w:tcPr>
              <w:p w:rsidR="00977A3A" w:rsidRPr="00D87023" w:rsidRDefault="00977A3A" w:rsidP="00027411">
                <w:pPr>
                  <w:jc w:val="center"/>
                  <w:rPr>
                    <w:sz w:val="21"/>
                    <w:szCs w:val="21"/>
                  </w:rPr>
                </w:pPr>
                <w:r w:rsidRPr="00D87023">
                  <w:rPr>
                    <w:sz w:val="21"/>
                    <w:szCs w:val="21"/>
                  </w:rPr>
                  <w:t>起诉(申请)方</w:t>
                </w:r>
              </w:p>
            </w:tc>
            <w:tc>
              <w:tcPr>
                <w:tcW w:w="1280" w:type="dxa"/>
                <w:vAlign w:val="center"/>
              </w:tcPr>
              <w:p w:rsidR="00977A3A" w:rsidRPr="00D87023" w:rsidRDefault="00977A3A" w:rsidP="00027411">
                <w:pPr>
                  <w:jc w:val="center"/>
                  <w:rPr>
                    <w:sz w:val="21"/>
                    <w:szCs w:val="21"/>
                  </w:rPr>
                </w:pPr>
                <w:r w:rsidRPr="00D87023">
                  <w:rPr>
                    <w:sz w:val="21"/>
                    <w:szCs w:val="21"/>
                  </w:rPr>
                  <w:t>应诉（被申请</w:t>
                </w:r>
                <w:r w:rsidRPr="00D87023">
                  <w:rPr>
                    <w:rFonts w:hint="eastAsia"/>
                    <w:sz w:val="21"/>
                    <w:szCs w:val="21"/>
                  </w:rPr>
                  <w:t>）</w:t>
                </w:r>
                <w:r w:rsidRPr="00D87023">
                  <w:rPr>
                    <w:sz w:val="21"/>
                    <w:szCs w:val="21"/>
                  </w:rPr>
                  <w:t>方</w:t>
                </w:r>
              </w:p>
            </w:tc>
            <w:tc>
              <w:tcPr>
                <w:tcW w:w="1278" w:type="dxa"/>
                <w:vAlign w:val="center"/>
              </w:tcPr>
              <w:p w:rsidR="00977A3A" w:rsidRPr="00D87023" w:rsidRDefault="00977A3A" w:rsidP="00027411">
                <w:pPr>
                  <w:jc w:val="center"/>
                  <w:rPr>
                    <w:sz w:val="21"/>
                    <w:szCs w:val="21"/>
                  </w:rPr>
                </w:pPr>
                <w:r w:rsidRPr="00D87023">
                  <w:rPr>
                    <w:sz w:val="21"/>
                    <w:szCs w:val="21"/>
                  </w:rPr>
                  <w:t>诉讼仲裁类型</w:t>
                </w:r>
              </w:p>
            </w:tc>
            <w:tc>
              <w:tcPr>
                <w:tcW w:w="1281" w:type="dxa"/>
                <w:vAlign w:val="center"/>
              </w:tcPr>
              <w:p w:rsidR="00977A3A" w:rsidRPr="00D87023" w:rsidRDefault="00977A3A" w:rsidP="00027411">
                <w:pPr>
                  <w:jc w:val="center"/>
                  <w:rPr>
                    <w:sz w:val="21"/>
                    <w:szCs w:val="21"/>
                  </w:rPr>
                </w:pPr>
                <w:r w:rsidRPr="00D87023">
                  <w:rPr>
                    <w:sz w:val="21"/>
                    <w:szCs w:val="21"/>
                  </w:rPr>
                  <w:t>诉讼(仲裁)基本情况</w:t>
                </w:r>
              </w:p>
            </w:tc>
            <w:tc>
              <w:tcPr>
                <w:tcW w:w="1371" w:type="dxa"/>
                <w:vAlign w:val="center"/>
              </w:tcPr>
              <w:p w:rsidR="00977A3A" w:rsidRPr="00D87023" w:rsidRDefault="00977A3A" w:rsidP="00027411">
                <w:pPr>
                  <w:jc w:val="center"/>
                  <w:rPr>
                    <w:sz w:val="21"/>
                    <w:szCs w:val="21"/>
                  </w:rPr>
                </w:pPr>
                <w:r w:rsidRPr="00D87023">
                  <w:rPr>
                    <w:sz w:val="21"/>
                    <w:szCs w:val="21"/>
                  </w:rPr>
                  <w:t>诉讼(仲裁)涉及金额</w:t>
                </w:r>
              </w:p>
            </w:tc>
            <w:tc>
              <w:tcPr>
                <w:tcW w:w="1279" w:type="dxa"/>
                <w:vAlign w:val="center"/>
              </w:tcPr>
              <w:p w:rsidR="00977A3A" w:rsidRPr="00D87023" w:rsidRDefault="00977A3A" w:rsidP="00027411">
                <w:pPr>
                  <w:jc w:val="center"/>
                  <w:rPr>
                    <w:sz w:val="21"/>
                    <w:szCs w:val="21"/>
                  </w:rPr>
                </w:pPr>
                <w:r w:rsidRPr="00D87023">
                  <w:rPr>
                    <w:sz w:val="21"/>
                    <w:szCs w:val="21"/>
                  </w:rPr>
                  <w:t>诉讼(仲裁)是否形成预计负债及金额</w:t>
                </w:r>
              </w:p>
            </w:tc>
            <w:tc>
              <w:tcPr>
                <w:tcW w:w="1281" w:type="dxa"/>
                <w:vAlign w:val="center"/>
              </w:tcPr>
              <w:p w:rsidR="00977A3A" w:rsidRPr="00D87023" w:rsidRDefault="00977A3A" w:rsidP="00027411">
                <w:pPr>
                  <w:jc w:val="center"/>
                  <w:rPr>
                    <w:sz w:val="21"/>
                    <w:szCs w:val="21"/>
                  </w:rPr>
                </w:pPr>
                <w:r w:rsidRPr="00D87023">
                  <w:rPr>
                    <w:sz w:val="21"/>
                    <w:szCs w:val="21"/>
                  </w:rPr>
                  <w:t>诉讼(仲裁)进展情况</w:t>
                </w:r>
              </w:p>
            </w:tc>
          </w:tr>
          <w:sdt>
            <w:sdtPr>
              <w:rPr>
                <w:rFonts w:ascii="Calibri" w:eastAsiaTheme="minorEastAsia" w:hAnsi="Calibri" w:cstheme="minorBidi" w:hint="eastAsia"/>
                <w:kern w:val="2"/>
                <w:sz w:val="21"/>
                <w:szCs w:val="21"/>
              </w:rPr>
              <w:alias w:val="重大诉讼、仲裁事项"/>
              <w:tag w:val="_GBC_f4932742c8e2438e86d7b0124ae5954c"/>
              <w:id w:val="-1996488741"/>
              <w:lock w:val="sdtLocked"/>
            </w:sdtPr>
            <w:sdtContent>
              <w:tr w:rsidR="00977A3A" w:rsidRPr="00D87023" w:rsidTr="00771B13">
                <w:sdt>
                  <w:sdtPr>
                    <w:rPr>
                      <w:rFonts w:ascii="Calibri" w:eastAsiaTheme="minorEastAsia" w:hAnsi="Calibri" w:cstheme="minorBidi" w:hint="eastAsia"/>
                      <w:kern w:val="2"/>
                      <w:sz w:val="21"/>
                      <w:szCs w:val="21"/>
                    </w:rPr>
                    <w:alias w:val="起诉（申请）方"/>
                    <w:tag w:val="_GBC_97f1dd105ace4ca3a2f5475560fe5417"/>
                    <w:id w:val="1815292957"/>
                    <w:lock w:val="sdtLocked"/>
                  </w:sdtPr>
                  <w:sdtEndPr>
                    <w:rPr>
                      <w:rFonts w:ascii="Times New Roman" w:eastAsia="宋体" w:hAnsi="Times New Roman" w:cs="Times New Roman"/>
                      <w:kern w:val="0"/>
                    </w:rPr>
                  </w:sdtEndPr>
                  <w:sdtContent>
                    <w:tc>
                      <w:tcPr>
                        <w:tcW w:w="1278" w:type="dxa"/>
                      </w:tcPr>
                      <w:p w:rsidR="00977A3A" w:rsidRPr="00D87023" w:rsidRDefault="00977A3A" w:rsidP="00027411">
                        <w:pPr>
                          <w:jc w:val="left"/>
                          <w:rPr>
                            <w:sz w:val="21"/>
                            <w:szCs w:val="21"/>
                          </w:rPr>
                        </w:pPr>
                        <w:r w:rsidRPr="00D87023">
                          <w:rPr>
                            <w:rFonts w:ascii="Calibri" w:hAnsi="Calibri" w:hint="eastAsia"/>
                            <w:sz w:val="21"/>
                            <w:szCs w:val="21"/>
                          </w:rPr>
                          <w:t>中</w:t>
                        </w:r>
                        <w:proofErr w:type="gramStart"/>
                        <w:r w:rsidRPr="00D87023">
                          <w:rPr>
                            <w:rFonts w:ascii="Calibri" w:hAnsi="Calibri" w:hint="eastAsia"/>
                            <w:sz w:val="21"/>
                            <w:szCs w:val="21"/>
                          </w:rPr>
                          <w:t>材建设</w:t>
                        </w:r>
                        <w:proofErr w:type="gramEnd"/>
                        <w:r w:rsidRPr="00D87023">
                          <w:rPr>
                            <w:rFonts w:ascii="Calibri" w:hAnsi="Calibri" w:hint="eastAsia"/>
                            <w:sz w:val="21"/>
                            <w:szCs w:val="21"/>
                          </w:rPr>
                          <w:lastRenderedPageBreak/>
                          <w:t>有限公司</w:t>
                        </w:r>
                      </w:p>
                    </w:tc>
                  </w:sdtContent>
                </w:sdt>
                <w:sdt>
                  <w:sdtPr>
                    <w:rPr>
                      <w:rFonts w:hint="eastAsia"/>
                      <w:sz w:val="21"/>
                      <w:szCs w:val="21"/>
                    </w:rPr>
                    <w:alias w:val="应诉（被申请）方"/>
                    <w:tag w:val="_GBC_1d0e39417a8c47f4b824d5634d2a7382"/>
                    <w:id w:val="-1533261127"/>
                    <w:lock w:val="sdtLocked"/>
                  </w:sdtPr>
                  <w:sdtContent>
                    <w:tc>
                      <w:tcPr>
                        <w:tcW w:w="1280" w:type="dxa"/>
                      </w:tcPr>
                      <w:p w:rsidR="00977A3A" w:rsidRPr="00D87023" w:rsidRDefault="00977A3A" w:rsidP="00027411">
                        <w:pPr>
                          <w:jc w:val="left"/>
                          <w:rPr>
                            <w:sz w:val="21"/>
                            <w:szCs w:val="21"/>
                          </w:rPr>
                        </w:pPr>
                        <w:r w:rsidRPr="00D87023">
                          <w:rPr>
                            <w:rFonts w:hint="eastAsia"/>
                            <w:sz w:val="21"/>
                            <w:szCs w:val="21"/>
                          </w:rPr>
                          <w:t>呼伦贝尔</w:t>
                        </w:r>
                        <w:r w:rsidRPr="00D87023">
                          <w:rPr>
                            <w:rFonts w:hint="eastAsia"/>
                            <w:sz w:val="21"/>
                            <w:szCs w:val="21"/>
                          </w:rPr>
                          <w:lastRenderedPageBreak/>
                          <w:t>市盛</w:t>
                        </w:r>
                        <w:proofErr w:type="gramStart"/>
                        <w:r w:rsidRPr="00D87023">
                          <w:rPr>
                            <w:rFonts w:hint="eastAsia"/>
                            <w:sz w:val="21"/>
                            <w:szCs w:val="21"/>
                          </w:rPr>
                          <w:t>伟科技</w:t>
                        </w:r>
                        <w:proofErr w:type="gramEnd"/>
                        <w:r w:rsidRPr="00D87023">
                          <w:rPr>
                            <w:rFonts w:hint="eastAsia"/>
                            <w:sz w:val="21"/>
                            <w:szCs w:val="21"/>
                          </w:rPr>
                          <w:t>实业有限公司、伊敏中</w:t>
                        </w:r>
                        <w:proofErr w:type="gramStart"/>
                        <w:r w:rsidRPr="00D87023">
                          <w:rPr>
                            <w:rFonts w:hint="eastAsia"/>
                            <w:sz w:val="21"/>
                            <w:szCs w:val="21"/>
                          </w:rPr>
                          <w:t>鼎科技</w:t>
                        </w:r>
                        <w:proofErr w:type="gramEnd"/>
                        <w:r w:rsidRPr="00D87023">
                          <w:rPr>
                            <w:rFonts w:hint="eastAsia"/>
                            <w:sz w:val="21"/>
                            <w:szCs w:val="21"/>
                          </w:rPr>
                          <w:t>节能有限责任公司</w:t>
                        </w:r>
                      </w:p>
                    </w:tc>
                  </w:sdtContent>
                </w:sdt>
                <w:sdt>
                  <w:sdtPr>
                    <w:rPr>
                      <w:rFonts w:hint="eastAsia"/>
                      <w:sz w:val="21"/>
                      <w:szCs w:val="21"/>
                    </w:rPr>
                    <w:alias w:val="诉讼仲裁类型"/>
                    <w:tag w:val="_GBC_f7f814eb44ff461c8dedaf299a493919"/>
                    <w:id w:val="-367995549"/>
                    <w:lock w:val="sdtLocked"/>
                  </w:sdtPr>
                  <w:sdtContent>
                    <w:tc>
                      <w:tcPr>
                        <w:tcW w:w="1278" w:type="dxa"/>
                      </w:tcPr>
                      <w:p w:rsidR="00977A3A" w:rsidRPr="00D87023" w:rsidRDefault="00977A3A" w:rsidP="00027411">
                        <w:pPr>
                          <w:jc w:val="left"/>
                          <w:rPr>
                            <w:sz w:val="21"/>
                            <w:szCs w:val="21"/>
                          </w:rPr>
                        </w:pPr>
                        <w:r w:rsidRPr="00D87023">
                          <w:rPr>
                            <w:rFonts w:hint="eastAsia"/>
                            <w:sz w:val="21"/>
                            <w:szCs w:val="21"/>
                          </w:rPr>
                          <w:t>诉讼</w:t>
                        </w:r>
                      </w:p>
                    </w:tc>
                  </w:sdtContent>
                </w:sdt>
                <w:sdt>
                  <w:sdtPr>
                    <w:rPr>
                      <w:rFonts w:hint="eastAsia"/>
                      <w:sz w:val="21"/>
                      <w:szCs w:val="21"/>
                    </w:rPr>
                    <w:alias w:val="诉讼（仲裁）基本情况"/>
                    <w:tag w:val="_GBC_67bd2abb70e6482e9a5a4157f1fb6c20"/>
                    <w:id w:val="-1437049803"/>
                    <w:lock w:val="sdtLocked"/>
                  </w:sdtPr>
                  <w:sdtContent>
                    <w:tc>
                      <w:tcPr>
                        <w:tcW w:w="1281" w:type="dxa"/>
                      </w:tcPr>
                      <w:p w:rsidR="00977A3A" w:rsidRPr="00D87023" w:rsidRDefault="00977A3A" w:rsidP="00027411">
                        <w:pPr>
                          <w:jc w:val="left"/>
                          <w:rPr>
                            <w:sz w:val="21"/>
                            <w:szCs w:val="21"/>
                          </w:rPr>
                        </w:pPr>
                        <w:r w:rsidRPr="00D87023">
                          <w:rPr>
                            <w:rFonts w:hint="eastAsia"/>
                            <w:sz w:val="21"/>
                            <w:szCs w:val="21"/>
                          </w:rPr>
                          <w:t>原告依约履</w:t>
                        </w:r>
                        <w:r w:rsidRPr="00D87023">
                          <w:rPr>
                            <w:rFonts w:hint="eastAsia"/>
                            <w:sz w:val="21"/>
                            <w:szCs w:val="21"/>
                          </w:rPr>
                          <w:lastRenderedPageBreak/>
                          <w:t>行绝大部分合同义务，被告擅自解除合同并拒绝结算剩余工程款。</w:t>
                        </w:r>
                      </w:p>
                    </w:tc>
                  </w:sdtContent>
                </w:sdt>
                <w:sdt>
                  <w:sdtPr>
                    <w:rPr>
                      <w:rFonts w:hint="eastAsia"/>
                      <w:sz w:val="21"/>
                      <w:szCs w:val="21"/>
                    </w:rPr>
                    <w:alias w:val="诉讼（仲裁）涉及金额"/>
                    <w:tag w:val="_GBC_39b331050284458ea6c8e0999e0f20ba"/>
                    <w:id w:val="-1056004089"/>
                    <w:lock w:val="sdtLocked"/>
                  </w:sdtPr>
                  <w:sdtContent>
                    <w:tc>
                      <w:tcPr>
                        <w:tcW w:w="1371" w:type="dxa"/>
                      </w:tcPr>
                      <w:p w:rsidR="00977A3A" w:rsidRPr="00D87023" w:rsidRDefault="00977A3A" w:rsidP="00027411">
                        <w:pPr>
                          <w:jc w:val="right"/>
                          <w:rPr>
                            <w:sz w:val="21"/>
                            <w:szCs w:val="21"/>
                          </w:rPr>
                        </w:pPr>
                        <w:r w:rsidRPr="00D87023">
                          <w:rPr>
                            <w:sz w:val="21"/>
                            <w:szCs w:val="21"/>
                          </w:rPr>
                          <w:t>102,414,900</w:t>
                        </w:r>
                      </w:p>
                    </w:tc>
                  </w:sdtContent>
                </w:sdt>
                <w:sdt>
                  <w:sdtPr>
                    <w:rPr>
                      <w:rFonts w:hint="eastAsia"/>
                      <w:sz w:val="21"/>
                      <w:szCs w:val="21"/>
                    </w:rPr>
                    <w:alias w:val="诉讼(仲裁)是否形成预计负债及金额"/>
                    <w:tag w:val="_GBC_ee639c5d3abf4a6582e4a80051b63d10"/>
                    <w:id w:val="-2003809273"/>
                    <w:lock w:val="sdtLocked"/>
                  </w:sdtPr>
                  <w:sdtContent>
                    <w:tc>
                      <w:tcPr>
                        <w:tcW w:w="1279" w:type="dxa"/>
                      </w:tcPr>
                      <w:p w:rsidR="00977A3A" w:rsidRPr="00D87023" w:rsidRDefault="00977A3A" w:rsidP="00027411">
                        <w:pPr>
                          <w:jc w:val="left"/>
                          <w:rPr>
                            <w:sz w:val="21"/>
                            <w:szCs w:val="21"/>
                          </w:rPr>
                        </w:pPr>
                        <w:r w:rsidRPr="00D87023">
                          <w:rPr>
                            <w:rFonts w:hint="eastAsia"/>
                            <w:sz w:val="21"/>
                            <w:szCs w:val="21"/>
                          </w:rPr>
                          <w:t>否</w:t>
                        </w:r>
                      </w:p>
                    </w:tc>
                  </w:sdtContent>
                </w:sdt>
                <w:sdt>
                  <w:sdtPr>
                    <w:rPr>
                      <w:rFonts w:hint="eastAsia"/>
                      <w:sz w:val="21"/>
                      <w:szCs w:val="21"/>
                    </w:rPr>
                    <w:alias w:val="诉讼（仲裁）进展"/>
                    <w:tag w:val="_GBC_87bb477999a4429f86ef3e8b7e4cc566"/>
                    <w:id w:val="-352654560"/>
                    <w:lock w:val="sdtLocked"/>
                  </w:sdtPr>
                  <w:sdtContent>
                    <w:tc>
                      <w:tcPr>
                        <w:tcW w:w="1281" w:type="dxa"/>
                      </w:tcPr>
                      <w:p w:rsidR="00977A3A" w:rsidRPr="00D87023" w:rsidRDefault="00977A3A" w:rsidP="00027411">
                        <w:pPr>
                          <w:jc w:val="left"/>
                          <w:rPr>
                            <w:sz w:val="21"/>
                            <w:szCs w:val="21"/>
                          </w:rPr>
                        </w:pPr>
                        <w:r w:rsidRPr="00D87023">
                          <w:rPr>
                            <w:rFonts w:hint="eastAsia"/>
                            <w:sz w:val="21"/>
                            <w:szCs w:val="21"/>
                          </w:rPr>
                          <w:t>对方反诉，</w:t>
                        </w:r>
                        <w:r w:rsidRPr="00D87023">
                          <w:rPr>
                            <w:rFonts w:hint="eastAsia"/>
                            <w:sz w:val="21"/>
                            <w:szCs w:val="21"/>
                          </w:rPr>
                          <w:lastRenderedPageBreak/>
                          <w:t>一审合并审理</w:t>
                        </w:r>
                      </w:p>
                    </w:tc>
                  </w:sdtContent>
                </w:sdt>
              </w:tr>
            </w:sdtContent>
          </w:sdt>
        </w:tbl>
        <w:p w:rsidR="002A4E3E" w:rsidRPr="00D87023" w:rsidRDefault="00AA3B3F">
          <w:pPr>
            <w:rPr>
              <w:sz w:val="21"/>
              <w:szCs w:val="21"/>
            </w:rPr>
          </w:pPr>
        </w:p>
      </w:sdtContent>
    </w:sdt>
    <w:sdt>
      <w:sdtPr>
        <w:rPr>
          <w:rFonts w:ascii="宋体" w:hAnsi="宋体" w:cs="宋体"/>
          <w:b w:val="0"/>
          <w:bCs w:val="0"/>
          <w:kern w:val="0"/>
          <w:sz w:val="24"/>
          <w:szCs w:val="22"/>
        </w:rPr>
        <w:alias w:val="模块:临时公告未披露或有后续进展的媒体普遍质疑事项"/>
        <w:tag w:val="_GBC_67fee24473b546aea830292fec7eeead"/>
        <w:id w:val="-1365057731"/>
        <w:lock w:val="sdtLocked"/>
        <w:placeholder>
          <w:docPart w:val="GBC22222222222222222222222222222"/>
        </w:placeholder>
      </w:sdtPr>
      <w:sdtEndPr>
        <w:rPr>
          <w:rFonts w:hint="eastAsia"/>
          <w:szCs w:val="24"/>
        </w:rPr>
      </w:sdtEndPr>
      <w:sdtContent>
        <w:p w:rsidR="002A4E3E" w:rsidRDefault="00040F08" w:rsidP="00324518">
          <w:pPr>
            <w:pStyle w:val="3"/>
            <w:numPr>
              <w:ilvl w:val="0"/>
              <w:numId w:val="23"/>
            </w:numPr>
          </w:pPr>
          <w:r>
            <w:t>临时公告未披露或有后续进展的媒体普遍质疑事项</w:t>
          </w:r>
        </w:p>
        <w:sdt>
          <w:sdtPr>
            <w:rPr>
              <w:rFonts w:hint="eastAsia"/>
            </w:rPr>
            <w:alias w:val="媒体普遍质疑的事项"/>
            <w:tag w:val="_GBC_828660a5132646f3b963ef471a2dec0d"/>
            <w:id w:val="1930150319"/>
            <w:lock w:val="sdtLocked"/>
            <w:placeholder>
              <w:docPart w:val="GBC22222222222222222222222222222"/>
            </w:placeholder>
          </w:sdtPr>
          <w:sdtContent>
            <w:p w:rsidR="002A4E3E" w:rsidRDefault="00977A3A">
              <w:r>
                <w:rPr>
                  <w:rFonts w:hint="eastAsia"/>
                </w:rPr>
                <w:t>不适用</w:t>
              </w:r>
            </w:p>
          </w:sdtContent>
        </w:sdt>
      </w:sdtContent>
    </w:sdt>
    <w:p w:rsidR="002A4E3E" w:rsidRDefault="002A4E3E"/>
    <w:p w:rsidR="002A4E3E" w:rsidRDefault="00040F08" w:rsidP="00324518">
      <w:pPr>
        <w:pStyle w:val="2"/>
        <w:numPr>
          <w:ilvl w:val="0"/>
          <w:numId w:val="9"/>
        </w:numPr>
        <w:spacing w:line="360" w:lineRule="auto"/>
      </w:pPr>
      <w:r>
        <w:t>破产重整相关事项</w:t>
      </w:r>
    </w:p>
    <w:sdt>
      <w:sdtPr>
        <w:alias w:val="是否适用：破产重整相关事项[双击切换]"/>
        <w:tag w:val="_GBC_fcabed63542646979186ea02d2cd228f"/>
        <w:id w:val="-1825501341"/>
        <w:lock w:val="sdtContentLocked"/>
        <w:placeholder>
          <w:docPart w:val="GBC22222222222222222222222222222"/>
        </w:placeholder>
      </w:sdtPr>
      <w:sdtContent>
        <w:p w:rsidR="002A4E3E" w:rsidRDefault="008545BE">
          <w:r>
            <w:fldChar w:fldCharType="begin"/>
          </w:r>
          <w:r w:rsidR="0027783C">
            <w:instrText xml:space="preserve"> MACROBUTTON  SnrToggleCheckbox √适用 </w:instrText>
          </w:r>
          <w:r>
            <w:fldChar w:fldCharType="end"/>
          </w:r>
          <w:r>
            <w:fldChar w:fldCharType="begin"/>
          </w:r>
          <w:r w:rsidR="0027783C">
            <w:instrText xml:space="preserve"> MACROBUTTON  SnrToggleCheckbox □不适用 </w:instrText>
          </w:r>
          <w:r>
            <w:fldChar w:fldCharType="end"/>
          </w:r>
        </w:p>
      </w:sdtContent>
    </w:sdt>
    <w:sdt>
      <w:sdtPr>
        <w:rPr>
          <w:rFonts w:hint="eastAsia"/>
        </w:rPr>
        <w:alias w:val="模块:破产重整相关事项的说明"/>
        <w:tag w:val="_GBC_13953ece54064783ba6262d8f3c8de61"/>
        <w:id w:val="260104227"/>
        <w:lock w:val="sdtLocked"/>
        <w:placeholder>
          <w:docPart w:val="GBC22222222222222222222222222222"/>
        </w:placeholder>
      </w:sdtPr>
      <w:sdtContent>
        <w:p w:rsidR="00720400" w:rsidRDefault="00720400"/>
        <w:sdt>
          <w:sdtPr>
            <w:rPr>
              <w:rFonts w:hint="eastAsia"/>
            </w:rPr>
            <w:alias w:val="破产重整相关事项的说明"/>
            <w:tag w:val="_GBC_7742413458ce4e019808093ef0f68c80"/>
            <w:id w:val="1588058"/>
            <w:lock w:val="sdtLocked"/>
            <w:placeholder>
              <w:docPart w:val="96FA73784D3A425D9E12DFC4947A5199"/>
            </w:placeholder>
          </w:sdtPr>
          <w:sdtContent>
            <w:p w:rsidR="00720400" w:rsidRPr="005D1D34" w:rsidRDefault="005D1D34">
              <w:pPr>
                <w:rPr>
                  <w:rFonts w:asciiTheme="minorEastAsia" w:eastAsiaTheme="minorEastAsia" w:hAnsiTheme="minorEastAsia"/>
                  <w:sz w:val="21"/>
                  <w:szCs w:val="21"/>
                </w:rPr>
              </w:pPr>
              <w:r>
                <w:rPr>
                  <w:rFonts w:hint="eastAsia"/>
                </w:rPr>
                <w:t xml:space="preserve">    </w:t>
              </w:r>
              <w:r w:rsidR="00720400" w:rsidRPr="00D87023">
                <w:rPr>
                  <w:rFonts w:asciiTheme="minorEastAsia" w:eastAsiaTheme="minorEastAsia" w:hAnsiTheme="minorEastAsia" w:hint="eastAsia"/>
                  <w:sz w:val="21"/>
                  <w:szCs w:val="21"/>
                </w:rPr>
                <w:t>公司间接控股子</w:t>
              </w:r>
              <w:r w:rsidR="00720400" w:rsidRPr="00D87023">
                <w:rPr>
                  <w:rFonts w:asciiTheme="minorEastAsia" w:eastAsiaTheme="minorEastAsia" w:hAnsiTheme="minorEastAsia"/>
                  <w:sz w:val="21"/>
                  <w:szCs w:val="21"/>
                </w:rPr>
                <w:t>公司扬州中材机器制造有限公司由于累计亏损严重，资产不足以清偿全部债务，于2014年底停业，于2015年初决定向法院申请破产</w:t>
              </w:r>
              <w:r w:rsidR="00720400" w:rsidRPr="00D87023">
                <w:rPr>
                  <w:rFonts w:asciiTheme="minorEastAsia" w:eastAsiaTheme="minorEastAsia" w:hAnsiTheme="minorEastAsia" w:hint="eastAsia"/>
                  <w:sz w:val="21"/>
                  <w:szCs w:val="21"/>
                </w:rPr>
                <w:t>，2015年获法院受理并指定破产管理人</w:t>
              </w:r>
              <w:r w:rsidR="00720400" w:rsidRPr="00D87023">
                <w:rPr>
                  <w:rFonts w:asciiTheme="minorEastAsia" w:eastAsiaTheme="minorEastAsia" w:hAnsiTheme="minorEastAsia"/>
                  <w:sz w:val="21"/>
                  <w:szCs w:val="21"/>
                </w:rPr>
                <w:t>。</w:t>
              </w:r>
              <w:r w:rsidR="00720400" w:rsidRPr="00D87023">
                <w:rPr>
                  <w:rFonts w:asciiTheme="minorEastAsia" w:eastAsiaTheme="minorEastAsia" w:hAnsiTheme="minorEastAsia" w:hint="eastAsia"/>
                  <w:sz w:val="21"/>
                  <w:szCs w:val="21"/>
                </w:rPr>
                <w:t xml:space="preserve">  </w:t>
              </w:r>
              <w:r w:rsidR="00720400" w:rsidRPr="00D87023">
                <w:rPr>
                  <w:rFonts w:asciiTheme="minorEastAsia" w:eastAsiaTheme="minorEastAsia" w:hAnsiTheme="minorEastAsia"/>
                  <w:sz w:val="21"/>
                  <w:szCs w:val="21"/>
                </w:rPr>
                <w:t>详见公司2014年11月22日发布的《关于间接控股子公司停业的公告》（</w:t>
              </w:r>
              <w:r w:rsidR="00720400" w:rsidRPr="00D87023">
                <w:rPr>
                  <w:rFonts w:asciiTheme="minorEastAsia" w:eastAsiaTheme="minorEastAsia" w:hAnsiTheme="minorEastAsia" w:hint="eastAsia"/>
                  <w:sz w:val="21"/>
                  <w:szCs w:val="21"/>
                </w:rPr>
                <w:t>公告编号：</w:t>
              </w:r>
              <w:r w:rsidR="00720400" w:rsidRPr="00D87023">
                <w:rPr>
                  <w:rFonts w:asciiTheme="minorEastAsia" w:eastAsiaTheme="minorEastAsia" w:hAnsiTheme="minorEastAsia"/>
                  <w:sz w:val="21"/>
                  <w:szCs w:val="21"/>
                </w:rPr>
                <w:t>临2014－053）</w:t>
              </w:r>
              <w:r w:rsidR="00720400" w:rsidRPr="00D87023">
                <w:rPr>
                  <w:rFonts w:asciiTheme="minorEastAsia" w:eastAsiaTheme="minorEastAsia" w:hAnsiTheme="minorEastAsia" w:hint="eastAsia"/>
                  <w:sz w:val="21"/>
                  <w:szCs w:val="21"/>
                </w:rPr>
                <w:t>、</w:t>
              </w:r>
              <w:r w:rsidR="00720400" w:rsidRPr="00D87023">
                <w:rPr>
                  <w:rFonts w:asciiTheme="minorEastAsia" w:eastAsiaTheme="minorEastAsia" w:hAnsiTheme="minorEastAsia"/>
                  <w:sz w:val="21"/>
                  <w:szCs w:val="21"/>
                </w:rPr>
                <w:t>2015年1月7日发布的《关于间接控股子公司拟向法院申请破产的公告》</w:t>
              </w:r>
              <w:r w:rsidR="00720400" w:rsidRPr="00D87023">
                <w:rPr>
                  <w:rFonts w:asciiTheme="minorEastAsia" w:eastAsiaTheme="minorEastAsia" w:hAnsiTheme="minorEastAsia" w:hint="eastAsia"/>
                  <w:sz w:val="21"/>
                  <w:szCs w:val="21"/>
                </w:rPr>
                <w:t>（公告编号：临2015-002）、2015年10月30日发布的《关于间接控股子公司破产申请获法院受理的公告》（公告编号：临2015-076）、2016年1月9日发布的《关于法院指定间接控股子公司破产管理人的公告》（公告编号：临2016-001）</w:t>
              </w:r>
            </w:p>
          </w:sdtContent>
        </w:sdt>
        <w:p w:rsidR="003A2120" w:rsidRPr="00720400" w:rsidRDefault="00AA3B3F" w:rsidP="00720400"/>
      </w:sdtContent>
    </w:sdt>
    <w:p w:rsidR="002A4E3E" w:rsidRDefault="00040F08" w:rsidP="00324518">
      <w:pPr>
        <w:pStyle w:val="2"/>
        <w:numPr>
          <w:ilvl w:val="0"/>
          <w:numId w:val="9"/>
        </w:numPr>
        <w:spacing w:line="360" w:lineRule="auto"/>
      </w:pPr>
      <w:r>
        <w:rPr>
          <w:rFonts w:hint="eastAsia"/>
        </w:rPr>
        <w:t>资产交易、企业合并事项</w:t>
      </w:r>
    </w:p>
    <w:p w:rsidR="007E1544" w:rsidRDefault="00AA3B3F" w:rsidP="007E1544">
      <w:pPr>
        <w:rPr>
          <w:szCs w:val="21"/>
        </w:rPr>
      </w:pPr>
      <w:sdt>
        <w:sdtPr>
          <w:rPr>
            <w:rFonts w:hint="eastAsia"/>
            <w:szCs w:val="21"/>
          </w:rPr>
          <w:alias w:val="是否适用：资产交易企业合并事项[双击切换]"/>
          <w:tag w:val="_GBC_83d47f8762dc4765a96fb617f1da9aee"/>
          <w:id w:val="292329978"/>
          <w:lock w:val="sdtContentLocked"/>
          <w:placeholder>
            <w:docPart w:val="GBC22222222222222222222222222222"/>
          </w:placeholder>
        </w:sdtPr>
        <w:sdtContent>
          <w:r w:rsidR="008545BE">
            <w:rPr>
              <w:szCs w:val="21"/>
            </w:rPr>
            <w:fldChar w:fldCharType="begin"/>
          </w:r>
          <w:r w:rsidR="007E1544">
            <w:rPr>
              <w:szCs w:val="21"/>
            </w:rPr>
            <w:instrText xml:space="preserve"> MACROBUTTON  SnrToggleCheckbox □适用 </w:instrText>
          </w:r>
          <w:r w:rsidR="008545BE">
            <w:rPr>
              <w:szCs w:val="21"/>
            </w:rPr>
            <w:fldChar w:fldCharType="end"/>
          </w:r>
          <w:r w:rsidR="008545BE">
            <w:rPr>
              <w:szCs w:val="21"/>
            </w:rPr>
            <w:fldChar w:fldCharType="begin"/>
          </w:r>
          <w:r w:rsidR="007E1544">
            <w:rPr>
              <w:szCs w:val="21"/>
            </w:rPr>
            <w:instrText xml:space="preserve"> MACROBUTTON  SnrToggleCheckbox √不适用 </w:instrText>
          </w:r>
          <w:r w:rsidR="008545BE">
            <w:rPr>
              <w:szCs w:val="21"/>
            </w:rPr>
            <w:fldChar w:fldCharType="end"/>
          </w:r>
        </w:sdtContent>
      </w:sdt>
      <w:bookmarkStart w:id="33" w:name="_Toc342565942"/>
      <w:bookmarkStart w:id="34" w:name="_Toc342491950"/>
    </w:p>
    <w:p w:rsidR="007E1544" w:rsidRDefault="007E1544">
      <w:pPr>
        <w:rPr>
          <w:szCs w:val="21"/>
        </w:rPr>
      </w:pPr>
    </w:p>
    <w:sdt>
      <w:sdtPr>
        <w:rPr>
          <w:rFonts w:ascii="宋体" w:hAnsi="宋体" w:cs="宋体" w:hint="eastAsia"/>
          <w:b w:val="0"/>
          <w:bCs w:val="0"/>
          <w:kern w:val="44"/>
          <w:sz w:val="24"/>
          <w:szCs w:val="22"/>
        </w:rPr>
        <w:alias w:val="模块:公司收购、出售资产和企业合并事项已在临时公告披露且后续无变化"/>
        <w:tag w:val="_GBC_1a39b6ac3bdc484b95a497a5e863dab9"/>
        <w:id w:val="1952741700"/>
        <w:lock w:val="sdtLocked"/>
        <w:placeholder>
          <w:docPart w:val="GBC22222222222222222222222222222"/>
        </w:placeholder>
      </w:sdtPr>
      <w:sdtEndPr>
        <w:rPr>
          <w:color w:val="00B0F0"/>
          <w:szCs w:val="21"/>
        </w:rPr>
      </w:sdtEndPr>
      <w:sdtContent>
        <w:p w:rsidR="007E1544" w:rsidRDefault="007E1544" w:rsidP="00324518">
          <w:pPr>
            <w:pStyle w:val="3"/>
            <w:numPr>
              <w:ilvl w:val="1"/>
              <w:numId w:val="10"/>
            </w:numPr>
            <w:rPr>
              <w:kern w:val="44"/>
            </w:rPr>
          </w:pPr>
          <w:r>
            <w:rPr>
              <w:rFonts w:hint="eastAsia"/>
              <w:kern w:val="44"/>
            </w:rPr>
            <w:t>公司收购、出售资产和企业合并事项已在临时公告披露且后续实施无变化的</w:t>
          </w:r>
          <w:bookmarkEnd w:id="33"/>
          <w:bookmarkEnd w:id="34"/>
        </w:p>
        <w:p w:rsidR="007E1544" w:rsidRPr="007E1544" w:rsidRDefault="007E1544">
          <w:pPr>
            <w:rPr>
              <w:bCs/>
              <w:kern w:val="44"/>
              <w:szCs w:val="21"/>
            </w:rPr>
          </w:pPr>
          <w:r w:rsidRPr="007E1544">
            <w:rPr>
              <w:rFonts w:hint="eastAsia"/>
              <w:bCs/>
              <w:kern w:val="44"/>
              <w:szCs w:val="21"/>
            </w:rPr>
            <w:t>不适用</w:t>
          </w:r>
        </w:p>
        <w:p w:rsidR="002A4E3E" w:rsidRDefault="00AA3B3F">
          <w:pPr>
            <w:rPr>
              <w:bCs/>
              <w:color w:val="00B0F0"/>
              <w:kern w:val="44"/>
              <w:szCs w:val="21"/>
            </w:rPr>
          </w:pPr>
        </w:p>
      </w:sdtContent>
    </w:sdt>
    <w:p w:rsidR="002A4E3E" w:rsidRDefault="00040F08" w:rsidP="00324518">
      <w:pPr>
        <w:pStyle w:val="3"/>
        <w:numPr>
          <w:ilvl w:val="1"/>
          <w:numId w:val="10"/>
        </w:numPr>
        <w:rPr>
          <w:kern w:val="44"/>
        </w:rPr>
      </w:pPr>
      <w:bookmarkStart w:id="35" w:name="_Toc342491951"/>
      <w:bookmarkStart w:id="36" w:name="_Toc342565943"/>
      <w:r>
        <w:rPr>
          <w:rFonts w:hint="eastAsia"/>
          <w:kern w:val="44"/>
        </w:rPr>
        <w:t>临时公告未披露或有后续进展的情况</w:t>
      </w:r>
      <w:bookmarkEnd w:id="35"/>
      <w:bookmarkEnd w:id="36"/>
    </w:p>
    <w:sdt>
      <w:sdtPr>
        <w:alias w:val="是否适用：临时公告未披露或有后续进展的情况[双击切换]"/>
        <w:tag w:val="_GBC_44daa577695f492bad256e0a005ea6a1"/>
        <w:id w:val="-2079736704"/>
        <w:lock w:val="sdtContentLocked"/>
        <w:placeholder>
          <w:docPart w:val="GBC22222222222222222222222222222"/>
        </w:placeholder>
      </w:sdtPr>
      <w:sdtContent>
        <w:p w:rsidR="00550A00" w:rsidRDefault="008545BE" w:rsidP="00550A00">
          <w:pPr>
            <w:rPr>
              <w:szCs w:val="21"/>
            </w:rPr>
          </w:pPr>
          <w:r>
            <w:fldChar w:fldCharType="begin"/>
          </w:r>
          <w:r w:rsidR="00550A00">
            <w:instrText xml:space="preserve"> MACROBUTTON  SnrToggleCheckbox □适用 </w:instrText>
          </w:r>
          <w:r>
            <w:fldChar w:fldCharType="end"/>
          </w:r>
          <w:r>
            <w:fldChar w:fldCharType="begin"/>
          </w:r>
          <w:r w:rsidR="00550A00">
            <w:instrText xml:space="preserve"> MACROBUTTON  SnrToggleCheckbox √不适用 </w:instrText>
          </w:r>
          <w:r>
            <w:fldChar w:fldCharType="end"/>
          </w:r>
        </w:p>
      </w:sdtContent>
    </w:sdt>
    <w:p w:rsidR="002A4E3E" w:rsidRDefault="002A4E3E">
      <w:pPr>
        <w:rPr>
          <w:szCs w:val="21"/>
        </w:rPr>
      </w:pPr>
    </w:p>
    <w:p w:rsidR="002A4E3E" w:rsidRDefault="00040F08" w:rsidP="00324518">
      <w:pPr>
        <w:pStyle w:val="2"/>
        <w:numPr>
          <w:ilvl w:val="0"/>
          <w:numId w:val="9"/>
        </w:numPr>
        <w:spacing w:line="360" w:lineRule="auto"/>
      </w:pPr>
      <w:bookmarkStart w:id="37" w:name="_Toc342491956"/>
      <w:bookmarkStart w:id="38" w:name="_Toc342565948"/>
      <w:r>
        <w:rPr>
          <w:rFonts w:hint="eastAsia"/>
        </w:rPr>
        <w:t>公司股权激励情况及其影响</w:t>
      </w:r>
      <w:bookmarkEnd w:id="37"/>
      <w:bookmarkEnd w:id="38"/>
    </w:p>
    <w:p w:rsidR="00522D87" w:rsidRDefault="00AA3B3F" w:rsidP="00522D87">
      <w:sdt>
        <w:sdtPr>
          <w:alias w:val="是否适用：公司股权激励情况及影响[双击切换]"/>
          <w:tag w:val="_GBC_15d319f05f2c4b71bec5462e8cbc8c50"/>
          <w:id w:val="-444235254"/>
          <w:lock w:val="sdtLocked"/>
          <w:placeholder>
            <w:docPart w:val="GBC22222222222222222222222222222"/>
          </w:placeholder>
        </w:sdtPr>
        <w:sdtContent>
          <w:r w:rsidR="008545BE">
            <w:fldChar w:fldCharType="begin"/>
          </w:r>
          <w:r w:rsidR="00522D87">
            <w:instrText xml:space="preserve"> MACROBUTTON  SnrToggleCheckbox □适用 </w:instrText>
          </w:r>
          <w:r w:rsidR="008545BE">
            <w:fldChar w:fldCharType="end"/>
          </w:r>
          <w:r w:rsidR="008545BE">
            <w:fldChar w:fldCharType="begin"/>
          </w:r>
          <w:r w:rsidR="00522D87">
            <w:instrText xml:space="preserve"> MACROBUTTON  SnrToggleCheckbox √不适用 </w:instrText>
          </w:r>
          <w:r w:rsidR="008545BE">
            <w:fldChar w:fldCharType="end"/>
          </w:r>
        </w:sdtContent>
      </w:sdt>
    </w:p>
    <w:p w:rsidR="002A4E3E" w:rsidRDefault="002A4E3E"/>
    <w:p w:rsidR="002A4E3E" w:rsidRDefault="00040F08" w:rsidP="00324518">
      <w:pPr>
        <w:pStyle w:val="2"/>
        <w:numPr>
          <w:ilvl w:val="0"/>
          <w:numId w:val="9"/>
        </w:numPr>
        <w:spacing w:line="360" w:lineRule="auto"/>
      </w:pPr>
      <w:r>
        <w:rPr>
          <w:rFonts w:hint="eastAsia"/>
        </w:rPr>
        <w:t>重大关联交易</w:t>
      </w:r>
    </w:p>
    <w:p w:rsidR="007E1544" w:rsidRDefault="00AA3B3F" w:rsidP="007E1544">
      <w:pPr>
        <w:rPr>
          <w:szCs w:val="21"/>
        </w:rPr>
      </w:pPr>
      <w:sdt>
        <w:sdtPr>
          <w:rPr>
            <w:szCs w:val="21"/>
          </w:rPr>
          <w:alias w:val="是否适用：重大关联交易[双击切换]"/>
          <w:tag w:val="_GBC_6f8684f0183a4aab8e1234a257cb181c"/>
          <w:id w:val="634294142"/>
          <w:lock w:val="sdtContentLocked"/>
          <w:placeholder>
            <w:docPart w:val="GBC22222222222222222222222222222"/>
          </w:placeholder>
        </w:sdtPr>
        <w:sdtContent>
          <w:r w:rsidR="008545BE">
            <w:rPr>
              <w:szCs w:val="21"/>
            </w:rPr>
            <w:fldChar w:fldCharType="begin"/>
          </w:r>
          <w:r w:rsidR="00522D87">
            <w:rPr>
              <w:szCs w:val="21"/>
            </w:rPr>
            <w:instrText xml:space="preserve"> MACROBUTTON  SnrToggleCheckbox √适用 </w:instrText>
          </w:r>
          <w:r w:rsidR="008545BE">
            <w:rPr>
              <w:szCs w:val="21"/>
            </w:rPr>
            <w:fldChar w:fldCharType="end"/>
          </w:r>
          <w:r w:rsidR="008545BE">
            <w:rPr>
              <w:szCs w:val="21"/>
            </w:rPr>
            <w:fldChar w:fldCharType="begin"/>
          </w:r>
          <w:r w:rsidR="00522D87">
            <w:rPr>
              <w:szCs w:val="21"/>
            </w:rPr>
            <w:instrText xml:space="preserve"> MACROBUTTON  SnrToggleCheckbox □不适用 </w:instrText>
          </w:r>
          <w:r w:rsidR="008545BE">
            <w:rPr>
              <w:szCs w:val="21"/>
            </w:rPr>
            <w:fldChar w:fldCharType="end"/>
          </w:r>
        </w:sdtContent>
      </w:sdt>
      <w:r w:rsidR="007E1544">
        <w:rPr>
          <w:szCs w:val="21"/>
        </w:rPr>
        <w:t xml:space="preserve"> </w:t>
      </w:r>
      <w:bookmarkStart w:id="39" w:name="_Toc342565953"/>
      <w:bookmarkStart w:id="40" w:name="_Toc342491961"/>
    </w:p>
    <w:p w:rsidR="007E1544" w:rsidRPr="007E1544" w:rsidRDefault="007E1544" w:rsidP="007E1544">
      <w:pPr>
        <w:rPr>
          <w:szCs w:val="21"/>
        </w:rPr>
      </w:pPr>
    </w:p>
    <w:p w:rsidR="002A4E3E" w:rsidRDefault="00040F08">
      <w:pPr>
        <w:pStyle w:val="3"/>
        <w:numPr>
          <w:ilvl w:val="2"/>
          <w:numId w:val="2"/>
        </w:numPr>
      </w:pPr>
      <w:r>
        <w:rPr>
          <w:rFonts w:hint="eastAsia"/>
        </w:rPr>
        <w:lastRenderedPageBreak/>
        <w:t>与日常经营相关的关联交易</w:t>
      </w:r>
      <w:bookmarkEnd w:id="39"/>
      <w:bookmarkEnd w:id="40"/>
    </w:p>
    <w:sdt>
      <w:sdtPr>
        <w:rPr>
          <w:rFonts w:ascii="Calibri" w:hAnsi="Calibri" w:cs="宋体"/>
          <w:b w:val="0"/>
          <w:bCs w:val="0"/>
          <w:kern w:val="0"/>
          <w:sz w:val="24"/>
          <w:szCs w:val="22"/>
        </w:rPr>
        <w:alias w:val="模块:已在临时公告披露，但有后续实施的进展或变化的事项"/>
        <w:tag w:val="_GBC_d1a5434415ef46c8a3cc82c5b9406802"/>
        <w:id w:val="302357901"/>
        <w:lock w:val="sdtLocked"/>
        <w:placeholder>
          <w:docPart w:val="GBC22222222222222222222222222222"/>
        </w:placeholder>
      </w:sdtPr>
      <w:sdtEndPr>
        <w:rPr>
          <w:rFonts w:ascii="宋体" w:hAnsi="宋体" w:hint="eastAsia"/>
          <w:sz w:val="21"/>
          <w:szCs w:val="21"/>
        </w:rPr>
      </w:sdtEndPr>
      <w:sdtContent>
        <w:p w:rsidR="002A4E3E" w:rsidRDefault="00040F08" w:rsidP="00324518">
          <w:pPr>
            <w:pStyle w:val="4"/>
            <w:numPr>
              <w:ilvl w:val="2"/>
              <w:numId w:val="11"/>
            </w:numPr>
          </w:pPr>
          <w:r>
            <w:t>已在临时公告披露，但有后续实施的进展或变化的事项</w:t>
          </w:r>
        </w:p>
        <w:sdt>
          <w:sdtPr>
            <w:rPr>
              <w:rFonts w:hint="eastAsia"/>
            </w:rPr>
            <w:alias w:val="与日常经营相关的关联交易事项已在临时报告披露，后续实施的进展或变化"/>
            <w:tag w:val="_GBC_cc730f50f1b54927a32bd234318c58c8"/>
            <w:id w:val="870190862"/>
            <w:lock w:val="sdtLocked"/>
            <w:placeholder>
              <w:docPart w:val="GBC22222222222222222222222222222"/>
            </w:placeholder>
          </w:sdtPr>
          <w:sdtEndPr>
            <w:rPr>
              <w:sz w:val="21"/>
              <w:szCs w:val="21"/>
            </w:rPr>
          </w:sdtEndPr>
          <w:sdtContent>
            <w:p w:rsidR="004C67DF" w:rsidRPr="00D87023" w:rsidRDefault="004C67DF" w:rsidP="0027783C">
              <w:pPr>
                <w:widowControl w:val="0"/>
                <w:autoSpaceDE w:val="0"/>
                <w:autoSpaceDN w:val="0"/>
                <w:adjustRightInd w:val="0"/>
                <w:ind w:left="90" w:firstLineChars="200" w:firstLine="480"/>
                <w:rPr>
                  <w:sz w:val="21"/>
                  <w:szCs w:val="21"/>
                </w:rPr>
              </w:pPr>
              <w:r w:rsidRPr="00D87023">
                <w:rPr>
                  <w:rFonts w:asciiTheme="minorEastAsia" w:eastAsiaTheme="minorEastAsia" w:hAnsiTheme="minorEastAsia" w:hint="eastAsia"/>
                  <w:sz w:val="21"/>
                  <w:szCs w:val="21"/>
                </w:rPr>
                <w:t>2016年1月13日，公司</w:t>
              </w:r>
              <w:r w:rsidRPr="00D87023">
                <w:rPr>
                  <w:rFonts w:hint="eastAsia"/>
                  <w:sz w:val="21"/>
                  <w:szCs w:val="21"/>
                </w:rPr>
                <w:t xml:space="preserve">发布《关于2016年度日常关联交易预计的公告》（临2016-003），经股东大会批准，公司2015年预计签署关联交易合同总额为167,109万元，其中，向关联方提供商品、劳务约127,120万元，向关联方采购商品、劳务约39,489万元，土地、房产租赁和物业等综合服务约 500 万元。 </w:t>
              </w:r>
              <w:r w:rsidRPr="00D87023">
                <w:rPr>
                  <w:rFonts w:hint="eastAsia"/>
                  <w:sz w:val="21"/>
                  <w:szCs w:val="21"/>
                </w:rPr>
                <w:br/>
                <w:t>   报</w:t>
              </w:r>
              <w:r w:rsidRPr="00D87023">
                <w:rPr>
                  <w:rFonts w:hint="eastAsia"/>
                  <w:color w:val="000000" w:themeColor="text1"/>
                  <w:sz w:val="21"/>
                  <w:szCs w:val="21"/>
                </w:rPr>
                <w:t>告期，公司发生没有超过年度预计范围，签署关联交易合同总额约</w:t>
              </w:r>
              <w:r w:rsidR="004359C8" w:rsidRPr="00D87023">
                <w:rPr>
                  <w:rFonts w:hint="eastAsia"/>
                  <w:color w:val="000000" w:themeColor="text1"/>
                  <w:sz w:val="21"/>
                  <w:szCs w:val="21"/>
                </w:rPr>
                <w:t xml:space="preserve"> 20581</w:t>
              </w:r>
              <w:r w:rsidRPr="00D87023">
                <w:rPr>
                  <w:rFonts w:hint="eastAsia"/>
                  <w:color w:val="000000" w:themeColor="text1"/>
                  <w:sz w:val="21"/>
                  <w:szCs w:val="21"/>
                </w:rPr>
                <w:t xml:space="preserve"> 万元，其中，向关联方提供商品、劳务约 17659 万元，向关联方采购商品、劳务约</w:t>
              </w:r>
              <w:r w:rsidR="004359C8" w:rsidRPr="00D87023">
                <w:rPr>
                  <w:rFonts w:hint="eastAsia"/>
                  <w:color w:val="000000" w:themeColor="text1"/>
                  <w:sz w:val="21"/>
                  <w:szCs w:val="21"/>
                </w:rPr>
                <w:t xml:space="preserve"> 2771</w:t>
              </w:r>
              <w:r w:rsidRPr="00D87023">
                <w:rPr>
                  <w:rFonts w:hint="eastAsia"/>
                  <w:color w:val="000000" w:themeColor="text1"/>
                  <w:sz w:val="21"/>
                  <w:szCs w:val="21"/>
                </w:rPr>
                <w:t xml:space="preserve"> 万元，土地、房产租赁和物业等综合服务互供交易金额约</w:t>
              </w:r>
              <w:r w:rsidR="004359C8" w:rsidRPr="00D87023">
                <w:rPr>
                  <w:rFonts w:hint="eastAsia"/>
                  <w:color w:val="000000" w:themeColor="text1"/>
                  <w:sz w:val="21"/>
                  <w:szCs w:val="21"/>
                </w:rPr>
                <w:t xml:space="preserve"> 151</w:t>
              </w:r>
              <w:r w:rsidRPr="00D87023">
                <w:rPr>
                  <w:rFonts w:hint="eastAsia"/>
                  <w:color w:val="000000" w:themeColor="text1"/>
                  <w:sz w:val="21"/>
                  <w:szCs w:val="21"/>
                </w:rPr>
                <w:t xml:space="preserve"> 万元。</w:t>
              </w:r>
              <w:r w:rsidRPr="00D87023">
                <w:rPr>
                  <w:rFonts w:hint="eastAsia"/>
                  <w:color w:val="000000" w:themeColor="text1"/>
                  <w:sz w:val="21"/>
                  <w:szCs w:val="21"/>
                </w:rPr>
                <w:br/>
              </w:r>
              <w:r w:rsidRPr="00D87023">
                <w:rPr>
                  <w:rFonts w:hint="eastAsia"/>
                  <w:sz w:val="21"/>
                  <w:szCs w:val="21"/>
                </w:rPr>
                <w:t>  2016年1月13日，公司发布《关于继续接受中材集团财务有限公司金融服务暨关联交易的公告》（临2016-004），经股东大会批准，公司预计2016年公司（含所属公司）于财务公司存置的每日存款余额（含应计利息）最高不超过人民币 160,000 万元，财务公司向公司提供的综合授信余额（含应计利息）最高不超过人民币 165,000 万元，其他金融服务（结算服务免费）所收取费用不超过1,500万元。</w:t>
              </w:r>
            </w:p>
            <w:p w:rsidR="004C67DF" w:rsidRPr="00D87023" w:rsidRDefault="004C67DF" w:rsidP="00842F35">
              <w:pPr>
                <w:widowControl w:val="0"/>
                <w:autoSpaceDE w:val="0"/>
                <w:autoSpaceDN w:val="0"/>
                <w:adjustRightInd w:val="0"/>
                <w:ind w:firstLineChars="200" w:firstLine="420"/>
                <w:rPr>
                  <w:sz w:val="21"/>
                  <w:szCs w:val="21"/>
                </w:rPr>
              </w:pPr>
              <w:r w:rsidRPr="00D87023">
                <w:rPr>
                  <w:rFonts w:hint="eastAsia"/>
                  <w:sz w:val="21"/>
                  <w:szCs w:val="21"/>
                </w:rPr>
                <w:t xml:space="preserve">报告期，公司未超过上述预计标准，截至报告期末，公司于财务公司存款余额为 </w:t>
              </w:r>
              <w:r w:rsidRPr="00D87023">
                <w:rPr>
                  <w:sz w:val="21"/>
                  <w:szCs w:val="21"/>
                </w:rPr>
                <w:t xml:space="preserve">606,031,517.80 </w:t>
              </w:r>
              <w:r w:rsidRPr="00D87023">
                <w:rPr>
                  <w:rFonts w:hint="eastAsia"/>
                  <w:sz w:val="21"/>
                  <w:szCs w:val="21"/>
                </w:rPr>
                <w:t>元，借款余额为</w:t>
              </w:r>
              <w:r w:rsidR="00842F35" w:rsidRPr="00D87023">
                <w:rPr>
                  <w:rFonts w:hint="eastAsia"/>
                  <w:sz w:val="21"/>
                  <w:szCs w:val="21"/>
                </w:rPr>
                <w:t xml:space="preserve"> </w:t>
              </w:r>
              <w:r w:rsidRPr="00D87023">
                <w:rPr>
                  <w:sz w:val="21"/>
                  <w:szCs w:val="21"/>
                </w:rPr>
                <w:t xml:space="preserve">200,000,000.00 </w:t>
              </w:r>
              <w:r w:rsidRPr="00D87023">
                <w:rPr>
                  <w:rFonts w:hint="eastAsia"/>
                  <w:sz w:val="21"/>
                  <w:szCs w:val="21"/>
                </w:rPr>
                <w:t>元</w:t>
              </w:r>
              <w:r w:rsidR="0044322B" w:rsidRPr="00D87023">
                <w:rPr>
                  <w:rFonts w:hint="eastAsia"/>
                  <w:sz w:val="21"/>
                  <w:szCs w:val="21"/>
                </w:rPr>
                <w:t>，</w:t>
              </w:r>
              <w:r w:rsidR="0044322B" w:rsidRPr="00D87023">
                <w:rPr>
                  <w:sz w:val="21"/>
                  <w:szCs w:val="21"/>
                </w:rPr>
                <w:t>发生</w:t>
              </w:r>
              <w:r w:rsidR="0044322B" w:rsidRPr="00D87023">
                <w:rPr>
                  <w:rFonts w:hint="eastAsia"/>
                  <w:sz w:val="21"/>
                  <w:szCs w:val="21"/>
                </w:rPr>
                <w:t>利息收入</w:t>
              </w:r>
              <w:r w:rsidR="00842F35" w:rsidRPr="00D87023">
                <w:rPr>
                  <w:rFonts w:hint="eastAsia"/>
                  <w:sz w:val="21"/>
                  <w:szCs w:val="21"/>
                </w:rPr>
                <w:t xml:space="preserve"> </w:t>
              </w:r>
              <w:r w:rsidR="0044322B" w:rsidRPr="00D87023">
                <w:rPr>
                  <w:sz w:val="21"/>
                  <w:szCs w:val="21"/>
                </w:rPr>
                <w:t xml:space="preserve">2,379,237.86 </w:t>
              </w:r>
              <w:r w:rsidR="0044322B" w:rsidRPr="00D87023">
                <w:rPr>
                  <w:rFonts w:hint="eastAsia"/>
                  <w:sz w:val="21"/>
                  <w:szCs w:val="21"/>
                </w:rPr>
                <w:t>元</w:t>
              </w:r>
              <w:r w:rsidR="00842F35" w:rsidRPr="00D87023">
                <w:rPr>
                  <w:rFonts w:hint="eastAsia"/>
                  <w:sz w:val="21"/>
                  <w:szCs w:val="21"/>
                </w:rPr>
                <w:t>，</w:t>
              </w:r>
              <w:r w:rsidR="0044322B" w:rsidRPr="00D87023">
                <w:rPr>
                  <w:rFonts w:hint="eastAsia"/>
                  <w:sz w:val="21"/>
                  <w:szCs w:val="21"/>
                </w:rPr>
                <w:t>利息支出</w:t>
              </w:r>
              <w:r w:rsidR="00842F35" w:rsidRPr="00D87023">
                <w:rPr>
                  <w:sz w:val="21"/>
                  <w:szCs w:val="21"/>
                </w:rPr>
                <w:t xml:space="preserve"> </w:t>
              </w:r>
              <w:r w:rsidR="0044322B" w:rsidRPr="00D87023">
                <w:rPr>
                  <w:sz w:val="21"/>
                  <w:szCs w:val="21"/>
                </w:rPr>
                <w:t>3,335,000.00</w:t>
              </w:r>
              <w:r w:rsidR="0044322B" w:rsidRPr="00D87023">
                <w:rPr>
                  <w:rFonts w:hint="eastAsia"/>
                  <w:sz w:val="21"/>
                  <w:szCs w:val="21"/>
                </w:rPr>
                <w:t>元</w:t>
              </w:r>
              <w:r w:rsidR="0044322B" w:rsidRPr="00D87023">
                <w:rPr>
                  <w:sz w:val="21"/>
                  <w:szCs w:val="21"/>
                </w:rPr>
                <w:t xml:space="preserve">。 </w:t>
              </w:r>
            </w:p>
            <w:p w:rsidR="0027783C" w:rsidRPr="00D87023" w:rsidRDefault="004C67DF" w:rsidP="001F23DE">
              <w:pPr>
                <w:ind w:firstLine="405"/>
                <w:rPr>
                  <w:rFonts w:ascii="黑体" w:eastAsia="黑体"/>
                  <w:b/>
                  <w:bCs/>
                  <w:sz w:val="21"/>
                  <w:szCs w:val="21"/>
                </w:rPr>
              </w:pPr>
              <w:r w:rsidRPr="00D87023">
                <w:rPr>
                  <w:rFonts w:hint="eastAsia"/>
                  <w:sz w:val="21"/>
                  <w:szCs w:val="21"/>
                </w:rPr>
                <w:t>上述关联交易执行明细详见财务报告附注。</w:t>
              </w:r>
            </w:p>
          </w:sdtContent>
        </w:sdt>
      </w:sdtContent>
    </w:sdt>
    <w:bookmarkStart w:id="41" w:name="_Toc342565956" w:displacedByCustomXml="next"/>
    <w:bookmarkStart w:id="42" w:name="_Toc342491964" w:displacedByCustomXml="next"/>
    <w:sdt>
      <w:sdtPr>
        <w:rPr>
          <w:rFonts w:ascii="Calibri" w:hAnsi="Calibri" w:cs="宋体" w:hint="eastAsia"/>
          <w:b w:val="0"/>
          <w:bCs w:val="0"/>
          <w:kern w:val="0"/>
          <w:sz w:val="24"/>
          <w:szCs w:val="22"/>
        </w:rPr>
        <w:alias w:val="模块:临时公告未披露的事项"/>
        <w:tag w:val="_GBC_64631289a8a847be9c1c64db58042289"/>
        <w:id w:val="-225143390"/>
        <w:lock w:val="sdtLocked"/>
        <w:placeholder>
          <w:docPart w:val="GBC22222222222222222222222222222"/>
        </w:placeholder>
      </w:sdtPr>
      <w:sdtEndPr>
        <w:rPr>
          <w:rFonts w:ascii="宋体" w:hAnsi="宋体" w:hint="default"/>
          <w:szCs w:val="21"/>
        </w:rPr>
      </w:sdtEndPr>
      <w:sdtContent>
        <w:p w:rsidR="002A4E3E" w:rsidRDefault="00040F08" w:rsidP="00324518">
          <w:pPr>
            <w:pStyle w:val="4"/>
            <w:numPr>
              <w:ilvl w:val="2"/>
              <w:numId w:val="11"/>
            </w:numPr>
          </w:pPr>
          <w:r>
            <w:rPr>
              <w:rFonts w:hint="eastAsia"/>
            </w:rPr>
            <w:t>临时公告未披露的事</w:t>
          </w:r>
          <w:bookmarkEnd w:id="42"/>
          <w:bookmarkEnd w:id="41"/>
          <w:r>
            <w:rPr>
              <w:rFonts w:hint="eastAsia"/>
            </w:rPr>
            <w:t>项</w:t>
          </w:r>
        </w:p>
        <w:p w:rsidR="00A9228D" w:rsidRDefault="00AA3B3F" w:rsidP="00550A00">
          <w:sdt>
            <w:sdtPr>
              <w:alias w:val="是否适用：与日常经营相关的关联交易_临时公告未披露的事项[双击切换]"/>
              <w:tag w:val="_GBC_52d79ce08b95436aa34c2722340c2efb"/>
              <w:id w:val="-1727825747"/>
              <w:lock w:val="sdtLocked"/>
              <w:placeholder>
                <w:docPart w:val="GBC22222222222222222222222222222"/>
              </w:placeholder>
            </w:sdtPr>
            <w:sdtContent>
              <w:r w:rsidR="008545BE">
                <w:fldChar w:fldCharType="begin"/>
              </w:r>
              <w:r w:rsidR="00522D87">
                <w:instrText xml:space="preserve"> MACROBUTTON  SnrToggleCheckbox □适用 </w:instrText>
              </w:r>
              <w:r w:rsidR="008545BE">
                <w:fldChar w:fldCharType="end"/>
              </w:r>
              <w:r w:rsidR="008545BE">
                <w:fldChar w:fldCharType="begin"/>
              </w:r>
              <w:r w:rsidR="00522D87">
                <w:instrText xml:space="preserve"> MACROBUTTON  SnrToggleCheckbox √不适用 </w:instrText>
              </w:r>
              <w:r w:rsidR="008545BE">
                <w:fldChar w:fldCharType="end"/>
              </w:r>
            </w:sdtContent>
          </w:sdt>
          <w:r w:rsidR="00550A00">
            <w:t xml:space="preserve"> </w:t>
          </w:r>
        </w:p>
        <w:p w:rsidR="00550A00" w:rsidRPr="00550A00" w:rsidRDefault="00AA3B3F" w:rsidP="00550A00">
          <w:pPr>
            <w:rPr>
              <w:szCs w:val="21"/>
            </w:rPr>
          </w:pPr>
        </w:p>
      </w:sdtContent>
    </w:sdt>
    <w:p w:rsidR="002A4E3E" w:rsidRDefault="00040F08">
      <w:pPr>
        <w:pStyle w:val="3"/>
        <w:numPr>
          <w:ilvl w:val="2"/>
          <w:numId w:val="2"/>
        </w:numPr>
      </w:pPr>
      <w:r>
        <w:t>资产收购、出售发生的关联交易</w:t>
      </w:r>
    </w:p>
    <w:p w:rsidR="002A4E3E" w:rsidRDefault="00AA3B3F" w:rsidP="00324518">
      <w:pPr>
        <w:pStyle w:val="4"/>
        <w:numPr>
          <w:ilvl w:val="0"/>
          <w:numId w:val="24"/>
        </w:numPr>
      </w:pPr>
      <w:sdt>
        <w:sdtPr>
          <w:rPr>
            <w:rFonts w:ascii="Calibri" w:hAnsi="Calibri" w:cs="宋体"/>
            <w:b w:val="0"/>
            <w:bCs w:val="0"/>
            <w:kern w:val="0"/>
            <w:szCs w:val="22"/>
          </w:rPr>
          <w:alias w:val="模块:已在临时公告披露且后续实施无进展或变化的事项"/>
          <w:tag w:val="_GBC_9b035d6db7e64e4084f9978d22303772"/>
          <w:id w:val="-938668524"/>
          <w:lock w:val="sdtLocked"/>
          <w:placeholder>
            <w:docPart w:val="GBC22222222222222222222222222222"/>
          </w:placeholder>
        </w:sdtPr>
        <w:sdtEndPr>
          <w:rPr>
            <w:rFonts w:ascii="Cambria" w:hAnsi="Cambria" w:cs="Times New Roman"/>
            <w:b/>
            <w:bCs/>
            <w:kern w:val="2"/>
            <w:szCs w:val="28"/>
          </w:rPr>
        </w:sdtEndPr>
        <w:sdtContent>
          <w:r w:rsidR="00040F08">
            <w:t>已在临时公告披露且后续实施无进展或变化的事项</w:t>
          </w:r>
        </w:sdtContent>
      </w:sdt>
      <w:r w:rsidR="005B1CDA">
        <w:t xml:space="preserve"> </w:t>
      </w:r>
    </w:p>
    <w:p w:rsidR="005B1CDA" w:rsidRDefault="005B1CDA">
      <w:r>
        <w:rPr>
          <w:rFonts w:hint="eastAsia"/>
        </w:rPr>
        <w:t>不适用</w:t>
      </w:r>
    </w:p>
    <w:p w:rsidR="002A4E3E" w:rsidRDefault="002A4E3E"/>
    <w:sdt>
      <w:sdtPr>
        <w:rPr>
          <w:rFonts w:ascii="Calibri" w:hAnsi="Calibri" w:cs="宋体"/>
          <w:b w:val="0"/>
          <w:bCs w:val="0"/>
          <w:kern w:val="0"/>
          <w:sz w:val="24"/>
          <w:szCs w:val="22"/>
        </w:rPr>
        <w:alias w:val="模块:已在临时公告披露，但有后续实施的进展或变化的事项"/>
        <w:tag w:val="_GBC_fe4f1c5437184b718f36538f642867f0"/>
        <w:id w:val="-1481373500"/>
        <w:lock w:val="sdtLocked"/>
        <w:placeholder>
          <w:docPart w:val="GBC22222222222222222222222222222"/>
        </w:placeholder>
      </w:sdtPr>
      <w:sdtEndPr>
        <w:rPr>
          <w:rFonts w:ascii="宋体" w:hAnsi="宋体" w:hint="eastAsia"/>
          <w:szCs w:val="24"/>
        </w:rPr>
      </w:sdtEndPr>
      <w:sdtContent>
        <w:p w:rsidR="002A4E3E" w:rsidRDefault="00040F08" w:rsidP="00324518">
          <w:pPr>
            <w:pStyle w:val="4"/>
            <w:numPr>
              <w:ilvl w:val="0"/>
              <w:numId w:val="24"/>
            </w:numPr>
          </w:pPr>
          <w:r>
            <w:t>已在临时公告披露，但有后续实施的进展或变化的事项</w:t>
          </w:r>
        </w:p>
        <w:sdt>
          <w:sdtPr>
            <w:rPr>
              <w:rFonts w:hint="eastAsia"/>
            </w:rPr>
            <w:alias w:val="资产收购、出售发生的关联交易事项已在临时报告披露，后续实施的进展或变化"/>
            <w:tag w:val="_GBC_64eae7bbbfca41f4b002af4e6652e3d2"/>
            <w:id w:val="1533687748"/>
            <w:lock w:val="sdtLocked"/>
            <w:placeholder>
              <w:docPart w:val="GBC22222222222222222222222222222"/>
            </w:placeholder>
          </w:sdtPr>
          <w:sdtContent>
            <w:p w:rsidR="002A4E3E" w:rsidRDefault="00A835F1">
              <w:r>
                <w:rPr>
                  <w:rFonts w:hint="eastAsia"/>
                </w:rPr>
                <w:t>不适用</w:t>
              </w:r>
            </w:p>
          </w:sdtContent>
        </w:sdt>
      </w:sdtContent>
    </w:sdt>
    <w:p w:rsidR="002A4E3E" w:rsidRDefault="002A4E3E"/>
    <w:sdt>
      <w:sdtPr>
        <w:rPr>
          <w:rFonts w:ascii="Calibri" w:hAnsi="Calibri" w:cs="宋体"/>
          <w:b w:val="0"/>
          <w:bCs w:val="0"/>
          <w:kern w:val="0"/>
          <w:sz w:val="24"/>
          <w:szCs w:val="22"/>
        </w:rPr>
        <w:alias w:val="模块:临时公告未披露的事项"/>
        <w:tag w:val="_GBC_93096a7df7734b4a9c7e0d2306776114"/>
        <w:id w:val="-705091421"/>
        <w:lock w:val="sdtLocked"/>
        <w:placeholder>
          <w:docPart w:val="GBC22222222222222222222222222222"/>
        </w:placeholder>
      </w:sdtPr>
      <w:sdtEndPr>
        <w:rPr>
          <w:rFonts w:ascii="宋体" w:hAnsi="宋体" w:hint="eastAsia"/>
          <w:szCs w:val="24"/>
        </w:rPr>
      </w:sdtEndPr>
      <w:sdtContent>
        <w:p w:rsidR="002A4E3E" w:rsidRDefault="00040F08" w:rsidP="00324518">
          <w:pPr>
            <w:pStyle w:val="4"/>
            <w:numPr>
              <w:ilvl w:val="0"/>
              <w:numId w:val="24"/>
            </w:numPr>
            <w:rPr>
              <w:rFonts w:ascii="Calibri" w:hAnsi="Calibri"/>
              <w:szCs w:val="32"/>
            </w:rPr>
          </w:pPr>
          <w:r>
            <w:rPr>
              <w:rFonts w:ascii="Calibri" w:hAnsi="Calibri"/>
              <w:szCs w:val="32"/>
            </w:rPr>
            <w:t>临时公告未披露的事项</w:t>
          </w:r>
        </w:p>
        <w:sdt>
          <w:sdtPr>
            <w:alias w:val="是否适用：资产收购、出售发生的关联交易_临时公告未披露的事项[双击切换]"/>
            <w:tag w:val="_GBC_562fe80bc8664766b3635049bfabd39a"/>
            <w:id w:val="-1914703684"/>
            <w:lock w:val="sdtLocked"/>
            <w:placeholder>
              <w:docPart w:val="GBC22222222222222222222222222222"/>
            </w:placeholder>
          </w:sdtPr>
          <w:sdtContent>
            <w:p w:rsidR="002A4E3E" w:rsidRDefault="008545BE">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Content>
    </w:sdt>
    <w:p w:rsidR="002A4E3E" w:rsidRDefault="002A4E3E"/>
    <w:p w:rsidR="002A4E3E" w:rsidRDefault="00040F08">
      <w:pPr>
        <w:pStyle w:val="3"/>
        <w:numPr>
          <w:ilvl w:val="2"/>
          <w:numId w:val="2"/>
        </w:numPr>
      </w:pPr>
      <w:r>
        <w:t>共同对外投资的重大关联交易</w:t>
      </w:r>
    </w:p>
    <w:p w:rsidR="005B1CDA" w:rsidRPr="005B1CDA" w:rsidRDefault="00AA3B3F" w:rsidP="00324518">
      <w:pPr>
        <w:pStyle w:val="4"/>
        <w:numPr>
          <w:ilvl w:val="0"/>
          <w:numId w:val="25"/>
        </w:numPr>
      </w:pPr>
      <w:sdt>
        <w:sdtPr>
          <w:rPr>
            <w:rFonts w:ascii="Calibri" w:hAnsi="Calibri" w:cs="宋体"/>
            <w:b w:val="0"/>
            <w:bCs w:val="0"/>
            <w:kern w:val="0"/>
            <w:szCs w:val="22"/>
          </w:rPr>
          <w:alias w:val="模块:已在临时公告披露且后续实施无进展或变化的事项"/>
          <w:tag w:val="_GBC_bf6a18d0128c47e286ec886ee95360d9"/>
          <w:id w:val="923302831"/>
          <w:lock w:val="sdtLocked"/>
          <w:placeholder>
            <w:docPart w:val="GBC22222222222222222222222222222"/>
          </w:placeholder>
        </w:sdtPr>
        <w:sdtEndPr>
          <w:rPr>
            <w:rFonts w:ascii="Cambria" w:hAnsi="Cambria" w:cs="Times New Roman"/>
            <w:b/>
            <w:bCs/>
            <w:kern w:val="2"/>
            <w:szCs w:val="28"/>
          </w:rPr>
        </w:sdtEndPr>
        <w:sdtContent>
          <w:r w:rsidR="00040F08">
            <w:t>已在临时公告披露且后续实施无进展或变化的事项</w:t>
          </w:r>
        </w:sdtContent>
      </w:sdt>
      <w:r w:rsidR="005B1CDA">
        <w:t xml:space="preserve"> </w:t>
      </w:r>
    </w:p>
    <w:p w:rsidR="005B1CDA" w:rsidRDefault="005B1CDA" w:rsidP="005B1CDA">
      <w:r>
        <w:rPr>
          <w:rFonts w:hint="eastAsia"/>
        </w:rPr>
        <w:t>不适用</w:t>
      </w:r>
    </w:p>
    <w:p w:rsidR="005B1CDA" w:rsidRPr="005B1CDA" w:rsidRDefault="005B1CDA" w:rsidP="005B1CDA"/>
    <w:sdt>
      <w:sdtPr>
        <w:rPr>
          <w:rFonts w:ascii="Calibri" w:hAnsi="Calibri" w:cs="宋体"/>
          <w:b w:val="0"/>
          <w:bCs w:val="0"/>
          <w:kern w:val="0"/>
          <w:sz w:val="24"/>
          <w:szCs w:val="22"/>
        </w:rPr>
        <w:alias w:val="模块:已在临时公告披露，但有后续实施的进展或变化的事项"/>
        <w:tag w:val="_GBC_08e7626842ae4c738ce0a575d3b11d0f"/>
        <w:id w:val="1849742444"/>
        <w:lock w:val="sdtLocked"/>
        <w:placeholder>
          <w:docPart w:val="GBC22222222222222222222222222222"/>
        </w:placeholder>
      </w:sdtPr>
      <w:sdtEndPr>
        <w:rPr>
          <w:rFonts w:ascii="宋体" w:hAnsi="宋体" w:hint="eastAsia"/>
          <w:szCs w:val="24"/>
        </w:rPr>
      </w:sdtEndPr>
      <w:sdtContent>
        <w:p w:rsidR="002A4E3E" w:rsidRDefault="00040F08" w:rsidP="00324518">
          <w:pPr>
            <w:pStyle w:val="4"/>
            <w:numPr>
              <w:ilvl w:val="0"/>
              <w:numId w:val="25"/>
            </w:numPr>
          </w:pPr>
          <w:r>
            <w:t>已在临时公告披露，但有后续实施的进展或变化的事项</w:t>
          </w:r>
        </w:p>
        <w:sdt>
          <w:sdtPr>
            <w:rPr>
              <w:rFonts w:hint="eastAsia"/>
            </w:rPr>
            <w:alias w:val="共同对外投资发生的关联交易事项已在临时报告披露，后续实施的进展或变化"/>
            <w:tag w:val="_GBC_445ee695c6904f9a9748091a07dbd257"/>
            <w:id w:val="1094209770"/>
            <w:lock w:val="sdtLocked"/>
            <w:placeholder>
              <w:docPart w:val="GBC22222222222222222222222222222"/>
            </w:placeholder>
          </w:sdtPr>
          <w:sdtContent>
            <w:p w:rsidR="002A4E3E" w:rsidRDefault="00A835F1">
              <w:r>
                <w:rPr>
                  <w:rFonts w:hint="eastAsia"/>
                </w:rPr>
                <w:t>不适用</w:t>
              </w:r>
            </w:p>
          </w:sdtContent>
        </w:sdt>
      </w:sdtContent>
    </w:sdt>
    <w:sdt>
      <w:sdtPr>
        <w:rPr>
          <w:rFonts w:ascii="Calibri" w:hAnsi="Calibri" w:cs="宋体"/>
          <w:b w:val="0"/>
          <w:bCs w:val="0"/>
          <w:kern w:val="0"/>
          <w:sz w:val="24"/>
          <w:szCs w:val="22"/>
        </w:rPr>
        <w:alias w:val="模块:临时公告未披露的事项"/>
        <w:tag w:val="_GBC_ca8b30d292a246f190ed09fca3621183"/>
        <w:id w:val="949129851"/>
        <w:lock w:val="sdtLocked"/>
        <w:placeholder>
          <w:docPart w:val="GBC22222222222222222222222222222"/>
        </w:placeholder>
      </w:sdtPr>
      <w:sdtEndPr>
        <w:rPr>
          <w:rFonts w:ascii="宋体" w:hAnsi="宋体" w:hint="eastAsia"/>
          <w:szCs w:val="24"/>
        </w:rPr>
      </w:sdtEndPr>
      <w:sdtContent>
        <w:p w:rsidR="002A4E3E" w:rsidRDefault="00040F08" w:rsidP="00324518">
          <w:pPr>
            <w:pStyle w:val="4"/>
            <w:numPr>
              <w:ilvl w:val="0"/>
              <w:numId w:val="25"/>
            </w:numPr>
          </w:pPr>
          <w:r>
            <w:t>临时公告未披露的事项</w:t>
          </w:r>
        </w:p>
        <w:sdt>
          <w:sdtPr>
            <w:rPr>
              <w:rFonts w:hint="eastAsia"/>
            </w:rPr>
            <w:alias w:val="是否适用：共同对外投资的重大关联交易_临时公告未披露的事项[双击切换]"/>
            <w:tag w:val="_GBC_f63a2172460f47998aa75211218b00ef"/>
            <w:id w:val="-1458559074"/>
            <w:lock w:val="sdtLocked"/>
            <w:placeholder>
              <w:docPart w:val="GBC22222222222222222222222222222"/>
            </w:placeholder>
          </w:sdtPr>
          <w:sdtContent>
            <w:p w:rsidR="002A4E3E" w:rsidRPr="00522D87" w:rsidRDefault="008545BE" w:rsidP="00522D87">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Content>
    </w:sdt>
    <w:p w:rsidR="002A4E3E" w:rsidRDefault="002A4E3E"/>
    <w:p w:rsidR="002A4E3E" w:rsidRDefault="00040F08">
      <w:pPr>
        <w:pStyle w:val="3"/>
        <w:numPr>
          <w:ilvl w:val="2"/>
          <w:numId w:val="2"/>
        </w:numPr>
      </w:pPr>
      <w:r>
        <w:rPr>
          <w:rFonts w:hint="eastAsia"/>
        </w:rPr>
        <w:lastRenderedPageBreak/>
        <w:t>关联债权债务往来</w:t>
      </w:r>
    </w:p>
    <w:sdt>
      <w:sdtPr>
        <w:rPr>
          <w:rFonts w:ascii="Calibri" w:hAnsi="Calibri" w:cs="宋体"/>
          <w:b w:val="0"/>
          <w:bCs w:val="0"/>
          <w:kern w:val="0"/>
          <w:sz w:val="24"/>
          <w:szCs w:val="22"/>
        </w:rPr>
        <w:alias w:val="模块:已在临时公告披露且后续实施无进展或变化的事项"/>
        <w:tag w:val="_GBC_599926c69b0a4e9a9c4b2d8e7a452144"/>
        <w:id w:val="-933826265"/>
        <w:lock w:val="sdtLocked"/>
        <w:placeholder>
          <w:docPart w:val="GBC22222222222222222222222222222"/>
        </w:placeholder>
      </w:sdtPr>
      <w:sdtEndPr>
        <w:rPr>
          <w:rFonts w:ascii="宋体" w:hAnsi="宋体"/>
          <w:szCs w:val="24"/>
        </w:rPr>
      </w:sdtEndPr>
      <w:sdtContent>
        <w:p w:rsidR="005B1CDA" w:rsidRDefault="00040F08" w:rsidP="00324518">
          <w:pPr>
            <w:pStyle w:val="4"/>
            <w:numPr>
              <w:ilvl w:val="0"/>
              <w:numId w:val="26"/>
            </w:numPr>
          </w:pPr>
          <w:r>
            <w:t>已在临时公告披露且后续实施无进展或变化的事项</w:t>
          </w:r>
        </w:p>
        <w:p w:rsidR="005B1CDA" w:rsidRDefault="005B1CDA" w:rsidP="005B1CDA">
          <w:r>
            <w:rPr>
              <w:rFonts w:hint="eastAsia"/>
            </w:rPr>
            <w:t>不适用</w:t>
          </w:r>
        </w:p>
        <w:p w:rsidR="002A4E3E" w:rsidRPr="005B1CDA" w:rsidRDefault="00AA3B3F" w:rsidP="005B1CDA"/>
      </w:sdtContent>
    </w:sdt>
    <w:sdt>
      <w:sdtPr>
        <w:rPr>
          <w:rFonts w:ascii="Calibri" w:hAnsi="Calibri" w:cs="宋体"/>
          <w:b w:val="0"/>
          <w:bCs w:val="0"/>
          <w:kern w:val="0"/>
          <w:sz w:val="24"/>
          <w:szCs w:val="22"/>
        </w:rPr>
        <w:alias w:val="模块:已在临时公告披露，但有后续实施的进展或变化的事项"/>
        <w:tag w:val="_GBC_4736e8c925224a89bfd2a4c1c76fe92c"/>
        <w:id w:val="770516746"/>
        <w:lock w:val="sdtLocked"/>
        <w:placeholder>
          <w:docPart w:val="GBC22222222222222222222222222222"/>
        </w:placeholder>
      </w:sdtPr>
      <w:sdtEndPr>
        <w:rPr>
          <w:rFonts w:ascii="宋体" w:hAnsi="宋体" w:hint="eastAsia"/>
          <w:sz w:val="21"/>
          <w:szCs w:val="21"/>
        </w:rPr>
      </w:sdtEndPr>
      <w:sdtContent>
        <w:p w:rsidR="002A4E3E" w:rsidRDefault="00040F08" w:rsidP="00324518">
          <w:pPr>
            <w:pStyle w:val="4"/>
            <w:numPr>
              <w:ilvl w:val="0"/>
              <w:numId w:val="26"/>
            </w:numPr>
          </w:pPr>
          <w:r>
            <w:t>已在临时公告披露，但有后续实施的进展或变化的事项</w:t>
          </w:r>
        </w:p>
        <w:sdt>
          <w:sdtPr>
            <w:rPr>
              <w:rFonts w:hint="eastAsia"/>
            </w:rPr>
            <w:alias w:val="关联债权债务往来事项已在临时报告披露，后续实施的进展或变化"/>
            <w:tag w:val="_GBC_9643da06705046fba8d3e56b9f0600ce"/>
            <w:id w:val="-506290438"/>
            <w:lock w:val="sdtLocked"/>
            <w:placeholder>
              <w:docPart w:val="GBC22222222222222222222222222222"/>
            </w:placeholder>
          </w:sdtPr>
          <w:sdtEndPr>
            <w:rPr>
              <w:sz w:val="21"/>
              <w:szCs w:val="21"/>
            </w:rPr>
          </w:sdtEndPr>
          <w:sdtContent>
            <w:p w:rsidR="00F14AC9" w:rsidRPr="00D87023" w:rsidRDefault="00F14AC9" w:rsidP="00F14AC9">
              <w:pPr>
                <w:ind w:firstLineChars="200" w:firstLine="480"/>
                <w:rPr>
                  <w:sz w:val="21"/>
                  <w:szCs w:val="21"/>
                </w:rPr>
              </w:pPr>
              <w:r w:rsidRPr="00D87023">
                <w:rPr>
                  <w:rFonts w:hint="eastAsia"/>
                  <w:sz w:val="21"/>
                  <w:szCs w:val="21"/>
                </w:rPr>
                <w:t>2016年</w:t>
              </w:r>
              <w:r w:rsidR="004359C8" w:rsidRPr="00D87023">
                <w:rPr>
                  <w:rFonts w:hint="eastAsia"/>
                  <w:sz w:val="21"/>
                  <w:szCs w:val="21"/>
                </w:rPr>
                <w:t>4月26日</w:t>
              </w:r>
              <w:r w:rsidRPr="00D87023">
                <w:rPr>
                  <w:rFonts w:hint="eastAsia"/>
                  <w:sz w:val="21"/>
                  <w:szCs w:val="21"/>
                </w:rPr>
                <w:t>，公司发布《关于接受中材股份委托贷款暨关联交易的公告》（临2016-031），经公司董事会批准，公司通过国开行接受中</w:t>
              </w:r>
              <w:proofErr w:type="gramStart"/>
              <w:r w:rsidRPr="00D87023">
                <w:rPr>
                  <w:rFonts w:hint="eastAsia"/>
                  <w:sz w:val="21"/>
                  <w:szCs w:val="21"/>
                </w:rPr>
                <w:t>材股份</w:t>
              </w:r>
              <w:proofErr w:type="gramEnd"/>
              <w:r w:rsidRPr="00D87023">
                <w:rPr>
                  <w:rFonts w:hint="eastAsia"/>
                  <w:sz w:val="21"/>
                  <w:szCs w:val="21"/>
                </w:rPr>
                <w:t>委托贷款4800万元，贷款年利率为</w:t>
              </w:r>
              <w:r w:rsidRPr="00D87023">
                <w:rPr>
                  <w:sz w:val="21"/>
                  <w:szCs w:val="21"/>
                </w:rPr>
                <w:t>1.</w:t>
              </w:r>
              <w:r w:rsidRPr="00D87023">
                <w:rPr>
                  <w:rFonts w:hint="eastAsia"/>
                  <w:sz w:val="21"/>
                  <w:szCs w:val="21"/>
                </w:rPr>
                <w:t>08</w:t>
              </w:r>
              <w:r w:rsidRPr="00D87023">
                <w:rPr>
                  <w:sz w:val="21"/>
                  <w:szCs w:val="21"/>
                </w:rPr>
                <w:t>%</w:t>
              </w:r>
              <w:r w:rsidRPr="00D87023">
                <w:rPr>
                  <w:rFonts w:hint="eastAsia"/>
                  <w:sz w:val="21"/>
                  <w:szCs w:val="21"/>
                </w:rPr>
                <w:t>，报告期，贷款到期日为</w:t>
              </w:r>
              <w:r w:rsidRPr="00D87023">
                <w:rPr>
                  <w:sz w:val="21"/>
                  <w:szCs w:val="21"/>
                </w:rPr>
                <w:t>2035</w:t>
              </w:r>
              <w:r w:rsidRPr="00D87023">
                <w:rPr>
                  <w:rFonts w:hint="eastAsia"/>
                  <w:sz w:val="21"/>
                  <w:szCs w:val="21"/>
                </w:rPr>
                <w:t>年</w:t>
              </w:r>
              <w:r w:rsidRPr="00D87023">
                <w:rPr>
                  <w:sz w:val="21"/>
                  <w:szCs w:val="21"/>
                </w:rPr>
                <w:t>12</w:t>
              </w:r>
              <w:r w:rsidRPr="00D87023">
                <w:rPr>
                  <w:rFonts w:hint="eastAsia"/>
                  <w:sz w:val="21"/>
                  <w:szCs w:val="21"/>
                </w:rPr>
                <w:t>月1</w:t>
              </w:r>
              <w:r w:rsidRPr="00D87023">
                <w:rPr>
                  <w:sz w:val="21"/>
                  <w:szCs w:val="21"/>
                </w:rPr>
                <w:t>5</w:t>
              </w:r>
              <w:r w:rsidRPr="00D87023">
                <w:rPr>
                  <w:rFonts w:hint="eastAsia"/>
                  <w:sz w:val="21"/>
                  <w:szCs w:val="21"/>
                </w:rPr>
                <w:t>日。报告期，公司已收到上述贷款。</w:t>
              </w:r>
            </w:p>
            <w:p w:rsidR="002A4E3E" w:rsidRPr="00D87023" w:rsidRDefault="00AA3B3F" w:rsidP="0027783C">
              <w:pPr>
                <w:ind w:leftChars="200" w:left="480"/>
                <w:rPr>
                  <w:sz w:val="21"/>
                  <w:szCs w:val="21"/>
                </w:rPr>
              </w:pPr>
            </w:p>
          </w:sdtContent>
        </w:sdt>
      </w:sdtContent>
    </w:sdt>
    <w:sdt>
      <w:sdtPr>
        <w:rPr>
          <w:rFonts w:ascii="Calibri" w:hAnsi="Calibri" w:cs="宋体" w:hint="eastAsia"/>
          <w:b w:val="0"/>
          <w:bCs w:val="0"/>
          <w:kern w:val="0"/>
          <w:sz w:val="24"/>
          <w:szCs w:val="22"/>
        </w:rPr>
        <w:alias w:val="模块:临时公告未披露的事项"/>
        <w:tag w:val="_GBC_d50cba25d78746c7b565733df5f848b1"/>
        <w:id w:val="1183786361"/>
        <w:lock w:val="sdtLocked"/>
        <w:placeholder>
          <w:docPart w:val="GBC22222222222222222222222222222"/>
        </w:placeholder>
      </w:sdtPr>
      <w:sdtEndPr>
        <w:rPr>
          <w:rFonts w:ascii="宋体" w:hAnsi="宋体"/>
          <w:szCs w:val="24"/>
        </w:rPr>
      </w:sdtEndPr>
      <w:sdtContent>
        <w:p w:rsidR="002A4E3E" w:rsidRDefault="00040F08" w:rsidP="00324518">
          <w:pPr>
            <w:pStyle w:val="4"/>
            <w:numPr>
              <w:ilvl w:val="0"/>
              <w:numId w:val="26"/>
            </w:numPr>
          </w:pPr>
          <w:r>
            <w:rPr>
              <w:rFonts w:hint="eastAsia"/>
            </w:rPr>
            <w:t>临时公告未披露的事项</w:t>
          </w:r>
        </w:p>
        <w:sdt>
          <w:sdtPr>
            <w:alias w:val="是否适用：关联债权债务往来_临时公告未披露的事项[双击切换]"/>
            <w:tag w:val="_GBC_f50bc3ea25e9401baa84dcf72e3a8adb"/>
            <w:id w:val="-185135817"/>
            <w:lock w:val="sdtLocked"/>
            <w:placeholder>
              <w:docPart w:val="GBC22222222222222222222222222222"/>
            </w:placeholder>
          </w:sdtPr>
          <w:sdtContent>
            <w:p w:rsidR="002A4E3E" w:rsidRDefault="008545BE">
              <w:r>
                <w:fldChar w:fldCharType="begin"/>
              </w:r>
              <w:r w:rsidR="003D7322">
                <w:instrText xml:space="preserve"> MACROBUTTON  SnrToggleCheckbox □适用 </w:instrText>
              </w:r>
              <w:r>
                <w:fldChar w:fldCharType="end"/>
              </w:r>
              <w:r>
                <w:fldChar w:fldCharType="begin"/>
              </w:r>
              <w:r w:rsidR="003D7322">
                <w:instrText xml:space="preserve"> MACROBUTTON  SnrToggleCheckbox √不适用 </w:instrText>
              </w:r>
              <w:r>
                <w:fldChar w:fldCharType="end"/>
              </w:r>
            </w:p>
          </w:sdtContent>
        </w:sdt>
        <w:bookmarkStart w:id="43" w:name="_Toc342491977" w:displacedByCustomXml="next"/>
        <w:bookmarkStart w:id="44" w:name="_Toc342565969" w:displacedByCustomXml="next"/>
      </w:sdtContent>
    </w:sdt>
    <w:p w:rsidR="005C4B9F" w:rsidRDefault="005C4B9F" w:rsidP="005C4B9F">
      <w:pPr>
        <w:ind w:firstLineChars="200" w:firstLine="480"/>
      </w:pPr>
    </w:p>
    <w:p w:rsidR="002A4E3E" w:rsidRDefault="00040F08" w:rsidP="00324518">
      <w:pPr>
        <w:pStyle w:val="2"/>
        <w:numPr>
          <w:ilvl w:val="0"/>
          <w:numId w:val="9"/>
        </w:numPr>
        <w:spacing w:line="360" w:lineRule="auto"/>
      </w:pPr>
      <w:r>
        <w:rPr>
          <w:rFonts w:hint="eastAsia"/>
        </w:rPr>
        <w:t>重大合同及其履行情况</w:t>
      </w:r>
      <w:bookmarkEnd w:id="44"/>
      <w:bookmarkEnd w:id="43"/>
    </w:p>
    <w:p w:rsidR="002A4E3E" w:rsidRDefault="00040F08" w:rsidP="00324518">
      <w:pPr>
        <w:pStyle w:val="3"/>
        <w:numPr>
          <w:ilvl w:val="0"/>
          <w:numId w:val="27"/>
        </w:numPr>
      </w:pPr>
      <w:r>
        <w:t>托管、承包、租赁事项</w:t>
      </w:r>
    </w:p>
    <w:p w:rsidR="003D7322" w:rsidRDefault="00AA3B3F" w:rsidP="003D7322">
      <w:pPr>
        <w:rPr>
          <w:szCs w:val="21"/>
          <w:shd w:val="pct15" w:color="auto" w:fill="FFFFFF"/>
        </w:rPr>
      </w:pPr>
      <w:sdt>
        <w:sdtPr>
          <w:rPr>
            <w:szCs w:val="21"/>
          </w:rPr>
          <w:alias w:val="是否适用：托管、承包、租赁事项[双击切换]"/>
          <w:tag w:val="_GBC_4e3f336d3a994921b61ec214f8a56eb8"/>
          <w:id w:val="275753943"/>
          <w:lock w:val="sdtLocked"/>
          <w:placeholder>
            <w:docPart w:val="GBC22222222222222222222222222222"/>
          </w:placeholder>
        </w:sdtPr>
        <w:sdtContent>
          <w:r w:rsidR="008545BE">
            <w:rPr>
              <w:szCs w:val="21"/>
            </w:rPr>
            <w:fldChar w:fldCharType="begin"/>
          </w:r>
          <w:r w:rsidR="003D7322">
            <w:rPr>
              <w:szCs w:val="21"/>
            </w:rPr>
            <w:instrText xml:space="preserve"> MACROBUTTON  SnrToggleCheckbox □适用 </w:instrText>
          </w:r>
          <w:r w:rsidR="008545BE">
            <w:rPr>
              <w:szCs w:val="21"/>
            </w:rPr>
            <w:fldChar w:fldCharType="end"/>
          </w:r>
          <w:r w:rsidR="008545BE">
            <w:rPr>
              <w:szCs w:val="21"/>
            </w:rPr>
            <w:fldChar w:fldCharType="begin"/>
          </w:r>
          <w:r w:rsidR="003D7322">
            <w:rPr>
              <w:szCs w:val="21"/>
            </w:rPr>
            <w:instrText xml:space="preserve"> MACROBUTTON  SnrToggleCheckbox √不适用 </w:instrText>
          </w:r>
          <w:r w:rsidR="008545BE">
            <w:rPr>
              <w:szCs w:val="21"/>
            </w:rPr>
            <w:fldChar w:fldCharType="end"/>
          </w:r>
        </w:sdtContent>
      </w:sdt>
    </w:p>
    <w:p w:rsidR="002A4E3E" w:rsidRDefault="002A4E3E">
      <w:pPr>
        <w:rPr>
          <w:szCs w:val="21"/>
          <w:shd w:val="pct15" w:color="auto" w:fill="FFFFFF"/>
        </w:rPr>
      </w:pPr>
    </w:p>
    <w:p w:rsidR="002A4E3E" w:rsidRDefault="00040F08" w:rsidP="00324518">
      <w:pPr>
        <w:pStyle w:val="3"/>
        <w:numPr>
          <w:ilvl w:val="0"/>
          <w:numId w:val="27"/>
        </w:numPr>
      </w:pPr>
      <w:bookmarkStart w:id="45" w:name="_Toc342565974"/>
      <w:bookmarkStart w:id="46" w:name="_Toc342491982"/>
      <w:bookmarkStart w:id="47" w:name="OLE_LINK3"/>
      <w:bookmarkStart w:id="48" w:name="OLE_LINK2"/>
      <w:r>
        <w:rPr>
          <w:rFonts w:hint="eastAsia"/>
        </w:rPr>
        <w:t>担保情况</w:t>
      </w:r>
      <w:bookmarkEnd w:id="45"/>
      <w:bookmarkEnd w:id="46"/>
    </w:p>
    <w:bookmarkEnd w:id="48" w:displacedByCustomXml="next"/>
    <w:bookmarkEnd w:id="47" w:displacedByCustomXml="next"/>
    <w:sdt>
      <w:sdtPr>
        <w:alias w:val="是否适用：担保情况[双击切换]"/>
        <w:tag w:val="_GBC_8e704f4ba8d644c0bade3c293748eec0"/>
        <w:id w:val="-1138795787"/>
        <w:lock w:val="sdtContentLocked"/>
        <w:placeholder>
          <w:docPart w:val="GBC22222222222222222222222222222"/>
        </w:placeholder>
      </w:sdtPr>
      <w:sdtContent>
        <w:p w:rsidR="002A4E3E" w:rsidRDefault="008545BE">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
      <w:sdtPr>
        <w:rPr>
          <w:rFonts w:hint="eastAsia"/>
          <w:sz w:val="21"/>
          <w:szCs w:val="21"/>
        </w:rPr>
        <w:alias w:val="模块:担保情况"/>
        <w:tag w:val="_GBC_8a3a17d99c834e3d99cab4673693e33f"/>
        <w:id w:val="-1490558385"/>
        <w:lock w:val="sdtLocked"/>
        <w:placeholder>
          <w:docPart w:val="GBC22222222222222222222222222222"/>
        </w:placeholder>
      </w:sdtPr>
      <w:sdtEndPr>
        <w:rPr>
          <w:rFonts w:asciiTheme="minorEastAsia" w:eastAsiaTheme="minorEastAsia" w:hAnsiTheme="minorEastAsia"/>
          <w:color w:val="FF0000"/>
        </w:rPr>
      </w:sdtEndPr>
      <w:sdtContent>
        <w:p w:rsidR="002A4E3E" w:rsidRPr="00D87023" w:rsidRDefault="00040F08">
          <w:pPr>
            <w:ind w:rightChars="-150" w:right="-360"/>
            <w:jc w:val="right"/>
            <w:rPr>
              <w:sz w:val="21"/>
              <w:szCs w:val="21"/>
            </w:rPr>
          </w:pPr>
          <w:r w:rsidRPr="00D87023">
            <w:rPr>
              <w:rFonts w:hint="eastAsia"/>
              <w:sz w:val="21"/>
              <w:szCs w:val="21"/>
            </w:rPr>
            <w:t>单位</w:t>
          </w:r>
          <w:r w:rsidRPr="00D87023">
            <w:rPr>
              <w:sz w:val="21"/>
              <w:szCs w:val="21"/>
            </w:rPr>
            <w:t xml:space="preserve">: </w:t>
          </w:r>
          <w:sdt>
            <w:sdtPr>
              <w:rPr>
                <w:sz w:val="21"/>
                <w:szCs w:val="21"/>
              </w:rPr>
              <w:alias w:val="单位：担保情况"/>
              <w:tag w:val="_GBC_ce6b3d40cd9545d4953357947a4a6eb8"/>
              <w:id w:val="-117471771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522D87" w:rsidRPr="00D87023">
                <w:rPr>
                  <w:sz w:val="21"/>
                  <w:szCs w:val="21"/>
                </w:rPr>
                <w:t>万元</w:t>
              </w:r>
            </w:sdtContent>
          </w:sdt>
          <w:r w:rsidRPr="00D87023">
            <w:rPr>
              <w:rFonts w:hint="eastAsia"/>
              <w:sz w:val="21"/>
              <w:szCs w:val="21"/>
            </w:rPr>
            <w:t xml:space="preserve">  币种</w:t>
          </w:r>
          <w:r w:rsidRPr="00D87023">
            <w:rPr>
              <w:sz w:val="21"/>
              <w:szCs w:val="21"/>
            </w:rPr>
            <w:t xml:space="preserve">: </w:t>
          </w:r>
          <w:sdt>
            <w:sdtPr>
              <w:rPr>
                <w:sz w:val="21"/>
                <w:szCs w:val="21"/>
              </w:rPr>
              <w:alias w:val="币种：担保情况"/>
              <w:tag w:val="_GBC_f86bcd8175bd443d9449044e518d0c52"/>
              <w:id w:val="8038190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sz w:val="21"/>
                  <w:szCs w:val="21"/>
                </w:rPr>
                <w:t>人民币</w:t>
              </w:r>
            </w:sdtContent>
          </w:sdt>
        </w:p>
        <w:tbl>
          <w:tblPr>
            <w:tblStyle w:val="g1"/>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666"/>
            <w:gridCol w:w="666"/>
            <w:gridCol w:w="666"/>
            <w:gridCol w:w="670"/>
            <w:gridCol w:w="642"/>
            <w:gridCol w:w="716"/>
            <w:gridCol w:w="13"/>
            <w:gridCol w:w="19"/>
            <w:gridCol w:w="677"/>
            <w:gridCol w:w="593"/>
            <w:gridCol w:w="698"/>
            <w:gridCol w:w="712"/>
            <w:gridCol w:w="712"/>
            <w:gridCol w:w="714"/>
            <w:gridCol w:w="709"/>
            <w:gridCol w:w="428"/>
          </w:tblGrid>
          <w:tr w:rsidR="002A4E3E" w:rsidRPr="00D87023" w:rsidTr="009B0249">
            <w:trPr>
              <w:trHeight w:val="293"/>
            </w:trPr>
            <w:tc>
              <w:tcPr>
                <w:tcW w:w="5000" w:type="pct"/>
                <w:gridSpan w:val="16"/>
                <w:tcBorders>
                  <w:top w:val="single" w:sz="4" w:space="0" w:color="auto"/>
                  <w:bottom w:val="single" w:sz="4" w:space="0" w:color="auto"/>
                </w:tcBorders>
                <w:shd w:val="clear" w:color="auto" w:fill="auto"/>
              </w:tcPr>
              <w:p w:rsidR="002A4E3E" w:rsidRPr="00D87023" w:rsidRDefault="00040F08">
                <w:pPr>
                  <w:autoSpaceDE w:val="0"/>
                  <w:autoSpaceDN w:val="0"/>
                  <w:adjustRightInd w:val="0"/>
                  <w:jc w:val="center"/>
                  <w:rPr>
                    <w:sz w:val="21"/>
                    <w:szCs w:val="21"/>
                  </w:rPr>
                </w:pPr>
                <w:r w:rsidRPr="00D87023">
                  <w:rPr>
                    <w:rFonts w:hint="eastAsia"/>
                    <w:sz w:val="21"/>
                    <w:szCs w:val="21"/>
                  </w:rPr>
                  <w:t>公司对外担保情况（不包括对子公司的担保）</w:t>
                </w:r>
              </w:p>
            </w:tc>
          </w:tr>
          <w:tr w:rsidR="002A4E3E" w:rsidRPr="00D87023" w:rsidTr="009B0249">
            <w:trPr>
              <w:trHeight w:val="293"/>
            </w:trPr>
            <w:tc>
              <w:tcPr>
                <w:tcW w:w="358" w:type="pct"/>
                <w:tcBorders>
                  <w:top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担保方</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担保方与上市公司的关系</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被担保方</w:t>
                </w:r>
              </w:p>
            </w:tc>
            <w:tc>
              <w:tcPr>
                <w:tcW w:w="360"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担保金额</w:t>
                </w:r>
              </w:p>
            </w:tc>
            <w:tc>
              <w:tcPr>
                <w:tcW w:w="345"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担保发生日期</w:t>
                </w:r>
                <w:r w:rsidRPr="00D87023">
                  <w:rPr>
                    <w:sz w:val="21"/>
                    <w:szCs w:val="21"/>
                  </w:rPr>
                  <w:t>(</w:t>
                </w:r>
                <w:r w:rsidRPr="00D87023">
                  <w:rPr>
                    <w:rFonts w:hint="eastAsia"/>
                    <w:sz w:val="21"/>
                    <w:szCs w:val="21"/>
                  </w:rPr>
                  <w:t>协议签署日</w:t>
                </w:r>
                <w:r w:rsidRPr="00D87023">
                  <w:rPr>
                    <w:sz w:val="21"/>
                    <w:szCs w:val="21"/>
                  </w:rPr>
                  <w:t>)</w:t>
                </w:r>
              </w:p>
            </w:tc>
            <w:tc>
              <w:tcPr>
                <w:tcW w:w="385"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w:t>
                </w:r>
              </w:p>
              <w:p w:rsidR="002A4E3E" w:rsidRPr="00D87023" w:rsidRDefault="00040F08">
                <w:pPr>
                  <w:autoSpaceDE w:val="0"/>
                  <w:autoSpaceDN w:val="0"/>
                  <w:adjustRightInd w:val="0"/>
                  <w:jc w:val="center"/>
                  <w:rPr>
                    <w:sz w:val="21"/>
                    <w:szCs w:val="21"/>
                  </w:rPr>
                </w:pPr>
                <w:r w:rsidRPr="00D87023">
                  <w:rPr>
                    <w:rFonts w:hint="eastAsia"/>
                    <w:sz w:val="21"/>
                    <w:szCs w:val="21"/>
                  </w:rPr>
                  <w:t>起始日</w:t>
                </w:r>
              </w:p>
            </w:tc>
            <w:tc>
              <w:tcPr>
                <w:tcW w:w="38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w:t>
                </w:r>
              </w:p>
              <w:p w:rsidR="002A4E3E" w:rsidRPr="00D87023" w:rsidRDefault="00040F08">
                <w:pPr>
                  <w:autoSpaceDE w:val="0"/>
                  <w:autoSpaceDN w:val="0"/>
                  <w:adjustRightInd w:val="0"/>
                  <w:jc w:val="center"/>
                  <w:rPr>
                    <w:sz w:val="21"/>
                    <w:szCs w:val="21"/>
                  </w:rPr>
                </w:pPr>
                <w:r w:rsidRPr="00D87023">
                  <w:rPr>
                    <w:rFonts w:hint="eastAsia"/>
                    <w:sz w:val="21"/>
                    <w:szCs w:val="21"/>
                  </w:rPr>
                  <w:t>到期日</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担保类型</w:t>
                </w:r>
              </w:p>
            </w:tc>
            <w:tc>
              <w:tcPr>
                <w:tcW w:w="375"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担保是否已经履行完毕</w:t>
                </w:r>
              </w:p>
            </w:tc>
            <w:tc>
              <w:tcPr>
                <w:tcW w:w="383"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担保是否逾期</w:t>
                </w:r>
              </w:p>
            </w:tc>
            <w:tc>
              <w:tcPr>
                <w:tcW w:w="383"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bookmarkStart w:id="49" w:name="OLE_LINK4"/>
                <w:bookmarkStart w:id="50" w:name="OLE_LINK5"/>
                <w:r w:rsidRPr="00D87023">
                  <w:rPr>
                    <w:rFonts w:hint="eastAsia"/>
                    <w:sz w:val="21"/>
                    <w:szCs w:val="21"/>
                  </w:rPr>
                  <w:t>担保逾期金额</w:t>
                </w:r>
                <w:bookmarkEnd w:id="49"/>
                <w:bookmarkEnd w:id="50"/>
              </w:p>
            </w:tc>
            <w:tc>
              <w:tcPr>
                <w:tcW w:w="384"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是否存在反担保</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是否为关联方担保</w:t>
                </w:r>
              </w:p>
            </w:tc>
            <w:tc>
              <w:tcPr>
                <w:tcW w:w="230" w:type="pct"/>
                <w:tcBorders>
                  <w:top w:val="single" w:sz="4" w:space="0" w:color="auto"/>
                  <w:left w:val="single" w:sz="4" w:space="0" w:color="auto"/>
                  <w:bottom w:val="single" w:sz="4" w:space="0" w:color="auto"/>
                </w:tcBorders>
                <w:shd w:val="clear" w:color="auto" w:fill="auto"/>
                <w:vAlign w:val="center"/>
              </w:tcPr>
              <w:p w:rsidR="002A4E3E" w:rsidRPr="00D87023" w:rsidRDefault="00040F08">
                <w:pPr>
                  <w:autoSpaceDE w:val="0"/>
                  <w:autoSpaceDN w:val="0"/>
                  <w:adjustRightInd w:val="0"/>
                  <w:jc w:val="center"/>
                  <w:rPr>
                    <w:sz w:val="21"/>
                    <w:szCs w:val="21"/>
                  </w:rPr>
                </w:pPr>
                <w:r w:rsidRPr="00D87023">
                  <w:rPr>
                    <w:rFonts w:hint="eastAsia"/>
                    <w:sz w:val="21"/>
                    <w:szCs w:val="21"/>
                  </w:rPr>
                  <w:t>关联</w:t>
                </w:r>
              </w:p>
              <w:p w:rsidR="002A4E3E" w:rsidRPr="00D87023" w:rsidRDefault="00040F08">
                <w:pPr>
                  <w:autoSpaceDE w:val="0"/>
                  <w:autoSpaceDN w:val="0"/>
                  <w:adjustRightInd w:val="0"/>
                  <w:jc w:val="center"/>
                  <w:rPr>
                    <w:sz w:val="21"/>
                    <w:szCs w:val="21"/>
                  </w:rPr>
                </w:pPr>
                <w:r w:rsidRPr="00D87023">
                  <w:rPr>
                    <w:rFonts w:hint="eastAsia"/>
                    <w:sz w:val="21"/>
                    <w:szCs w:val="21"/>
                  </w:rPr>
                  <w:t>关系</w:t>
                </w:r>
              </w:p>
            </w:tc>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t>报告期内担保发生额合计（不包括对子公司的担保）</w:t>
                </w:r>
              </w:p>
            </w:tc>
            <w:tc>
              <w:tcPr>
                <w:tcW w:w="2829" w:type="pct"/>
                <w:gridSpan w:val="9"/>
                <w:tcBorders>
                  <w:top w:val="single" w:sz="4" w:space="0" w:color="auto"/>
                  <w:left w:val="single" w:sz="4" w:space="0" w:color="auto"/>
                  <w:bottom w:val="single" w:sz="4" w:space="0" w:color="auto"/>
                </w:tcBorders>
                <w:shd w:val="clear" w:color="auto" w:fill="auto"/>
              </w:tcPr>
              <w:p w:rsidR="002A4E3E" w:rsidRPr="00D87023" w:rsidRDefault="00AA3B3F" w:rsidP="00F31441">
                <w:pPr>
                  <w:jc w:val="right"/>
                  <w:rPr>
                    <w:color w:val="FFC000"/>
                    <w:sz w:val="21"/>
                    <w:szCs w:val="21"/>
                  </w:rPr>
                </w:pPr>
                <w:sdt>
                  <w:sdtPr>
                    <w:rPr>
                      <w:sz w:val="21"/>
                      <w:szCs w:val="21"/>
                    </w:rPr>
                    <w:alias w:val="报告期内担保发生额合计"/>
                    <w:tag w:val="_GBC_1e0b956ee0ab41b28f35b93762935346"/>
                    <w:id w:val="1877814006"/>
                    <w:lock w:val="sdtLocked"/>
                    <w:text/>
                  </w:sdtPr>
                  <w:sdtContent>
                    <w:r w:rsidR="00F31441" w:rsidRPr="00D87023">
                      <w:rPr>
                        <w:rFonts w:hint="eastAsia"/>
                        <w:sz w:val="21"/>
                        <w:szCs w:val="21"/>
                      </w:rPr>
                      <w:t>0</w:t>
                    </w:r>
                  </w:sdtContent>
                </w:sdt>
              </w:p>
            </w:tc>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t>报告期末担保余额合计（</w:t>
                </w:r>
                <w:r w:rsidRPr="00D87023">
                  <w:rPr>
                    <w:sz w:val="21"/>
                    <w:szCs w:val="21"/>
                  </w:rPr>
                  <w:t>A</w:t>
                </w:r>
                <w:r w:rsidRPr="00D87023">
                  <w:rPr>
                    <w:rFonts w:hint="eastAsia"/>
                    <w:sz w:val="21"/>
                    <w:szCs w:val="21"/>
                  </w:rPr>
                  <w:t>）（不包括对子公司的担保）</w:t>
                </w:r>
              </w:p>
            </w:tc>
            <w:tc>
              <w:tcPr>
                <w:tcW w:w="2829" w:type="pct"/>
                <w:gridSpan w:val="9"/>
                <w:tcBorders>
                  <w:top w:val="single" w:sz="4" w:space="0" w:color="auto"/>
                  <w:left w:val="single" w:sz="4" w:space="0" w:color="auto"/>
                  <w:bottom w:val="single" w:sz="4" w:space="0" w:color="auto"/>
                </w:tcBorders>
                <w:shd w:val="clear" w:color="auto" w:fill="auto"/>
              </w:tcPr>
              <w:p w:rsidR="002A4E3E" w:rsidRPr="00D87023" w:rsidRDefault="00AA3B3F" w:rsidP="00F31441">
                <w:pPr>
                  <w:autoSpaceDE w:val="0"/>
                  <w:autoSpaceDN w:val="0"/>
                  <w:adjustRightInd w:val="0"/>
                  <w:jc w:val="right"/>
                  <w:rPr>
                    <w:color w:val="FFC000"/>
                    <w:sz w:val="21"/>
                    <w:szCs w:val="21"/>
                  </w:rPr>
                </w:pPr>
                <w:sdt>
                  <w:sdtPr>
                    <w:rPr>
                      <w:sz w:val="21"/>
                      <w:szCs w:val="21"/>
                    </w:rPr>
                    <w:alias w:val="报告期末担保余额合计"/>
                    <w:tag w:val="_GBC_0841ba77bf9541d7a29ea5326e29b173"/>
                    <w:id w:val="1758168713"/>
                    <w:lock w:val="sdtLocked"/>
                    <w:text/>
                  </w:sdtPr>
                  <w:sdtContent>
                    <w:r w:rsidR="00F31441" w:rsidRPr="00D87023">
                      <w:rPr>
                        <w:rFonts w:hint="eastAsia"/>
                        <w:sz w:val="21"/>
                        <w:szCs w:val="21"/>
                      </w:rPr>
                      <w:t>0</w:t>
                    </w:r>
                  </w:sdtContent>
                </w:sdt>
              </w:p>
            </w:tc>
          </w:tr>
          <w:tr w:rsidR="002A4E3E" w:rsidRPr="00D87023" w:rsidTr="009B0249">
            <w:trPr>
              <w:trHeight w:val="308"/>
            </w:trPr>
            <w:tc>
              <w:tcPr>
                <w:tcW w:w="5000" w:type="pct"/>
                <w:gridSpan w:val="16"/>
                <w:tcBorders>
                  <w:top w:val="single" w:sz="4" w:space="0" w:color="auto"/>
                  <w:bottom w:val="single" w:sz="4" w:space="0" w:color="auto"/>
                </w:tcBorders>
                <w:shd w:val="clear" w:color="auto" w:fill="auto"/>
              </w:tcPr>
              <w:p w:rsidR="002A4E3E" w:rsidRPr="00D87023" w:rsidRDefault="00040F08">
                <w:pPr>
                  <w:autoSpaceDE w:val="0"/>
                  <w:autoSpaceDN w:val="0"/>
                  <w:adjustRightInd w:val="0"/>
                  <w:jc w:val="center"/>
                  <w:rPr>
                    <w:sz w:val="21"/>
                    <w:szCs w:val="21"/>
                  </w:rPr>
                </w:pPr>
                <w:r w:rsidRPr="00D87023">
                  <w:rPr>
                    <w:rFonts w:hint="eastAsia"/>
                    <w:sz w:val="21"/>
                    <w:szCs w:val="21"/>
                  </w:rPr>
                  <w:t>公司对子公司的担保情况</w:t>
                </w:r>
              </w:p>
            </w:tc>
          </w:tr>
          <w:tr w:rsidR="002A4E3E" w:rsidRPr="00D87023" w:rsidTr="009B0249">
            <w:trPr>
              <w:trHeight w:val="308"/>
            </w:trPr>
            <w:tc>
              <w:tcPr>
                <w:tcW w:w="2181" w:type="pct"/>
                <w:gridSpan w:val="8"/>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color w:val="FF0000"/>
                    <w:sz w:val="21"/>
                    <w:szCs w:val="21"/>
                  </w:rPr>
                </w:pPr>
                <w:r w:rsidRPr="00D87023">
                  <w:rPr>
                    <w:rFonts w:hint="eastAsia"/>
                    <w:sz w:val="21"/>
                    <w:szCs w:val="21"/>
                  </w:rPr>
                  <w:t>报告期内对子公司担保发生额合计</w:t>
                </w:r>
              </w:p>
            </w:tc>
            <w:tc>
              <w:tcPr>
                <w:tcW w:w="2819" w:type="pct"/>
                <w:gridSpan w:val="8"/>
                <w:tcBorders>
                  <w:top w:val="single" w:sz="4" w:space="0" w:color="auto"/>
                  <w:left w:val="single" w:sz="4" w:space="0" w:color="auto"/>
                  <w:bottom w:val="single" w:sz="4" w:space="0" w:color="auto"/>
                </w:tcBorders>
                <w:shd w:val="clear" w:color="auto" w:fill="auto"/>
              </w:tcPr>
              <w:p w:rsidR="002A4E3E" w:rsidRPr="00D87023" w:rsidRDefault="00AA3B3F">
                <w:pPr>
                  <w:jc w:val="right"/>
                  <w:rPr>
                    <w:color w:val="FFC000"/>
                    <w:sz w:val="21"/>
                    <w:szCs w:val="21"/>
                  </w:rPr>
                </w:pPr>
                <w:sdt>
                  <w:sdtPr>
                    <w:rPr>
                      <w:sz w:val="21"/>
                      <w:szCs w:val="21"/>
                    </w:rPr>
                    <w:alias w:val="报告期内对控股子公司担保发生额合计"/>
                    <w:tag w:val="_GBC_b08c16a380844c988754d9f9bfa3f42c"/>
                    <w:id w:val="-1560938369"/>
                    <w:lock w:val="sdtLocked"/>
                    <w:text/>
                  </w:sdtPr>
                  <w:sdtContent>
                    <w:r w:rsidR="0025576A" w:rsidRPr="00D87023">
                      <w:rPr>
                        <w:sz w:val="21"/>
                        <w:szCs w:val="21"/>
                      </w:rPr>
                      <w:t>163,899</w:t>
                    </w:r>
                  </w:sdtContent>
                </w:sdt>
              </w:p>
            </w:tc>
          </w:tr>
          <w:tr w:rsidR="002A4E3E" w:rsidRPr="00D87023" w:rsidTr="009B0249">
            <w:trPr>
              <w:trHeight w:val="308"/>
            </w:trPr>
            <w:tc>
              <w:tcPr>
                <w:tcW w:w="2181" w:type="pct"/>
                <w:gridSpan w:val="8"/>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color w:val="FF0000"/>
                    <w:sz w:val="21"/>
                    <w:szCs w:val="21"/>
                  </w:rPr>
                </w:pPr>
                <w:r w:rsidRPr="00D87023">
                  <w:rPr>
                    <w:rFonts w:hint="eastAsia"/>
                    <w:sz w:val="21"/>
                    <w:szCs w:val="21"/>
                  </w:rPr>
                  <w:t>报告</w:t>
                </w:r>
                <w:proofErr w:type="gramStart"/>
                <w:r w:rsidRPr="00D87023">
                  <w:rPr>
                    <w:rFonts w:hint="eastAsia"/>
                    <w:sz w:val="21"/>
                    <w:szCs w:val="21"/>
                  </w:rPr>
                  <w:t>期末对</w:t>
                </w:r>
                <w:proofErr w:type="gramEnd"/>
                <w:r w:rsidRPr="00D87023">
                  <w:rPr>
                    <w:rFonts w:hint="eastAsia"/>
                    <w:sz w:val="21"/>
                    <w:szCs w:val="21"/>
                  </w:rPr>
                  <w:t>子公司担保余额合计（</w:t>
                </w:r>
                <w:r w:rsidRPr="00D87023">
                  <w:rPr>
                    <w:sz w:val="21"/>
                    <w:szCs w:val="21"/>
                  </w:rPr>
                  <w:t>B</w:t>
                </w:r>
                <w:r w:rsidRPr="00D87023">
                  <w:rPr>
                    <w:rFonts w:hint="eastAsia"/>
                    <w:sz w:val="21"/>
                    <w:szCs w:val="21"/>
                  </w:rPr>
                  <w:t>）</w:t>
                </w:r>
              </w:p>
            </w:tc>
            <w:tc>
              <w:tcPr>
                <w:tcW w:w="2819" w:type="pct"/>
                <w:gridSpan w:val="8"/>
                <w:tcBorders>
                  <w:top w:val="single" w:sz="4" w:space="0" w:color="auto"/>
                  <w:left w:val="single" w:sz="4" w:space="0" w:color="auto"/>
                  <w:bottom w:val="single" w:sz="4" w:space="0" w:color="auto"/>
                </w:tcBorders>
                <w:shd w:val="clear" w:color="auto" w:fill="auto"/>
              </w:tcPr>
              <w:p w:rsidR="002A4E3E" w:rsidRPr="00D87023" w:rsidRDefault="00AA3B3F">
                <w:pPr>
                  <w:autoSpaceDE w:val="0"/>
                  <w:autoSpaceDN w:val="0"/>
                  <w:adjustRightInd w:val="0"/>
                  <w:jc w:val="right"/>
                  <w:rPr>
                    <w:color w:val="FFC000"/>
                    <w:sz w:val="21"/>
                    <w:szCs w:val="21"/>
                  </w:rPr>
                </w:pPr>
                <w:sdt>
                  <w:sdtPr>
                    <w:rPr>
                      <w:sz w:val="21"/>
                      <w:szCs w:val="21"/>
                    </w:rPr>
                    <w:alias w:val="报告期末对控股子公司担保余额合计"/>
                    <w:tag w:val="_GBC_405678233040444fb72c7ad1acf0840b"/>
                    <w:id w:val="-1871453357"/>
                    <w:lock w:val="sdtLocked"/>
                    <w:text/>
                  </w:sdtPr>
                  <w:sdtContent>
                    <w:r w:rsidR="0025576A" w:rsidRPr="00D87023">
                      <w:rPr>
                        <w:sz w:val="21"/>
                        <w:szCs w:val="21"/>
                      </w:rPr>
                      <w:t>419,737</w:t>
                    </w:r>
                  </w:sdtContent>
                </w:sdt>
              </w:p>
            </w:tc>
          </w:tr>
          <w:tr w:rsidR="002A4E3E" w:rsidRPr="00D87023" w:rsidTr="009B0249">
            <w:trPr>
              <w:trHeight w:val="308"/>
            </w:trPr>
            <w:tc>
              <w:tcPr>
                <w:tcW w:w="5000" w:type="pct"/>
                <w:gridSpan w:val="16"/>
                <w:tcBorders>
                  <w:top w:val="single" w:sz="4" w:space="0" w:color="auto"/>
                  <w:bottom w:val="single" w:sz="4" w:space="0" w:color="auto"/>
                </w:tcBorders>
                <w:shd w:val="clear" w:color="auto" w:fill="auto"/>
              </w:tcPr>
              <w:p w:rsidR="002A4E3E" w:rsidRPr="00D87023" w:rsidRDefault="00040F08">
                <w:pPr>
                  <w:autoSpaceDE w:val="0"/>
                  <w:autoSpaceDN w:val="0"/>
                  <w:adjustRightInd w:val="0"/>
                  <w:jc w:val="center"/>
                  <w:rPr>
                    <w:sz w:val="21"/>
                    <w:szCs w:val="21"/>
                  </w:rPr>
                </w:pPr>
                <w:r w:rsidRPr="00D87023">
                  <w:rPr>
                    <w:rFonts w:hint="eastAsia"/>
                    <w:sz w:val="21"/>
                    <w:szCs w:val="21"/>
                  </w:rPr>
                  <w:t>公司担保总额情况（包括对子公司的担保）</w:t>
                </w:r>
              </w:p>
            </w:tc>
          </w:tr>
          <w:tr w:rsidR="002A4E3E" w:rsidRPr="00D87023" w:rsidTr="009B0249">
            <w:trPr>
              <w:trHeight w:val="470"/>
            </w:trPr>
            <w:tc>
              <w:tcPr>
                <w:tcW w:w="2181" w:type="pct"/>
                <w:gridSpan w:val="8"/>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t>担保总额（</w:t>
                </w:r>
                <w:r w:rsidRPr="00D87023">
                  <w:rPr>
                    <w:sz w:val="21"/>
                    <w:szCs w:val="21"/>
                  </w:rPr>
                  <w:t>A+B</w:t>
                </w:r>
                <w:r w:rsidRPr="00D87023">
                  <w:rPr>
                    <w:rFonts w:hint="eastAsia"/>
                    <w:sz w:val="21"/>
                    <w:szCs w:val="21"/>
                  </w:rPr>
                  <w:t>）</w:t>
                </w:r>
              </w:p>
            </w:tc>
            <w:tc>
              <w:tcPr>
                <w:tcW w:w="2819" w:type="pct"/>
                <w:gridSpan w:val="8"/>
                <w:tcBorders>
                  <w:top w:val="single" w:sz="4" w:space="0" w:color="auto"/>
                  <w:left w:val="single" w:sz="4" w:space="0" w:color="auto"/>
                  <w:bottom w:val="single" w:sz="4" w:space="0" w:color="auto"/>
                </w:tcBorders>
                <w:shd w:val="clear" w:color="auto" w:fill="auto"/>
              </w:tcPr>
              <w:p w:rsidR="002A4E3E" w:rsidRPr="00D87023" w:rsidRDefault="00AA3B3F">
                <w:pPr>
                  <w:autoSpaceDE w:val="0"/>
                  <w:autoSpaceDN w:val="0"/>
                  <w:adjustRightInd w:val="0"/>
                  <w:jc w:val="right"/>
                  <w:rPr>
                    <w:color w:val="FFC000"/>
                    <w:sz w:val="21"/>
                    <w:szCs w:val="21"/>
                  </w:rPr>
                </w:pPr>
                <w:sdt>
                  <w:sdtPr>
                    <w:rPr>
                      <w:sz w:val="21"/>
                      <w:szCs w:val="21"/>
                    </w:rPr>
                    <w:alias w:val="担保总额"/>
                    <w:tag w:val="_GBC_19969402da1c4eceb323a61f46d22c63"/>
                    <w:id w:val="1095359459"/>
                    <w:lock w:val="sdtLocked"/>
                    <w:text/>
                  </w:sdtPr>
                  <w:sdtContent>
                    <w:r w:rsidR="0025576A" w:rsidRPr="00D87023">
                      <w:rPr>
                        <w:sz w:val="21"/>
                        <w:szCs w:val="21"/>
                      </w:rPr>
                      <w:t>419,737</w:t>
                    </w:r>
                  </w:sdtContent>
                </w:sdt>
              </w:p>
            </w:tc>
          </w:tr>
          <w:tr w:rsidR="002A4E3E" w:rsidRPr="00D87023" w:rsidTr="009B0249">
            <w:trPr>
              <w:trHeight w:val="308"/>
            </w:trPr>
            <w:tc>
              <w:tcPr>
                <w:tcW w:w="2181" w:type="pct"/>
                <w:gridSpan w:val="8"/>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t>担保总额占公司净资产的比例</w:t>
                </w:r>
                <w:r w:rsidRPr="00D87023">
                  <w:rPr>
                    <w:sz w:val="21"/>
                    <w:szCs w:val="21"/>
                  </w:rPr>
                  <w:t>(%)</w:t>
                </w:r>
              </w:p>
            </w:tc>
            <w:sdt>
              <w:sdtPr>
                <w:rPr>
                  <w:sz w:val="21"/>
                  <w:szCs w:val="21"/>
                </w:rPr>
                <w:alias w:val="担保总额占公司净资产的比例"/>
                <w:tag w:val="_GBC_7fa62e15b14e47c890e6c82fe297aea1"/>
                <w:id w:val="247932717"/>
                <w:lock w:val="sdtLocked"/>
              </w:sdtPr>
              <w:sdtContent>
                <w:tc>
                  <w:tcPr>
                    <w:tcW w:w="2819" w:type="pct"/>
                    <w:gridSpan w:val="8"/>
                    <w:tcBorders>
                      <w:top w:val="single" w:sz="4" w:space="0" w:color="auto"/>
                      <w:left w:val="single" w:sz="4" w:space="0" w:color="auto"/>
                      <w:bottom w:val="single" w:sz="4" w:space="0" w:color="auto"/>
                    </w:tcBorders>
                    <w:shd w:val="clear" w:color="auto" w:fill="auto"/>
                  </w:tcPr>
                  <w:p w:rsidR="002A4E3E" w:rsidRPr="00D87023" w:rsidRDefault="0025576A" w:rsidP="0025576A">
                    <w:pPr>
                      <w:autoSpaceDE w:val="0"/>
                      <w:autoSpaceDN w:val="0"/>
                      <w:adjustRightInd w:val="0"/>
                      <w:jc w:val="right"/>
                      <w:rPr>
                        <w:color w:val="008000"/>
                        <w:sz w:val="21"/>
                        <w:szCs w:val="21"/>
                      </w:rPr>
                    </w:pPr>
                    <w:r w:rsidRPr="00D87023">
                      <w:rPr>
                        <w:rFonts w:hint="eastAsia"/>
                        <w:sz w:val="21"/>
                        <w:szCs w:val="21"/>
                      </w:rPr>
                      <w:t>63.65</w:t>
                    </w:r>
                  </w:p>
                </w:tc>
              </w:sdtContent>
            </w:sdt>
          </w:tr>
          <w:tr w:rsidR="002A4E3E" w:rsidRPr="00D87023" w:rsidTr="009B0249">
            <w:trPr>
              <w:trHeight w:val="308"/>
            </w:trPr>
            <w:tc>
              <w:tcPr>
                <w:tcW w:w="5000" w:type="pct"/>
                <w:gridSpan w:val="16"/>
                <w:tcBorders>
                  <w:top w:val="single" w:sz="4" w:space="0" w:color="auto"/>
                  <w:bottom w:val="single" w:sz="4" w:space="0" w:color="auto"/>
                </w:tcBorders>
                <w:shd w:val="clear" w:color="auto" w:fill="auto"/>
              </w:tcPr>
              <w:p w:rsidR="002A4E3E" w:rsidRPr="00D87023" w:rsidRDefault="00040F08">
                <w:pPr>
                  <w:pStyle w:val="a8"/>
                  <w:autoSpaceDE w:val="0"/>
                  <w:autoSpaceDN w:val="0"/>
                  <w:adjustRightInd w:val="0"/>
                  <w:rPr>
                    <w:rFonts w:ascii="宋体" w:hAnsi="宋体"/>
                  </w:rPr>
                </w:pPr>
                <w:r w:rsidRPr="00D87023">
                  <w:rPr>
                    <w:rFonts w:ascii="宋体" w:hAnsi="宋体" w:hint="eastAsia"/>
                  </w:rPr>
                  <w:t>其中：</w:t>
                </w:r>
              </w:p>
            </w:tc>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t>为股东、实际控制人及其关联方提供担保的金额（</w:t>
                </w:r>
                <w:r w:rsidRPr="00D87023">
                  <w:rPr>
                    <w:sz w:val="21"/>
                    <w:szCs w:val="21"/>
                  </w:rPr>
                  <w:t>C</w:t>
                </w:r>
                <w:r w:rsidRPr="00D87023">
                  <w:rPr>
                    <w:rFonts w:hint="eastAsia"/>
                    <w:sz w:val="21"/>
                    <w:szCs w:val="21"/>
                  </w:rPr>
                  <w:t>）</w:t>
                </w:r>
              </w:p>
            </w:tc>
            <w:tc>
              <w:tcPr>
                <w:tcW w:w="2829" w:type="pct"/>
                <w:gridSpan w:val="9"/>
                <w:tcBorders>
                  <w:top w:val="single" w:sz="4" w:space="0" w:color="auto"/>
                  <w:left w:val="single" w:sz="4" w:space="0" w:color="auto"/>
                  <w:bottom w:val="single" w:sz="4" w:space="0" w:color="auto"/>
                </w:tcBorders>
                <w:shd w:val="clear" w:color="auto" w:fill="auto"/>
              </w:tcPr>
              <w:p w:rsidR="002A4E3E" w:rsidRPr="00D87023" w:rsidRDefault="00AA3B3F" w:rsidP="00737D6A">
                <w:pPr>
                  <w:jc w:val="right"/>
                  <w:rPr>
                    <w:color w:val="FFC000"/>
                    <w:sz w:val="21"/>
                    <w:szCs w:val="21"/>
                  </w:rPr>
                </w:pPr>
                <w:sdt>
                  <w:sdtPr>
                    <w:rPr>
                      <w:sz w:val="21"/>
                      <w:szCs w:val="21"/>
                    </w:rPr>
                    <w:alias w:val="为股东、实际控制人及其关联方提供担保的金额"/>
                    <w:tag w:val="_GBC_3b5bfce19b8240dc95b9dfb2adc6ee00"/>
                    <w:id w:val="1104769153"/>
                    <w:lock w:val="sdtLocked"/>
                    <w:text/>
                  </w:sdtPr>
                  <w:sdtContent>
                    <w:r w:rsidR="00737D6A" w:rsidRPr="00D87023">
                      <w:rPr>
                        <w:rFonts w:hint="eastAsia"/>
                        <w:sz w:val="21"/>
                        <w:szCs w:val="21"/>
                      </w:rPr>
                      <w:t>0</w:t>
                    </w:r>
                  </w:sdtContent>
                </w:sdt>
              </w:p>
            </w:tc>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t>直接或间接为资产负债率超过</w:t>
                </w:r>
                <w:r w:rsidRPr="00D87023">
                  <w:rPr>
                    <w:sz w:val="21"/>
                    <w:szCs w:val="21"/>
                  </w:rPr>
                  <w:t>70</w:t>
                </w:r>
                <w:r w:rsidRPr="00D87023">
                  <w:rPr>
                    <w:rFonts w:hint="eastAsia"/>
                    <w:sz w:val="21"/>
                    <w:szCs w:val="21"/>
                  </w:rPr>
                  <w:t>%的被担保对象提供的债务担保金额（</w:t>
                </w:r>
                <w:r w:rsidRPr="00D87023">
                  <w:rPr>
                    <w:sz w:val="21"/>
                    <w:szCs w:val="21"/>
                  </w:rPr>
                  <w:t>D</w:t>
                </w:r>
                <w:r w:rsidRPr="00D87023">
                  <w:rPr>
                    <w:rFonts w:hint="eastAsia"/>
                    <w:sz w:val="21"/>
                    <w:szCs w:val="21"/>
                  </w:rPr>
                  <w:t>）</w:t>
                </w:r>
              </w:p>
            </w:tc>
            <w:tc>
              <w:tcPr>
                <w:tcW w:w="2829" w:type="pct"/>
                <w:gridSpan w:val="9"/>
                <w:tcBorders>
                  <w:top w:val="single" w:sz="4" w:space="0" w:color="auto"/>
                  <w:left w:val="single" w:sz="4" w:space="0" w:color="auto"/>
                  <w:bottom w:val="single" w:sz="4" w:space="0" w:color="auto"/>
                </w:tcBorders>
                <w:shd w:val="clear" w:color="auto" w:fill="auto"/>
              </w:tcPr>
              <w:p w:rsidR="002A4E3E" w:rsidRPr="00D87023" w:rsidRDefault="00AA3B3F">
                <w:pPr>
                  <w:autoSpaceDE w:val="0"/>
                  <w:autoSpaceDN w:val="0"/>
                  <w:adjustRightInd w:val="0"/>
                  <w:jc w:val="right"/>
                  <w:rPr>
                    <w:color w:val="FFC000"/>
                    <w:sz w:val="21"/>
                    <w:szCs w:val="21"/>
                  </w:rPr>
                </w:pPr>
                <w:sdt>
                  <w:sdtPr>
                    <w:rPr>
                      <w:sz w:val="21"/>
                      <w:szCs w:val="21"/>
                    </w:rPr>
                    <w:alias w:val="直接或间接为资产负债率超过70％的被担保对象提供的债务担保金额"/>
                    <w:tag w:val="_GBC_58edfb5e74e64291ae5ca1605335f255"/>
                    <w:id w:val="1797251733"/>
                    <w:lock w:val="sdtLocked"/>
                    <w:text/>
                  </w:sdtPr>
                  <w:sdtContent>
                    <w:r w:rsidR="0025576A" w:rsidRPr="00D87023">
                      <w:rPr>
                        <w:sz w:val="21"/>
                        <w:szCs w:val="21"/>
                      </w:rPr>
                      <w:t>419,737</w:t>
                    </w:r>
                  </w:sdtContent>
                </w:sdt>
              </w:p>
            </w:tc>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lastRenderedPageBreak/>
                  <w:t>担保总额超过净资产</w:t>
                </w:r>
                <w:r w:rsidRPr="00D87023">
                  <w:rPr>
                    <w:sz w:val="21"/>
                    <w:szCs w:val="21"/>
                  </w:rPr>
                  <w:t>50</w:t>
                </w:r>
                <w:r w:rsidRPr="00D87023">
                  <w:rPr>
                    <w:rFonts w:hint="eastAsia"/>
                    <w:sz w:val="21"/>
                    <w:szCs w:val="21"/>
                  </w:rPr>
                  <w:t>%部分的金额（</w:t>
                </w:r>
                <w:r w:rsidRPr="00D87023">
                  <w:rPr>
                    <w:sz w:val="21"/>
                    <w:szCs w:val="21"/>
                  </w:rPr>
                  <w:t>E</w:t>
                </w:r>
                <w:r w:rsidRPr="00D87023">
                  <w:rPr>
                    <w:rFonts w:hint="eastAsia"/>
                    <w:sz w:val="21"/>
                    <w:szCs w:val="21"/>
                  </w:rPr>
                  <w:t>）</w:t>
                </w:r>
              </w:p>
            </w:tc>
            <w:tc>
              <w:tcPr>
                <w:tcW w:w="2829" w:type="pct"/>
                <w:gridSpan w:val="9"/>
                <w:tcBorders>
                  <w:top w:val="single" w:sz="4" w:space="0" w:color="auto"/>
                  <w:left w:val="single" w:sz="4" w:space="0" w:color="auto"/>
                  <w:bottom w:val="single" w:sz="4" w:space="0" w:color="auto"/>
                </w:tcBorders>
                <w:shd w:val="clear" w:color="auto" w:fill="auto"/>
              </w:tcPr>
              <w:p w:rsidR="002A4E3E" w:rsidRPr="00D87023" w:rsidRDefault="00AA3B3F">
                <w:pPr>
                  <w:jc w:val="right"/>
                  <w:rPr>
                    <w:color w:val="FFC000"/>
                    <w:sz w:val="21"/>
                    <w:szCs w:val="21"/>
                  </w:rPr>
                </w:pPr>
                <w:sdt>
                  <w:sdtPr>
                    <w:rPr>
                      <w:sz w:val="21"/>
                      <w:szCs w:val="21"/>
                    </w:rPr>
                    <w:alias w:val="担保总额超过净资产50％部分的金额"/>
                    <w:tag w:val="_GBC_b08acbeeeeae47e5ac06b68f512e91bb"/>
                    <w:id w:val="-834374187"/>
                    <w:lock w:val="sdtLocked"/>
                    <w:showingPlcHdr/>
                    <w:text/>
                  </w:sdtPr>
                  <w:sdtContent>
                    <w:r w:rsidR="00040F08" w:rsidRPr="00D87023">
                      <w:rPr>
                        <w:rFonts w:hint="eastAsia"/>
                        <w:color w:val="333399"/>
                        <w:sz w:val="21"/>
                        <w:szCs w:val="21"/>
                      </w:rPr>
                      <w:t xml:space="preserve">　</w:t>
                    </w:r>
                  </w:sdtContent>
                </w:sdt>
              </w:p>
            </w:tc>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vAlign w:val="center"/>
              </w:tcPr>
              <w:p w:rsidR="002A4E3E" w:rsidRPr="00D87023" w:rsidRDefault="00040F08">
                <w:pPr>
                  <w:autoSpaceDE w:val="0"/>
                  <w:autoSpaceDN w:val="0"/>
                  <w:adjustRightInd w:val="0"/>
                  <w:rPr>
                    <w:sz w:val="21"/>
                    <w:szCs w:val="21"/>
                  </w:rPr>
                </w:pPr>
                <w:r w:rsidRPr="00D87023">
                  <w:rPr>
                    <w:rFonts w:hint="eastAsia"/>
                    <w:sz w:val="21"/>
                    <w:szCs w:val="21"/>
                  </w:rPr>
                  <w:t>上述三项担保金额合计（</w:t>
                </w:r>
                <w:r w:rsidRPr="00D87023">
                  <w:rPr>
                    <w:sz w:val="21"/>
                    <w:szCs w:val="21"/>
                  </w:rPr>
                  <w:t>C+D+E</w:t>
                </w:r>
                <w:r w:rsidRPr="00D87023">
                  <w:rPr>
                    <w:rFonts w:hint="eastAsia"/>
                    <w:sz w:val="21"/>
                    <w:szCs w:val="21"/>
                  </w:rPr>
                  <w:t>）</w:t>
                </w:r>
              </w:p>
            </w:tc>
            <w:sdt>
              <w:sdtPr>
                <w:rPr>
                  <w:sz w:val="21"/>
                  <w:szCs w:val="21"/>
                </w:rPr>
                <w:alias w:val="违规担保总额"/>
                <w:tag w:val="_GBC_3a424869926542318e9a6da636547a46"/>
                <w:id w:val="-1262982580"/>
                <w:lock w:val="sdtLocked"/>
                <w:text/>
              </w:sdtPr>
              <w:sdtContent>
                <w:tc>
                  <w:tcPr>
                    <w:tcW w:w="2829" w:type="pct"/>
                    <w:gridSpan w:val="9"/>
                    <w:tcBorders>
                      <w:top w:val="single" w:sz="4" w:space="0" w:color="auto"/>
                      <w:left w:val="single" w:sz="4" w:space="0" w:color="auto"/>
                      <w:bottom w:val="single" w:sz="4" w:space="0" w:color="auto"/>
                    </w:tcBorders>
                    <w:shd w:val="clear" w:color="auto" w:fill="auto"/>
                  </w:tcPr>
                  <w:p w:rsidR="002A4E3E" w:rsidRPr="00D87023" w:rsidRDefault="0025576A">
                    <w:pPr>
                      <w:autoSpaceDE w:val="0"/>
                      <w:autoSpaceDN w:val="0"/>
                      <w:adjustRightInd w:val="0"/>
                      <w:jc w:val="right"/>
                      <w:rPr>
                        <w:color w:val="FFC000"/>
                        <w:sz w:val="21"/>
                        <w:szCs w:val="21"/>
                      </w:rPr>
                    </w:pPr>
                    <w:r w:rsidRPr="00D87023">
                      <w:rPr>
                        <w:sz w:val="21"/>
                        <w:szCs w:val="21"/>
                      </w:rPr>
                      <w:t>419,737</w:t>
                    </w:r>
                  </w:p>
                </w:tc>
              </w:sdtContent>
            </w:sdt>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vAlign w:val="center"/>
              </w:tcPr>
              <w:p w:rsidR="002A4E3E" w:rsidRPr="00D87023" w:rsidRDefault="00040F08">
                <w:pPr>
                  <w:pStyle w:val="a8"/>
                  <w:autoSpaceDE w:val="0"/>
                  <w:autoSpaceDN w:val="0"/>
                  <w:adjustRightInd w:val="0"/>
                  <w:rPr>
                    <w:rFonts w:ascii="宋体" w:hAnsi="宋体"/>
                  </w:rPr>
                </w:pPr>
                <w:r w:rsidRPr="00D87023">
                  <w:rPr>
                    <w:rFonts w:ascii="宋体" w:hAnsi="宋体" w:hint="eastAsia"/>
                  </w:rPr>
                  <w:t>未到期担保可能承担连带清偿责任说明</w:t>
                </w:r>
              </w:p>
            </w:tc>
            <w:sdt>
              <w:sdtPr>
                <w:rPr>
                  <w:sz w:val="21"/>
                  <w:szCs w:val="21"/>
                </w:rPr>
                <w:alias w:val="未到期担保可能承担连带清偿责任说明"/>
                <w:tag w:val="_GBC_c659762bd8da480f8945a64f49ff7afa"/>
                <w:id w:val="1136370692"/>
                <w:lock w:val="sdtLocked"/>
              </w:sdtPr>
              <w:sdtContent>
                <w:tc>
                  <w:tcPr>
                    <w:tcW w:w="2829" w:type="pct"/>
                    <w:gridSpan w:val="9"/>
                    <w:tcBorders>
                      <w:top w:val="single" w:sz="4" w:space="0" w:color="auto"/>
                      <w:left w:val="single" w:sz="4" w:space="0" w:color="auto"/>
                      <w:bottom w:val="single" w:sz="4" w:space="0" w:color="auto"/>
                    </w:tcBorders>
                    <w:shd w:val="clear" w:color="auto" w:fill="auto"/>
                  </w:tcPr>
                  <w:p w:rsidR="002A4E3E" w:rsidRPr="00D87023" w:rsidRDefault="00C54192" w:rsidP="00F0124A">
                    <w:pPr>
                      <w:autoSpaceDE w:val="0"/>
                      <w:autoSpaceDN w:val="0"/>
                      <w:adjustRightInd w:val="0"/>
                      <w:ind w:firstLineChars="200" w:firstLine="420"/>
                      <w:rPr>
                        <w:sz w:val="21"/>
                        <w:szCs w:val="21"/>
                      </w:rPr>
                    </w:pPr>
                    <w:r w:rsidRPr="00D87023">
                      <w:rPr>
                        <w:rFonts w:hint="eastAsia"/>
                        <w:sz w:val="21"/>
                        <w:szCs w:val="21"/>
                      </w:rPr>
                      <w:t>2014年4月15</w:t>
                    </w:r>
                    <w:r w:rsidR="006852AE" w:rsidRPr="00D87023">
                      <w:rPr>
                        <w:rFonts w:hint="eastAsia"/>
                        <w:sz w:val="21"/>
                        <w:szCs w:val="21"/>
                      </w:rPr>
                      <w:t>日，</w:t>
                    </w:r>
                    <w:r w:rsidRPr="00D87023">
                      <w:rPr>
                        <w:rFonts w:hint="eastAsia"/>
                        <w:sz w:val="21"/>
                        <w:szCs w:val="21"/>
                      </w:rPr>
                      <w:t>公司2013年度股东大会审议通过了《关于公司为全资子公司提供两项担保的议案》，批准公司为全资子公司东方贸易公司叙利亚UCG EP项目金额为8,178,565.37欧元的保函提供母公司担保，截至报告期末，保函余额</w:t>
                    </w:r>
                    <w:r w:rsidR="00F0124A" w:rsidRPr="00D87023">
                      <w:rPr>
                        <w:rFonts w:hint="eastAsia"/>
                        <w:sz w:val="21"/>
                        <w:szCs w:val="21"/>
                      </w:rPr>
                      <w:t>732.80万欧元</w:t>
                    </w:r>
                    <w:r w:rsidRPr="00D87023">
                      <w:rPr>
                        <w:rFonts w:hint="eastAsia"/>
                        <w:sz w:val="21"/>
                        <w:szCs w:val="21"/>
                      </w:rPr>
                      <w:t>，目前UCG项目处于正常履行状态，从风险角度看，若东方贸易未来无力承担有关义务，公司对东方贸易的上述担保需承担连带责任。</w:t>
                    </w:r>
                  </w:p>
                </w:tc>
              </w:sdtContent>
            </w:sdt>
          </w:tr>
          <w:tr w:rsidR="002A4E3E" w:rsidRPr="00D87023" w:rsidTr="009B0249">
            <w:trPr>
              <w:trHeight w:val="308"/>
            </w:trPr>
            <w:tc>
              <w:tcPr>
                <w:tcW w:w="2171" w:type="pct"/>
                <w:gridSpan w:val="7"/>
                <w:tcBorders>
                  <w:top w:val="single" w:sz="4" w:space="0" w:color="auto"/>
                  <w:bottom w:val="single" w:sz="4" w:space="0" w:color="auto"/>
                  <w:right w:val="single" w:sz="4" w:space="0" w:color="auto"/>
                </w:tcBorders>
                <w:shd w:val="clear" w:color="auto" w:fill="auto"/>
              </w:tcPr>
              <w:p w:rsidR="002A4E3E" w:rsidRPr="00D87023" w:rsidRDefault="00040F08">
                <w:pPr>
                  <w:autoSpaceDE w:val="0"/>
                  <w:autoSpaceDN w:val="0"/>
                  <w:adjustRightInd w:val="0"/>
                  <w:rPr>
                    <w:sz w:val="21"/>
                    <w:szCs w:val="21"/>
                  </w:rPr>
                </w:pPr>
                <w:r w:rsidRPr="00D87023">
                  <w:rPr>
                    <w:rFonts w:hint="eastAsia"/>
                    <w:sz w:val="21"/>
                    <w:szCs w:val="21"/>
                  </w:rPr>
                  <w:t>担保情况说明</w:t>
                </w:r>
              </w:p>
            </w:tc>
            <w:sdt>
              <w:sdtPr>
                <w:rPr>
                  <w:sz w:val="21"/>
                  <w:szCs w:val="21"/>
                </w:rPr>
                <w:alias w:val="担保情况说明"/>
                <w:tag w:val="_GBC_fe6e6153cd9e4604b02dd6267f3a9f83"/>
                <w:id w:val="-1730377335"/>
                <w:lock w:val="sdtLocked"/>
              </w:sdtPr>
              <w:sdtContent>
                <w:tc>
                  <w:tcPr>
                    <w:tcW w:w="2829" w:type="pct"/>
                    <w:gridSpan w:val="9"/>
                    <w:tcBorders>
                      <w:top w:val="single" w:sz="4" w:space="0" w:color="auto"/>
                      <w:left w:val="single" w:sz="4" w:space="0" w:color="auto"/>
                      <w:bottom w:val="single" w:sz="4" w:space="0" w:color="auto"/>
                    </w:tcBorders>
                    <w:shd w:val="clear" w:color="auto" w:fill="auto"/>
                  </w:tcPr>
                  <w:p w:rsidR="0025576A" w:rsidRPr="00D87023" w:rsidRDefault="0025576A" w:rsidP="0025576A">
                    <w:pPr>
                      <w:ind w:firstLineChars="200" w:firstLine="420"/>
                      <w:rPr>
                        <w:sz w:val="21"/>
                        <w:szCs w:val="21"/>
                      </w:rPr>
                    </w:pPr>
                    <w:r w:rsidRPr="00D87023">
                      <w:rPr>
                        <w:rFonts w:hint="eastAsia"/>
                        <w:sz w:val="21"/>
                        <w:szCs w:val="21"/>
                      </w:rPr>
                      <w:t>（1）2014年4月15日，公司2013年度股东大会审议通过了《关于公司为全资子公</w:t>
                    </w:r>
                    <w:r w:rsidR="00550A00" w:rsidRPr="00D87023">
                      <w:rPr>
                        <w:rFonts w:hint="eastAsia"/>
                        <w:sz w:val="21"/>
                        <w:szCs w:val="21"/>
                      </w:rPr>
                      <w:t>司提供两项担保的议案》，批准公司为全资子公司东方贸易公司</w:t>
                    </w:r>
                    <w:r w:rsidRPr="00D87023">
                      <w:rPr>
                        <w:rFonts w:hint="eastAsia"/>
                        <w:sz w:val="21"/>
                        <w:szCs w:val="21"/>
                      </w:rPr>
                      <w:t>叙利亚UCG EP项目需要开立的金额8,178,565.37欧元（约合6,939万元人民币）的保函提供母公司担保，截至报告期末，UCG项目保函余额约合人民币5404万元。</w:t>
                    </w:r>
                  </w:p>
                  <w:p w:rsidR="0025576A" w:rsidRPr="00D87023" w:rsidRDefault="0025576A" w:rsidP="0025576A">
                    <w:pPr>
                      <w:ind w:firstLineChars="200" w:firstLine="420"/>
                      <w:rPr>
                        <w:sz w:val="21"/>
                        <w:szCs w:val="21"/>
                      </w:rPr>
                    </w:pPr>
                    <w:r w:rsidRPr="00D87023">
                      <w:rPr>
                        <w:rFonts w:hint="eastAsia"/>
                        <w:sz w:val="21"/>
                        <w:szCs w:val="21"/>
                      </w:rPr>
                      <w:t>（</w:t>
                    </w:r>
                    <w:r w:rsidR="00550A00" w:rsidRPr="00D87023">
                      <w:rPr>
                        <w:rFonts w:hint="eastAsia"/>
                        <w:sz w:val="21"/>
                        <w:szCs w:val="21"/>
                      </w:rPr>
                      <w:t>2</w:t>
                    </w:r>
                    <w:r w:rsidRPr="00D87023">
                      <w:rPr>
                        <w:rFonts w:hint="eastAsia"/>
                        <w:sz w:val="21"/>
                        <w:szCs w:val="21"/>
                      </w:rPr>
                      <w:t>）2014年11月13日，公司2014年第三次临时股东大会审议通过了《关于公司为全资子公司海外水泥工程项目提供担保的议案》，批准公司为全资子公司天津院有限公司实施的俄罗斯米哈伊洛夫日产万吨水泥生产线EPS（设计+供货+监理）项目（合同总金额约1.52亿美元）提供不可撤销的连带责任保证担保。截至报告期末，该项担保仍在有效期。</w:t>
                    </w:r>
                  </w:p>
                  <w:p w:rsidR="0025576A" w:rsidRPr="00D87023" w:rsidRDefault="0025576A" w:rsidP="0025576A">
                    <w:pPr>
                      <w:ind w:firstLineChars="200" w:firstLine="420"/>
                      <w:rPr>
                        <w:sz w:val="21"/>
                        <w:szCs w:val="21"/>
                      </w:rPr>
                    </w:pPr>
                    <w:r w:rsidRPr="00D87023">
                      <w:rPr>
                        <w:rFonts w:hint="eastAsia"/>
                        <w:sz w:val="21"/>
                        <w:szCs w:val="21"/>
                      </w:rPr>
                      <w:t>（</w:t>
                    </w:r>
                    <w:r w:rsidR="00550A00" w:rsidRPr="00D87023">
                      <w:rPr>
                        <w:rFonts w:hint="eastAsia"/>
                        <w:sz w:val="21"/>
                        <w:szCs w:val="21"/>
                      </w:rPr>
                      <w:t>3</w:t>
                    </w:r>
                    <w:r w:rsidRPr="00D87023">
                      <w:rPr>
                        <w:rFonts w:hint="eastAsia"/>
                        <w:sz w:val="21"/>
                        <w:szCs w:val="21"/>
                      </w:rPr>
                      <w:t>）2015年2月6日，公司2015年第一次临时股东大会审议通过了《关于公司为全资子公司海</w:t>
                    </w:r>
                    <w:r w:rsidR="00DB7508">
                      <w:rPr>
                        <w:rFonts w:hint="eastAsia"/>
                        <w:sz w:val="21"/>
                        <w:szCs w:val="21"/>
                      </w:rPr>
                      <w:t>外水泥工程项目提供母公司担保的议案》，批准公司为全资子公司天津</w:t>
                    </w:r>
                    <w:r w:rsidRPr="00D87023">
                      <w:rPr>
                        <w:rFonts w:hint="eastAsia"/>
                        <w:sz w:val="21"/>
                        <w:szCs w:val="21"/>
                      </w:rPr>
                      <w:t>院有限公司</w:t>
                    </w:r>
                    <w:r w:rsidRPr="00D87023">
                      <w:rPr>
                        <w:sz w:val="21"/>
                        <w:szCs w:val="21"/>
                      </w:rPr>
                      <w:t>Cherkesskiy 项目、Belgorodskiy项目以及Staroosko</w:t>
                    </w:r>
                    <w:r w:rsidRPr="00D87023">
                      <w:rPr>
                        <w:rFonts w:hint="eastAsia"/>
                        <w:sz w:val="21"/>
                        <w:szCs w:val="21"/>
                      </w:rPr>
                      <w:t>ls</w:t>
                    </w:r>
                    <w:r w:rsidRPr="00D87023">
                      <w:rPr>
                        <w:sz w:val="21"/>
                        <w:szCs w:val="21"/>
                      </w:rPr>
                      <w:t>kiy项目</w:t>
                    </w:r>
                    <w:r w:rsidRPr="00D87023">
                      <w:rPr>
                        <w:rFonts w:hint="eastAsia"/>
                        <w:sz w:val="21"/>
                        <w:szCs w:val="21"/>
                      </w:rPr>
                      <w:t>（合计</w:t>
                    </w:r>
                    <w:r w:rsidRPr="00D87023">
                      <w:rPr>
                        <w:sz w:val="21"/>
                        <w:szCs w:val="21"/>
                      </w:rPr>
                      <w:t>合同额2.8亿美元</w:t>
                    </w:r>
                    <w:r w:rsidRPr="00D87023">
                      <w:rPr>
                        <w:rFonts w:hint="eastAsia"/>
                        <w:sz w:val="21"/>
                        <w:szCs w:val="21"/>
                      </w:rPr>
                      <w:t>）提供母公司连带责任担保。截至报告期末，上述担保仍在有效期。</w:t>
                    </w:r>
                  </w:p>
                  <w:p w:rsidR="0025576A" w:rsidRPr="00D87023" w:rsidRDefault="0025576A" w:rsidP="0025576A">
                    <w:pPr>
                      <w:ind w:firstLineChars="200" w:firstLine="420"/>
                      <w:rPr>
                        <w:sz w:val="21"/>
                        <w:szCs w:val="21"/>
                      </w:rPr>
                    </w:pPr>
                    <w:r w:rsidRPr="00D87023">
                      <w:rPr>
                        <w:rFonts w:hint="eastAsia"/>
                        <w:sz w:val="21"/>
                        <w:szCs w:val="21"/>
                      </w:rPr>
                      <w:t>（</w:t>
                    </w:r>
                    <w:r w:rsidR="00814B49" w:rsidRPr="00D87023">
                      <w:rPr>
                        <w:rFonts w:hint="eastAsia"/>
                        <w:sz w:val="21"/>
                        <w:szCs w:val="21"/>
                      </w:rPr>
                      <w:t>4</w:t>
                    </w:r>
                    <w:r w:rsidRPr="00D87023">
                      <w:rPr>
                        <w:rFonts w:hint="eastAsia"/>
                        <w:sz w:val="21"/>
                        <w:szCs w:val="21"/>
                      </w:rPr>
                      <w:t>）2015年6月23日，公司2015年第二次临时股东大会审议通过了《</w:t>
                    </w:r>
                    <w:r w:rsidRPr="00D87023">
                      <w:rPr>
                        <w:sz w:val="21"/>
                        <w:szCs w:val="21"/>
                      </w:rPr>
                      <w:t>关于为沙特EICO公司银行授信提供担保的议案</w:t>
                    </w:r>
                    <w:r w:rsidRPr="00D87023">
                      <w:rPr>
                        <w:rFonts w:hint="eastAsia"/>
                        <w:sz w:val="21"/>
                        <w:szCs w:val="21"/>
                      </w:rPr>
                      <w:t>》，批准公司为公司控股子公司Energy and Infrastructure Company银行授信提供最高担保金额为8160万里亚尔的保证担保。截至报告期末，</w:t>
                    </w:r>
                    <w:proofErr w:type="gramStart"/>
                    <w:r w:rsidRPr="00D87023">
                      <w:rPr>
                        <w:rFonts w:hint="eastAsia"/>
                        <w:sz w:val="21"/>
                        <w:szCs w:val="21"/>
                      </w:rPr>
                      <w:t>授信项下</w:t>
                    </w:r>
                    <w:proofErr w:type="gramEnd"/>
                    <w:r w:rsidRPr="00D87023">
                      <w:rPr>
                        <w:rFonts w:hint="eastAsia"/>
                        <w:sz w:val="21"/>
                        <w:szCs w:val="21"/>
                      </w:rPr>
                      <w:t>担保余额约合人民币 8747 万元。</w:t>
                    </w:r>
                  </w:p>
                  <w:p w:rsidR="00550A00" w:rsidRPr="00D87023" w:rsidRDefault="00550A00" w:rsidP="0025576A">
                    <w:pPr>
                      <w:ind w:firstLineChars="200" w:firstLine="420"/>
                      <w:rPr>
                        <w:sz w:val="21"/>
                        <w:szCs w:val="21"/>
                      </w:rPr>
                    </w:pPr>
                    <w:r w:rsidRPr="00D87023">
                      <w:rPr>
                        <w:rFonts w:hint="eastAsia"/>
                        <w:sz w:val="21"/>
                        <w:szCs w:val="21"/>
                      </w:rPr>
                      <w:t>（</w:t>
                    </w:r>
                    <w:r w:rsidR="00814B49" w:rsidRPr="00D87023">
                      <w:rPr>
                        <w:rFonts w:hint="eastAsia"/>
                        <w:sz w:val="21"/>
                        <w:szCs w:val="21"/>
                      </w:rPr>
                      <w:t>5</w:t>
                    </w:r>
                    <w:r w:rsidRPr="00D87023">
                      <w:rPr>
                        <w:rFonts w:hint="eastAsia"/>
                        <w:sz w:val="21"/>
                        <w:szCs w:val="21"/>
                      </w:rPr>
                      <w:t>）2016年1月29日，公司2016年第一次临时股东大会审议通过了《关于为全资子公司提供担保的议案》，批准公司为公司全资子公司装备集团公司与进出口银行2016年4月24日前签订的具体贷款合同项下债务承担</w:t>
                    </w:r>
                    <w:proofErr w:type="gramStart"/>
                    <w:r w:rsidRPr="00D87023">
                      <w:rPr>
                        <w:rFonts w:hint="eastAsia"/>
                        <w:sz w:val="21"/>
                        <w:szCs w:val="21"/>
                      </w:rPr>
                      <w:t>最</w:t>
                    </w:r>
                    <w:proofErr w:type="gramEnd"/>
                    <w:r w:rsidRPr="00D87023">
                      <w:rPr>
                        <w:rFonts w:hint="eastAsia"/>
                        <w:sz w:val="21"/>
                        <w:szCs w:val="21"/>
                      </w:rPr>
                      <w:t>高额8亿元的连带责任保证担保。截至报告期末，担保余额为 7亿元。</w:t>
                    </w:r>
                  </w:p>
                  <w:p w:rsidR="00814B49" w:rsidRPr="00D87023" w:rsidRDefault="00814B49" w:rsidP="00814B49">
                    <w:pPr>
                      <w:ind w:firstLineChars="200" w:firstLine="420"/>
                      <w:rPr>
                        <w:sz w:val="21"/>
                        <w:szCs w:val="21"/>
                      </w:rPr>
                    </w:pPr>
                    <w:r w:rsidRPr="00D87023">
                      <w:rPr>
                        <w:rFonts w:hint="eastAsia"/>
                        <w:sz w:val="21"/>
                        <w:szCs w:val="21"/>
                      </w:rPr>
                      <w:t>（6）2016年1月29日，公司2016年第一次临时股东大会审议通过了《关于为全资子公司提供担保的议案》，批准公司为全资子公司中</w:t>
                    </w:r>
                    <w:proofErr w:type="gramStart"/>
                    <w:r w:rsidRPr="00D87023">
                      <w:rPr>
                        <w:rFonts w:hint="eastAsia"/>
                        <w:sz w:val="21"/>
                        <w:szCs w:val="21"/>
                      </w:rPr>
                      <w:t>材海外</w:t>
                    </w:r>
                    <w:proofErr w:type="gramEnd"/>
                    <w:r w:rsidRPr="00D87023">
                      <w:rPr>
                        <w:rFonts w:hint="eastAsia"/>
                        <w:sz w:val="21"/>
                        <w:szCs w:val="21"/>
                      </w:rPr>
                      <w:t>工程（北京）有</w:t>
                    </w:r>
                    <w:r w:rsidRPr="00D87023">
                      <w:rPr>
                        <w:rFonts w:hint="eastAsia"/>
                        <w:sz w:val="21"/>
                        <w:szCs w:val="21"/>
                      </w:rPr>
                      <w:lastRenderedPageBreak/>
                      <w:t>限公司2016年度银行授信提供连带责任担保，担保金额为2亿元人民币和1.1亿美元。截至报告期末，上述担保尚未使用。</w:t>
                    </w:r>
                  </w:p>
                  <w:p w:rsidR="00814B49" w:rsidRPr="00D87023" w:rsidRDefault="00814B49" w:rsidP="00814B49">
                    <w:pPr>
                      <w:ind w:firstLineChars="200" w:firstLine="420"/>
                      <w:rPr>
                        <w:sz w:val="21"/>
                        <w:szCs w:val="21"/>
                      </w:rPr>
                    </w:pPr>
                    <w:r w:rsidRPr="00D87023">
                      <w:rPr>
                        <w:rFonts w:hint="eastAsia"/>
                        <w:sz w:val="21"/>
                        <w:szCs w:val="21"/>
                      </w:rPr>
                      <w:t>（7）2016年4月15日，公司2015年年度股东大会审议通过了《关于为全资子公司提供授信担保的议案》，批准公司为全资子公司天津院有限公司2016年4月1日至2017年3月31日在花旗银行、德意志银行、东方汇理银行、中国进出口银行的相关银行授信提供</w:t>
                    </w:r>
                    <w:proofErr w:type="gramStart"/>
                    <w:r w:rsidRPr="00D87023">
                      <w:rPr>
                        <w:rFonts w:hint="eastAsia"/>
                        <w:sz w:val="21"/>
                        <w:szCs w:val="21"/>
                      </w:rPr>
                      <w:t>最</w:t>
                    </w:r>
                    <w:proofErr w:type="gramEnd"/>
                    <w:r w:rsidRPr="00D87023">
                      <w:rPr>
                        <w:rFonts w:hint="eastAsia"/>
                        <w:sz w:val="21"/>
                        <w:szCs w:val="21"/>
                      </w:rPr>
                      <w:t>高额连带责任保证担保，担保金额折合人民币约7.9亿元。截至报告期末，</w:t>
                    </w:r>
                    <w:proofErr w:type="gramStart"/>
                    <w:r w:rsidRPr="00D87023">
                      <w:rPr>
                        <w:rFonts w:hint="eastAsia"/>
                        <w:sz w:val="21"/>
                        <w:szCs w:val="21"/>
                      </w:rPr>
                      <w:t>授信项下</w:t>
                    </w:r>
                    <w:proofErr w:type="gramEnd"/>
                    <w:r w:rsidRPr="00D87023">
                      <w:rPr>
                        <w:rFonts w:hint="eastAsia"/>
                        <w:sz w:val="21"/>
                        <w:szCs w:val="21"/>
                      </w:rPr>
                      <w:t>担保余额约合人民币49,117万元。</w:t>
                    </w:r>
                  </w:p>
                  <w:p w:rsidR="00814B49" w:rsidRPr="00D87023" w:rsidRDefault="00814B49" w:rsidP="0025576A">
                    <w:pPr>
                      <w:ind w:firstLineChars="200" w:firstLine="420"/>
                      <w:rPr>
                        <w:sz w:val="21"/>
                        <w:szCs w:val="21"/>
                      </w:rPr>
                    </w:pPr>
                  </w:p>
                  <w:p w:rsidR="00FC2904" w:rsidRPr="00D87023" w:rsidRDefault="00FC2904" w:rsidP="00FC2904">
                    <w:pPr>
                      <w:rPr>
                        <w:sz w:val="21"/>
                        <w:szCs w:val="21"/>
                      </w:rPr>
                    </w:pPr>
                    <w:r w:rsidRPr="00D87023">
                      <w:rPr>
                        <w:rFonts w:hint="eastAsia"/>
                        <w:sz w:val="21"/>
                        <w:szCs w:val="21"/>
                      </w:rPr>
                      <w:t>保函情况：</w:t>
                    </w:r>
                  </w:p>
                  <w:p w:rsidR="00FC2904" w:rsidRPr="00D87023" w:rsidRDefault="00FC2904" w:rsidP="00FC2904">
                    <w:pPr>
                      <w:ind w:firstLineChars="200" w:firstLine="420"/>
                      <w:rPr>
                        <w:sz w:val="21"/>
                        <w:szCs w:val="21"/>
                      </w:rPr>
                    </w:pPr>
                    <w:r w:rsidRPr="00D87023">
                      <w:rPr>
                        <w:rFonts w:hint="eastAsia"/>
                        <w:sz w:val="21"/>
                        <w:szCs w:val="21"/>
                      </w:rPr>
                      <w:t>截至报告期末，中</w:t>
                    </w:r>
                    <w:proofErr w:type="gramStart"/>
                    <w:r w:rsidRPr="00D87023">
                      <w:rPr>
                        <w:rFonts w:hint="eastAsia"/>
                        <w:sz w:val="21"/>
                        <w:szCs w:val="21"/>
                      </w:rPr>
                      <w:t>材国际</w:t>
                    </w:r>
                    <w:proofErr w:type="gramEnd"/>
                    <w:r w:rsidRPr="00D87023">
                      <w:rPr>
                        <w:rFonts w:hint="eastAsia"/>
                        <w:sz w:val="21"/>
                        <w:szCs w:val="21"/>
                      </w:rPr>
                      <w:t xml:space="preserve">及控股子公司通过银行累计向业主开具的尚在有效期的保函共 </w:t>
                    </w:r>
                    <w:r w:rsidR="00814B49" w:rsidRPr="00D87023">
                      <w:rPr>
                        <w:rFonts w:hint="eastAsia"/>
                        <w:sz w:val="21"/>
                        <w:szCs w:val="21"/>
                      </w:rPr>
                      <w:t>411</w:t>
                    </w:r>
                    <w:r w:rsidR="00CE5159" w:rsidRPr="00D87023">
                      <w:rPr>
                        <w:rFonts w:hint="eastAsia"/>
                        <w:sz w:val="21"/>
                        <w:szCs w:val="21"/>
                      </w:rPr>
                      <w:t xml:space="preserve"> </w:t>
                    </w:r>
                    <w:r w:rsidRPr="00D87023">
                      <w:rPr>
                        <w:rFonts w:hint="eastAsia"/>
                        <w:sz w:val="21"/>
                        <w:szCs w:val="21"/>
                      </w:rPr>
                      <w:t xml:space="preserve">份，余额约为人民币 </w:t>
                    </w:r>
                    <w:r w:rsidR="00D22945" w:rsidRPr="00D87023">
                      <w:rPr>
                        <w:rFonts w:hint="eastAsia"/>
                        <w:sz w:val="21"/>
                        <w:szCs w:val="21"/>
                      </w:rPr>
                      <w:t>84.11</w:t>
                    </w:r>
                    <w:r w:rsidR="00CE5159" w:rsidRPr="00D87023">
                      <w:rPr>
                        <w:rFonts w:hint="eastAsia"/>
                        <w:sz w:val="21"/>
                        <w:szCs w:val="21"/>
                      </w:rPr>
                      <w:t xml:space="preserve"> </w:t>
                    </w:r>
                    <w:r w:rsidRPr="00D87023">
                      <w:rPr>
                        <w:rFonts w:hint="eastAsia"/>
                        <w:sz w:val="21"/>
                        <w:szCs w:val="21"/>
                      </w:rPr>
                      <w:t>亿元。</w:t>
                    </w:r>
                  </w:p>
                  <w:p w:rsidR="002A4E3E" w:rsidRPr="00D87023" w:rsidRDefault="00FC2904" w:rsidP="00FC2904">
                    <w:pPr>
                      <w:autoSpaceDE w:val="0"/>
                      <w:autoSpaceDN w:val="0"/>
                      <w:adjustRightInd w:val="0"/>
                      <w:ind w:firstLineChars="200" w:firstLine="420"/>
                      <w:rPr>
                        <w:sz w:val="21"/>
                        <w:szCs w:val="21"/>
                      </w:rPr>
                    </w:pPr>
                    <w:r w:rsidRPr="00D87023">
                      <w:rPr>
                        <w:rFonts w:hint="eastAsia"/>
                        <w:sz w:val="21"/>
                        <w:szCs w:val="21"/>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sidRPr="00D87023">
                      <w:rPr>
                        <w:rFonts w:hint="eastAsia"/>
                        <w:sz w:val="21"/>
                        <w:szCs w:val="21"/>
                      </w:rPr>
                      <w:t>总裁常务</w:t>
                    </w:r>
                    <w:proofErr w:type="gramEnd"/>
                    <w:r w:rsidRPr="00D87023">
                      <w:rPr>
                        <w:rFonts w:hint="eastAsia"/>
                        <w:sz w:val="21"/>
                        <w:szCs w:val="21"/>
                      </w:rPr>
                      <w:t>办公会审批公司为本公司、控股子公司承揽、实施工程项目合同标的15亿元以下，且保函金额在3亿元以下的履约担保、预付款担保、质量担保；授权公司总裁审批所有的投标担保。</w:t>
                    </w:r>
                  </w:p>
                </w:tc>
              </w:sdtContent>
            </w:sdt>
          </w:tr>
        </w:tbl>
        <w:p w:rsidR="0043359E" w:rsidRPr="00D87023" w:rsidRDefault="0055282E">
          <w:pPr>
            <w:rPr>
              <w:color w:val="000000" w:themeColor="text1"/>
              <w:sz w:val="21"/>
              <w:szCs w:val="21"/>
            </w:rPr>
          </w:pPr>
          <w:bookmarkStart w:id="51" w:name="_Toc342565976"/>
          <w:bookmarkStart w:id="52" w:name="_Toc342491984"/>
          <w:r w:rsidRPr="00D87023">
            <w:rPr>
              <w:rFonts w:hint="eastAsia"/>
              <w:sz w:val="21"/>
              <w:szCs w:val="21"/>
            </w:rPr>
            <w:lastRenderedPageBreak/>
            <w:t>注</w:t>
          </w:r>
          <w:r w:rsidRPr="00D87023">
            <w:rPr>
              <w:rFonts w:hint="eastAsia"/>
              <w:color w:val="000000" w:themeColor="text1"/>
              <w:sz w:val="21"/>
              <w:szCs w:val="21"/>
            </w:rPr>
            <w:t>：</w:t>
          </w:r>
          <w:r w:rsidR="007C6830" w:rsidRPr="00D87023">
            <w:rPr>
              <w:rFonts w:hint="eastAsia"/>
              <w:color w:val="000000" w:themeColor="text1"/>
              <w:sz w:val="21"/>
              <w:szCs w:val="21"/>
            </w:rPr>
            <w:t>1、报告期内对子公司担保发生额为报告期内新增的对子公司担保金额（根据</w:t>
          </w:r>
          <w:r w:rsidR="007C6830" w:rsidRPr="00D87023">
            <w:rPr>
              <w:color w:val="000000" w:themeColor="text1"/>
              <w:sz w:val="21"/>
              <w:szCs w:val="21"/>
            </w:rPr>
            <w:t>报告期末汇率折算</w:t>
          </w:r>
          <w:r w:rsidR="007C6830" w:rsidRPr="00D87023">
            <w:rPr>
              <w:rFonts w:hint="eastAsia"/>
              <w:color w:val="000000" w:themeColor="text1"/>
              <w:sz w:val="21"/>
              <w:szCs w:val="21"/>
            </w:rPr>
            <w:t>）；</w:t>
          </w:r>
        </w:p>
        <w:p w:rsidR="007C6830" w:rsidRPr="00D87023" w:rsidRDefault="007C6830">
          <w:pPr>
            <w:rPr>
              <w:color w:val="000000" w:themeColor="text1"/>
              <w:sz w:val="21"/>
              <w:szCs w:val="21"/>
            </w:rPr>
          </w:pPr>
          <w:r w:rsidRPr="00D87023">
            <w:rPr>
              <w:rFonts w:hint="eastAsia"/>
              <w:color w:val="000000" w:themeColor="text1"/>
              <w:sz w:val="21"/>
              <w:szCs w:val="21"/>
            </w:rPr>
            <w:t xml:space="preserve">    2、</w:t>
          </w:r>
          <w:r w:rsidRPr="00D87023">
            <w:rPr>
              <w:color w:val="000000" w:themeColor="text1"/>
              <w:sz w:val="21"/>
              <w:szCs w:val="21"/>
            </w:rPr>
            <w:t>报告期对子公司担保余额为</w:t>
          </w:r>
          <w:r w:rsidRPr="00D87023">
            <w:rPr>
              <w:rFonts w:hint="eastAsia"/>
              <w:color w:val="000000" w:themeColor="text1"/>
              <w:sz w:val="21"/>
              <w:szCs w:val="21"/>
            </w:rPr>
            <w:t>截至</w:t>
          </w:r>
          <w:r w:rsidRPr="00D87023">
            <w:rPr>
              <w:color w:val="000000" w:themeColor="text1"/>
              <w:sz w:val="21"/>
              <w:szCs w:val="21"/>
            </w:rPr>
            <w:t>报告期末</w:t>
          </w:r>
          <w:r w:rsidRPr="00D87023">
            <w:rPr>
              <w:rFonts w:hint="eastAsia"/>
              <w:color w:val="000000" w:themeColor="text1"/>
              <w:sz w:val="21"/>
              <w:szCs w:val="21"/>
            </w:rPr>
            <w:t>仍在</w:t>
          </w:r>
          <w:r w:rsidRPr="00D87023">
            <w:rPr>
              <w:color w:val="000000" w:themeColor="text1"/>
              <w:sz w:val="21"/>
              <w:szCs w:val="21"/>
            </w:rPr>
            <w:t>担保</w:t>
          </w:r>
          <w:r w:rsidRPr="00D87023">
            <w:rPr>
              <w:rFonts w:hint="eastAsia"/>
              <w:color w:val="000000" w:themeColor="text1"/>
              <w:sz w:val="21"/>
              <w:szCs w:val="21"/>
            </w:rPr>
            <w:t>期限</w:t>
          </w:r>
          <w:r w:rsidRPr="00D87023">
            <w:rPr>
              <w:color w:val="000000" w:themeColor="text1"/>
              <w:sz w:val="21"/>
              <w:szCs w:val="21"/>
            </w:rPr>
            <w:t>内的</w:t>
          </w:r>
          <w:r w:rsidRPr="00D87023">
            <w:rPr>
              <w:rFonts w:hint="eastAsia"/>
              <w:color w:val="000000" w:themeColor="text1"/>
              <w:sz w:val="21"/>
              <w:szCs w:val="21"/>
            </w:rPr>
            <w:t>对</w:t>
          </w:r>
          <w:r w:rsidRPr="00D87023">
            <w:rPr>
              <w:color w:val="000000" w:themeColor="text1"/>
              <w:sz w:val="21"/>
              <w:szCs w:val="21"/>
            </w:rPr>
            <w:t>子公司担保金额</w:t>
          </w:r>
          <w:r w:rsidRPr="00D87023">
            <w:rPr>
              <w:rFonts w:hint="eastAsia"/>
              <w:color w:val="000000" w:themeColor="text1"/>
              <w:sz w:val="21"/>
              <w:szCs w:val="21"/>
            </w:rPr>
            <w:t>（根据</w:t>
          </w:r>
          <w:r w:rsidRPr="00D87023">
            <w:rPr>
              <w:color w:val="000000" w:themeColor="text1"/>
              <w:sz w:val="21"/>
              <w:szCs w:val="21"/>
            </w:rPr>
            <w:t>报告期末汇率折算</w:t>
          </w:r>
          <w:r w:rsidRPr="00D87023">
            <w:rPr>
              <w:rFonts w:hint="eastAsia"/>
              <w:color w:val="000000" w:themeColor="text1"/>
              <w:sz w:val="21"/>
              <w:szCs w:val="21"/>
            </w:rPr>
            <w:t>）</w:t>
          </w:r>
          <w:r w:rsidRPr="00D87023">
            <w:rPr>
              <w:color w:val="000000" w:themeColor="text1"/>
              <w:sz w:val="21"/>
              <w:szCs w:val="21"/>
            </w:rPr>
            <w:t>。</w:t>
          </w:r>
        </w:p>
        <w:p w:rsidR="002A4E3E" w:rsidRPr="006852AE" w:rsidRDefault="00AA3B3F">
          <w:pPr>
            <w:rPr>
              <w:color w:val="FF0000"/>
            </w:rPr>
          </w:pPr>
        </w:p>
      </w:sdtContent>
    </w:sdt>
    <w:sdt>
      <w:sdtPr>
        <w:rPr>
          <w:rFonts w:ascii="宋体" w:hAnsi="宋体" w:cs="宋体"/>
          <w:b w:val="0"/>
          <w:bCs w:val="0"/>
          <w:kern w:val="0"/>
          <w:sz w:val="24"/>
          <w:szCs w:val="24"/>
        </w:rPr>
        <w:alias w:val="模块:其他重大合同或交易"/>
        <w:tag w:val="_GBC_d5aa8a13347f4577aff16fa2380995ae"/>
        <w:id w:val="-173811602"/>
        <w:lock w:val="sdtLocked"/>
        <w:placeholder>
          <w:docPart w:val="GBC22222222222222222222222222222"/>
        </w:placeholder>
      </w:sdtPr>
      <w:sdtEndPr>
        <w:rPr>
          <w:rFonts w:hint="eastAsia"/>
          <w:sz w:val="21"/>
          <w:szCs w:val="21"/>
        </w:rPr>
      </w:sdtEndPr>
      <w:sdtContent>
        <w:p w:rsidR="002A4E3E" w:rsidRDefault="00040F08" w:rsidP="00324518">
          <w:pPr>
            <w:pStyle w:val="3"/>
            <w:numPr>
              <w:ilvl w:val="0"/>
              <w:numId w:val="27"/>
            </w:numPr>
          </w:pPr>
          <w:r>
            <w:t>其他重大合同或交易</w:t>
          </w:r>
        </w:p>
        <w:sdt>
          <w:sdtPr>
            <w:rPr>
              <w:rFonts w:hint="eastAsia"/>
            </w:rPr>
            <w:alias w:val="其他重大合同"/>
            <w:tag w:val="_GBC_a446d2d0ba0b40c8b34135a32bdcad58"/>
            <w:id w:val="1349069415"/>
            <w:lock w:val="sdtLocked"/>
            <w:placeholder>
              <w:docPart w:val="GBC22222222222222222222222222222"/>
            </w:placeholder>
          </w:sdtPr>
          <w:sdtEndPr>
            <w:rPr>
              <w:sz w:val="21"/>
              <w:szCs w:val="21"/>
            </w:rPr>
          </w:sdtEndPr>
          <w:sdtContent>
            <w:p w:rsidR="002A4E3E" w:rsidRPr="00D87023" w:rsidRDefault="001A44AC" w:rsidP="00737D6A">
              <w:pPr>
                <w:ind w:firstLineChars="200" w:firstLine="480"/>
                <w:rPr>
                  <w:sz w:val="21"/>
                  <w:szCs w:val="21"/>
                </w:rPr>
              </w:pPr>
              <w:r w:rsidRPr="00D87023">
                <w:rPr>
                  <w:rFonts w:hint="eastAsia"/>
                  <w:sz w:val="21"/>
                  <w:szCs w:val="21"/>
                </w:rPr>
                <w:t>2016年6月，公司</w:t>
              </w:r>
              <w:r w:rsidRPr="00D87023">
                <w:rPr>
                  <w:rFonts w:asciiTheme="minorEastAsia" w:eastAsiaTheme="minorEastAsia" w:hAnsiTheme="minorEastAsia" w:cs="Arial" w:hint="eastAsia"/>
                  <w:sz w:val="21"/>
                  <w:szCs w:val="21"/>
                </w:rPr>
                <w:t>全资子公司成都建筑材料工业设计研究院有限公司（以下简称“成都院”）与阿拉伯埃及共和国国防部装备局（以下简称“业主”）在开罗签订了《六条日产6000吨熟料水泥生产工厂的设计、供货、施工、安装和调试交钥匙工程合同》，合同金额为 10.53亿欧元（包含财务费用）。截至报告披露日，</w:t>
              </w:r>
              <w:r w:rsidRPr="00D87023">
                <w:rPr>
                  <w:rFonts w:cs="Arial" w:hint="eastAsia"/>
                  <w:color w:val="000000"/>
                  <w:kern w:val="24"/>
                  <w:sz w:val="21"/>
                  <w:szCs w:val="21"/>
                </w:rPr>
                <w:t>成都院已收到业主预付款，项目已开工</w:t>
              </w:r>
              <w:r w:rsidRPr="00D87023">
                <w:rPr>
                  <w:rFonts w:asciiTheme="minorEastAsia" w:eastAsiaTheme="minorEastAsia" w:hAnsiTheme="minorEastAsia" w:cs="Arial" w:hint="eastAsia"/>
                  <w:sz w:val="21"/>
                  <w:szCs w:val="21"/>
                </w:rPr>
                <w:t>。</w:t>
              </w:r>
            </w:p>
          </w:sdtContent>
        </w:sdt>
      </w:sdtContent>
    </w:sdt>
    <w:p w:rsidR="002A4E3E" w:rsidRDefault="00040F08" w:rsidP="00324518">
      <w:pPr>
        <w:pStyle w:val="2"/>
        <w:numPr>
          <w:ilvl w:val="0"/>
          <w:numId w:val="9"/>
        </w:numPr>
        <w:spacing w:line="360" w:lineRule="auto"/>
      </w:pPr>
      <w:r>
        <w:rPr>
          <w:rFonts w:hint="eastAsia"/>
        </w:rPr>
        <w:t>承诺事项履行情况</w:t>
      </w:r>
      <w:bookmarkEnd w:id="51"/>
      <w:bookmarkEnd w:id="52"/>
    </w:p>
    <w:sdt>
      <w:sdtPr>
        <w:alias w:val="是否适用：承诺事项履行情况[双击切换]"/>
        <w:tag w:val="_GBC_49253469d7c648bbb3d376932e99d0bb"/>
        <w:id w:val="1596361449"/>
        <w:lock w:val="sdtContentLocked"/>
        <w:placeholder>
          <w:docPart w:val="GBC22222222222222222222222222222"/>
        </w:placeholder>
      </w:sdtPr>
      <w:sdtContent>
        <w:p w:rsidR="002A4E3E" w:rsidRDefault="008545BE">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上市公司、持股5%以上的股东、控股股东及实际控制人在报告期内承诺事项"/>
        <w:tag w:val="_GBC_410b2a8e490a4d57a840057323b96e1a"/>
        <w:id w:val="-819113289"/>
        <w:lock w:val="sdtLocked"/>
        <w:placeholder>
          <w:docPart w:val="GBC22222222222222222222222222222"/>
        </w:placeholder>
      </w:sdtPr>
      <w:sdtEndPr>
        <w:rPr>
          <w:rFonts w:asciiTheme="minorEastAsia" w:eastAsiaTheme="minorEastAsia" w:hAnsiTheme="minorEastAsia"/>
        </w:rPr>
      </w:sdtEndPr>
      <w:sdtContent>
        <w:p w:rsidR="002A4E3E" w:rsidRPr="00D87023" w:rsidRDefault="00040F08" w:rsidP="00324518">
          <w:pPr>
            <w:pStyle w:val="3"/>
            <w:numPr>
              <w:ilvl w:val="1"/>
              <w:numId w:val="16"/>
            </w:numPr>
            <w:rPr>
              <w:szCs w:val="21"/>
            </w:rPr>
          </w:pPr>
          <w:r w:rsidRPr="00D87023">
            <w:rPr>
              <w:rFonts w:hint="eastAsia"/>
              <w:szCs w:val="21"/>
            </w:rPr>
            <w:t>上市公司、持股</w:t>
          </w:r>
          <w:r w:rsidRPr="00D87023">
            <w:rPr>
              <w:rFonts w:hint="eastAsia"/>
              <w:szCs w:val="21"/>
            </w:rPr>
            <w:t>5</w:t>
          </w:r>
          <w:r w:rsidRPr="00D87023">
            <w:rPr>
              <w:rFonts w:ascii="宋体" w:hAnsi="宋体" w:hint="eastAsia"/>
              <w:szCs w:val="21"/>
            </w:rPr>
            <w:t>%</w:t>
          </w:r>
          <w:r w:rsidRPr="00D87023">
            <w:rPr>
              <w:rFonts w:hint="eastAsia"/>
              <w:szCs w:val="21"/>
            </w:rPr>
            <w:t>以上的股东、控股股东及实际控制人在报告期内或持续到报告期内的承诺事项</w:t>
          </w:r>
        </w:p>
        <w:tbl>
          <w:tblPr>
            <w:tblStyle w:val="g1"/>
            <w:tblW w:w="510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9"/>
            <w:gridCol w:w="811"/>
            <w:gridCol w:w="1530"/>
            <w:gridCol w:w="3062"/>
            <w:gridCol w:w="1260"/>
            <w:gridCol w:w="630"/>
            <w:gridCol w:w="666"/>
          </w:tblGrid>
          <w:tr w:rsidR="00E20B6E" w:rsidRPr="00D87023" w:rsidTr="00E20B6E">
            <w:trPr>
              <w:trHeight w:val="1344"/>
            </w:trPr>
            <w:tc>
              <w:tcPr>
                <w:tcW w:w="641" w:type="pct"/>
                <w:shd w:val="clear" w:color="auto" w:fill="auto"/>
                <w:vAlign w:val="center"/>
              </w:tcPr>
              <w:p w:rsidR="00E20B6E" w:rsidRPr="00D87023" w:rsidRDefault="00E20B6E" w:rsidP="00027411">
                <w:pPr>
                  <w:jc w:val="center"/>
                  <w:rPr>
                    <w:sz w:val="21"/>
                    <w:szCs w:val="21"/>
                  </w:rPr>
                </w:pPr>
                <w:bookmarkStart w:id="53" w:name="_Toc342565980"/>
                <w:bookmarkStart w:id="54" w:name="_Toc342491988"/>
                <w:r w:rsidRPr="00D87023">
                  <w:rPr>
                    <w:rFonts w:hint="eastAsia"/>
                    <w:sz w:val="21"/>
                    <w:szCs w:val="21"/>
                  </w:rPr>
                  <w:t>承诺背景</w:t>
                </w:r>
              </w:p>
            </w:tc>
            <w:tc>
              <w:tcPr>
                <w:tcW w:w="444" w:type="pct"/>
                <w:shd w:val="clear" w:color="auto" w:fill="auto"/>
                <w:vAlign w:val="center"/>
              </w:tcPr>
              <w:p w:rsidR="00E20B6E" w:rsidRPr="00D87023" w:rsidRDefault="00E20B6E" w:rsidP="00027411">
                <w:pPr>
                  <w:jc w:val="center"/>
                  <w:rPr>
                    <w:sz w:val="21"/>
                    <w:szCs w:val="21"/>
                  </w:rPr>
                </w:pPr>
                <w:r w:rsidRPr="00D87023">
                  <w:rPr>
                    <w:rFonts w:hint="eastAsia"/>
                    <w:sz w:val="21"/>
                    <w:szCs w:val="21"/>
                  </w:rPr>
                  <w:t>承诺类型</w:t>
                </w:r>
              </w:p>
            </w:tc>
            <w:tc>
              <w:tcPr>
                <w:tcW w:w="838" w:type="pct"/>
                <w:shd w:val="clear" w:color="auto" w:fill="auto"/>
                <w:vAlign w:val="center"/>
              </w:tcPr>
              <w:p w:rsidR="00E20B6E" w:rsidRPr="00D87023" w:rsidRDefault="00E20B6E" w:rsidP="00027411">
                <w:pPr>
                  <w:jc w:val="center"/>
                  <w:rPr>
                    <w:sz w:val="21"/>
                    <w:szCs w:val="21"/>
                  </w:rPr>
                </w:pPr>
                <w:r w:rsidRPr="00D87023">
                  <w:rPr>
                    <w:rFonts w:hint="eastAsia"/>
                    <w:sz w:val="21"/>
                    <w:szCs w:val="21"/>
                  </w:rPr>
                  <w:t>承诺方</w:t>
                </w:r>
              </w:p>
            </w:tc>
            <w:tc>
              <w:tcPr>
                <w:tcW w:w="1677" w:type="pct"/>
                <w:shd w:val="clear" w:color="auto" w:fill="auto"/>
                <w:vAlign w:val="center"/>
              </w:tcPr>
              <w:p w:rsidR="00E20B6E" w:rsidRPr="00D87023" w:rsidRDefault="00E20B6E" w:rsidP="00027411">
                <w:pPr>
                  <w:jc w:val="center"/>
                  <w:rPr>
                    <w:sz w:val="21"/>
                    <w:szCs w:val="21"/>
                  </w:rPr>
                </w:pPr>
                <w:r w:rsidRPr="00D87023">
                  <w:rPr>
                    <w:rFonts w:hint="eastAsia"/>
                    <w:sz w:val="21"/>
                    <w:szCs w:val="21"/>
                  </w:rPr>
                  <w:t>承诺内容</w:t>
                </w:r>
              </w:p>
            </w:tc>
            <w:tc>
              <w:tcPr>
                <w:tcW w:w="690" w:type="pct"/>
                <w:shd w:val="clear" w:color="auto" w:fill="auto"/>
                <w:vAlign w:val="center"/>
              </w:tcPr>
              <w:p w:rsidR="00E20B6E" w:rsidRPr="00D87023" w:rsidRDefault="00E20B6E" w:rsidP="00027411">
                <w:pPr>
                  <w:jc w:val="center"/>
                  <w:rPr>
                    <w:sz w:val="21"/>
                    <w:szCs w:val="21"/>
                  </w:rPr>
                </w:pPr>
                <w:r w:rsidRPr="00D87023">
                  <w:rPr>
                    <w:rFonts w:hint="eastAsia"/>
                    <w:sz w:val="21"/>
                    <w:szCs w:val="21"/>
                  </w:rPr>
                  <w:t>承诺时间及期限</w:t>
                </w:r>
              </w:p>
            </w:tc>
            <w:tc>
              <w:tcPr>
                <w:tcW w:w="345" w:type="pct"/>
                <w:shd w:val="clear" w:color="auto" w:fill="auto"/>
                <w:vAlign w:val="center"/>
              </w:tcPr>
              <w:p w:rsidR="00E20B6E" w:rsidRPr="00D87023" w:rsidRDefault="00E20B6E" w:rsidP="00027411">
                <w:pPr>
                  <w:jc w:val="center"/>
                  <w:rPr>
                    <w:sz w:val="21"/>
                    <w:szCs w:val="21"/>
                  </w:rPr>
                </w:pPr>
                <w:r w:rsidRPr="00D87023">
                  <w:rPr>
                    <w:rFonts w:hint="eastAsia"/>
                    <w:sz w:val="21"/>
                    <w:szCs w:val="21"/>
                  </w:rPr>
                  <w:t>是否有履行期限</w:t>
                </w:r>
              </w:p>
            </w:tc>
            <w:tc>
              <w:tcPr>
                <w:tcW w:w="365" w:type="pct"/>
                <w:shd w:val="clear" w:color="auto" w:fill="auto"/>
                <w:vAlign w:val="center"/>
              </w:tcPr>
              <w:p w:rsidR="00E20B6E" w:rsidRPr="00D87023" w:rsidRDefault="00E20B6E" w:rsidP="00027411">
                <w:pPr>
                  <w:jc w:val="center"/>
                  <w:rPr>
                    <w:sz w:val="21"/>
                    <w:szCs w:val="21"/>
                  </w:rPr>
                </w:pPr>
                <w:r w:rsidRPr="00D87023">
                  <w:rPr>
                    <w:rFonts w:hint="eastAsia"/>
                    <w:sz w:val="21"/>
                    <w:szCs w:val="21"/>
                  </w:rPr>
                  <w:t>是否及时严格履行</w:t>
                </w:r>
              </w:p>
            </w:tc>
          </w:tr>
          <w:sdt>
            <w:sdtPr>
              <w:rPr>
                <w:rFonts w:hint="eastAsia"/>
                <w:sz w:val="21"/>
                <w:szCs w:val="21"/>
              </w:rPr>
              <w:alias w:val="与股改相关的承诺"/>
              <w:tag w:val="_GBC_5ef93d29487d43c0a6383b883534406a"/>
              <w:id w:val="309911173"/>
              <w:lock w:val="sdtLocked"/>
            </w:sdtPr>
            <w:sdtEndPr>
              <w:rPr>
                <w:rFonts w:hint="default"/>
              </w:rPr>
            </w:sdtEndPr>
            <w:sdtContent>
              <w:tr w:rsidR="00E20B6E" w:rsidRPr="00D87023" w:rsidTr="00E20B6E">
                <w:trPr>
                  <w:trHeight w:val="310"/>
                </w:trPr>
                <w:tc>
                  <w:tcPr>
                    <w:tcW w:w="641" w:type="pct"/>
                    <w:shd w:val="clear" w:color="auto" w:fill="auto"/>
                  </w:tcPr>
                  <w:sdt>
                    <w:sdtPr>
                      <w:rPr>
                        <w:rFonts w:hint="eastAsia"/>
                        <w:sz w:val="21"/>
                        <w:szCs w:val="21"/>
                      </w:rPr>
                      <w:tag w:val="_PLD_f802b3c1d5924c6c8d95417e047b549d"/>
                      <w:id w:val="1769814310"/>
                      <w:lock w:val="sdtLocked"/>
                    </w:sdtPr>
                    <w:sdtContent>
                      <w:p w:rsidR="00E20B6E" w:rsidRPr="00D87023" w:rsidRDefault="00E20B6E" w:rsidP="00027411">
                        <w:pPr>
                          <w:rPr>
                            <w:sz w:val="21"/>
                            <w:szCs w:val="21"/>
                          </w:rPr>
                        </w:pPr>
                        <w:r w:rsidRPr="00D87023">
                          <w:rPr>
                            <w:rFonts w:hint="eastAsia"/>
                            <w:sz w:val="21"/>
                            <w:szCs w:val="21"/>
                          </w:rPr>
                          <w:t>与股</w:t>
                        </w:r>
                        <w:proofErr w:type="gramStart"/>
                        <w:r w:rsidRPr="00D87023">
                          <w:rPr>
                            <w:rFonts w:hint="eastAsia"/>
                            <w:sz w:val="21"/>
                            <w:szCs w:val="21"/>
                          </w:rPr>
                          <w:t>改相关</w:t>
                        </w:r>
                        <w:proofErr w:type="gramEnd"/>
                        <w:r w:rsidRPr="00D87023">
                          <w:rPr>
                            <w:rFonts w:hint="eastAsia"/>
                            <w:sz w:val="21"/>
                            <w:szCs w:val="21"/>
                          </w:rPr>
                          <w:t>的承诺</w:t>
                        </w:r>
                      </w:p>
                    </w:sdtContent>
                  </w:sdt>
                </w:tc>
                <w:sdt>
                  <w:sdtPr>
                    <w:rPr>
                      <w:sz w:val="21"/>
                      <w:szCs w:val="21"/>
                    </w:rPr>
                    <w:alias w:val="与股改相关的承诺-承诺类型"/>
                    <w:tag w:val="_GBC_ce1ad6e846184f57b6a4957883a7030a"/>
                    <w:id w:val="-102169881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44" w:type="pct"/>
                        <w:shd w:val="clear" w:color="auto" w:fill="auto"/>
                      </w:tcPr>
                      <w:p w:rsidR="00E20B6E" w:rsidRPr="00D87023" w:rsidRDefault="00E20B6E" w:rsidP="00027411">
                        <w:pPr>
                          <w:rPr>
                            <w:color w:val="FFC000"/>
                            <w:sz w:val="21"/>
                            <w:szCs w:val="21"/>
                          </w:rPr>
                        </w:pPr>
                        <w:r w:rsidRPr="00D87023">
                          <w:rPr>
                            <w:sz w:val="21"/>
                            <w:szCs w:val="21"/>
                          </w:rPr>
                          <w:t>其他</w:t>
                        </w:r>
                      </w:p>
                    </w:tc>
                  </w:sdtContent>
                </w:sdt>
                <w:sdt>
                  <w:sdtPr>
                    <w:rPr>
                      <w:sz w:val="21"/>
                      <w:szCs w:val="21"/>
                    </w:rPr>
                    <w:alias w:val="与股改相关的承诺-承诺方"/>
                    <w:tag w:val="_GBC_3d01fbde28194297b17e6f6bbe5b4fbc"/>
                    <w:id w:val="-584611976"/>
                    <w:lock w:val="sdtLocked"/>
                  </w:sdtPr>
                  <w:sdtContent>
                    <w:tc>
                      <w:tcPr>
                        <w:tcW w:w="838" w:type="pct"/>
                        <w:shd w:val="clear" w:color="auto" w:fill="auto"/>
                      </w:tcPr>
                      <w:p w:rsidR="00E20B6E" w:rsidRPr="00D87023" w:rsidRDefault="00E20B6E" w:rsidP="00027411">
                        <w:pPr>
                          <w:rPr>
                            <w:color w:val="FFC000"/>
                            <w:sz w:val="21"/>
                            <w:szCs w:val="21"/>
                          </w:rPr>
                        </w:pPr>
                        <w:r w:rsidRPr="00D87023">
                          <w:rPr>
                            <w:rFonts w:hint="eastAsia"/>
                            <w:sz w:val="21"/>
                            <w:szCs w:val="21"/>
                          </w:rPr>
                          <w:t>中国中材股份有限公司</w:t>
                        </w:r>
                      </w:p>
                    </w:tc>
                  </w:sdtContent>
                </w:sdt>
                <w:sdt>
                  <w:sdtPr>
                    <w:rPr>
                      <w:sz w:val="21"/>
                      <w:szCs w:val="21"/>
                    </w:rPr>
                    <w:alias w:val="与股改相关的承诺-承诺内容"/>
                    <w:tag w:val="_GBC_4f00c3c846b449ed99049eacceb58f24"/>
                    <w:id w:val="1485042412"/>
                    <w:lock w:val="sdtLocked"/>
                  </w:sdtPr>
                  <w:sdtContent>
                    <w:tc>
                      <w:tcPr>
                        <w:tcW w:w="1677" w:type="pct"/>
                        <w:shd w:val="clear" w:color="auto" w:fill="auto"/>
                      </w:tcPr>
                      <w:p w:rsidR="00E20B6E" w:rsidRPr="00D87023" w:rsidRDefault="00E20B6E" w:rsidP="00027411">
                        <w:pPr>
                          <w:rPr>
                            <w:color w:val="FFC000"/>
                            <w:sz w:val="21"/>
                            <w:szCs w:val="21"/>
                          </w:rPr>
                        </w:pPr>
                        <w:r w:rsidRPr="00D87023">
                          <w:rPr>
                            <w:sz w:val="21"/>
                            <w:szCs w:val="21"/>
                          </w:rPr>
                          <w:t>1、受限于适用于本公司的相关法律、法规、上市地上市规则以及其他监管机构要求，本公司支持中</w:t>
                        </w:r>
                        <w:proofErr w:type="gramStart"/>
                        <w:r w:rsidRPr="00D87023">
                          <w:rPr>
                            <w:sz w:val="21"/>
                            <w:szCs w:val="21"/>
                          </w:rPr>
                          <w:t>材国际</w:t>
                        </w:r>
                        <w:proofErr w:type="gramEnd"/>
                        <w:r w:rsidRPr="00D87023">
                          <w:rPr>
                            <w:sz w:val="21"/>
                            <w:szCs w:val="21"/>
                          </w:rPr>
                          <w:t>在三年内，根据国家相关管理制度和办法适时实施管理层股权激励计划。2、该事项具体实施方案尚需履行国务院国有资产监督管理委员会审批程序，如届时无法取得国务院国资委批准，本公司将督促并支持中</w:t>
                        </w:r>
                        <w:proofErr w:type="gramStart"/>
                        <w:r w:rsidRPr="00D87023">
                          <w:rPr>
                            <w:sz w:val="21"/>
                            <w:szCs w:val="21"/>
                          </w:rPr>
                          <w:t>材国际</w:t>
                        </w:r>
                        <w:proofErr w:type="gramEnd"/>
                        <w:r w:rsidRPr="00D87023">
                          <w:rPr>
                            <w:sz w:val="21"/>
                            <w:szCs w:val="21"/>
                          </w:rPr>
                          <w:t>进一步完善薪酬激励制度。</w:t>
                        </w:r>
                      </w:p>
                    </w:tc>
                  </w:sdtContent>
                </w:sdt>
                <w:sdt>
                  <w:sdtPr>
                    <w:rPr>
                      <w:sz w:val="21"/>
                      <w:szCs w:val="21"/>
                    </w:rPr>
                    <w:alias w:val="与股改相关的承诺-承诺时间及期限"/>
                    <w:tag w:val="_GBC_16ef36ee41814a56b9205ffa4643c655"/>
                    <w:id w:val="-1007438956"/>
                    <w:lock w:val="sdtLocked"/>
                  </w:sdtPr>
                  <w:sdtContent>
                    <w:tc>
                      <w:tcPr>
                        <w:tcW w:w="690" w:type="pct"/>
                        <w:shd w:val="clear" w:color="auto" w:fill="auto"/>
                      </w:tcPr>
                      <w:p w:rsidR="00E20B6E" w:rsidRPr="00D87023" w:rsidRDefault="00E20B6E" w:rsidP="00027411">
                        <w:pPr>
                          <w:rPr>
                            <w:color w:val="FFC000"/>
                            <w:sz w:val="21"/>
                            <w:szCs w:val="21"/>
                          </w:rPr>
                        </w:pPr>
                        <w:r w:rsidRPr="00D87023">
                          <w:rPr>
                            <w:sz w:val="21"/>
                            <w:szCs w:val="21"/>
                          </w:rPr>
                          <w:t>2014-06-23；三年</w:t>
                        </w:r>
                      </w:p>
                    </w:tc>
                  </w:sdtContent>
                </w:sdt>
                <w:tc>
                  <w:tcPr>
                    <w:tcW w:w="345" w:type="pct"/>
                    <w:shd w:val="clear" w:color="auto" w:fill="auto"/>
                  </w:tcPr>
                  <w:p w:rsidR="00E20B6E" w:rsidRPr="00D87023" w:rsidRDefault="00AA3B3F" w:rsidP="00027411">
                    <w:pPr>
                      <w:rPr>
                        <w:color w:val="FFC000"/>
                        <w:sz w:val="21"/>
                        <w:szCs w:val="21"/>
                      </w:rPr>
                    </w:pPr>
                    <w:sdt>
                      <w:sdtPr>
                        <w:rPr>
                          <w:rFonts w:hint="eastAsia"/>
                          <w:bCs/>
                          <w:sz w:val="21"/>
                          <w:szCs w:val="21"/>
                        </w:rPr>
                        <w:alias w:val="与股改相关的承诺-是否有履行期限"/>
                        <w:tag w:val="_GBC_19f3e5227eb04abaa12a36c7c2f968ab"/>
                        <w:id w:val="-1776165299"/>
                        <w:lock w:val="sdtLocked"/>
                        <w:comboBox>
                          <w:listItem w:displayText="是" w:value="是"/>
                          <w:listItem w:displayText="否" w:value="否"/>
                        </w:comboBox>
                      </w:sdtPr>
                      <w:sdtContent>
                        <w:r w:rsidR="00E20B6E" w:rsidRPr="00D87023">
                          <w:rPr>
                            <w:rFonts w:hint="eastAsia"/>
                            <w:bCs/>
                            <w:sz w:val="21"/>
                            <w:szCs w:val="21"/>
                          </w:rPr>
                          <w:t>是</w:t>
                        </w:r>
                      </w:sdtContent>
                    </w:sdt>
                  </w:p>
                </w:tc>
                <w:tc>
                  <w:tcPr>
                    <w:tcW w:w="365" w:type="pct"/>
                    <w:shd w:val="clear" w:color="auto" w:fill="auto"/>
                  </w:tcPr>
                  <w:p w:rsidR="00E20B6E" w:rsidRPr="00D87023" w:rsidRDefault="00AA3B3F" w:rsidP="00027411">
                    <w:pPr>
                      <w:rPr>
                        <w:color w:val="FFC000"/>
                        <w:sz w:val="21"/>
                        <w:szCs w:val="21"/>
                      </w:rPr>
                    </w:pPr>
                    <w:sdt>
                      <w:sdtPr>
                        <w:rPr>
                          <w:rFonts w:hint="eastAsia"/>
                          <w:bCs/>
                          <w:sz w:val="21"/>
                          <w:szCs w:val="21"/>
                        </w:rPr>
                        <w:alias w:val="与股改相关的承诺-是否及时严格履行"/>
                        <w:tag w:val="_GBC_a9282fbdb9b24d2b81b0513606bbe6d3"/>
                        <w:id w:val="-1907671837"/>
                        <w:lock w:val="sdtLocked"/>
                        <w:comboBox>
                          <w:listItem w:displayText="是" w:value="是"/>
                          <w:listItem w:displayText="否" w:value="否"/>
                        </w:comboBox>
                      </w:sdtPr>
                      <w:sdtContent>
                        <w:r w:rsidR="00E20B6E" w:rsidRPr="00D87023">
                          <w:rPr>
                            <w:rFonts w:hint="eastAsia"/>
                            <w:bCs/>
                            <w:sz w:val="21"/>
                            <w:szCs w:val="21"/>
                          </w:rPr>
                          <w:t>是</w:t>
                        </w:r>
                      </w:sdtContent>
                    </w:sdt>
                  </w:p>
                </w:tc>
              </w:tr>
            </w:sdtContent>
          </w:sdt>
          <w:sdt>
            <w:sdtPr>
              <w:rPr>
                <w:rFonts w:hint="eastAsia"/>
                <w:sz w:val="21"/>
                <w:szCs w:val="21"/>
              </w:rPr>
              <w:alias w:val="与重大资产重组相关的承诺"/>
              <w:tag w:val="_GBC_1d765d23139c48c09061f16bf0f30be9"/>
              <w:id w:val="925997292"/>
              <w:lock w:val="sdtLocked"/>
            </w:sdtPr>
            <w:sdtEndPr>
              <w:rPr>
                <w:rFonts w:hint="default"/>
              </w:rPr>
            </w:sdtEndPr>
            <w:sdtContent>
              <w:tr w:rsidR="00E20B6E" w:rsidRPr="00D87023" w:rsidTr="00E20B6E">
                <w:trPr>
                  <w:trHeight w:val="234"/>
                </w:trPr>
                <w:tc>
                  <w:tcPr>
                    <w:tcW w:w="641" w:type="pct"/>
                    <w:vMerge w:val="restart"/>
                    <w:shd w:val="clear" w:color="auto" w:fill="auto"/>
                  </w:tcPr>
                  <w:sdt>
                    <w:sdtPr>
                      <w:rPr>
                        <w:rFonts w:hint="eastAsia"/>
                        <w:sz w:val="21"/>
                        <w:szCs w:val="21"/>
                      </w:rPr>
                      <w:tag w:val="_PLD_56882d9ef92f4418b04f4fe4a7806464"/>
                      <w:id w:val="260190844"/>
                      <w:lock w:val="sdtLocked"/>
                    </w:sdtPr>
                    <w:sdtContent>
                      <w:p w:rsidR="00E20B6E" w:rsidRPr="00D87023" w:rsidRDefault="00E20B6E" w:rsidP="00027411">
                        <w:pPr>
                          <w:rPr>
                            <w:sz w:val="21"/>
                            <w:szCs w:val="21"/>
                          </w:rPr>
                        </w:pPr>
                        <w:r w:rsidRPr="00D87023">
                          <w:rPr>
                            <w:rFonts w:hint="eastAsia"/>
                            <w:sz w:val="21"/>
                            <w:szCs w:val="21"/>
                          </w:rPr>
                          <w:t>与重大资产重组相关的承诺</w:t>
                        </w:r>
                      </w:p>
                    </w:sdtContent>
                  </w:sdt>
                </w:tc>
                <w:sdt>
                  <w:sdtPr>
                    <w:rPr>
                      <w:sz w:val="21"/>
                      <w:szCs w:val="21"/>
                    </w:rPr>
                    <w:alias w:val="与重大资产重组相关的承诺-承诺类型"/>
                    <w:tag w:val="_GBC_b8356c60f08343a386da24b2d11fefbc"/>
                    <w:id w:val="24252859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44" w:type="pct"/>
                        <w:shd w:val="clear" w:color="auto" w:fill="auto"/>
                      </w:tcPr>
                      <w:p w:rsidR="00E20B6E" w:rsidRPr="00D87023" w:rsidRDefault="00E20B6E" w:rsidP="00027411">
                        <w:pPr>
                          <w:rPr>
                            <w:color w:val="FFC000"/>
                            <w:sz w:val="21"/>
                            <w:szCs w:val="21"/>
                          </w:rPr>
                        </w:pPr>
                        <w:r w:rsidRPr="00D87023">
                          <w:rPr>
                            <w:sz w:val="21"/>
                            <w:szCs w:val="21"/>
                          </w:rPr>
                          <w:t>股份限售</w:t>
                        </w:r>
                      </w:p>
                    </w:tc>
                  </w:sdtContent>
                </w:sdt>
                <w:sdt>
                  <w:sdtPr>
                    <w:rPr>
                      <w:sz w:val="21"/>
                      <w:szCs w:val="21"/>
                    </w:rPr>
                    <w:alias w:val="与重大资产重组相关的承诺-承诺方"/>
                    <w:tag w:val="_GBC_14ad6c9e48a048258d76a6f110a04108"/>
                    <w:id w:val="-638958440"/>
                    <w:lock w:val="sdtLocked"/>
                  </w:sdtPr>
                  <w:sdtContent>
                    <w:tc>
                      <w:tcPr>
                        <w:tcW w:w="838" w:type="pct"/>
                        <w:shd w:val="clear" w:color="auto" w:fill="auto"/>
                      </w:tcPr>
                      <w:p w:rsidR="00E20B6E" w:rsidRPr="00D87023" w:rsidRDefault="006852AE" w:rsidP="00027411">
                        <w:pPr>
                          <w:rPr>
                            <w:color w:val="FFC000"/>
                            <w:sz w:val="21"/>
                            <w:szCs w:val="21"/>
                          </w:rPr>
                        </w:pPr>
                        <w:r w:rsidRPr="00D87023">
                          <w:rPr>
                            <w:rFonts w:hint="eastAsia"/>
                            <w:sz w:val="21"/>
                            <w:szCs w:val="21"/>
                          </w:rPr>
                          <w:t>徐席东、张锡铭、姜桂荣、宣宏、张萍、安徽海禾新能源投资有限公司、芜湖恒海投资中心（有限合伙）、安徽国耀创业投资有限公司</w:t>
                        </w:r>
                      </w:p>
                    </w:tc>
                  </w:sdtContent>
                </w:sdt>
                <w:sdt>
                  <w:sdtPr>
                    <w:rPr>
                      <w:sz w:val="21"/>
                      <w:szCs w:val="21"/>
                    </w:rPr>
                    <w:alias w:val="与重大资产重组相关的承诺-承诺内容"/>
                    <w:tag w:val="_GBC_e45072ea086b415ea651978071fa42da"/>
                    <w:id w:val="-878627502"/>
                    <w:lock w:val="sdtLocked"/>
                  </w:sdtPr>
                  <w:sdtContent>
                    <w:tc>
                      <w:tcPr>
                        <w:tcW w:w="1677" w:type="pct"/>
                        <w:shd w:val="clear" w:color="auto" w:fill="auto"/>
                      </w:tcPr>
                      <w:p w:rsidR="00E20B6E" w:rsidRPr="00D87023" w:rsidRDefault="00E20B6E" w:rsidP="00027411">
                        <w:pPr>
                          <w:rPr>
                            <w:color w:val="FFC000"/>
                            <w:sz w:val="21"/>
                            <w:szCs w:val="21"/>
                          </w:rPr>
                        </w:pPr>
                        <w:r w:rsidRPr="00D87023">
                          <w:rPr>
                            <w:rFonts w:hint="eastAsia"/>
                            <w:sz w:val="21"/>
                            <w:szCs w:val="21"/>
                          </w:rPr>
                          <w:t>徐</w:t>
                        </w:r>
                        <w:proofErr w:type="gramStart"/>
                        <w:r w:rsidRPr="00D87023">
                          <w:rPr>
                            <w:rFonts w:hint="eastAsia"/>
                            <w:sz w:val="21"/>
                            <w:szCs w:val="21"/>
                          </w:rPr>
                          <w:t>席东承诺</w:t>
                        </w:r>
                        <w:proofErr w:type="gramEnd"/>
                        <w:r w:rsidRPr="00D87023">
                          <w:rPr>
                            <w:rFonts w:hint="eastAsia"/>
                            <w:sz w:val="21"/>
                            <w:szCs w:val="21"/>
                          </w:rPr>
                          <w:t>本次交易获得的上市公司股票，自本次发行的股份登记至其名下之日起</w:t>
                        </w:r>
                        <w:r w:rsidRPr="00D87023">
                          <w:rPr>
                            <w:sz w:val="21"/>
                            <w:szCs w:val="21"/>
                          </w:rPr>
                          <w:t>36个月内不得上市交易或转让；自本次发行的股份登记至其名下届满36个月且其在《业绩补偿协议》中利润补偿义务已履行完毕后，其可以转让取得的全部中</w:t>
                        </w:r>
                        <w:proofErr w:type="gramStart"/>
                        <w:r w:rsidRPr="00D87023">
                          <w:rPr>
                            <w:sz w:val="21"/>
                            <w:szCs w:val="21"/>
                          </w:rPr>
                          <w:t>材国际</w:t>
                        </w:r>
                        <w:proofErr w:type="gramEnd"/>
                        <w:r w:rsidRPr="00D87023">
                          <w:rPr>
                            <w:sz w:val="21"/>
                            <w:szCs w:val="21"/>
                          </w:rPr>
                          <w:t>股票，在此之后按中国证监会及证券交易所的有关规定执行，但按照《业绩补偿协议》进行回购的股份除外。</w:t>
                        </w:r>
                        <w:proofErr w:type="gramStart"/>
                        <w:r w:rsidRPr="00D87023">
                          <w:rPr>
                            <w:sz w:val="21"/>
                            <w:szCs w:val="21"/>
                          </w:rPr>
                          <w:t>海禾投资</w:t>
                        </w:r>
                        <w:proofErr w:type="gramEnd"/>
                        <w:r w:rsidRPr="00D87023">
                          <w:rPr>
                            <w:sz w:val="21"/>
                            <w:szCs w:val="21"/>
                          </w:rPr>
                          <w:t>、恒海投资、张锡铭、姜桂荣、宣宏、张萍承诺：本次交易获得的上市公司股票，自本次发行的股份登记至其名下之日起12个月内不得上市交易或转让；自本次发行的股份登记至其名下届满第12个月之日起，</w:t>
                        </w:r>
                        <w:r w:rsidRPr="00D87023">
                          <w:rPr>
                            <w:rFonts w:hint="eastAsia"/>
                            <w:sz w:val="21"/>
                            <w:szCs w:val="21"/>
                          </w:rPr>
                          <w:t>解除锁定的股份数量为其获得的股份数量的</w:t>
                        </w:r>
                        <w:r w:rsidRPr="00D87023">
                          <w:rPr>
                            <w:sz w:val="21"/>
                            <w:szCs w:val="21"/>
                          </w:rPr>
                          <w:t>80%；自本次发行的股份登记至其名下届满36个月且其在《业</w:t>
                        </w:r>
                        <w:r w:rsidRPr="00D87023">
                          <w:rPr>
                            <w:sz w:val="21"/>
                            <w:szCs w:val="21"/>
                          </w:rPr>
                          <w:lastRenderedPageBreak/>
                          <w:t xml:space="preserve">绩补偿协议》中利润补偿义务已履行完毕后其可以转让剩余部分股票，在此之后按中国证监会及证券交易所的有关规定执行，但按照《业绩补偿协议》进行回购的股份除外。国耀投资承诺：本次交易获得的上市公司股票，自本次发行的股份登记至其名下之日起36个月内不得转让，在此之后按中国证监会及上海证券交易所的有关规定执行。 </w:t>
                        </w:r>
                      </w:p>
                    </w:tc>
                  </w:sdtContent>
                </w:sdt>
                <w:sdt>
                  <w:sdtPr>
                    <w:rPr>
                      <w:sz w:val="21"/>
                      <w:szCs w:val="21"/>
                    </w:rPr>
                    <w:alias w:val="与重大资产重组相关的承诺-承诺时间及期限"/>
                    <w:tag w:val="_GBC_7b034cff54c144b3bae314d22845db3b"/>
                    <w:id w:val="-917406050"/>
                    <w:lock w:val="sdtLocked"/>
                  </w:sdtPr>
                  <w:sdtContent>
                    <w:tc>
                      <w:tcPr>
                        <w:tcW w:w="690" w:type="pct"/>
                        <w:shd w:val="clear" w:color="auto" w:fill="auto"/>
                      </w:tcPr>
                      <w:p w:rsidR="00E20B6E" w:rsidRPr="00D87023" w:rsidRDefault="00E20B6E" w:rsidP="00027411">
                        <w:pPr>
                          <w:rPr>
                            <w:color w:val="FFC000"/>
                            <w:sz w:val="21"/>
                            <w:szCs w:val="21"/>
                          </w:rPr>
                        </w:pPr>
                        <w:r w:rsidRPr="00D87023">
                          <w:rPr>
                            <w:sz w:val="21"/>
                            <w:szCs w:val="21"/>
                          </w:rPr>
                          <w:t>2015-06-24；36个月和12个月</w:t>
                        </w:r>
                      </w:p>
                    </w:tc>
                  </w:sdtContent>
                </w:sdt>
                <w:sdt>
                  <w:sdtPr>
                    <w:rPr>
                      <w:sz w:val="21"/>
                      <w:szCs w:val="21"/>
                    </w:rPr>
                    <w:alias w:val="与重大资产重组相关的承诺-是否有履行期限"/>
                    <w:tag w:val="_GBC_c220eb6037c94807b6f8906cc6b65fa1"/>
                    <w:id w:val="-608197556"/>
                    <w:lock w:val="sdtLocked"/>
                    <w:comboBox>
                      <w:listItem w:displayText="是" w:value="是"/>
                      <w:listItem w:displayText="否" w:value="否"/>
                    </w:comboBox>
                  </w:sdtPr>
                  <w:sdtContent>
                    <w:tc>
                      <w:tcPr>
                        <w:tcW w:w="345" w:type="pct"/>
                        <w:shd w:val="clear" w:color="auto" w:fill="auto"/>
                      </w:tcPr>
                      <w:p w:rsidR="00E20B6E" w:rsidRPr="00D87023" w:rsidRDefault="00E20B6E" w:rsidP="00027411">
                        <w:pPr>
                          <w:rPr>
                            <w:color w:val="FFC000"/>
                            <w:sz w:val="21"/>
                            <w:szCs w:val="21"/>
                          </w:rPr>
                        </w:pPr>
                        <w:r w:rsidRPr="00D87023">
                          <w:rPr>
                            <w:sz w:val="21"/>
                            <w:szCs w:val="21"/>
                          </w:rPr>
                          <w:t>是</w:t>
                        </w:r>
                      </w:p>
                    </w:tc>
                  </w:sdtContent>
                </w:sdt>
                <w:sdt>
                  <w:sdtPr>
                    <w:rPr>
                      <w:sz w:val="21"/>
                      <w:szCs w:val="21"/>
                    </w:rPr>
                    <w:alias w:val="与重大资产重组相关的承诺-是否及时严格履行"/>
                    <w:tag w:val="_GBC_6c5667eb558043cca8fe82b69e3869f3"/>
                    <w:id w:val="1331407868"/>
                    <w:lock w:val="sdtLocked"/>
                    <w:comboBox>
                      <w:listItem w:displayText="是" w:value="是"/>
                      <w:listItem w:displayText="否" w:value="否"/>
                    </w:comboBox>
                  </w:sdtPr>
                  <w:sdtContent>
                    <w:tc>
                      <w:tcPr>
                        <w:tcW w:w="365" w:type="pct"/>
                        <w:shd w:val="clear" w:color="auto" w:fill="auto"/>
                      </w:tcPr>
                      <w:p w:rsidR="00E20B6E" w:rsidRPr="00D87023" w:rsidRDefault="00E20B6E" w:rsidP="00027411">
                        <w:pPr>
                          <w:rPr>
                            <w:color w:val="FFC000"/>
                            <w:sz w:val="21"/>
                            <w:szCs w:val="21"/>
                          </w:rPr>
                        </w:pPr>
                        <w:r w:rsidRPr="00D87023">
                          <w:rPr>
                            <w:sz w:val="21"/>
                            <w:szCs w:val="21"/>
                          </w:rPr>
                          <w:t>是</w:t>
                        </w:r>
                      </w:p>
                    </w:tc>
                  </w:sdtContent>
                </w:sdt>
              </w:tr>
            </w:sdtContent>
          </w:sdt>
          <w:sdt>
            <w:sdtPr>
              <w:rPr>
                <w:sz w:val="21"/>
                <w:szCs w:val="21"/>
              </w:rPr>
              <w:alias w:val="与重大资产重组相关的承诺"/>
              <w:tag w:val="_GBC_1d765d23139c48c09061f16bf0f30be9"/>
              <w:id w:val="-930199883"/>
              <w:lock w:val="sdtLocked"/>
            </w:sdtPr>
            <w:sdtEndPr/>
            <w:sdtContent>
              <w:tr w:rsidR="00E20B6E" w:rsidRPr="00D87023" w:rsidTr="00E20B6E">
                <w:trPr>
                  <w:trHeight w:val="234"/>
                </w:trPr>
                <w:tc>
                  <w:tcPr>
                    <w:tcW w:w="641" w:type="pct"/>
                    <w:vMerge/>
                    <w:shd w:val="clear" w:color="auto" w:fill="auto"/>
                  </w:tcPr>
                  <w:p w:rsidR="00E20B6E" w:rsidRPr="00D87023" w:rsidRDefault="00E20B6E" w:rsidP="00027411">
                    <w:pPr>
                      <w:rPr>
                        <w:sz w:val="21"/>
                        <w:szCs w:val="21"/>
                      </w:rPr>
                    </w:pPr>
                  </w:p>
                </w:tc>
                <w:sdt>
                  <w:sdtPr>
                    <w:rPr>
                      <w:sz w:val="21"/>
                      <w:szCs w:val="21"/>
                    </w:rPr>
                    <w:alias w:val="与重大资产重组相关的承诺-承诺类型"/>
                    <w:tag w:val="_GBC_b8356c60f08343a386da24b2d11fefbc"/>
                    <w:id w:val="5644375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44" w:type="pct"/>
                        <w:shd w:val="clear" w:color="auto" w:fill="auto"/>
                      </w:tcPr>
                      <w:p w:rsidR="00E20B6E" w:rsidRPr="00D87023" w:rsidRDefault="00E20B6E" w:rsidP="00027411">
                        <w:pPr>
                          <w:rPr>
                            <w:color w:val="FFC000"/>
                            <w:sz w:val="21"/>
                            <w:szCs w:val="21"/>
                          </w:rPr>
                        </w:pPr>
                        <w:r w:rsidRPr="00D87023">
                          <w:rPr>
                            <w:sz w:val="21"/>
                            <w:szCs w:val="21"/>
                          </w:rPr>
                          <w:t>盈利预测及补偿</w:t>
                        </w:r>
                      </w:p>
                    </w:tc>
                  </w:sdtContent>
                </w:sdt>
                <w:sdt>
                  <w:sdtPr>
                    <w:rPr>
                      <w:sz w:val="21"/>
                      <w:szCs w:val="21"/>
                    </w:rPr>
                    <w:alias w:val="与重大资产重组相关的承诺-承诺方"/>
                    <w:tag w:val="_GBC_14ad6c9e48a048258d76a6f110a04108"/>
                    <w:id w:val="1379825253"/>
                    <w:lock w:val="sdtLocked"/>
                  </w:sdtPr>
                  <w:sdtContent>
                    <w:tc>
                      <w:tcPr>
                        <w:tcW w:w="838" w:type="pct"/>
                        <w:shd w:val="clear" w:color="auto" w:fill="auto"/>
                      </w:tcPr>
                      <w:p w:rsidR="00E20B6E" w:rsidRPr="00D87023" w:rsidRDefault="006852AE" w:rsidP="00027411">
                        <w:pPr>
                          <w:rPr>
                            <w:color w:val="FFC000"/>
                            <w:sz w:val="21"/>
                            <w:szCs w:val="21"/>
                          </w:rPr>
                        </w:pPr>
                        <w:r w:rsidRPr="00D87023">
                          <w:rPr>
                            <w:rFonts w:hint="eastAsia"/>
                            <w:sz w:val="21"/>
                            <w:szCs w:val="21"/>
                          </w:rPr>
                          <w:t>徐席东、张锡铭、姜桂荣、宣宏、张萍、安徽海禾新能源投资有限公司、芜湖恒海投资中心（有限合伙）</w:t>
                        </w:r>
                      </w:p>
                    </w:tc>
                  </w:sdtContent>
                </w:sdt>
                <w:sdt>
                  <w:sdtPr>
                    <w:rPr>
                      <w:sz w:val="21"/>
                      <w:szCs w:val="21"/>
                    </w:rPr>
                    <w:alias w:val="与重大资产重组相关的承诺-承诺内容"/>
                    <w:tag w:val="_GBC_e45072ea086b415ea651978071fa42da"/>
                    <w:id w:val="1652936925"/>
                    <w:lock w:val="sdtLocked"/>
                  </w:sdtPr>
                  <w:sdtContent>
                    <w:tc>
                      <w:tcPr>
                        <w:tcW w:w="1677" w:type="pct"/>
                        <w:shd w:val="clear" w:color="auto" w:fill="auto"/>
                      </w:tcPr>
                      <w:p w:rsidR="006852AE" w:rsidRPr="00D87023" w:rsidRDefault="00E20B6E" w:rsidP="00027411">
                        <w:pPr>
                          <w:rPr>
                            <w:sz w:val="21"/>
                            <w:szCs w:val="21"/>
                          </w:rPr>
                        </w:pPr>
                        <w:r w:rsidRPr="00D87023">
                          <w:rPr>
                            <w:rFonts w:hint="eastAsia"/>
                            <w:sz w:val="21"/>
                            <w:szCs w:val="21"/>
                          </w:rPr>
                          <w:t>安徽节源</w:t>
                        </w:r>
                        <w:r w:rsidRPr="00D87023">
                          <w:rPr>
                            <w:sz w:val="21"/>
                            <w:szCs w:val="21"/>
                          </w:rPr>
                          <w:t xml:space="preserve">2015年度、2016年度和2017年度归属于母公司的净利润累计应不低于人民币30,000万元。在2015年度、2016年度和2017年度三年承诺期内，如存在上市公司以自有资金向安徽节源进行资金投入的情形，则预测净利润为安徽节源归属于母公司的净利润剔除投入资金的资金成本之后的金额。  </w:t>
                        </w:r>
                      </w:p>
                      <w:p w:rsidR="00E20B6E" w:rsidRPr="00D87023" w:rsidRDefault="00E20B6E" w:rsidP="00027411">
                        <w:pPr>
                          <w:rPr>
                            <w:color w:val="FFC000"/>
                            <w:sz w:val="21"/>
                            <w:szCs w:val="21"/>
                          </w:rPr>
                        </w:pPr>
                        <w:r w:rsidRPr="00D87023">
                          <w:rPr>
                            <w:sz w:val="21"/>
                            <w:szCs w:val="21"/>
                          </w:rPr>
                          <w:t>如安徽节源2015-2017年度</w:t>
                        </w:r>
                        <w:proofErr w:type="gramStart"/>
                        <w:r w:rsidRPr="00D87023">
                          <w:rPr>
                            <w:sz w:val="21"/>
                            <w:szCs w:val="21"/>
                          </w:rPr>
                          <w:t>实际净</w:t>
                        </w:r>
                        <w:proofErr w:type="gramEnd"/>
                        <w:r w:rsidRPr="00D87023">
                          <w:rPr>
                            <w:sz w:val="21"/>
                            <w:szCs w:val="21"/>
                          </w:rPr>
                          <w:t>利润低于承诺值，则由业绩承诺方按照《业绩补偿协议》约定负责向上市公司进行补偿。</w:t>
                        </w:r>
                      </w:p>
                    </w:tc>
                  </w:sdtContent>
                </w:sdt>
                <w:sdt>
                  <w:sdtPr>
                    <w:rPr>
                      <w:sz w:val="21"/>
                      <w:szCs w:val="21"/>
                    </w:rPr>
                    <w:alias w:val="与重大资产重组相关的承诺-承诺时间及期限"/>
                    <w:tag w:val="_GBC_7b034cff54c144b3bae314d22845db3b"/>
                    <w:id w:val="86509959"/>
                    <w:lock w:val="sdtLocked"/>
                  </w:sdtPr>
                  <w:sdtContent>
                    <w:tc>
                      <w:tcPr>
                        <w:tcW w:w="690" w:type="pct"/>
                        <w:shd w:val="clear" w:color="auto" w:fill="auto"/>
                      </w:tcPr>
                      <w:p w:rsidR="00E20B6E" w:rsidRPr="00D87023" w:rsidRDefault="00E20B6E" w:rsidP="00027411">
                        <w:pPr>
                          <w:rPr>
                            <w:color w:val="FFC000"/>
                            <w:sz w:val="21"/>
                            <w:szCs w:val="21"/>
                          </w:rPr>
                        </w:pPr>
                        <w:r w:rsidRPr="00D87023">
                          <w:rPr>
                            <w:sz w:val="21"/>
                            <w:szCs w:val="21"/>
                          </w:rPr>
                          <w:t>2015-05-29；2015-2017年度</w:t>
                        </w:r>
                      </w:p>
                    </w:tc>
                  </w:sdtContent>
                </w:sdt>
                <w:sdt>
                  <w:sdtPr>
                    <w:rPr>
                      <w:sz w:val="21"/>
                      <w:szCs w:val="21"/>
                    </w:rPr>
                    <w:alias w:val="与重大资产重组相关的承诺-是否有履行期限"/>
                    <w:tag w:val="_GBC_c220eb6037c94807b6f8906cc6b65fa1"/>
                    <w:id w:val="-965114302"/>
                    <w:lock w:val="sdtLocked"/>
                    <w:comboBox>
                      <w:listItem w:displayText="是" w:value="是"/>
                      <w:listItem w:displayText="否" w:value="否"/>
                    </w:comboBox>
                  </w:sdtPr>
                  <w:sdtContent>
                    <w:tc>
                      <w:tcPr>
                        <w:tcW w:w="345" w:type="pct"/>
                        <w:shd w:val="clear" w:color="auto" w:fill="auto"/>
                      </w:tcPr>
                      <w:p w:rsidR="00E20B6E" w:rsidRPr="00D87023" w:rsidRDefault="00E20B6E" w:rsidP="00027411">
                        <w:pPr>
                          <w:rPr>
                            <w:color w:val="FFC000"/>
                            <w:sz w:val="21"/>
                            <w:szCs w:val="21"/>
                          </w:rPr>
                        </w:pPr>
                        <w:r w:rsidRPr="00D87023">
                          <w:rPr>
                            <w:sz w:val="21"/>
                            <w:szCs w:val="21"/>
                          </w:rPr>
                          <w:t>是</w:t>
                        </w:r>
                      </w:p>
                    </w:tc>
                  </w:sdtContent>
                </w:sdt>
                <w:sdt>
                  <w:sdtPr>
                    <w:rPr>
                      <w:sz w:val="21"/>
                      <w:szCs w:val="21"/>
                    </w:rPr>
                    <w:alias w:val="与重大资产重组相关的承诺-是否及时严格履行"/>
                    <w:tag w:val="_GBC_6c5667eb558043cca8fe82b69e3869f3"/>
                    <w:id w:val="-226145194"/>
                    <w:lock w:val="sdtLocked"/>
                    <w:comboBox>
                      <w:listItem w:displayText="是" w:value="是"/>
                      <w:listItem w:displayText="否" w:value="否"/>
                    </w:comboBox>
                  </w:sdtPr>
                  <w:sdtContent>
                    <w:tc>
                      <w:tcPr>
                        <w:tcW w:w="365" w:type="pct"/>
                        <w:shd w:val="clear" w:color="auto" w:fill="auto"/>
                      </w:tcPr>
                      <w:p w:rsidR="00E20B6E" w:rsidRPr="00D87023" w:rsidRDefault="00E20B6E" w:rsidP="00027411">
                        <w:pPr>
                          <w:rPr>
                            <w:color w:val="FFC000"/>
                            <w:sz w:val="21"/>
                            <w:szCs w:val="21"/>
                          </w:rPr>
                        </w:pPr>
                        <w:r w:rsidRPr="00D87023">
                          <w:rPr>
                            <w:sz w:val="21"/>
                            <w:szCs w:val="21"/>
                          </w:rPr>
                          <w:t>是</w:t>
                        </w:r>
                      </w:p>
                    </w:tc>
                  </w:sdtContent>
                </w:sdt>
              </w:tr>
            </w:sdtContent>
          </w:sdt>
        </w:tbl>
        <w:p w:rsidR="002A4E3E" w:rsidRDefault="00AA3B3F"/>
      </w:sdtContent>
    </w:sdt>
    <w:p w:rsidR="002A4E3E" w:rsidRDefault="00040F08" w:rsidP="00324518">
      <w:pPr>
        <w:pStyle w:val="2"/>
        <w:numPr>
          <w:ilvl w:val="0"/>
          <w:numId w:val="9"/>
        </w:numPr>
        <w:spacing w:line="360" w:lineRule="auto"/>
      </w:pPr>
      <w:r>
        <w:t>聘任、解聘会计师事务所情况</w:t>
      </w:r>
    </w:p>
    <w:sdt>
      <w:sdtPr>
        <w:alias w:val="是否适用：聘任、解聘会计师事务所情况[双击切换]"/>
        <w:tag w:val="_GBC_7c5c6a1905784221bae81fc158a4ae24"/>
        <w:id w:val="-1929648960"/>
        <w:lock w:val="sdtContentLocked"/>
        <w:placeholder>
          <w:docPart w:val="GBC22222222222222222222222222222"/>
        </w:placeholder>
      </w:sdtPr>
      <w:sdtContent>
        <w:p w:rsidR="00793E9E" w:rsidRPr="00D87023" w:rsidRDefault="008545BE" w:rsidP="00793E9E">
          <w:pPr>
            <w:rPr>
              <w:sz w:val="21"/>
              <w:szCs w:val="21"/>
            </w:rPr>
          </w:pPr>
          <w:r>
            <w:fldChar w:fldCharType="begin"/>
          </w:r>
          <w:r w:rsidR="00793E9E">
            <w:instrText xml:space="preserve"> MACROBUTTON  SnrToggleCheckbox □适用 </w:instrText>
          </w:r>
          <w:r>
            <w:fldChar w:fldCharType="end"/>
          </w:r>
          <w:r>
            <w:fldChar w:fldCharType="begin"/>
          </w:r>
          <w:r w:rsidR="00793E9E">
            <w:instrText xml:space="preserve"> MACROBUTTON  SnrToggleCheckbox √不适用 </w:instrText>
          </w:r>
          <w:r>
            <w:fldChar w:fldCharType="end"/>
          </w:r>
        </w:p>
      </w:sdtContent>
    </w:sdt>
    <w:p w:rsidR="00793E9E" w:rsidRPr="00FE03A9" w:rsidRDefault="00793E9E" w:rsidP="00793E9E">
      <w:pPr>
        <w:ind w:firstLineChars="200" w:firstLine="420"/>
        <w:rPr>
          <w:sz w:val="21"/>
          <w:szCs w:val="21"/>
        </w:rPr>
      </w:pPr>
      <w:r w:rsidRPr="00FE03A9">
        <w:rPr>
          <w:rFonts w:hint="eastAsia"/>
          <w:sz w:val="21"/>
          <w:szCs w:val="21"/>
        </w:rPr>
        <w:t>2016年8月19日，公司第五届董事会第十四次会议审议通过</w:t>
      </w:r>
      <w:r w:rsidRPr="00FE03A9">
        <w:rPr>
          <w:sz w:val="21"/>
          <w:szCs w:val="21"/>
        </w:rPr>
        <w:t>了</w:t>
      </w:r>
      <w:r w:rsidRPr="00FE03A9">
        <w:rPr>
          <w:rFonts w:hint="eastAsia"/>
          <w:sz w:val="21"/>
          <w:szCs w:val="21"/>
        </w:rPr>
        <w:t>《关于聘任公司2016年度审计机构的议案》和《关于聘任公司2016年度内部控制审计机构的议案》，上述议案尚需提交公司2016年第二次临时股东大会审议。</w:t>
      </w:r>
    </w:p>
    <w:p w:rsidR="002A4E3E" w:rsidRPr="00793E9E" w:rsidRDefault="002A4E3E">
      <w:pPr>
        <w:rPr>
          <w:rFonts w:asciiTheme="minorEastAsia" w:eastAsiaTheme="minorEastAsia" w:hAnsiTheme="minorEastAsia"/>
        </w:rPr>
      </w:pPr>
    </w:p>
    <w:sdt>
      <w:sdtPr>
        <w:rPr>
          <w:rFonts w:ascii="Calibri" w:hAnsi="Calibri" w:cs="宋体"/>
          <w:b w:val="0"/>
          <w:bCs w:val="0"/>
          <w:kern w:val="0"/>
          <w:sz w:val="24"/>
          <w:szCs w:val="22"/>
        </w:rPr>
        <w:alias w:val="模块:上市公司及其董事、监事、高级管理人员、持有5%以上股份的股东处罚及整改"/>
        <w:tag w:val="_GBC_dc6d9bc335cc4ec1be5886b6b0d874fc"/>
        <w:id w:val="976112300"/>
        <w:lock w:val="sdtLocked"/>
        <w:placeholder>
          <w:docPart w:val="GBC22222222222222222222222222222"/>
        </w:placeholder>
      </w:sdtPr>
      <w:sdtEndPr>
        <w:rPr>
          <w:rFonts w:ascii="宋体" w:hAnsi="宋体" w:hint="eastAsia"/>
          <w:szCs w:val="24"/>
        </w:rPr>
      </w:sdtEndPr>
      <w:sdtContent>
        <w:p w:rsidR="002A4E3E" w:rsidRDefault="00040F08" w:rsidP="00324518">
          <w:pPr>
            <w:pStyle w:val="2"/>
            <w:numPr>
              <w:ilvl w:val="0"/>
              <w:numId w:val="9"/>
            </w:numPr>
            <w:spacing w:line="360" w:lineRule="auto"/>
          </w:pPr>
          <w:r>
            <w:t>上市公司及其董事、监事、高级管理人员、持有</w:t>
          </w:r>
          <w:r>
            <w:t>5%</w:t>
          </w:r>
          <w:r>
            <w:t>以上股份的股东、实际控制人、收购人处罚及整改情况</w:t>
          </w:r>
        </w:p>
        <w:sdt>
          <w:sdtPr>
            <w:alias w:val="是否适用：上市公司及其董事、监事、高级管理人员、持有5%以上股份的股东、实际控制人、收购人处罚及整改情况[双击切换]"/>
            <w:tag w:val="_GBC_905b44bb663c4d41a949e306b1a9e853"/>
            <w:id w:val="1086421167"/>
            <w:lock w:val="sdtContentLocked"/>
            <w:placeholder>
              <w:docPart w:val="GBC22222222222222222222222222222"/>
            </w:placeholder>
          </w:sdtPr>
          <w:sdtContent>
            <w:p w:rsidR="002A4E3E" w:rsidRDefault="008545BE" w:rsidP="00E20B6E">
              <w:r>
                <w:fldChar w:fldCharType="begin"/>
              </w:r>
              <w:r w:rsidR="00E20B6E">
                <w:instrText xml:space="preserve"> MACROBUTTON  SnrToggleCheckbox □适用 </w:instrText>
              </w:r>
              <w:r>
                <w:fldChar w:fldCharType="end"/>
              </w:r>
              <w:r>
                <w:fldChar w:fldCharType="begin"/>
              </w:r>
              <w:r w:rsidR="00E20B6E">
                <w:instrText xml:space="preserve"> MACROBUTTON  SnrToggleCheckbox √不适用 </w:instrText>
              </w:r>
              <w:r>
                <w:fldChar w:fldCharType="end"/>
              </w:r>
            </w:p>
          </w:sdtContent>
        </w:sdt>
      </w:sdtContent>
    </w:sdt>
    <w:p w:rsidR="002A4E3E" w:rsidRDefault="002A4E3E"/>
    <w:p w:rsidR="002A4E3E" w:rsidRDefault="00040F08" w:rsidP="00324518">
      <w:pPr>
        <w:pStyle w:val="2"/>
        <w:numPr>
          <w:ilvl w:val="0"/>
          <w:numId w:val="9"/>
        </w:numPr>
        <w:spacing w:line="360" w:lineRule="auto"/>
      </w:pPr>
      <w:r>
        <w:rPr>
          <w:rFonts w:hint="eastAsia"/>
        </w:rPr>
        <w:t>可转换公司债</w:t>
      </w:r>
      <w:proofErr w:type="gramStart"/>
      <w:r>
        <w:rPr>
          <w:rFonts w:hint="eastAsia"/>
        </w:rPr>
        <w:t>券</w:t>
      </w:r>
      <w:proofErr w:type="gramEnd"/>
      <w:r>
        <w:rPr>
          <w:rFonts w:hint="eastAsia"/>
        </w:rPr>
        <w:t>情况</w:t>
      </w:r>
      <w:bookmarkEnd w:id="53"/>
      <w:bookmarkEnd w:id="54"/>
    </w:p>
    <w:sdt>
      <w:sdtPr>
        <w:alias w:val="是否适用：可转换公司债券情况[双击切换]"/>
        <w:tag w:val="_GBC_41bbed4574e3479ab6876cdc094938ab"/>
        <w:id w:val="-245968524"/>
        <w:lock w:val="sdtLocked"/>
        <w:placeholder>
          <w:docPart w:val="GBC22222222222222222222222222222"/>
        </w:placeholder>
      </w:sdtPr>
      <w:sdtContent>
        <w:p w:rsidR="00522D87" w:rsidRDefault="008545BE" w:rsidP="00522D87">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bookmarkStart w:id="55" w:name="_Toc342565988" w:displacedByCustomXml="prev"/>
    <w:p w:rsidR="002A4E3E" w:rsidRDefault="002A4E3E"/>
    <w:sdt>
      <w:sdtPr>
        <w:rPr>
          <w:rFonts w:ascii="Calibri" w:hAnsi="Calibri" w:cs="宋体"/>
          <w:b w:val="0"/>
          <w:bCs w:val="0"/>
          <w:kern w:val="0"/>
          <w:sz w:val="24"/>
          <w:szCs w:val="22"/>
        </w:rPr>
        <w:alias w:val="模块:公司治理情况"/>
        <w:tag w:val="_GBC_1439d0e61967443a9b63c3e172d59d95"/>
        <w:id w:val="-198554365"/>
        <w:lock w:val="sdtLocked"/>
        <w:placeholder>
          <w:docPart w:val="GBC22222222222222222222222222222"/>
        </w:placeholder>
      </w:sdtPr>
      <w:sdtEndPr>
        <w:rPr>
          <w:rFonts w:ascii="宋体" w:hAnsi="宋体" w:hint="eastAsia"/>
          <w:sz w:val="21"/>
          <w:szCs w:val="21"/>
        </w:rPr>
      </w:sdtEndPr>
      <w:sdtContent>
        <w:p w:rsidR="002A4E3E" w:rsidRDefault="00040F08" w:rsidP="00324518">
          <w:pPr>
            <w:pStyle w:val="2"/>
            <w:numPr>
              <w:ilvl w:val="0"/>
              <w:numId w:val="9"/>
            </w:numPr>
          </w:pPr>
          <w:r>
            <w:t>公司治理情况</w:t>
          </w:r>
        </w:p>
        <w:sdt>
          <w:sdtPr>
            <w:rPr>
              <w:rFonts w:hint="eastAsia"/>
            </w:rPr>
            <w:alias w:val="公司治理与相关规定存在差异的说明"/>
            <w:tag w:val="_GBC_f2fd77a739534190967fc451125736bf"/>
            <w:id w:val="-1410454604"/>
            <w:lock w:val="sdtLocked"/>
            <w:placeholder>
              <w:docPart w:val="GBC22222222222222222222222222222"/>
            </w:placeholder>
          </w:sdtPr>
          <w:sdtEndPr>
            <w:rPr>
              <w:sz w:val="21"/>
              <w:szCs w:val="21"/>
            </w:rPr>
          </w:sdtEndPr>
          <w:sdtContent>
            <w:p w:rsidR="002A4E3E" w:rsidRPr="00D87023" w:rsidRDefault="006852AE" w:rsidP="00BD7B73">
              <w:pPr>
                <w:ind w:firstLineChars="200" w:firstLine="480"/>
                <w:rPr>
                  <w:sz w:val="21"/>
                  <w:szCs w:val="21"/>
                </w:rPr>
              </w:pPr>
              <w:r w:rsidRPr="00D87023">
                <w:rPr>
                  <w:sz w:val="21"/>
                  <w:szCs w:val="21"/>
                </w:rPr>
                <w:t>报告期，公司</w:t>
              </w:r>
              <w:r w:rsidRPr="00D87023">
                <w:rPr>
                  <w:rFonts w:hint="eastAsia"/>
                  <w:sz w:val="21"/>
                  <w:szCs w:val="21"/>
                </w:rPr>
                <w:t>严格</w:t>
              </w:r>
              <w:r w:rsidRPr="00D87023">
                <w:rPr>
                  <w:sz w:val="21"/>
                  <w:szCs w:val="21"/>
                </w:rPr>
                <w:t>按照《公司法》、《证券法》、《上市公司治理准则》、《上海证券交易所股票上市规则》等法律、法规和其他规范性文件的要求不断完善法人治理结构，健全各项内部控制制度，严格依法规范运作。 报告期内，公司治理的实际状况与中国证监会发布的有关上市公司治理的规范性文件不存在差异。公司将</w:t>
              </w:r>
              <w:r w:rsidRPr="00D87023">
                <w:rPr>
                  <w:rFonts w:hint="eastAsia"/>
                  <w:sz w:val="21"/>
                  <w:szCs w:val="21"/>
                </w:rPr>
                <w:t>根据</w:t>
              </w:r>
              <w:r w:rsidRPr="00D87023">
                <w:rPr>
                  <w:sz w:val="21"/>
                  <w:szCs w:val="21"/>
                </w:rPr>
                <w:t>有关法律法规和规范性的文件要求，不断完善内部</w:t>
              </w:r>
              <w:r w:rsidRPr="00D87023">
                <w:rPr>
                  <w:rFonts w:hint="eastAsia"/>
                  <w:sz w:val="21"/>
                  <w:szCs w:val="21"/>
                </w:rPr>
                <w:t>控制</w:t>
              </w:r>
              <w:r w:rsidRPr="00D87023">
                <w:rPr>
                  <w:sz w:val="21"/>
                  <w:szCs w:val="21"/>
                </w:rPr>
                <w:t>，</w:t>
              </w:r>
              <w:r w:rsidRPr="00D87023">
                <w:rPr>
                  <w:rFonts w:hint="eastAsia"/>
                  <w:sz w:val="21"/>
                  <w:szCs w:val="21"/>
                </w:rPr>
                <w:t>持续</w:t>
              </w:r>
              <w:r w:rsidRPr="00D87023">
                <w:rPr>
                  <w:sz w:val="21"/>
                  <w:szCs w:val="21"/>
                </w:rPr>
                <w:t>推进公司规范化运作，确保公司长期</w:t>
              </w:r>
              <w:r w:rsidRPr="00D87023">
                <w:rPr>
                  <w:rFonts w:hint="eastAsia"/>
                  <w:sz w:val="21"/>
                  <w:szCs w:val="21"/>
                </w:rPr>
                <w:t>稳健</w:t>
              </w:r>
              <w:r w:rsidRPr="00D87023">
                <w:rPr>
                  <w:sz w:val="21"/>
                  <w:szCs w:val="21"/>
                </w:rPr>
                <w:t>发展。</w:t>
              </w:r>
            </w:p>
          </w:sdtContent>
        </w:sdt>
      </w:sdtContent>
    </w:sdt>
    <w:p w:rsidR="002A4E3E" w:rsidRDefault="002A4E3E"/>
    <w:p w:rsidR="002A4E3E" w:rsidRDefault="00040F08" w:rsidP="00324518">
      <w:pPr>
        <w:pStyle w:val="2"/>
        <w:numPr>
          <w:ilvl w:val="0"/>
          <w:numId w:val="9"/>
        </w:numPr>
        <w:spacing w:line="360" w:lineRule="auto"/>
      </w:pPr>
      <w:r>
        <w:t>其他重大事项的说明</w:t>
      </w:r>
    </w:p>
    <w:sdt>
      <w:sdtPr>
        <w:rPr>
          <w:rFonts w:ascii="宋体" w:hAnsi="宋体" w:cs="宋体"/>
          <w:b w:val="0"/>
          <w:bCs w:val="0"/>
          <w:kern w:val="0"/>
          <w:sz w:val="24"/>
          <w:szCs w:val="22"/>
        </w:rPr>
        <w:alias w:val="模块:董事会对会计政策、会计估计或核算方法变更的原因和影响的分析说明"/>
        <w:tag w:val="_GBC_f91381e83091471ba899c0f0e450b4c5"/>
        <w:id w:val="-664867518"/>
        <w:lock w:val="sdtLocked"/>
        <w:placeholder>
          <w:docPart w:val="GBC22222222222222222222222222222"/>
        </w:placeholder>
      </w:sdtPr>
      <w:sdtEndPr>
        <w:rPr>
          <w:rFonts w:hint="eastAsia"/>
          <w:szCs w:val="24"/>
        </w:rPr>
      </w:sdtEndPr>
      <w:sdtContent>
        <w:p w:rsidR="002A4E3E" w:rsidRDefault="00040F08" w:rsidP="00324518">
          <w:pPr>
            <w:pStyle w:val="3"/>
            <w:numPr>
              <w:ilvl w:val="0"/>
              <w:numId w:val="31"/>
            </w:numPr>
          </w:pPr>
          <w:r>
            <w:t>董事会对会计政策、会计估计或核算方法变更的原因和影响的分析说明</w:t>
          </w:r>
        </w:p>
        <w:sdt>
          <w:sdtPr>
            <w:alias w:val="是否适用：董事会对会计政策、会计估计或核算方法变更的原因和影响的分析说明[双击切换]"/>
            <w:tag w:val="_GBC_94fd3b79bf064515b6233e94574a12e5"/>
            <w:id w:val="-1288881641"/>
            <w:lock w:val="sdtContentLocked"/>
            <w:placeholder>
              <w:docPart w:val="GBC22222222222222222222222222222"/>
            </w:placeholder>
          </w:sdtPr>
          <w:sdtContent>
            <w:p w:rsidR="002A4E3E" w:rsidRDefault="008545BE" w:rsidP="004C29DB">
              <w:r>
                <w:fldChar w:fldCharType="begin"/>
              </w:r>
              <w:r w:rsidR="004C29DB">
                <w:instrText xml:space="preserve"> MACROBUTTON  SnrToggleCheckbox □适用 </w:instrText>
              </w:r>
              <w:r>
                <w:fldChar w:fldCharType="end"/>
              </w:r>
              <w:r>
                <w:fldChar w:fldCharType="begin"/>
              </w:r>
              <w:r w:rsidR="004C29DB">
                <w:instrText xml:space="preserve"> MACROBUTTON  SnrToggleCheckbox √不适用 </w:instrText>
              </w:r>
              <w:r>
                <w:fldChar w:fldCharType="end"/>
              </w:r>
            </w:p>
          </w:sdtContent>
        </w:sdt>
        <w:p w:rsidR="002A4E3E" w:rsidRPr="004C29DB" w:rsidRDefault="00AA3B3F" w:rsidP="004C29DB"/>
      </w:sdtContent>
    </w:sdt>
    <w:sdt>
      <w:sdtPr>
        <w:rPr>
          <w:rFonts w:ascii="宋体" w:hAnsi="宋体" w:cs="宋体"/>
          <w:b w:val="0"/>
          <w:bCs w:val="0"/>
          <w:kern w:val="0"/>
          <w:sz w:val="24"/>
          <w:szCs w:val="22"/>
        </w:rPr>
        <w:alias w:val="模块:董事会对重要前期差错更正的原因及影响的分析说明"/>
        <w:tag w:val="_GBC_b0d83ac2c3424285806d6a4b2c7db3cd"/>
        <w:id w:val="-2052459382"/>
        <w:lock w:val="sdtLocked"/>
        <w:placeholder>
          <w:docPart w:val="GBC22222222222222222222222222222"/>
        </w:placeholder>
      </w:sdtPr>
      <w:sdtEndPr>
        <w:rPr>
          <w:rFonts w:asciiTheme="minorEastAsia" w:eastAsiaTheme="minorEastAsia" w:hAnsiTheme="minorEastAsia" w:hint="eastAsia"/>
          <w:szCs w:val="24"/>
        </w:rPr>
      </w:sdtEndPr>
      <w:sdtContent>
        <w:p w:rsidR="002A4E3E" w:rsidRDefault="00040F08" w:rsidP="00324518">
          <w:pPr>
            <w:pStyle w:val="3"/>
            <w:numPr>
              <w:ilvl w:val="0"/>
              <w:numId w:val="31"/>
            </w:numPr>
          </w:pPr>
          <w:r>
            <w:t>董事会对重要前期差错更正的原因及影响的分析说明</w:t>
          </w:r>
        </w:p>
        <w:p w:rsidR="0043359E" w:rsidRDefault="00AA3B3F" w:rsidP="0043359E">
          <w:sdt>
            <w:sdtPr>
              <w:alias w:val="是否适用：董事会对重要前期差错更正的原因及影响的分析说明[双击切换]"/>
              <w:tag w:val="_GBC_d5c426c919554134ac67f66452512dcb"/>
              <w:id w:val="1458379096"/>
              <w:lock w:val="sdtContentLocked"/>
              <w:placeholder>
                <w:docPart w:val="GBC22222222222222222222222222222"/>
              </w:placeholder>
            </w:sdtPr>
            <w:sdtContent>
              <w:r w:rsidR="008545BE">
                <w:fldChar w:fldCharType="begin"/>
              </w:r>
              <w:r w:rsidR="004C29DB">
                <w:instrText xml:space="preserve"> MACROBUTTON  SnrToggleCheckbox □适用 </w:instrText>
              </w:r>
              <w:r w:rsidR="008545BE">
                <w:fldChar w:fldCharType="end"/>
              </w:r>
              <w:r w:rsidR="008545BE">
                <w:fldChar w:fldCharType="begin"/>
              </w:r>
              <w:r w:rsidR="004C29DB">
                <w:instrText xml:space="preserve"> MACROBUTTON  SnrToggleCheckbox √不适用 </w:instrText>
              </w:r>
              <w:r w:rsidR="008545BE">
                <w:fldChar w:fldCharType="end"/>
              </w:r>
            </w:sdtContent>
          </w:sdt>
          <w:r w:rsidR="0043359E">
            <w:t xml:space="preserve"> </w:t>
          </w:r>
        </w:p>
        <w:p w:rsidR="0043359E" w:rsidRPr="0043359E" w:rsidRDefault="00AA3B3F" w:rsidP="0043359E"/>
      </w:sdtContent>
    </w:sdt>
    <w:sdt>
      <w:sdtPr>
        <w:rPr>
          <w:rFonts w:ascii="宋体" w:hAnsi="宋体" w:cs="宋体"/>
          <w:b w:val="0"/>
          <w:bCs w:val="0"/>
          <w:kern w:val="0"/>
          <w:sz w:val="24"/>
          <w:szCs w:val="22"/>
        </w:rPr>
        <w:alias w:val="模块:其他重大事项"/>
        <w:tag w:val="_GBC_441faa5847904ab79f02c6e3f59ca02a"/>
        <w:id w:val="-1398733081"/>
        <w:lock w:val="sdtLocked"/>
        <w:placeholder>
          <w:docPart w:val="GBC22222222222222222222222222222"/>
        </w:placeholder>
      </w:sdtPr>
      <w:sdtEndPr>
        <w:rPr>
          <w:szCs w:val="24"/>
        </w:rPr>
      </w:sdtEndPr>
      <w:sdtContent>
        <w:p w:rsidR="002A4E3E" w:rsidRDefault="00040F08" w:rsidP="00324518">
          <w:pPr>
            <w:pStyle w:val="3"/>
            <w:numPr>
              <w:ilvl w:val="0"/>
              <w:numId w:val="31"/>
            </w:numPr>
          </w:pPr>
          <w:r>
            <w:t>其他</w:t>
          </w:r>
        </w:p>
        <w:sdt>
          <w:sdtPr>
            <w:alias w:val="其它重大事项说明"/>
            <w:tag w:val="_GBC_2ebc60db503943f692f428cff6783e84"/>
            <w:id w:val="-1281716985"/>
            <w:lock w:val="sdtLocked"/>
            <w:placeholder>
              <w:docPart w:val="GBC22222222222222222222222222222"/>
            </w:placeholder>
          </w:sdtPr>
          <w:sdtContent>
            <w:p w:rsidR="00B8237B" w:rsidRPr="00D87023" w:rsidRDefault="00B8237B" w:rsidP="00C136F4">
              <w:pPr>
                <w:ind w:firstLineChars="200" w:firstLine="480"/>
                <w:rPr>
                  <w:sz w:val="21"/>
                  <w:szCs w:val="21"/>
                </w:rPr>
              </w:pPr>
              <w:r w:rsidRPr="00D87023">
                <w:rPr>
                  <w:rFonts w:hint="eastAsia"/>
                  <w:sz w:val="21"/>
                  <w:szCs w:val="21"/>
                </w:rPr>
                <w:t>1</w:t>
              </w:r>
              <w:r w:rsidR="00C136F4">
                <w:rPr>
                  <w:rFonts w:hint="eastAsia"/>
                  <w:sz w:val="21"/>
                  <w:szCs w:val="21"/>
                </w:rPr>
                <w:t>、</w:t>
              </w:r>
              <w:r w:rsidRPr="00D87023">
                <w:rPr>
                  <w:rFonts w:hint="eastAsia"/>
                  <w:sz w:val="21"/>
                  <w:szCs w:val="21"/>
                </w:rPr>
                <w:t>维护股价稳定方案执行情况</w:t>
              </w:r>
            </w:p>
            <w:p w:rsidR="00B8237B" w:rsidRPr="00D87023" w:rsidRDefault="00B8237B" w:rsidP="004C29DB">
              <w:pPr>
                <w:ind w:firstLineChars="200" w:firstLine="420"/>
                <w:rPr>
                  <w:sz w:val="21"/>
                  <w:szCs w:val="21"/>
                </w:rPr>
              </w:pPr>
              <w:r w:rsidRPr="00D87023">
                <w:rPr>
                  <w:rFonts w:hint="eastAsia"/>
                  <w:sz w:val="21"/>
                  <w:szCs w:val="21"/>
                </w:rPr>
                <w:t>2015年7月，鉴于公司股价出现</w:t>
              </w:r>
              <w:proofErr w:type="gramStart"/>
              <w:r w:rsidRPr="00D87023">
                <w:rPr>
                  <w:rFonts w:hint="eastAsia"/>
                  <w:sz w:val="21"/>
                  <w:szCs w:val="21"/>
                </w:rPr>
                <w:t>大幅非</w:t>
              </w:r>
              <w:proofErr w:type="gramEnd"/>
              <w:r w:rsidRPr="00D87023">
                <w:rPr>
                  <w:rFonts w:hint="eastAsia"/>
                  <w:sz w:val="21"/>
                  <w:szCs w:val="21"/>
                </w:rPr>
                <w:t>理性波动，基于对公司未来发展前景的信心以及对公司价值的认可，为促进公司持续、稳定、健康发展和维护公司全体股东的利益，公司披露维护公司股价稳定的公告。报告期，公司维护股价方案得到有效执行。</w:t>
              </w:r>
            </w:p>
            <w:p w:rsidR="00B8237B" w:rsidRPr="00D87023" w:rsidRDefault="00B8237B" w:rsidP="00E25473">
              <w:pPr>
                <w:ind w:firstLineChars="200" w:firstLine="420"/>
                <w:rPr>
                  <w:sz w:val="21"/>
                  <w:szCs w:val="21"/>
                </w:rPr>
              </w:pPr>
              <w:r w:rsidRPr="00D87023">
                <w:rPr>
                  <w:rFonts w:hint="eastAsia"/>
                  <w:sz w:val="21"/>
                  <w:szCs w:val="21"/>
                </w:rPr>
                <w:t>详情见公司2015年7月11日、2015年7月30日、2015年9月9日发布的临2015-047、临2015-052、临2015-067号公告。</w:t>
              </w:r>
            </w:p>
            <w:p w:rsidR="00B8237B" w:rsidRPr="00D87023" w:rsidRDefault="00B8237B" w:rsidP="00C136F4">
              <w:pPr>
                <w:ind w:firstLineChars="200" w:firstLine="420"/>
                <w:rPr>
                  <w:sz w:val="21"/>
                  <w:szCs w:val="21"/>
                </w:rPr>
              </w:pPr>
              <w:r w:rsidRPr="00D87023">
                <w:rPr>
                  <w:rFonts w:hint="eastAsia"/>
                  <w:sz w:val="21"/>
                  <w:szCs w:val="21"/>
                </w:rPr>
                <w:t>2</w:t>
              </w:r>
              <w:r w:rsidR="00C136F4">
                <w:rPr>
                  <w:rFonts w:hint="eastAsia"/>
                  <w:sz w:val="21"/>
                  <w:szCs w:val="21"/>
                </w:rPr>
                <w:t>、</w:t>
              </w:r>
              <w:r w:rsidRPr="00D87023">
                <w:rPr>
                  <w:rFonts w:hint="eastAsia"/>
                  <w:sz w:val="21"/>
                  <w:szCs w:val="21"/>
                </w:rPr>
                <w:t>东方贸易诉讼事项</w:t>
              </w:r>
            </w:p>
            <w:p w:rsidR="00B8237B" w:rsidRPr="00D87023" w:rsidRDefault="00B8237B" w:rsidP="004C29DB">
              <w:pPr>
                <w:ind w:firstLineChars="200" w:firstLine="420"/>
                <w:rPr>
                  <w:sz w:val="21"/>
                  <w:szCs w:val="21"/>
                </w:rPr>
              </w:pPr>
              <w:r w:rsidRPr="00D87023">
                <w:rPr>
                  <w:rFonts w:hint="eastAsia"/>
                  <w:sz w:val="21"/>
                  <w:szCs w:val="21"/>
                </w:rPr>
                <w:t>截至报告期，公司全资子公司中国中材东方国际贸易有限公司仍存在较大金额的</w:t>
              </w:r>
              <w:proofErr w:type="gramStart"/>
              <w:r w:rsidRPr="00D87023">
                <w:rPr>
                  <w:rFonts w:hint="eastAsia"/>
                  <w:sz w:val="21"/>
                  <w:szCs w:val="21"/>
                </w:rPr>
                <w:t>钢贸业务</w:t>
              </w:r>
              <w:proofErr w:type="gramEnd"/>
              <w:r w:rsidRPr="00D87023">
                <w:rPr>
                  <w:rFonts w:hint="eastAsia"/>
                  <w:sz w:val="21"/>
                  <w:szCs w:val="21"/>
                </w:rPr>
                <w:t>所涉未完诉讼事项，因最终执行结果尚具有不确定性，目前无法准确地判断对公司损益的最终影响。</w:t>
              </w:r>
            </w:p>
            <w:p w:rsidR="00B8237B" w:rsidRPr="00D87023" w:rsidRDefault="00B8237B" w:rsidP="00297ED1">
              <w:pPr>
                <w:ind w:firstLineChars="200" w:firstLine="420"/>
                <w:rPr>
                  <w:sz w:val="21"/>
                  <w:szCs w:val="21"/>
                </w:rPr>
              </w:pPr>
              <w:r w:rsidRPr="00D87023">
                <w:rPr>
                  <w:rFonts w:hint="eastAsia"/>
                  <w:sz w:val="21"/>
                  <w:szCs w:val="21"/>
                </w:rPr>
                <w:t>详情见本报告第五届重大事项中的重大诉讼部分有关内容。</w:t>
              </w:r>
            </w:p>
            <w:p w:rsidR="00B8237B" w:rsidRPr="00D87023" w:rsidRDefault="00B8237B" w:rsidP="00C136F4">
              <w:pPr>
                <w:ind w:firstLineChars="200" w:firstLine="420"/>
                <w:rPr>
                  <w:sz w:val="21"/>
                  <w:szCs w:val="21"/>
                </w:rPr>
              </w:pPr>
              <w:r w:rsidRPr="00D87023">
                <w:rPr>
                  <w:rFonts w:hint="eastAsia"/>
                  <w:sz w:val="21"/>
                  <w:szCs w:val="21"/>
                </w:rPr>
                <w:t>3</w:t>
              </w:r>
              <w:r w:rsidR="00C136F4">
                <w:rPr>
                  <w:rFonts w:hint="eastAsia"/>
                  <w:sz w:val="21"/>
                  <w:szCs w:val="21"/>
                </w:rPr>
                <w:t>、</w:t>
              </w:r>
              <w:r w:rsidRPr="00D87023">
                <w:rPr>
                  <w:rFonts w:hint="eastAsia"/>
                  <w:sz w:val="21"/>
                  <w:szCs w:val="21"/>
                </w:rPr>
                <w:t>沙特分公司税收争议事项</w:t>
              </w:r>
            </w:p>
            <w:p w:rsidR="00B8237B" w:rsidRPr="00D87023" w:rsidRDefault="00B8237B" w:rsidP="00E25473">
              <w:pPr>
                <w:ind w:firstLineChars="200" w:firstLine="420"/>
                <w:rPr>
                  <w:sz w:val="21"/>
                  <w:szCs w:val="21"/>
                </w:rPr>
              </w:pPr>
              <w:r w:rsidRPr="00D87023">
                <w:rPr>
                  <w:rFonts w:hint="eastAsia"/>
                  <w:sz w:val="21"/>
                  <w:szCs w:val="21"/>
                </w:rPr>
                <w:t>2011年，沙特当地税务局对公司沙特分公司2006～</w:t>
              </w:r>
              <w:r w:rsidRPr="00D87023">
                <w:rPr>
                  <w:sz w:val="21"/>
                  <w:szCs w:val="21"/>
                </w:rPr>
                <w:t>2008</w:t>
              </w:r>
              <w:r w:rsidRPr="00D87023">
                <w:rPr>
                  <w:rFonts w:hint="eastAsia"/>
                  <w:sz w:val="21"/>
                  <w:szCs w:val="21"/>
                </w:rPr>
                <w:t>年</w:t>
              </w:r>
              <w:r w:rsidRPr="00D87023">
                <w:rPr>
                  <w:sz w:val="21"/>
                  <w:szCs w:val="21"/>
                </w:rPr>
                <w:t>的纳税情况</w:t>
              </w:r>
              <w:r w:rsidRPr="00D87023">
                <w:rPr>
                  <w:rFonts w:hint="eastAsia"/>
                  <w:sz w:val="21"/>
                  <w:szCs w:val="21"/>
                </w:rPr>
                <w:t>进行例行税务评估，2014年11月20日，沙特分公司收到沙特税务局的评估报告，评估报告认为沙特分公司应补缴税款和滞纳金（应补缴</w:t>
              </w:r>
              <w:r w:rsidRPr="00D87023">
                <w:rPr>
                  <w:sz w:val="21"/>
                  <w:szCs w:val="21"/>
                </w:rPr>
                <w:t>3304</w:t>
              </w:r>
              <w:r w:rsidRPr="00D87023">
                <w:rPr>
                  <w:rFonts w:hint="eastAsia"/>
                  <w:sz w:val="21"/>
                  <w:szCs w:val="21"/>
                </w:rPr>
                <w:t>万里亚尔税款，并按照每30天1%的比例缴纳滞纳金）或者在</w:t>
              </w:r>
              <w:r w:rsidRPr="00D87023">
                <w:rPr>
                  <w:sz w:val="21"/>
                  <w:szCs w:val="21"/>
                </w:rPr>
                <w:t>规定期限内</w:t>
              </w:r>
              <w:r w:rsidRPr="00D87023">
                <w:rPr>
                  <w:rFonts w:hint="eastAsia"/>
                  <w:sz w:val="21"/>
                  <w:szCs w:val="21"/>
                </w:rPr>
                <w:t>进行申诉。沙特分公司向税务</w:t>
              </w:r>
              <w:r w:rsidRPr="00D87023">
                <w:rPr>
                  <w:sz w:val="21"/>
                  <w:szCs w:val="21"/>
                </w:rPr>
                <w:t>初级</w:t>
              </w:r>
              <w:r w:rsidRPr="00D87023">
                <w:rPr>
                  <w:rFonts w:hint="eastAsia"/>
                  <w:sz w:val="21"/>
                  <w:szCs w:val="21"/>
                </w:rPr>
                <w:t>申诉</w:t>
              </w:r>
              <w:r w:rsidRPr="00D87023">
                <w:rPr>
                  <w:sz w:val="21"/>
                  <w:szCs w:val="21"/>
                </w:rPr>
                <w:t>委员会</w:t>
              </w:r>
              <w:r w:rsidRPr="00D87023">
                <w:rPr>
                  <w:rFonts w:hint="eastAsia"/>
                  <w:sz w:val="21"/>
                  <w:szCs w:val="21"/>
                </w:rPr>
                <w:t>进行了申诉，2016年5月，收到申诉结果通知，税务</w:t>
              </w:r>
              <w:r w:rsidRPr="00D87023">
                <w:rPr>
                  <w:sz w:val="21"/>
                  <w:szCs w:val="21"/>
                </w:rPr>
                <w:t>初级</w:t>
              </w:r>
              <w:r w:rsidRPr="00D87023">
                <w:rPr>
                  <w:rFonts w:hint="eastAsia"/>
                  <w:sz w:val="21"/>
                  <w:szCs w:val="21"/>
                </w:rPr>
                <w:t>申诉</w:t>
              </w:r>
              <w:r w:rsidRPr="00D87023">
                <w:rPr>
                  <w:sz w:val="21"/>
                  <w:szCs w:val="21"/>
                </w:rPr>
                <w:t>委员会</w:t>
              </w:r>
              <w:r w:rsidRPr="00D87023">
                <w:rPr>
                  <w:rFonts w:hint="eastAsia"/>
                  <w:sz w:val="21"/>
                  <w:szCs w:val="21"/>
                </w:rPr>
                <w:t>未</w:t>
              </w:r>
              <w:r w:rsidRPr="00D87023">
                <w:rPr>
                  <w:sz w:val="21"/>
                  <w:szCs w:val="21"/>
                </w:rPr>
                <w:t>对申</w:t>
              </w:r>
              <w:r w:rsidRPr="00D87023">
                <w:rPr>
                  <w:rFonts w:hint="eastAsia"/>
                  <w:sz w:val="21"/>
                  <w:szCs w:val="21"/>
                </w:rPr>
                <w:t>诉</w:t>
              </w:r>
              <w:r w:rsidRPr="00D87023">
                <w:rPr>
                  <w:sz w:val="21"/>
                  <w:szCs w:val="21"/>
                </w:rPr>
                <w:t>内容</w:t>
              </w:r>
              <w:r w:rsidRPr="00D87023">
                <w:rPr>
                  <w:rFonts w:hint="eastAsia"/>
                  <w:sz w:val="21"/>
                  <w:szCs w:val="21"/>
                </w:rPr>
                <w:t>进行实质审核</w:t>
              </w:r>
              <w:r w:rsidRPr="00D87023">
                <w:rPr>
                  <w:sz w:val="21"/>
                  <w:szCs w:val="21"/>
                </w:rPr>
                <w:t>而</w:t>
              </w:r>
              <w:r w:rsidRPr="00D87023">
                <w:rPr>
                  <w:rFonts w:hint="eastAsia"/>
                  <w:sz w:val="21"/>
                  <w:szCs w:val="21"/>
                </w:rPr>
                <w:t>拒绝了沙特分公司的诉求，沙特分公司决定向税务高级申诉委员会申诉。为满足申诉条件，报告期，公司开出了金额为6848万里亚尔的银行保函，并提交了正式的申诉报告。</w:t>
              </w:r>
            </w:p>
            <w:p w:rsidR="00B8237B" w:rsidRPr="00D87023" w:rsidRDefault="00B8237B" w:rsidP="006852AE">
              <w:pPr>
                <w:ind w:firstLineChars="200" w:firstLine="420"/>
                <w:rPr>
                  <w:sz w:val="21"/>
                  <w:szCs w:val="21"/>
                </w:rPr>
              </w:pPr>
              <w:r w:rsidRPr="00D87023">
                <w:rPr>
                  <w:rFonts w:hint="eastAsia"/>
                  <w:sz w:val="21"/>
                  <w:szCs w:val="21"/>
                </w:rPr>
                <w:t>详情见公司2016年5月30日发布的临2016-039号公告。</w:t>
              </w:r>
            </w:p>
            <w:p w:rsidR="004C29DB" w:rsidRDefault="00B8237B" w:rsidP="006852AE">
              <w:pPr>
                <w:ind w:firstLineChars="200" w:firstLine="420"/>
              </w:pPr>
              <w:r w:rsidRPr="00D87023">
                <w:rPr>
                  <w:rFonts w:hint="eastAsia"/>
                  <w:sz w:val="21"/>
                  <w:szCs w:val="21"/>
                </w:rPr>
                <w:t>上述公告查询网址为上海证券交易所（http:/www.sse.com.cn）。</w:t>
              </w:r>
            </w:p>
          </w:sdtContent>
        </w:sdt>
      </w:sdtContent>
    </w:sdt>
    <w:p w:rsidR="00E71535" w:rsidRDefault="00E71535">
      <w:pPr>
        <w:sectPr w:rsidR="00E71535" w:rsidSect="00F14AC9">
          <w:headerReference w:type="default" r:id="rId12"/>
          <w:footerReference w:type="default" r:id="rId13"/>
          <w:pgSz w:w="11906" w:h="16838"/>
          <w:pgMar w:top="1474" w:right="1418" w:bottom="1440" w:left="1531" w:header="856" w:footer="992" w:gutter="0"/>
          <w:cols w:space="425"/>
          <w:docGrid w:type="linesAndChars" w:linePitch="312"/>
        </w:sectPr>
      </w:pPr>
    </w:p>
    <w:p w:rsidR="002A4E3E" w:rsidRDefault="00040F08">
      <w:pPr>
        <w:pStyle w:val="10"/>
        <w:numPr>
          <w:ilvl w:val="0"/>
          <w:numId w:val="3"/>
        </w:numPr>
      </w:pPr>
      <w:bookmarkStart w:id="56" w:name="_Toc392233016"/>
      <w:bookmarkStart w:id="57" w:name="_Toc459626405"/>
      <w:r>
        <w:rPr>
          <w:rFonts w:hint="eastAsia"/>
        </w:rPr>
        <w:lastRenderedPageBreak/>
        <w:t>股份变动及股东情况</w:t>
      </w:r>
      <w:bookmarkEnd w:id="55"/>
      <w:bookmarkEnd w:id="56"/>
      <w:bookmarkEnd w:id="57"/>
    </w:p>
    <w:p w:rsidR="002A4E3E" w:rsidRDefault="00040F08">
      <w:pPr>
        <w:pStyle w:val="2"/>
        <w:numPr>
          <w:ilvl w:val="0"/>
          <w:numId w:val="1"/>
        </w:numPr>
        <w:spacing w:line="360" w:lineRule="auto"/>
        <w:ind w:left="448" w:hanging="448"/>
      </w:pPr>
      <w:bookmarkStart w:id="58" w:name="_Toc342059476"/>
      <w:bookmarkStart w:id="59" w:name="_Toc342565989"/>
      <w:r>
        <w:t>股</w:t>
      </w:r>
      <w:r>
        <w:rPr>
          <w:rFonts w:hint="eastAsia"/>
        </w:rPr>
        <w:t>本变动情况</w:t>
      </w:r>
      <w:bookmarkEnd w:id="58"/>
      <w:bookmarkEnd w:id="59"/>
    </w:p>
    <w:p w:rsidR="002A4E3E" w:rsidRDefault="00040F08" w:rsidP="00324518">
      <w:pPr>
        <w:pStyle w:val="3"/>
        <w:numPr>
          <w:ilvl w:val="1"/>
          <w:numId w:val="12"/>
        </w:numPr>
      </w:pPr>
      <w:bookmarkStart w:id="60" w:name="_Toc342059477"/>
      <w:bookmarkStart w:id="61" w:name="_Toc342565990"/>
      <w:r>
        <w:rPr>
          <w:rFonts w:hint="eastAsia"/>
        </w:rPr>
        <w:t>股份变动情况表</w:t>
      </w:r>
      <w:bookmarkEnd w:id="60"/>
      <w:bookmarkEnd w:id="61"/>
    </w:p>
    <w:p w:rsidR="002A4E3E" w:rsidRDefault="00040F08" w:rsidP="00324518">
      <w:pPr>
        <w:pStyle w:val="4"/>
        <w:numPr>
          <w:ilvl w:val="2"/>
          <w:numId w:val="13"/>
        </w:numPr>
      </w:pPr>
      <w:r>
        <w:rPr>
          <w:rFonts w:hint="eastAsia"/>
        </w:rPr>
        <w:t>股份变动情况表</w:t>
      </w:r>
    </w:p>
    <w:sdt>
      <w:sdtPr>
        <w:rPr>
          <w:rFonts w:hint="eastAsia"/>
          <w:sz w:val="21"/>
          <w:szCs w:val="21"/>
        </w:rPr>
        <w:alias w:val="选项模块:报告期内，公司股份总数及股本结构未发生变化。"/>
        <w:tag w:val="_GBC_f9397743097a41aeb54f7cc576d0c924"/>
        <w:id w:val="-1680034731"/>
        <w:lock w:val="sdtLocked"/>
        <w:placeholder>
          <w:docPart w:val="GBC22222222222222222222222222222"/>
        </w:placeholder>
      </w:sdtPr>
      <w:sdtContent>
        <w:p w:rsidR="003D7322" w:rsidRPr="00D87023" w:rsidRDefault="00040F08" w:rsidP="003D7322">
          <w:pPr>
            <w:jc w:val="right"/>
            <w:rPr>
              <w:sz w:val="21"/>
              <w:szCs w:val="21"/>
            </w:rPr>
          </w:pPr>
          <w:r w:rsidRPr="00D87023">
            <w:rPr>
              <w:sz w:val="21"/>
              <w:szCs w:val="21"/>
            </w:rPr>
            <w:t>单位：</w:t>
          </w:r>
          <w:sdt>
            <w:sdtPr>
              <w:rPr>
                <w:rFonts w:hint="eastAsia"/>
                <w:sz w:val="21"/>
                <w:szCs w:val="21"/>
              </w:rPr>
              <w:alias w:val="单位：股份变动情况表"/>
              <w:tag w:val="_GBC_649f6bada42647f7be991e46e2b2e42d"/>
              <w:id w:val="124523752"/>
              <w:lock w:val="sdtLocked"/>
              <w:comboBox>
                <w:listItem w:displayText="股" w:value="1"/>
                <w:listItem w:displayText="千股" w:value="1000"/>
                <w:listItem w:displayText="万股" w:value="10000"/>
                <w:listItem w:displayText="百万股" w:value="1000000"/>
                <w:listItem w:displayText="亿股" w:value="100000000"/>
              </w:comboBox>
            </w:sdtPr>
            <w:sdtContent>
              <w:r w:rsidRPr="00D87023">
                <w:rPr>
                  <w:rFonts w:hint="eastAsia"/>
                  <w:sz w:val="21"/>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gridCol w:w="1782"/>
            <w:gridCol w:w="1183"/>
            <w:gridCol w:w="1413"/>
            <w:gridCol w:w="1552"/>
            <w:gridCol w:w="1621"/>
            <w:gridCol w:w="1760"/>
            <w:gridCol w:w="1292"/>
          </w:tblGrid>
          <w:tr w:rsidR="00E22120" w:rsidRPr="00D87023" w:rsidTr="00E22120">
            <w:tc>
              <w:tcPr>
                <w:tcW w:w="1175" w:type="pct"/>
                <w:vMerge w:val="restart"/>
                <w:shd w:val="clear" w:color="auto" w:fill="auto"/>
              </w:tcPr>
              <w:p w:rsidR="00E22120" w:rsidRPr="00D87023" w:rsidRDefault="00E22120" w:rsidP="00E22120">
                <w:pPr>
                  <w:jc w:val="center"/>
                  <w:rPr>
                    <w:sz w:val="21"/>
                    <w:szCs w:val="21"/>
                  </w:rPr>
                </w:pPr>
              </w:p>
            </w:tc>
            <w:tc>
              <w:tcPr>
                <w:tcW w:w="1068" w:type="pct"/>
                <w:gridSpan w:val="2"/>
                <w:shd w:val="clear" w:color="auto" w:fill="auto"/>
                <w:vAlign w:val="center"/>
              </w:tcPr>
              <w:p w:rsidR="00E22120" w:rsidRPr="00D87023" w:rsidRDefault="00E22120" w:rsidP="00E22120">
                <w:pPr>
                  <w:jc w:val="center"/>
                  <w:rPr>
                    <w:sz w:val="21"/>
                    <w:szCs w:val="21"/>
                  </w:rPr>
                </w:pPr>
                <w:r w:rsidRPr="00D87023">
                  <w:rPr>
                    <w:sz w:val="21"/>
                    <w:szCs w:val="21"/>
                  </w:rPr>
                  <w:t>本次变动前</w:t>
                </w:r>
              </w:p>
            </w:tc>
            <w:tc>
              <w:tcPr>
                <w:tcW w:w="1652" w:type="pct"/>
                <w:gridSpan w:val="3"/>
                <w:shd w:val="clear" w:color="auto" w:fill="auto"/>
                <w:vAlign w:val="center"/>
              </w:tcPr>
              <w:p w:rsidR="00E22120" w:rsidRPr="00D87023" w:rsidRDefault="00E22120" w:rsidP="00E22120">
                <w:pPr>
                  <w:jc w:val="center"/>
                  <w:rPr>
                    <w:sz w:val="21"/>
                    <w:szCs w:val="21"/>
                  </w:rPr>
                </w:pPr>
                <w:r w:rsidRPr="00D87023">
                  <w:rPr>
                    <w:sz w:val="21"/>
                    <w:szCs w:val="21"/>
                  </w:rPr>
                  <w:t>本次变动增减（＋，－）</w:t>
                </w:r>
              </w:p>
            </w:tc>
            <w:tc>
              <w:tcPr>
                <w:tcW w:w="1099" w:type="pct"/>
                <w:gridSpan w:val="2"/>
                <w:shd w:val="clear" w:color="auto" w:fill="auto"/>
                <w:vAlign w:val="center"/>
              </w:tcPr>
              <w:p w:rsidR="00E22120" w:rsidRPr="00D87023" w:rsidRDefault="00E22120" w:rsidP="00E22120">
                <w:pPr>
                  <w:jc w:val="center"/>
                  <w:rPr>
                    <w:sz w:val="21"/>
                    <w:szCs w:val="21"/>
                  </w:rPr>
                </w:pPr>
                <w:r w:rsidRPr="00D87023">
                  <w:rPr>
                    <w:sz w:val="21"/>
                    <w:szCs w:val="21"/>
                  </w:rPr>
                  <w:t>本次变动后</w:t>
                </w:r>
              </w:p>
            </w:tc>
          </w:tr>
          <w:tr w:rsidR="00E22120" w:rsidRPr="00D87023" w:rsidTr="00E22120">
            <w:trPr>
              <w:trHeight w:val="273"/>
            </w:trPr>
            <w:tc>
              <w:tcPr>
                <w:tcW w:w="1175" w:type="pct"/>
                <w:vMerge/>
                <w:shd w:val="clear" w:color="auto" w:fill="auto"/>
              </w:tcPr>
              <w:p w:rsidR="00E22120" w:rsidRPr="00D87023" w:rsidRDefault="00E22120" w:rsidP="00E22120">
                <w:pPr>
                  <w:jc w:val="center"/>
                  <w:rPr>
                    <w:sz w:val="21"/>
                    <w:szCs w:val="21"/>
                  </w:rPr>
                </w:pPr>
              </w:p>
            </w:tc>
            <w:tc>
              <w:tcPr>
                <w:tcW w:w="642" w:type="pct"/>
                <w:shd w:val="clear" w:color="auto" w:fill="auto"/>
                <w:vAlign w:val="center"/>
              </w:tcPr>
              <w:p w:rsidR="00E22120" w:rsidRPr="00D87023" w:rsidRDefault="00E22120" w:rsidP="00E22120">
                <w:pPr>
                  <w:jc w:val="center"/>
                  <w:rPr>
                    <w:sz w:val="21"/>
                    <w:szCs w:val="21"/>
                  </w:rPr>
                </w:pPr>
                <w:r w:rsidRPr="00D87023">
                  <w:rPr>
                    <w:sz w:val="21"/>
                    <w:szCs w:val="21"/>
                  </w:rPr>
                  <w:t>数量</w:t>
                </w:r>
              </w:p>
            </w:tc>
            <w:tc>
              <w:tcPr>
                <w:tcW w:w="426" w:type="pct"/>
                <w:shd w:val="clear" w:color="auto" w:fill="auto"/>
                <w:vAlign w:val="center"/>
              </w:tcPr>
              <w:p w:rsidR="00E22120" w:rsidRPr="00D87023" w:rsidRDefault="00E22120" w:rsidP="00E22120">
                <w:pPr>
                  <w:jc w:val="center"/>
                  <w:rPr>
                    <w:sz w:val="21"/>
                    <w:szCs w:val="21"/>
                  </w:rPr>
                </w:pPr>
                <w:r w:rsidRPr="00D87023">
                  <w:rPr>
                    <w:sz w:val="21"/>
                    <w:szCs w:val="21"/>
                  </w:rPr>
                  <w:t>比例(%)</w:t>
                </w:r>
              </w:p>
            </w:tc>
            <w:tc>
              <w:tcPr>
                <w:tcW w:w="509" w:type="pct"/>
                <w:shd w:val="clear" w:color="auto" w:fill="auto"/>
                <w:vAlign w:val="center"/>
              </w:tcPr>
              <w:p w:rsidR="00E22120" w:rsidRPr="00D87023" w:rsidRDefault="00E22120" w:rsidP="00E22120">
                <w:pPr>
                  <w:jc w:val="center"/>
                  <w:rPr>
                    <w:sz w:val="21"/>
                    <w:szCs w:val="21"/>
                  </w:rPr>
                </w:pPr>
                <w:r w:rsidRPr="00D87023">
                  <w:rPr>
                    <w:sz w:val="21"/>
                    <w:szCs w:val="21"/>
                  </w:rPr>
                  <w:t>送股</w:t>
                </w:r>
              </w:p>
            </w:tc>
            <w:tc>
              <w:tcPr>
                <w:tcW w:w="559" w:type="pct"/>
                <w:shd w:val="clear" w:color="auto" w:fill="auto"/>
                <w:vAlign w:val="center"/>
              </w:tcPr>
              <w:p w:rsidR="00E22120" w:rsidRPr="00D87023" w:rsidRDefault="00E22120" w:rsidP="00E22120">
                <w:pPr>
                  <w:jc w:val="center"/>
                  <w:rPr>
                    <w:sz w:val="21"/>
                    <w:szCs w:val="21"/>
                  </w:rPr>
                </w:pPr>
                <w:r w:rsidRPr="00D87023">
                  <w:rPr>
                    <w:sz w:val="21"/>
                    <w:szCs w:val="21"/>
                  </w:rPr>
                  <w:t>公积金转股</w:t>
                </w:r>
              </w:p>
            </w:tc>
            <w:tc>
              <w:tcPr>
                <w:tcW w:w="584" w:type="pct"/>
                <w:shd w:val="clear" w:color="auto" w:fill="auto"/>
                <w:vAlign w:val="center"/>
              </w:tcPr>
              <w:p w:rsidR="00E22120" w:rsidRPr="00D87023" w:rsidRDefault="00E22120" w:rsidP="00E22120">
                <w:pPr>
                  <w:jc w:val="center"/>
                  <w:rPr>
                    <w:sz w:val="21"/>
                    <w:szCs w:val="21"/>
                  </w:rPr>
                </w:pPr>
                <w:r w:rsidRPr="00D87023">
                  <w:rPr>
                    <w:sz w:val="21"/>
                    <w:szCs w:val="21"/>
                  </w:rPr>
                  <w:t>小计</w:t>
                </w:r>
              </w:p>
            </w:tc>
            <w:tc>
              <w:tcPr>
                <w:tcW w:w="634" w:type="pct"/>
                <w:shd w:val="clear" w:color="auto" w:fill="auto"/>
                <w:vAlign w:val="center"/>
              </w:tcPr>
              <w:p w:rsidR="00E22120" w:rsidRPr="00D87023" w:rsidRDefault="00E22120" w:rsidP="00E22120">
                <w:pPr>
                  <w:jc w:val="center"/>
                  <w:rPr>
                    <w:sz w:val="21"/>
                    <w:szCs w:val="21"/>
                  </w:rPr>
                </w:pPr>
                <w:r w:rsidRPr="00D87023">
                  <w:rPr>
                    <w:sz w:val="21"/>
                    <w:szCs w:val="21"/>
                  </w:rPr>
                  <w:t>数量</w:t>
                </w:r>
              </w:p>
            </w:tc>
            <w:tc>
              <w:tcPr>
                <w:tcW w:w="465" w:type="pct"/>
                <w:shd w:val="clear" w:color="auto" w:fill="auto"/>
                <w:vAlign w:val="center"/>
              </w:tcPr>
              <w:p w:rsidR="00E22120" w:rsidRPr="00D87023" w:rsidRDefault="00E22120" w:rsidP="00E22120">
                <w:pPr>
                  <w:jc w:val="center"/>
                  <w:rPr>
                    <w:sz w:val="21"/>
                    <w:szCs w:val="21"/>
                  </w:rPr>
                </w:pPr>
                <w:r w:rsidRPr="00D87023">
                  <w:rPr>
                    <w:sz w:val="21"/>
                    <w:szCs w:val="21"/>
                  </w:rPr>
                  <w:t>比例(%)</w:t>
                </w:r>
              </w:p>
            </w:tc>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一、有限</w:t>
                </w:r>
                <w:proofErr w:type="gramStart"/>
                <w:r w:rsidRPr="00D87023">
                  <w:rPr>
                    <w:sz w:val="21"/>
                    <w:szCs w:val="21"/>
                  </w:rPr>
                  <w:t>售条件</w:t>
                </w:r>
                <w:proofErr w:type="gramEnd"/>
                <w:r w:rsidRPr="00D87023">
                  <w:rPr>
                    <w:sz w:val="21"/>
                    <w:szCs w:val="21"/>
                  </w:rPr>
                  <w:t>股份</w:t>
                </w:r>
              </w:p>
            </w:tc>
            <w:sdt>
              <w:sdtPr>
                <w:rPr>
                  <w:sz w:val="21"/>
                  <w:szCs w:val="21"/>
                </w:rPr>
                <w:alias w:val="有限售条件流通股数"/>
                <w:tag w:val="_GBC_be3140538cb84735bc9dec8642d6d5a4"/>
                <w:id w:val="1226104785"/>
                <w:lock w:val="sdtLocked"/>
              </w:sdtPr>
              <w:sdtContent>
                <w:tc>
                  <w:tcPr>
                    <w:tcW w:w="642" w:type="pct"/>
                    <w:shd w:val="clear" w:color="auto" w:fill="auto"/>
                  </w:tcPr>
                  <w:p w:rsidR="00E22120" w:rsidRPr="00D87023" w:rsidRDefault="00E22120" w:rsidP="00E22120">
                    <w:pPr>
                      <w:jc w:val="right"/>
                      <w:rPr>
                        <w:color w:val="008000"/>
                        <w:sz w:val="21"/>
                        <w:szCs w:val="21"/>
                      </w:rPr>
                    </w:pPr>
                    <w:r w:rsidRPr="00D87023">
                      <w:rPr>
                        <w:rFonts w:cs="Arial Unicode MS"/>
                        <w:sz w:val="21"/>
                        <w:szCs w:val="21"/>
                      </w:rPr>
                      <w:t>76,208,02</w:t>
                    </w:r>
                    <w:r w:rsidRPr="00D87023">
                      <w:rPr>
                        <w:rFonts w:cs="Arial Unicode MS" w:hint="eastAsia"/>
                        <w:sz w:val="21"/>
                        <w:szCs w:val="21"/>
                      </w:rPr>
                      <w:t>5</w:t>
                    </w:r>
                  </w:p>
                </w:tc>
              </w:sdtContent>
            </w:sdt>
            <w:sdt>
              <w:sdtPr>
                <w:rPr>
                  <w:sz w:val="21"/>
                  <w:szCs w:val="21"/>
                </w:rPr>
                <w:alias w:val="有限售条件流通股占总股本比例"/>
                <w:tag w:val="_GBC_abd816e9f72343b58aaeb6f2cfd323e6"/>
                <w:id w:val="-1308858502"/>
                <w:lock w:val="sdtLocked"/>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sz w:val="21"/>
                        <w:szCs w:val="21"/>
                      </w:rPr>
                      <w:t>6.52</w:t>
                    </w:r>
                  </w:p>
                </w:tc>
              </w:sdtContent>
            </w:sdt>
            <w:sdt>
              <w:sdtPr>
                <w:rPr>
                  <w:rFonts w:asciiTheme="minorEastAsia" w:hAnsiTheme="minorEastAsia"/>
                  <w:sz w:val="21"/>
                  <w:szCs w:val="21"/>
                </w:rPr>
                <w:alias w:val="有限售条件流通股送股变动增减"/>
                <w:tag w:val="_GBC_99a171d3165c4a5f81939af504284a96"/>
                <w:id w:val="301041981"/>
                <w:lock w:val="sdtLocked"/>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7,620,803</w:t>
                    </w:r>
                  </w:p>
                </w:tc>
              </w:sdtContent>
            </w:sdt>
            <w:sdt>
              <w:sdtPr>
                <w:rPr>
                  <w:rFonts w:asciiTheme="minorEastAsia" w:hAnsiTheme="minorEastAsia"/>
                  <w:sz w:val="21"/>
                  <w:szCs w:val="21"/>
                </w:rPr>
                <w:alias w:val="有限售条件流通股公积金转股变动增减"/>
                <w:tag w:val="_GBC_f6d75e9c413348bea931984b8731f846"/>
                <w:id w:val="1378515278"/>
                <w:lock w:val="sdtLocked"/>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30,483,210</w:t>
                    </w:r>
                  </w:p>
                </w:tc>
              </w:sdtContent>
            </w:sdt>
            <w:sdt>
              <w:sdtPr>
                <w:rPr>
                  <w:rFonts w:asciiTheme="minorEastAsia" w:hAnsiTheme="minorEastAsia"/>
                  <w:sz w:val="21"/>
                  <w:szCs w:val="21"/>
                </w:rPr>
                <w:alias w:val="有限售条件流通股变动增减小计"/>
                <w:tag w:val="_GBC_b56b0c75ad8546548a7ae47ccf2e2ba7"/>
                <w:id w:val="2031672948"/>
                <w:lock w:val="sdtLocked"/>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38,104,013</w:t>
                    </w:r>
                  </w:p>
                </w:tc>
              </w:sdtContent>
            </w:sdt>
            <w:sdt>
              <w:sdtPr>
                <w:rPr>
                  <w:rFonts w:asciiTheme="minorEastAsia" w:hAnsiTheme="minorEastAsia"/>
                  <w:sz w:val="21"/>
                  <w:szCs w:val="21"/>
                </w:rPr>
                <w:alias w:val="有限售条件流通股数"/>
                <w:tag w:val="_GBC_1f300925417349a79f0cc13c7f1ab4d4"/>
                <w:id w:val="1947731130"/>
                <w:lock w:val="sdtLocked"/>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114,312,038</w:t>
                    </w:r>
                  </w:p>
                </w:tc>
              </w:sdtContent>
            </w:sdt>
            <w:sdt>
              <w:sdtPr>
                <w:rPr>
                  <w:rFonts w:asciiTheme="minorEastAsia" w:hAnsiTheme="minorEastAsia"/>
                  <w:sz w:val="21"/>
                  <w:szCs w:val="21"/>
                </w:rPr>
                <w:alias w:val="有限售条件流通股占总股本比例"/>
                <w:tag w:val="_GBC_4f3a43d6423d42b69a0f1cb1a3d64cdc"/>
                <w:id w:val="-1599943645"/>
                <w:lock w:val="sdtLocked"/>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sz w:val="21"/>
                        <w:szCs w:val="21"/>
                      </w:rPr>
                      <w:t>6.52</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1、国家持股</w:t>
                </w:r>
              </w:p>
            </w:tc>
            <w:sdt>
              <w:sdtPr>
                <w:rPr>
                  <w:sz w:val="21"/>
                  <w:szCs w:val="21"/>
                </w:rPr>
                <w:alias w:val="国家持有的有限售条件流通股份数"/>
                <w:tag w:val="_GBC_69491d3eefe54154b83a3e251c5a60ba"/>
                <w:id w:val="-1252429203"/>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国家持有的有限售条件流通股份占总股本比例"/>
                <w:tag w:val="_GBC_edb1d3a774324d029a663effa408e7c2"/>
                <w:id w:val="505015728"/>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国家持有的有限售条件流通股送股变动增减"/>
                <w:tag w:val="_GBC_746c8aaf13654768b24a4ae5b8712b4b"/>
                <w:id w:val="-1215954702"/>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家持有的有限售条件流通股公积金转股变动增减"/>
                <w:tag w:val="_GBC_e82b55ea8fcd4e70bc9a6dbf1e63ca26"/>
                <w:id w:val="-2056839591"/>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家持有的有限售条件流通股变动增减小计"/>
                <w:tag w:val="_GBC_246880bcb0e14b3a843febcaabbb572f"/>
                <w:id w:val="-123477604"/>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家持有的有限售条件流通股份数"/>
                <w:tag w:val="_GBC_346e059e28f045709731451cde70e728"/>
                <w:id w:val="-1903832219"/>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家持有的有限售条件流通股份占总股本比例"/>
                <w:tag w:val="_GBC_8b3e615a470a446e8ed4fe97d68dc4b0"/>
                <w:id w:val="549350169"/>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2、国有法人持股</w:t>
                </w:r>
              </w:p>
            </w:tc>
            <w:sdt>
              <w:sdtPr>
                <w:rPr>
                  <w:sz w:val="21"/>
                  <w:szCs w:val="21"/>
                </w:rPr>
                <w:alias w:val="国有法人持有的有限售条件流通股份数"/>
                <w:tag w:val="_GBC_11dd80b515e94695af99644af0e9c5a6"/>
                <w:id w:val="-447630128"/>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国有法人持有的有限售条件流通股份占总股本比例"/>
                <w:tag w:val="_GBC_6509c1356f1744f0b7e9364826ce061e"/>
                <w:id w:val="-447387617"/>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国有法人持有的有限售条件流通股送股变动增减"/>
                <w:tag w:val="_GBC_3f8dd12f1fe049848f7cd6b21e9a7825"/>
                <w:id w:val="-648831733"/>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有法人持有的有限售条件流通股公积金转股变动增减"/>
                <w:tag w:val="_GBC_07e226d2935442dbaf58d6e5740825db"/>
                <w:id w:val="294337554"/>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有法人持有的有限售条件流通股变动增减小计"/>
                <w:tag w:val="_GBC_b91a5a80aa1d467a9cd89daaa931b8d9"/>
                <w:id w:val="859782316"/>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有法人持有的有限售条件流通股份数"/>
                <w:tag w:val="_GBC_c8fd746d01414c10a2d9a2055b8ba54e"/>
                <w:id w:val="-549461706"/>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国有法人持有的有限售条件流通股份占总股本比例"/>
                <w:tag w:val="_GBC_db1903b2940b4fe69278e1eaea02b88f"/>
                <w:id w:val="1301112398"/>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3、其他内资持股</w:t>
                </w:r>
              </w:p>
            </w:tc>
            <w:sdt>
              <w:sdtPr>
                <w:rPr>
                  <w:sz w:val="21"/>
                  <w:szCs w:val="21"/>
                </w:rPr>
                <w:alias w:val="其他有限售条件的内资流通股份数"/>
                <w:tag w:val="_GBC_dd9de4ffef2749b28afe37c7f4e4d740"/>
                <w:id w:val="567624994"/>
                <w:lock w:val="sdtLocked"/>
              </w:sdtPr>
              <w:sdtContent>
                <w:tc>
                  <w:tcPr>
                    <w:tcW w:w="642" w:type="pct"/>
                    <w:shd w:val="clear" w:color="auto" w:fill="auto"/>
                  </w:tcPr>
                  <w:p w:rsidR="00E22120" w:rsidRPr="00D87023" w:rsidRDefault="00E22120" w:rsidP="00E22120">
                    <w:pPr>
                      <w:jc w:val="right"/>
                      <w:rPr>
                        <w:color w:val="008000"/>
                        <w:sz w:val="21"/>
                        <w:szCs w:val="21"/>
                      </w:rPr>
                    </w:pPr>
                    <w:r w:rsidRPr="00D87023">
                      <w:rPr>
                        <w:rFonts w:cs="Arial Unicode MS"/>
                        <w:sz w:val="21"/>
                        <w:szCs w:val="21"/>
                      </w:rPr>
                      <w:t>76,208,02</w:t>
                    </w:r>
                    <w:r w:rsidRPr="00D87023">
                      <w:rPr>
                        <w:rFonts w:cs="Arial Unicode MS" w:hint="eastAsia"/>
                        <w:sz w:val="21"/>
                        <w:szCs w:val="21"/>
                      </w:rPr>
                      <w:t>5</w:t>
                    </w:r>
                  </w:p>
                </w:tc>
              </w:sdtContent>
            </w:sdt>
            <w:sdt>
              <w:sdtPr>
                <w:rPr>
                  <w:sz w:val="21"/>
                  <w:szCs w:val="21"/>
                </w:rPr>
                <w:alias w:val="其他有限售条件的内资流通股份占总股本比例"/>
                <w:tag w:val="_GBC_bdf1c733901b4249b0428e72d6739a74"/>
                <w:id w:val="-2085291243"/>
                <w:lock w:val="sdtLocked"/>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sz w:val="21"/>
                        <w:szCs w:val="21"/>
                      </w:rPr>
                      <w:t>6.52</w:t>
                    </w:r>
                  </w:p>
                </w:tc>
              </w:sdtContent>
            </w:sdt>
            <w:sdt>
              <w:sdtPr>
                <w:rPr>
                  <w:rFonts w:asciiTheme="minorEastAsia" w:hAnsiTheme="minorEastAsia"/>
                  <w:sz w:val="21"/>
                  <w:szCs w:val="21"/>
                </w:rPr>
                <w:alias w:val="其他有限售条件的内资流通股送股变动增减"/>
                <w:tag w:val="_GBC_8baa57575b3d4892ad321aa304e5cdfa"/>
                <w:id w:val="-271094011"/>
                <w:lock w:val="sdtLocked"/>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7,620,803</w:t>
                    </w:r>
                  </w:p>
                </w:tc>
              </w:sdtContent>
            </w:sdt>
            <w:sdt>
              <w:sdtPr>
                <w:rPr>
                  <w:rFonts w:asciiTheme="minorEastAsia" w:hAnsiTheme="minorEastAsia"/>
                  <w:sz w:val="21"/>
                  <w:szCs w:val="21"/>
                </w:rPr>
                <w:alias w:val="其他有限售条件的内资流通股公积金转股变动增减"/>
                <w:tag w:val="_GBC_7dc5256f7a0b4403bdb12c525a1494bc"/>
                <w:id w:val="1704138641"/>
                <w:lock w:val="sdtLocked"/>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30,483,210</w:t>
                    </w:r>
                  </w:p>
                </w:tc>
              </w:sdtContent>
            </w:sdt>
            <w:sdt>
              <w:sdtPr>
                <w:rPr>
                  <w:rFonts w:asciiTheme="minorEastAsia" w:hAnsiTheme="minorEastAsia"/>
                  <w:sz w:val="21"/>
                  <w:szCs w:val="21"/>
                </w:rPr>
                <w:alias w:val="其他有限售条件的内资流通股变动增减小计"/>
                <w:tag w:val="_GBC_be575c0774464b729cf709d6a8c5c0c4"/>
                <w:id w:val="895005595"/>
                <w:lock w:val="sdtLocked"/>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38,104,013</w:t>
                    </w:r>
                  </w:p>
                </w:tc>
              </w:sdtContent>
            </w:sdt>
            <w:sdt>
              <w:sdtPr>
                <w:rPr>
                  <w:rFonts w:asciiTheme="minorEastAsia" w:hAnsiTheme="minorEastAsia"/>
                  <w:sz w:val="21"/>
                  <w:szCs w:val="21"/>
                </w:rPr>
                <w:alias w:val="其他有限售条件的内资流通股份数"/>
                <w:tag w:val="_GBC_60ac4192fdef4de9a3a9d5dff3d5505c"/>
                <w:id w:val="-1722586504"/>
                <w:lock w:val="sdtLocked"/>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114,312,038</w:t>
                    </w:r>
                  </w:p>
                </w:tc>
              </w:sdtContent>
            </w:sdt>
            <w:sdt>
              <w:sdtPr>
                <w:rPr>
                  <w:rFonts w:asciiTheme="minorEastAsia" w:hAnsiTheme="minorEastAsia"/>
                  <w:sz w:val="21"/>
                  <w:szCs w:val="21"/>
                </w:rPr>
                <w:alias w:val="其他有限售条件的内资流通股份占总股本比例"/>
                <w:tag w:val="_GBC_4ac6d0eda5e44871b4257bbe38f30c9c"/>
                <w:id w:val="-951864982"/>
                <w:lock w:val="sdtLocked"/>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sz w:val="21"/>
                        <w:szCs w:val="21"/>
                      </w:rPr>
                      <w:t>6.52</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其中：境内非国有法人持股</w:t>
                </w:r>
              </w:p>
            </w:tc>
            <w:sdt>
              <w:sdtPr>
                <w:rPr>
                  <w:sz w:val="21"/>
                  <w:szCs w:val="21"/>
                </w:rPr>
                <w:alias w:val="境内法人持有的有限售条件流通股份数"/>
                <w:tag w:val="_GBC_a64c8bda42324108bd9eb1206074afcf"/>
                <w:id w:val="-1942368223"/>
                <w:lock w:val="sdtLocked"/>
              </w:sdtPr>
              <w:sdtContent>
                <w:tc>
                  <w:tcPr>
                    <w:tcW w:w="642" w:type="pct"/>
                    <w:shd w:val="clear" w:color="auto" w:fill="auto"/>
                  </w:tcPr>
                  <w:p w:rsidR="00E22120" w:rsidRPr="00D87023" w:rsidRDefault="00E22120" w:rsidP="00E22120">
                    <w:pPr>
                      <w:jc w:val="right"/>
                      <w:rPr>
                        <w:color w:val="008000"/>
                        <w:sz w:val="21"/>
                        <w:szCs w:val="21"/>
                      </w:rPr>
                    </w:pPr>
                    <w:r w:rsidRPr="00D87023">
                      <w:rPr>
                        <w:rFonts w:cs="Arial Unicode MS" w:hint="eastAsia"/>
                        <w:sz w:val="21"/>
                        <w:szCs w:val="21"/>
                      </w:rPr>
                      <w:t>18,289,926</w:t>
                    </w:r>
                  </w:p>
                </w:tc>
              </w:sdtContent>
            </w:sdt>
            <w:sdt>
              <w:sdtPr>
                <w:rPr>
                  <w:sz w:val="21"/>
                  <w:szCs w:val="21"/>
                </w:rPr>
                <w:alias w:val="境内法人持有的有限售条件流通股份占总股本比例"/>
                <w:tag w:val="_GBC_6a1025ded096412891912a80f221ce48"/>
                <w:id w:val="-593163712"/>
                <w:lock w:val="sdtLocked"/>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sz w:val="21"/>
                        <w:szCs w:val="21"/>
                      </w:rPr>
                      <w:t>1.57</w:t>
                    </w:r>
                  </w:p>
                </w:tc>
              </w:sdtContent>
            </w:sdt>
            <w:sdt>
              <w:sdtPr>
                <w:rPr>
                  <w:rFonts w:asciiTheme="minorEastAsia" w:hAnsiTheme="minorEastAsia"/>
                  <w:sz w:val="21"/>
                  <w:szCs w:val="21"/>
                </w:rPr>
                <w:alias w:val="境内法人持有的有限售条件流通股送股变动增减"/>
                <w:tag w:val="_GBC_1a871dd9a3814b238e5d5dfd0661fd2c"/>
                <w:id w:val="-459265948"/>
                <w:lock w:val="sdtLocked"/>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1,828,993</w:t>
                    </w:r>
                  </w:p>
                </w:tc>
              </w:sdtContent>
            </w:sdt>
            <w:sdt>
              <w:sdtPr>
                <w:rPr>
                  <w:rFonts w:asciiTheme="minorEastAsia" w:hAnsiTheme="minorEastAsia"/>
                  <w:sz w:val="21"/>
                  <w:szCs w:val="21"/>
                </w:rPr>
                <w:alias w:val="境内法人持有的有限售条件流通股公积金转股变动增减"/>
                <w:tag w:val="_GBC_30732455c6514e47897bcd8d909f65bf"/>
                <w:id w:val="-537048529"/>
                <w:lock w:val="sdtLocked"/>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7,315,970</w:t>
                    </w:r>
                  </w:p>
                </w:tc>
              </w:sdtContent>
            </w:sdt>
            <w:sdt>
              <w:sdtPr>
                <w:rPr>
                  <w:rFonts w:asciiTheme="minorEastAsia" w:hAnsiTheme="minorEastAsia"/>
                  <w:sz w:val="21"/>
                  <w:szCs w:val="21"/>
                </w:rPr>
                <w:alias w:val="境内法人持有的有限售条件流通股变动增减小计"/>
                <w:tag w:val="_GBC_b72860f93abb4ea6965806dd356f801e"/>
                <w:id w:val="1109941177"/>
                <w:lock w:val="sdtLocked"/>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9,144,963</w:t>
                    </w:r>
                  </w:p>
                </w:tc>
              </w:sdtContent>
            </w:sdt>
            <w:sdt>
              <w:sdtPr>
                <w:rPr>
                  <w:rFonts w:asciiTheme="minorEastAsia" w:hAnsiTheme="minorEastAsia"/>
                  <w:sz w:val="21"/>
                  <w:szCs w:val="21"/>
                </w:rPr>
                <w:alias w:val="境内法人持有的有限售条件流通股份数"/>
                <w:tag w:val="_GBC_3117903f4be448e19a77a67ab6add802"/>
                <w:id w:val="489600008"/>
                <w:lock w:val="sdtLocked"/>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27,434,889</w:t>
                    </w:r>
                  </w:p>
                </w:tc>
              </w:sdtContent>
            </w:sdt>
            <w:sdt>
              <w:sdtPr>
                <w:rPr>
                  <w:rFonts w:asciiTheme="minorEastAsia" w:hAnsiTheme="minorEastAsia"/>
                  <w:sz w:val="21"/>
                  <w:szCs w:val="21"/>
                </w:rPr>
                <w:alias w:val="境内法人持有的有限售条件流通股份占总股本比例"/>
                <w:tag w:val="_GBC_a03d8ea0b6834de69fd70cb16e628a33"/>
                <w:id w:val="-240948821"/>
                <w:lock w:val="sdtLocked"/>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sz w:val="21"/>
                        <w:szCs w:val="21"/>
                      </w:rPr>
                      <w:t>1.57</w:t>
                    </w:r>
                  </w:p>
                </w:tc>
              </w:sdtContent>
            </w:sdt>
          </w:tr>
          <w:tr w:rsidR="00E22120" w:rsidRPr="00D87023" w:rsidTr="00E22120">
            <w:tc>
              <w:tcPr>
                <w:tcW w:w="1175" w:type="pct"/>
                <w:shd w:val="clear" w:color="auto" w:fill="auto"/>
              </w:tcPr>
              <w:p w:rsidR="00E22120" w:rsidRPr="00D87023" w:rsidRDefault="00E22120" w:rsidP="00E22120">
                <w:pPr>
                  <w:ind w:firstLineChars="300" w:firstLine="630"/>
                  <w:rPr>
                    <w:sz w:val="21"/>
                    <w:szCs w:val="21"/>
                  </w:rPr>
                </w:pPr>
                <w:r w:rsidRPr="00D87023">
                  <w:rPr>
                    <w:sz w:val="21"/>
                    <w:szCs w:val="21"/>
                  </w:rPr>
                  <w:t>境内自然人持股</w:t>
                </w:r>
              </w:p>
            </w:tc>
            <w:sdt>
              <w:sdtPr>
                <w:rPr>
                  <w:sz w:val="21"/>
                  <w:szCs w:val="21"/>
                </w:rPr>
                <w:alias w:val="境内自然人持有的有限售条件流通股份数"/>
                <w:tag w:val="_GBC_88f131c1bfa847cdbd47752c9f11de61"/>
                <w:id w:val="233515318"/>
                <w:lock w:val="sdtLocked"/>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sz w:val="21"/>
                        <w:szCs w:val="21"/>
                      </w:rPr>
                      <w:t>57,918,099</w:t>
                    </w:r>
                  </w:p>
                </w:tc>
              </w:sdtContent>
            </w:sdt>
            <w:sdt>
              <w:sdtPr>
                <w:rPr>
                  <w:sz w:val="21"/>
                  <w:szCs w:val="21"/>
                </w:rPr>
                <w:alias w:val="境内自然人持有的有限售条件流通股份占总股本比例"/>
                <w:tag w:val="_GBC_6ffd486af4954b15bdf934e76afa03e2"/>
                <w:id w:val="1165591619"/>
                <w:lock w:val="sdtLocked"/>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sz w:val="21"/>
                        <w:szCs w:val="21"/>
                      </w:rPr>
                      <w:t>4.95</w:t>
                    </w:r>
                  </w:p>
                </w:tc>
              </w:sdtContent>
            </w:sdt>
            <w:sdt>
              <w:sdtPr>
                <w:rPr>
                  <w:rFonts w:asciiTheme="minorEastAsia" w:hAnsiTheme="minorEastAsia"/>
                  <w:sz w:val="21"/>
                  <w:szCs w:val="21"/>
                </w:rPr>
                <w:alias w:val="境内自然人持有的有限售条件流通股送股变动增减"/>
                <w:tag w:val="_GBC_45b46e02405644f7836ec280672cbbba"/>
                <w:id w:val="444581735"/>
                <w:lock w:val="sdtLocked"/>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5,791,810</w:t>
                    </w:r>
                  </w:p>
                </w:tc>
              </w:sdtContent>
            </w:sdt>
            <w:sdt>
              <w:sdtPr>
                <w:rPr>
                  <w:rFonts w:asciiTheme="minorEastAsia" w:hAnsiTheme="minorEastAsia"/>
                  <w:sz w:val="21"/>
                  <w:szCs w:val="21"/>
                </w:rPr>
                <w:alias w:val="境内自然人持有的有限售条件流通股公积金转股变动增减"/>
                <w:tag w:val="_GBC_b918d92e69fc467b810e6c0fcdb7cd53"/>
                <w:id w:val="480053592"/>
                <w:lock w:val="sdtLocked"/>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23,167,240</w:t>
                    </w:r>
                  </w:p>
                </w:tc>
              </w:sdtContent>
            </w:sdt>
            <w:sdt>
              <w:sdtPr>
                <w:rPr>
                  <w:rFonts w:asciiTheme="minorEastAsia" w:hAnsiTheme="minorEastAsia"/>
                  <w:sz w:val="21"/>
                  <w:szCs w:val="21"/>
                </w:rPr>
                <w:alias w:val="境内自然人持有的有限售条件流通股变动增减小计"/>
                <w:tag w:val="_GBC_66095cf0d63548b696b65fde6ac5db6c"/>
                <w:id w:val="1611017025"/>
                <w:lock w:val="sdtLocked"/>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28,959,050</w:t>
                    </w:r>
                  </w:p>
                </w:tc>
              </w:sdtContent>
            </w:sdt>
            <w:sdt>
              <w:sdtPr>
                <w:rPr>
                  <w:rFonts w:asciiTheme="minorEastAsia" w:hAnsiTheme="minorEastAsia"/>
                  <w:sz w:val="21"/>
                  <w:szCs w:val="21"/>
                </w:rPr>
                <w:alias w:val="境内自然人持有的有限售条件流通股份数"/>
                <w:tag w:val="_GBC_1e7faca4c17c4b5ca9136f504641c7b6"/>
                <w:id w:val="-1468813379"/>
                <w:lock w:val="sdtLocked"/>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86,877,149</w:t>
                    </w:r>
                  </w:p>
                </w:tc>
              </w:sdtContent>
            </w:sdt>
            <w:sdt>
              <w:sdtPr>
                <w:rPr>
                  <w:rFonts w:asciiTheme="minorEastAsia" w:hAnsiTheme="minorEastAsia"/>
                  <w:sz w:val="21"/>
                  <w:szCs w:val="21"/>
                </w:rPr>
                <w:alias w:val="境内自然人持有的有限售条件流通股份占总股本比例"/>
                <w:tag w:val="_GBC_c04e014cc87446899ac8d82df58e5f5c"/>
                <w:id w:val="1022203866"/>
                <w:lock w:val="sdtLocked"/>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sz w:val="21"/>
                        <w:szCs w:val="21"/>
                      </w:rPr>
                      <w:t>4.95</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rFonts w:hint="eastAsia"/>
                    <w:sz w:val="21"/>
                    <w:szCs w:val="21"/>
                  </w:rPr>
                  <w:t>4、</w:t>
                </w:r>
                <w:r w:rsidRPr="00D87023">
                  <w:rPr>
                    <w:sz w:val="21"/>
                    <w:szCs w:val="21"/>
                  </w:rPr>
                  <w:t>外资持股</w:t>
                </w:r>
              </w:p>
            </w:tc>
            <w:sdt>
              <w:sdtPr>
                <w:rPr>
                  <w:sz w:val="21"/>
                  <w:szCs w:val="21"/>
                </w:rPr>
                <w:alias w:val="有限售条件的外资流通股份数"/>
                <w:tag w:val="_GBC_a39742b13a7a47bc9eb535b437804c91"/>
                <w:id w:val="-665316008"/>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有限售条件的外资流通股份占总股本比例"/>
                <w:tag w:val="_GBC_639174d6d81b41148dd579910bc94683"/>
                <w:id w:val="500005926"/>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有限售条件的外资流通股送股变动增减"/>
                <w:tag w:val="_GBC_3e1113e76645407fbc4d10d44c833b42"/>
                <w:id w:val="-1915609672"/>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有限售条件的外资流通股公积金转股变动增减"/>
                <w:tag w:val="_GBC_d0bfefcd979043c99a42dadb48fb036e"/>
                <w:id w:val="1451206530"/>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有限售条件的外资流通股变动增减小计"/>
                <w:tag w:val="_GBC_e0b922d590ad4065bc7d10c9f8c34723"/>
                <w:id w:val="419609638"/>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有限售条件的外资流通股份数"/>
                <w:tag w:val="_GBC_36566b7e600f410d9cc812107a886cbb"/>
                <w:id w:val="1696957448"/>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有限售条件的外资流通股份占总股本比例"/>
                <w:tag w:val="_GBC_7aeef1f55c334e5e87776cfe3878ece2"/>
                <w:id w:val="-1918621365"/>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其中：境外法人持股</w:t>
                </w:r>
              </w:p>
            </w:tc>
            <w:sdt>
              <w:sdtPr>
                <w:rPr>
                  <w:sz w:val="21"/>
                  <w:szCs w:val="21"/>
                </w:rPr>
                <w:alias w:val="境外法人持有的有限售条件流通股份数"/>
                <w:tag w:val="_GBC_6a8cbd4487fd448f9a909f65b1a08363"/>
                <w:id w:val="1705437810"/>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境外法人持有的有限售条件流通股份占总股本比例"/>
                <w:tag w:val="_GBC_777ca066e6fc4a7dae93a5bee4289498"/>
                <w:id w:val="-1942206333"/>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境外法人持有的有限售条件流通股送股变动增减"/>
                <w:tag w:val="_GBC_12911d7a3319471cbb5c008fdc4f4230"/>
                <w:id w:val="-990867882"/>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法人持有的有限售条件流通股公积金转股变动增减"/>
                <w:tag w:val="_GBC_63a84c25947f400f83fe73a3beca7727"/>
                <w:id w:val="-771860146"/>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法人持有的有限售条件流通股变动增减小计"/>
                <w:tag w:val="_GBC_3869de4b14eb4fbfb95d50543256091b"/>
                <w:id w:val="-986233199"/>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法人持有的有限售条件流通股份数"/>
                <w:tag w:val="_GBC_725c00e3ec1f46e38ca7eac8afd54ed2"/>
                <w:id w:val="1922597897"/>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法人持有的有限售条件流通股份占总股本比例"/>
                <w:tag w:val="_GBC_37094fc4f5194235bee4ea6167cfffaa"/>
                <w:id w:val="-1312554295"/>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ind w:firstLineChars="300" w:firstLine="630"/>
                  <w:rPr>
                    <w:sz w:val="21"/>
                    <w:szCs w:val="21"/>
                  </w:rPr>
                </w:pPr>
                <w:r w:rsidRPr="00D87023">
                  <w:rPr>
                    <w:sz w:val="21"/>
                    <w:szCs w:val="21"/>
                  </w:rPr>
                  <w:t>境外自然人持股</w:t>
                </w:r>
              </w:p>
            </w:tc>
            <w:sdt>
              <w:sdtPr>
                <w:rPr>
                  <w:sz w:val="21"/>
                  <w:szCs w:val="21"/>
                </w:rPr>
                <w:alias w:val="境外自然人持有的有限售条件流通股份数"/>
                <w:tag w:val="_GBC_7481132e797243f09708ffdfb308c0dc"/>
                <w:id w:val="812298729"/>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境外自然人持有的有限售条件流通股份占总股本比例"/>
                <w:tag w:val="_GBC_9a480da855b74c888b2d79fe892b8849"/>
                <w:id w:val="-1836291731"/>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境外自然人持有的有限售条件流通股送股变动增减"/>
                <w:tag w:val="_GBC_677cd4d0eda44717a061d390fb9c8a90"/>
                <w:id w:val="1056043037"/>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自然人持有的有限售条件流通股公积金转股变动增减"/>
                <w:tag w:val="_GBC_c055d35a04f44734894814e180191f63"/>
                <w:id w:val="-359825226"/>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自然人持有的有限售条件流通股变动增减小计"/>
                <w:tag w:val="_GBC_8aeb076abe3c4c7485c3a9190ac4f508"/>
                <w:id w:val="-305628147"/>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自然人持有的有限售条件流通股份数"/>
                <w:tag w:val="_GBC_9dc08d31987447fb92bde3797e7ca833"/>
                <w:id w:val="1410354400"/>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境外自然人持有的有限售条件流通股份占总股本比例"/>
                <w:tag w:val="_GBC_4f964672d5e94e3c80c9317961ddeac2"/>
                <w:id w:val="1938171594"/>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二、无限</w:t>
                </w:r>
                <w:proofErr w:type="gramStart"/>
                <w:r w:rsidRPr="00D87023">
                  <w:rPr>
                    <w:sz w:val="21"/>
                    <w:szCs w:val="21"/>
                  </w:rPr>
                  <w:t>售条件</w:t>
                </w:r>
                <w:proofErr w:type="gramEnd"/>
                <w:r w:rsidRPr="00D87023">
                  <w:rPr>
                    <w:sz w:val="21"/>
                    <w:szCs w:val="21"/>
                  </w:rPr>
                  <w:t>流通股份</w:t>
                </w:r>
              </w:p>
            </w:tc>
            <w:sdt>
              <w:sdtPr>
                <w:rPr>
                  <w:sz w:val="21"/>
                  <w:szCs w:val="21"/>
                </w:rPr>
                <w:alias w:val="无限售条件流通股份合计"/>
                <w:tag w:val="_GBC_faf747bcaa604bb99878196b92531b34"/>
                <w:id w:val="1485042198"/>
                <w:lock w:val="sdtLocked"/>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sz w:val="21"/>
                        <w:szCs w:val="21"/>
                      </w:rPr>
                      <w:t>1,093,297,260</w:t>
                    </w:r>
                  </w:p>
                </w:tc>
              </w:sdtContent>
            </w:sdt>
            <w:sdt>
              <w:sdtPr>
                <w:rPr>
                  <w:sz w:val="21"/>
                  <w:szCs w:val="21"/>
                </w:rPr>
                <w:alias w:val="无限售条件流通股占总股本比例"/>
                <w:tag w:val="_GBC_fcd75206b1184163bfda33c00ed9beeb"/>
                <w:id w:val="-1339621575"/>
                <w:lock w:val="sdtLocked"/>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sz w:val="21"/>
                        <w:szCs w:val="21"/>
                      </w:rPr>
                      <w:t>93.48</w:t>
                    </w:r>
                  </w:p>
                </w:tc>
              </w:sdtContent>
            </w:sdt>
            <w:sdt>
              <w:sdtPr>
                <w:rPr>
                  <w:rFonts w:asciiTheme="minorEastAsia" w:hAnsiTheme="minorEastAsia"/>
                  <w:sz w:val="21"/>
                  <w:szCs w:val="21"/>
                </w:rPr>
                <w:alias w:val="无限售条件流通股份送股变动增减"/>
                <w:tag w:val="_GBC_24ad1e6dcc6f4dda90d69bcdf69a6aee"/>
                <w:id w:val="603690227"/>
                <w:lock w:val="sdtLocked"/>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109,329,726</w:t>
                    </w:r>
                  </w:p>
                </w:tc>
              </w:sdtContent>
            </w:sdt>
            <w:sdt>
              <w:sdtPr>
                <w:rPr>
                  <w:rFonts w:asciiTheme="minorEastAsia" w:hAnsiTheme="minorEastAsia"/>
                  <w:sz w:val="21"/>
                  <w:szCs w:val="21"/>
                </w:rPr>
                <w:alias w:val="无限售条件流通股份公积金转股变动增减"/>
                <w:tag w:val="_GBC_75adc86ee25644439cbd334ee0ea89b4"/>
                <w:id w:val="-1929266902"/>
                <w:lock w:val="sdtLocked"/>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437,318,904</w:t>
                    </w:r>
                  </w:p>
                </w:tc>
              </w:sdtContent>
            </w:sdt>
            <w:sdt>
              <w:sdtPr>
                <w:rPr>
                  <w:rFonts w:asciiTheme="minorEastAsia" w:hAnsiTheme="minorEastAsia"/>
                  <w:sz w:val="21"/>
                  <w:szCs w:val="21"/>
                </w:rPr>
                <w:alias w:val="无限售条件流通股份变动增减小计"/>
                <w:tag w:val="_GBC_9ccbf83ec3e044b99e3431fa1c45de38"/>
                <w:id w:val="-2104562451"/>
                <w:lock w:val="sdtLocked"/>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546,648,630</w:t>
                    </w:r>
                  </w:p>
                </w:tc>
              </w:sdtContent>
            </w:sdt>
            <w:sdt>
              <w:sdtPr>
                <w:rPr>
                  <w:rFonts w:asciiTheme="minorEastAsia" w:hAnsiTheme="minorEastAsia"/>
                  <w:sz w:val="21"/>
                  <w:szCs w:val="21"/>
                </w:rPr>
                <w:alias w:val="无限售条件流通股份合计"/>
                <w:tag w:val="_GBC_8d9f34b7bde64e3eb88ab97fbd417b3d"/>
                <w:id w:val="-1570261736"/>
                <w:lock w:val="sdtLocked"/>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1,639,945,890</w:t>
                    </w:r>
                  </w:p>
                </w:tc>
              </w:sdtContent>
            </w:sdt>
            <w:sdt>
              <w:sdtPr>
                <w:rPr>
                  <w:rFonts w:asciiTheme="minorEastAsia" w:hAnsiTheme="minorEastAsia"/>
                  <w:sz w:val="21"/>
                  <w:szCs w:val="21"/>
                </w:rPr>
                <w:alias w:val="无限售条件流通股占总股本比例"/>
                <w:tag w:val="_GBC_1524fd20f30f4cd591a8c195f2e5db8e"/>
                <w:id w:val="-947077917"/>
                <w:lock w:val="sdtLocked"/>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sz w:val="21"/>
                        <w:szCs w:val="21"/>
                      </w:rPr>
                      <w:t>93.48</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1、人民币普通股</w:t>
                </w:r>
              </w:p>
            </w:tc>
            <w:sdt>
              <w:sdtPr>
                <w:rPr>
                  <w:sz w:val="21"/>
                  <w:szCs w:val="21"/>
                </w:rPr>
                <w:alias w:val="无限售条件人民币普通股数"/>
                <w:tag w:val="_GBC_145d49fc17c94759bd1f3c7ecb21136a"/>
                <w:id w:val="-1068564236"/>
                <w:lock w:val="sdtLocked"/>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sz w:val="21"/>
                        <w:szCs w:val="21"/>
                      </w:rPr>
                      <w:t>1,093,297,260</w:t>
                    </w:r>
                  </w:p>
                </w:tc>
              </w:sdtContent>
            </w:sdt>
            <w:sdt>
              <w:sdtPr>
                <w:rPr>
                  <w:sz w:val="21"/>
                  <w:szCs w:val="21"/>
                </w:rPr>
                <w:alias w:val="无限售条件人民币普通股占总股本比例"/>
                <w:tag w:val="_GBC_de0c4292e07b45fabf9c3c3378d3e203"/>
                <w:id w:val="-338688642"/>
                <w:lock w:val="sdtLocked"/>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sz w:val="21"/>
                        <w:szCs w:val="21"/>
                      </w:rPr>
                      <w:t>93.48</w:t>
                    </w:r>
                  </w:p>
                </w:tc>
              </w:sdtContent>
            </w:sdt>
            <w:sdt>
              <w:sdtPr>
                <w:rPr>
                  <w:rFonts w:asciiTheme="minorEastAsia" w:hAnsiTheme="minorEastAsia"/>
                  <w:sz w:val="21"/>
                  <w:szCs w:val="21"/>
                </w:rPr>
                <w:alias w:val="无限售条件人民币普通股送股变动增减"/>
                <w:tag w:val="_GBC_6a6a8995a2f642a19599643456315fca"/>
                <w:id w:val="-107732438"/>
                <w:lock w:val="sdtLocked"/>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109,329,726</w:t>
                    </w:r>
                  </w:p>
                </w:tc>
              </w:sdtContent>
            </w:sdt>
            <w:sdt>
              <w:sdtPr>
                <w:rPr>
                  <w:rFonts w:asciiTheme="minorEastAsia" w:hAnsiTheme="minorEastAsia"/>
                  <w:sz w:val="21"/>
                  <w:szCs w:val="21"/>
                </w:rPr>
                <w:alias w:val="无限售条件人民币普通股公积金转股变动增减"/>
                <w:tag w:val="_GBC_656b21584e9244ab8b600f6253ca52f7"/>
                <w:id w:val="-7372439"/>
                <w:lock w:val="sdtLocked"/>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437,318,904</w:t>
                    </w:r>
                  </w:p>
                </w:tc>
              </w:sdtContent>
            </w:sdt>
            <w:sdt>
              <w:sdtPr>
                <w:rPr>
                  <w:rFonts w:asciiTheme="minorEastAsia" w:hAnsiTheme="minorEastAsia"/>
                  <w:sz w:val="21"/>
                  <w:szCs w:val="21"/>
                </w:rPr>
                <w:alias w:val="无限售条件人民币普通股变动增减小计"/>
                <w:tag w:val="_GBC_760bd319b3974586a780e71607614760"/>
                <w:id w:val="-1121068371"/>
                <w:lock w:val="sdtLocked"/>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546,648,630</w:t>
                    </w:r>
                  </w:p>
                </w:tc>
              </w:sdtContent>
            </w:sdt>
            <w:sdt>
              <w:sdtPr>
                <w:rPr>
                  <w:rFonts w:asciiTheme="minorEastAsia" w:hAnsiTheme="minorEastAsia"/>
                  <w:sz w:val="21"/>
                  <w:szCs w:val="21"/>
                </w:rPr>
                <w:alias w:val="无限售条件人民币普通股数"/>
                <w:tag w:val="_GBC_83c57fe41bb642d283979cca8aaddfd0"/>
                <w:id w:val="-2064937170"/>
                <w:lock w:val="sdtLocked"/>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1,639,945,890</w:t>
                    </w:r>
                  </w:p>
                </w:tc>
              </w:sdtContent>
            </w:sdt>
            <w:sdt>
              <w:sdtPr>
                <w:rPr>
                  <w:rFonts w:asciiTheme="minorEastAsia" w:hAnsiTheme="minorEastAsia"/>
                  <w:sz w:val="21"/>
                  <w:szCs w:val="21"/>
                </w:rPr>
                <w:alias w:val="无限售条件人民币普通股占总股本比例"/>
                <w:tag w:val="_GBC_7b75c559c1a847208bd9ce8d25b5c266"/>
                <w:id w:val="1002704721"/>
                <w:lock w:val="sdtLocked"/>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sz w:val="21"/>
                        <w:szCs w:val="21"/>
                      </w:rPr>
                      <w:t>93.48</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2、境内上市的外资股</w:t>
                </w:r>
              </w:p>
            </w:tc>
            <w:sdt>
              <w:sdtPr>
                <w:rPr>
                  <w:sz w:val="21"/>
                  <w:szCs w:val="21"/>
                </w:rPr>
                <w:alias w:val="无限售条件境内上市的外资股数"/>
                <w:tag w:val="_GBC_deff71c39c3c44bb9852bb0d1a2851af"/>
                <w:id w:val="-624613539"/>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无限售条件境内上市的外资股占总股本比例"/>
                <w:tag w:val="_GBC_6335beac70e74e769a5cba8ecec3982e"/>
                <w:id w:val="1615168395"/>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无限售条件境内上市的外资股送股变动增减"/>
                <w:tag w:val="_GBC_f02af18bdc30487cbc3cebb8ab4acf19"/>
                <w:id w:val="1812588526"/>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内上市的外资股公积金转股变动增减"/>
                <w:tag w:val="_GBC_e0a9565d5a564a92a898ab63a4531249"/>
                <w:id w:val="287864927"/>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内上市的外资股变动增减小计"/>
                <w:tag w:val="_GBC_8f7f38543e7f4893a4c3ecfce29e8831"/>
                <w:id w:val="249628772"/>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内上市的外资股数"/>
                <w:tag w:val="_GBC_fa2efe55230e4bdfbb99ed867fff112b"/>
                <w:id w:val="708296433"/>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内上市的外资股占总股本比例"/>
                <w:tag w:val="_GBC_dff9b8f87d504add806b393d864e56e7"/>
                <w:id w:val="2038240748"/>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3、境外上市的外资股</w:t>
                </w:r>
              </w:p>
            </w:tc>
            <w:sdt>
              <w:sdtPr>
                <w:rPr>
                  <w:sz w:val="21"/>
                  <w:szCs w:val="21"/>
                </w:rPr>
                <w:alias w:val="无限售条件境外上市的外资股数"/>
                <w:tag w:val="_GBC_f31b25dbd4de455981a1ac5ce66d0226"/>
                <w:id w:val="1195957780"/>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无限售条件境外上市的外资股占总股本比例"/>
                <w:tag w:val="_GBC_764aead5b1f841958868aa03b698b236"/>
                <w:id w:val="15511123"/>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无限售条件境外上市的外资股送股变动增减"/>
                <w:tag w:val="_GBC_0aa76bb4fa7646f7afd38cc425c3c204"/>
                <w:id w:val="1500467062"/>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外上市的外资股公积金转股变动增减"/>
                <w:tag w:val="_GBC_af263a87c24f4573931eb6e1d623788c"/>
                <w:id w:val="-1502657961"/>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外上市的外资股变动增减小计"/>
                <w:tag w:val="_GBC_172551870f914d329ee57b4e3ae1a73a"/>
                <w:id w:val="692113856"/>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外上市的外资股数"/>
                <w:tag w:val="_GBC_a527a750ab8149be9986f78d4cd8db27"/>
                <w:id w:val="157508293"/>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无限售条件境外上市的外资股占总股本比例"/>
                <w:tag w:val="_GBC_fffef08f74f246adb40a6599851fd70b"/>
                <w:id w:val="-2140640209"/>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4、其他</w:t>
                </w:r>
              </w:p>
            </w:tc>
            <w:sdt>
              <w:sdtPr>
                <w:rPr>
                  <w:sz w:val="21"/>
                  <w:szCs w:val="21"/>
                </w:rPr>
                <w:alias w:val="其他无限售条件已上市流通股份数"/>
                <w:tag w:val="_GBC_a03a63cc074a4ceab550ed2bc7988fa3"/>
                <w:id w:val="-1771614936"/>
                <w:lock w:val="sdtLocked"/>
                <w:showingPlcHdr/>
              </w:sdtPr>
              <w:sdtContent>
                <w:tc>
                  <w:tcPr>
                    <w:tcW w:w="642"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sz w:val="21"/>
                  <w:szCs w:val="21"/>
                </w:rPr>
                <w:alias w:val="其他无限售条件已上市流通股份占总股本比例"/>
                <w:tag w:val="_GBC_f3fbac31c362413798a6a06b06e272be"/>
                <w:id w:val="1006718135"/>
                <w:lock w:val="sdtLocked"/>
                <w:showingPlcHdr/>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color w:val="333399"/>
                        <w:sz w:val="21"/>
                        <w:szCs w:val="21"/>
                      </w:rPr>
                      <w:t xml:space="preserve">　</w:t>
                    </w:r>
                  </w:p>
                </w:tc>
              </w:sdtContent>
            </w:sdt>
            <w:sdt>
              <w:sdtPr>
                <w:rPr>
                  <w:rFonts w:asciiTheme="minorEastAsia" w:hAnsiTheme="minorEastAsia"/>
                  <w:sz w:val="21"/>
                  <w:szCs w:val="21"/>
                </w:rPr>
                <w:alias w:val="其他无限售条件已上市流通股送股变动增减"/>
                <w:tag w:val="_GBC_f149d7c7ed8d488caadac518cc51068c"/>
                <w:id w:val="2096128083"/>
                <w:lock w:val="sdtLocked"/>
                <w:showingPlcHdr/>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其他无限售条件已上市流通股公积金转股变动增减"/>
                <w:tag w:val="_GBC_52a31ccb58834b1da17e0deb93eb6b5c"/>
                <w:id w:val="-1484999711"/>
                <w:lock w:val="sdtLocked"/>
                <w:showingPlcHdr/>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其他无限售条件已上市流通股变动增减小计"/>
                <w:tag w:val="_GBC_2a1cc9be136e4c948346b9c7cf4074b4"/>
                <w:id w:val="1064377451"/>
                <w:lock w:val="sdtLocked"/>
                <w:showingPlcHdr/>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其他无限售条件已上市流通股份数"/>
                <w:tag w:val="_GBC_a03a90968fe04866a8c64829ea709c30"/>
                <w:id w:val="2082638339"/>
                <w:lock w:val="sdtLocked"/>
                <w:showingPlcHdr/>
              </w:sdtPr>
              <w:sdtContent>
                <w:tc>
                  <w:tcPr>
                    <w:tcW w:w="63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sdt>
              <w:sdtPr>
                <w:rPr>
                  <w:rFonts w:asciiTheme="minorEastAsia" w:hAnsiTheme="minorEastAsia"/>
                  <w:sz w:val="21"/>
                  <w:szCs w:val="21"/>
                </w:rPr>
                <w:alias w:val="其他无限售条件已上市流通股份占总股本比例"/>
                <w:tag w:val="_GBC_67ff388f8fc9438e8911cdbfdb75a2e8"/>
                <w:id w:val="-56783715"/>
                <w:lock w:val="sdtLocked"/>
                <w:showingPlcHdr/>
              </w:sdtPr>
              <w:sdtContent>
                <w:tc>
                  <w:tcPr>
                    <w:tcW w:w="465"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Fonts w:asciiTheme="minorEastAsia" w:eastAsiaTheme="minorEastAsia" w:hAnsiTheme="minorEastAsia" w:hint="eastAsia"/>
                        <w:color w:val="333399"/>
                        <w:sz w:val="21"/>
                        <w:szCs w:val="21"/>
                      </w:rPr>
                      <w:t xml:space="preserve">　</w:t>
                    </w:r>
                  </w:p>
                </w:tc>
              </w:sdtContent>
            </w:sdt>
          </w:tr>
          <w:tr w:rsidR="00E22120" w:rsidRPr="00D87023" w:rsidTr="00E22120">
            <w:tc>
              <w:tcPr>
                <w:tcW w:w="1175" w:type="pct"/>
                <w:shd w:val="clear" w:color="auto" w:fill="auto"/>
              </w:tcPr>
              <w:p w:rsidR="00E22120" w:rsidRPr="00D87023" w:rsidRDefault="00E22120" w:rsidP="00E22120">
                <w:pPr>
                  <w:rPr>
                    <w:sz w:val="21"/>
                    <w:szCs w:val="21"/>
                  </w:rPr>
                </w:pPr>
                <w:r w:rsidRPr="00D87023">
                  <w:rPr>
                    <w:sz w:val="21"/>
                    <w:szCs w:val="21"/>
                  </w:rPr>
                  <w:t>三、股份总数</w:t>
                </w:r>
              </w:p>
            </w:tc>
            <w:sdt>
              <w:sdtPr>
                <w:rPr>
                  <w:sz w:val="21"/>
                  <w:szCs w:val="21"/>
                </w:rPr>
                <w:alias w:val="股份总数"/>
                <w:tag w:val="_GBC_9dbf559adc3345e79e5d0d79cd4e82c1"/>
                <w:id w:val="-1148434022"/>
                <w:lock w:val="sdtLocked"/>
              </w:sdtPr>
              <w:sdtContent>
                <w:tc>
                  <w:tcPr>
                    <w:tcW w:w="642" w:type="pct"/>
                    <w:shd w:val="clear" w:color="auto" w:fill="auto"/>
                  </w:tcPr>
                  <w:p w:rsidR="00E22120" w:rsidRPr="00D87023" w:rsidRDefault="00E22120" w:rsidP="00E22120">
                    <w:pPr>
                      <w:jc w:val="right"/>
                      <w:rPr>
                        <w:color w:val="008000"/>
                        <w:sz w:val="21"/>
                        <w:szCs w:val="21"/>
                      </w:rPr>
                    </w:pPr>
                    <w:r w:rsidRPr="00D87023">
                      <w:rPr>
                        <w:rFonts w:cs="Arial Unicode MS" w:hint="eastAsia"/>
                        <w:sz w:val="21"/>
                        <w:szCs w:val="21"/>
                      </w:rPr>
                      <w:t>1,169,505,285</w:t>
                    </w:r>
                  </w:p>
                </w:tc>
              </w:sdtContent>
            </w:sdt>
            <w:sdt>
              <w:sdtPr>
                <w:rPr>
                  <w:sz w:val="21"/>
                  <w:szCs w:val="21"/>
                </w:rPr>
                <w:alias w:val="股份总数占总股本比例"/>
                <w:tag w:val="_GBC_700a494e14714907a873e80d6d8866c0"/>
                <w:id w:val="-139500123"/>
                <w:lock w:val="sdtLocked"/>
              </w:sdtPr>
              <w:sdtContent>
                <w:tc>
                  <w:tcPr>
                    <w:tcW w:w="426" w:type="pct"/>
                    <w:shd w:val="clear" w:color="auto" w:fill="auto"/>
                  </w:tcPr>
                  <w:p w:rsidR="00E22120" w:rsidRPr="00D87023" w:rsidRDefault="00E22120" w:rsidP="00E22120">
                    <w:pPr>
                      <w:jc w:val="right"/>
                      <w:rPr>
                        <w:color w:val="008000"/>
                        <w:sz w:val="21"/>
                        <w:szCs w:val="21"/>
                      </w:rPr>
                    </w:pPr>
                    <w:r w:rsidRPr="00D87023">
                      <w:rPr>
                        <w:rFonts w:hint="eastAsia"/>
                        <w:sz w:val="21"/>
                        <w:szCs w:val="21"/>
                      </w:rPr>
                      <w:t>100</w:t>
                    </w:r>
                  </w:p>
                </w:tc>
              </w:sdtContent>
            </w:sdt>
            <w:sdt>
              <w:sdtPr>
                <w:rPr>
                  <w:rFonts w:asciiTheme="minorEastAsia" w:hAnsiTheme="minorEastAsia"/>
                  <w:sz w:val="21"/>
                  <w:szCs w:val="21"/>
                </w:rPr>
                <w:alias w:val="股份总数送股变动增减"/>
                <w:tag w:val="_GBC_37e2a32511174d24b40fceadfea9ee3a"/>
                <w:id w:val="1860701015"/>
                <w:lock w:val="sdtLocked"/>
              </w:sdtPr>
              <w:sdtContent>
                <w:tc>
                  <w:tcPr>
                    <w:tcW w:w="50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116,950,529</w:t>
                    </w:r>
                  </w:p>
                </w:tc>
              </w:sdtContent>
            </w:sdt>
            <w:sdt>
              <w:sdtPr>
                <w:rPr>
                  <w:rFonts w:asciiTheme="minorEastAsia" w:hAnsiTheme="minorEastAsia"/>
                  <w:sz w:val="21"/>
                  <w:szCs w:val="21"/>
                </w:rPr>
                <w:alias w:val="股份总数公积金转股变动增减"/>
                <w:tag w:val="_GBC_ddffd65752a14fdc84476cb3d5ee54d0"/>
                <w:id w:val="1565989896"/>
                <w:lock w:val="sdtLocked"/>
              </w:sdtPr>
              <w:sdtContent>
                <w:tc>
                  <w:tcPr>
                    <w:tcW w:w="559"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467,802,114</w:t>
                    </w:r>
                  </w:p>
                </w:tc>
              </w:sdtContent>
            </w:sdt>
            <w:sdt>
              <w:sdtPr>
                <w:rPr>
                  <w:rFonts w:asciiTheme="minorEastAsia" w:hAnsiTheme="minorEastAsia"/>
                  <w:sz w:val="21"/>
                  <w:szCs w:val="21"/>
                </w:rPr>
                <w:alias w:val="股份总数变动增减小计"/>
                <w:tag w:val="_GBC_ca0078b494784f29af1658804f1d4353"/>
                <w:id w:val="-1439520266"/>
                <w:lock w:val="sdtLocked"/>
              </w:sdtPr>
              <w:sdtContent>
                <w:tc>
                  <w:tcPr>
                    <w:tcW w:w="584" w:type="pct"/>
                    <w:shd w:val="clear" w:color="auto" w:fill="auto"/>
                  </w:tcPr>
                  <w:p w:rsidR="00E22120" w:rsidRPr="00D87023" w:rsidRDefault="00E22120" w:rsidP="00E22120">
                    <w:pPr>
                      <w:jc w:val="right"/>
                      <w:rPr>
                        <w:rFonts w:asciiTheme="minorEastAsia" w:eastAsiaTheme="minorEastAsia" w:hAnsiTheme="minorEastAsia"/>
                        <w:color w:val="008000"/>
                        <w:sz w:val="21"/>
                        <w:szCs w:val="21"/>
                      </w:rPr>
                    </w:pPr>
                    <w:r w:rsidRPr="00D87023">
                      <w:rPr>
                        <w:rStyle w:val="da"/>
                        <w:rFonts w:hint="eastAsia"/>
                        <w:sz w:val="21"/>
                        <w:szCs w:val="21"/>
                      </w:rPr>
                      <w:t>584</w:t>
                    </w:r>
                    <w:r w:rsidR="00850AF3">
                      <w:rPr>
                        <w:rStyle w:val="da"/>
                        <w:rFonts w:hint="eastAsia"/>
                        <w:sz w:val="21"/>
                        <w:szCs w:val="21"/>
                      </w:rPr>
                      <w:t>,</w:t>
                    </w:r>
                    <w:r w:rsidRPr="00D87023">
                      <w:rPr>
                        <w:rStyle w:val="da"/>
                        <w:rFonts w:hint="eastAsia"/>
                        <w:sz w:val="21"/>
                        <w:szCs w:val="21"/>
                      </w:rPr>
                      <w:t>752</w:t>
                    </w:r>
                    <w:r w:rsidR="00850AF3">
                      <w:rPr>
                        <w:rStyle w:val="da"/>
                        <w:rFonts w:hint="eastAsia"/>
                        <w:sz w:val="21"/>
                        <w:szCs w:val="21"/>
                      </w:rPr>
                      <w:t>,</w:t>
                    </w:r>
                    <w:r w:rsidRPr="00D87023">
                      <w:rPr>
                        <w:rStyle w:val="da"/>
                        <w:rFonts w:hint="eastAsia"/>
                        <w:sz w:val="21"/>
                        <w:szCs w:val="21"/>
                      </w:rPr>
                      <w:t>643</w:t>
                    </w:r>
                  </w:p>
                </w:tc>
              </w:sdtContent>
            </w:sdt>
            <w:sdt>
              <w:sdtPr>
                <w:rPr>
                  <w:rFonts w:asciiTheme="minorEastAsia" w:hAnsiTheme="minorEastAsia"/>
                  <w:sz w:val="21"/>
                  <w:szCs w:val="21"/>
                </w:rPr>
                <w:alias w:val="股份总数"/>
                <w:tag w:val="_GBC_0db4e9fd316e461b8276e2bce786bc0c"/>
                <w:id w:val="-1332673914"/>
                <w:lock w:val="sdtLocked"/>
              </w:sdtPr>
              <w:sdtContent>
                <w:tc>
                  <w:tcPr>
                    <w:tcW w:w="634" w:type="pct"/>
                    <w:shd w:val="clear" w:color="auto" w:fill="auto"/>
                  </w:tcPr>
                  <w:p w:rsidR="00E22120" w:rsidRPr="00D87023" w:rsidRDefault="00E22120" w:rsidP="00E22120">
                    <w:pPr>
                      <w:jc w:val="right"/>
                      <w:rPr>
                        <w:rFonts w:asciiTheme="minorEastAsia" w:eastAsiaTheme="minorEastAsia" w:hAnsiTheme="minorEastAsia"/>
                        <w:sz w:val="21"/>
                        <w:szCs w:val="21"/>
                      </w:rPr>
                    </w:pPr>
                    <w:r w:rsidRPr="00D87023">
                      <w:rPr>
                        <w:rFonts w:asciiTheme="minorEastAsia" w:eastAsiaTheme="minorEastAsia" w:hAnsiTheme="minorEastAsia" w:cs="微软雅黑"/>
                        <w:bCs/>
                        <w:sz w:val="21"/>
                        <w:szCs w:val="21"/>
                      </w:rPr>
                      <w:t>1,754,257,928</w:t>
                    </w:r>
                  </w:p>
                </w:tc>
              </w:sdtContent>
            </w:sdt>
            <w:sdt>
              <w:sdtPr>
                <w:rPr>
                  <w:rFonts w:asciiTheme="minorEastAsia" w:hAnsiTheme="minorEastAsia"/>
                  <w:sz w:val="21"/>
                  <w:szCs w:val="21"/>
                </w:rPr>
                <w:alias w:val="股份总数占总股本比例"/>
                <w:tag w:val="_GBC_a3dcabcaa65d4a7f8ff6852454d1db37"/>
                <w:id w:val="684330084"/>
                <w:lock w:val="sdtLocked"/>
              </w:sdtPr>
              <w:sdtContent>
                <w:tc>
                  <w:tcPr>
                    <w:tcW w:w="465" w:type="pct"/>
                    <w:shd w:val="clear" w:color="auto" w:fill="auto"/>
                  </w:tcPr>
                  <w:p w:rsidR="00E22120" w:rsidRPr="00D87023" w:rsidRDefault="00E22120" w:rsidP="00E22120">
                    <w:pPr>
                      <w:jc w:val="right"/>
                      <w:rPr>
                        <w:rFonts w:asciiTheme="minorEastAsia" w:eastAsiaTheme="minorEastAsia" w:hAnsiTheme="minorEastAsia"/>
                        <w:sz w:val="21"/>
                        <w:szCs w:val="21"/>
                      </w:rPr>
                    </w:pPr>
                    <w:r w:rsidRPr="00D87023">
                      <w:rPr>
                        <w:rFonts w:asciiTheme="minorEastAsia" w:eastAsiaTheme="minorEastAsia" w:hAnsiTheme="minorEastAsia" w:hint="eastAsia"/>
                        <w:sz w:val="21"/>
                        <w:szCs w:val="21"/>
                      </w:rPr>
                      <w:t>100</w:t>
                    </w:r>
                  </w:p>
                </w:tc>
              </w:sdtContent>
            </w:sdt>
          </w:tr>
        </w:tbl>
        <w:p w:rsidR="002A4E3E" w:rsidRDefault="00AA3B3F"/>
      </w:sdtContent>
    </w:sdt>
    <w:bookmarkStart w:id="62" w:name="_Toc342565996" w:displacedByCustomXml="next"/>
    <w:bookmarkStart w:id="63" w:name="_Toc342059483" w:displacedByCustomXml="next"/>
    <w:sdt>
      <w:sdtPr>
        <w:rPr>
          <w:rFonts w:ascii="Calibri" w:hAnsi="Calibri" w:cs="宋体"/>
          <w:b w:val="0"/>
          <w:bCs w:val="0"/>
          <w:kern w:val="0"/>
          <w:sz w:val="24"/>
          <w:szCs w:val="22"/>
        </w:rPr>
        <w:alias w:val="模块:股份变动情况说明"/>
        <w:tag w:val="_GBC_11d26f58e47e4a1f997d73362074f464"/>
        <w:id w:val="421525944"/>
        <w:lock w:val="sdtLocked"/>
        <w:placeholder>
          <w:docPart w:val="GBC22222222222222222222222222222"/>
        </w:placeholder>
      </w:sdtPr>
      <w:sdtEndPr>
        <w:rPr>
          <w:rFonts w:ascii="宋体" w:hAnsi="宋体" w:hint="eastAsia"/>
          <w:sz w:val="21"/>
          <w:szCs w:val="21"/>
        </w:rPr>
      </w:sdtEndPr>
      <w:sdtContent>
        <w:p w:rsidR="002A4E3E" w:rsidRDefault="00040F08" w:rsidP="00324518">
          <w:pPr>
            <w:pStyle w:val="4"/>
            <w:numPr>
              <w:ilvl w:val="2"/>
              <w:numId w:val="13"/>
            </w:numPr>
          </w:pPr>
          <w:r>
            <w:t>股份变动情况说明</w:t>
          </w:r>
        </w:p>
        <w:sdt>
          <w:sdtPr>
            <w:rPr>
              <w:rFonts w:hint="eastAsia"/>
            </w:rPr>
            <w:alias w:val="股份变动情况说明"/>
            <w:tag w:val="_GBC_370febd389f14759b2ed3f1114b289a6"/>
            <w:id w:val="-1780019701"/>
            <w:lock w:val="sdtLocked"/>
            <w:placeholder>
              <w:docPart w:val="GBC22222222222222222222222222222"/>
            </w:placeholder>
          </w:sdtPr>
          <w:sdtEndPr>
            <w:rPr>
              <w:sz w:val="21"/>
              <w:szCs w:val="21"/>
            </w:rPr>
          </w:sdtEndPr>
          <w:sdtContent>
            <w:p w:rsidR="002A4E3E" w:rsidRPr="00D87023" w:rsidRDefault="00334ED6" w:rsidP="00334ED6">
              <w:pPr>
                <w:ind w:firstLineChars="200" w:firstLine="480"/>
                <w:rPr>
                  <w:sz w:val="21"/>
                  <w:szCs w:val="21"/>
                </w:rPr>
              </w:pPr>
              <w:r w:rsidRPr="00D87023">
                <w:rPr>
                  <w:rFonts w:hint="eastAsia"/>
                  <w:sz w:val="21"/>
                  <w:szCs w:val="21"/>
                </w:rPr>
                <w:t>根据公司2015年度股东大会决议</w:t>
              </w:r>
              <w:r w:rsidRPr="00D87023">
                <w:rPr>
                  <w:rStyle w:val="da"/>
                  <w:rFonts w:hint="eastAsia"/>
                  <w:sz w:val="21"/>
                  <w:szCs w:val="21"/>
                </w:rPr>
                <w:t>，公司于2016年5月实施</w:t>
              </w:r>
              <w:r w:rsidR="003271A7" w:rsidRPr="00D87023">
                <w:rPr>
                  <w:rStyle w:val="da"/>
                  <w:rFonts w:hint="eastAsia"/>
                  <w:sz w:val="21"/>
                  <w:szCs w:val="21"/>
                </w:rPr>
                <w:t>完毕2015年度利润分配和资本公积转增股本方案，</w:t>
              </w:r>
              <w:r w:rsidR="00F462C2" w:rsidRPr="00D87023">
                <w:rPr>
                  <w:rStyle w:val="da"/>
                  <w:rFonts w:hint="eastAsia"/>
                  <w:sz w:val="21"/>
                  <w:szCs w:val="21"/>
                </w:rPr>
                <w:t>送红股 116,950,529 股，资本公积金转增 467,802,114 股，公司总股本变更为</w:t>
              </w:r>
              <w:r w:rsidR="00F462C2" w:rsidRPr="00D87023">
                <w:rPr>
                  <w:rFonts w:asciiTheme="minorEastAsia" w:eastAsiaTheme="minorEastAsia" w:hAnsiTheme="minorEastAsia" w:cs="微软雅黑"/>
                  <w:bCs/>
                  <w:sz w:val="21"/>
                  <w:szCs w:val="21"/>
                </w:rPr>
                <w:t>1,754,257,928</w:t>
              </w:r>
              <w:r w:rsidR="00F462C2" w:rsidRPr="00D87023">
                <w:rPr>
                  <w:rFonts w:asciiTheme="minorEastAsia" w:eastAsiaTheme="minorEastAsia" w:hAnsiTheme="minorEastAsia" w:cs="微软雅黑" w:hint="eastAsia"/>
                  <w:bCs/>
                  <w:sz w:val="21"/>
                  <w:szCs w:val="21"/>
                </w:rPr>
                <w:t>股。</w:t>
              </w:r>
            </w:p>
          </w:sdtContent>
        </w:sdt>
      </w:sdtContent>
    </w:sdt>
    <w:p w:rsidR="002A4E3E" w:rsidRDefault="002A4E3E"/>
    <w:sdt>
      <w:sdtPr>
        <w:rPr>
          <w:rFonts w:ascii="Calibri" w:hAnsi="Calibri" w:cs="宋体"/>
          <w:b w:val="0"/>
          <w:bCs w:val="0"/>
          <w:kern w:val="0"/>
          <w:sz w:val="24"/>
          <w:szCs w:val="22"/>
        </w:rPr>
        <w:alias w:val="模块:报告期后到半年报披露日期间发生股份变动对每股收益等指标影响"/>
        <w:tag w:val="_GBC_2c9eb79778814e39ab254196ba75dab3"/>
        <w:id w:val="816776315"/>
        <w:lock w:val="sdtLocked"/>
        <w:placeholder>
          <w:docPart w:val="GBC22222222222222222222222222222"/>
        </w:placeholder>
      </w:sdtPr>
      <w:sdtEndPr>
        <w:rPr>
          <w:rFonts w:ascii="宋体" w:hAnsi="宋体" w:hint="eastAsia"/>
          <w:szCs w:val="24"/>
        </w:rPr>
      </w:sdtEndPr>
      <w:sdtContent>
        <w:p w:rsidR="002A4E3E" w:rsidRDefault="00040F08" w:rsidP="00324518">
          <w:pPr>
            <w:pStyle w:val="4"/>
            <w:numPr>
              <w:ilvl w:val="2"/>
              <w:numId w:val="13"/>
            </w:numPr>
          </w:pPr>
          <w:r>
            <w:t>报告期后到半年报披露日期间发生股份变动对每股收益、每股净资产等财务指标的影响（如有）</w:t>
          </w:r>
        </w:p>
        <w:sdt>
          <w:sdtPr>
            <w:rPr>
              <w:rFonts w:hint="eastAsia"/>
            </w:rPr>
            <w:alias w:val="股份变动对最近一年和最近一期财务指标的影响"/>
            <w:tag w:val="_GBC_357a4417afe34f56bf112d0f65cd7d39"/>
            <w:id w:val="-2057761395"/>
            <w:lock w:val="sdtLocked"/>
            <w:placeholder>
              <w:docPart w:val="GBC22222222222222222222222222222"/>
            </w:placeholder>
          </w:sdtPr>
          <w:sdtContent>
            <w:p w:rsidR="002A4E3E" w:rsidRDefault="00F462C2">
              <w:r>
                <w:rPr>
                  <w:rFonts w:hint="eastAsia"/>
                </w:rPr>
                <w:t>无</w:t>
              </w:r>
            </w:p>
          </w:sdtContent>
        </w:sdt>
      </w:sdtContent>
    </w:sdt>
    <w:p w:rsidR="002A4E3E" w:rsidRDefault="002A4E3E"/>
    <w:sdt>
      <w:sdtPr>
        <w:rPr>
          <w:rFonts w:ascii="Calibri" w:hAnsi="Calibri" w:cs="宋体"/>
          <w:b w:val="0"/>
          <w:bCs w:val="0"/>
          <w:kern w:val="0"/>
          <w:sz w:val="24"/>
          <w:szCs w:val="22"/>
        </w:rPr>
        <w:alias w:val="模块:公司认为必要或证券监管机构要求披露的其他内容"/>
        <w:tag w:val="_GBC_ea8cea8d08c04df4b51a4a58c86eadd2"/>
        <w:id w:val="-1027175676"/>
        <w:lock w:val="sdtLocked"/>
        <w:placeholder>
          <w:docPart w:val="GBC22222222222222222222222222222"/>
        </w:placeholder>
      </w:sdtPr>
      <w:sdtEndPr>
        <w:rPr>
          <w:rFonts w:ascii="宋体" w:hAnsi="宋体" w:hint="eastAsia"/>
          <w:szCs w:val="24"/>
        </w:rPr>
      </w:sdtEndPr>
      <w:sdtContent>
        <w:p w:rsidR="002A4E3E" w:rsidRDefault="00040F08" w:rsidP="00324518">
          <w:pPr>
            <w:pStyle w:val="4"/>
            <w:numPr>
              <w:ilvl w:val="2"/>
              <w:numId w:val="13"/>
            </w:numPr>
          </w:pPr>
          <w:r>
            <w:t>公司认为必要或证券监管机构要求披露的其他内容</w:t>
          </w:r>
        </w:p>
        <w:sdt>
          <w:sdtPr>
            <w:rPr>
              <w:rFonts w:hint="eastAsia"/>
            </w:rPr>
            <w:alias w:val="股份变动公司认为必要或证券监管机构要求披露的其他内容"/>
            <w:tag w:val="_GBC_498688d3a046460faa5100f61cc25605"/>
            <w:id w:val="850059984"/>
            <w:lock w:val="sdtLocked"/>
            <w:placeholder>
              <w:docPart w:val="GBC22222222222222222222222222222"/>
            </w:placeholder>
          </w:sdtPr>
          <w:sdtContent>
            <w:p w:rsidR="002A4E3E" w:rsidRDefault="007C7147">
              <w:r>
                <w:rPr>
                  <w:rFonts w:hint="eastAsia"/>
                </w:rPr>
                <w:t>无</w:t>
              </w:r>
            </w:p>
          </w:sdtContent>
        </w:sdt>
      </w:sdtContent>
    </w:sdt>
    <w:p w:rsidR="002A4E3E" w:rsidRDefault="002A4E3E"/>
    <w:p w:rsidR="002A4E3E" w:rsidRDefault="00040F08" w:rsidP="00324518">
      <w:pPr>
        <w:pStyle w:val="3"/>
        <w:numPr>
          <w:ilvl w:val="1"/>
          <w:numId w:val="12"/>
        </w:numPr>
      </w:pPr>
      <w:r>
        <w:t>限售股份变动情况</w:t>
      </w:r>
    </w:p>
    <w:sdt>
      <w:sdtPr>
        <w:alias w:val="是否适用：限售股份变动情况表[双击切换]"/>
        <w:tag w:val="_GBC_6f5978a50e224b6aa94189436cdee711"/>
        <w:id w:val="1700040215"/>
        <w:lock w:val="sdtContentLocked"/>
        <w:placeholder>
          <w:docPart w:val="GBC22222222222222222222222222222"/>
        </w:placeholder>
      </w:sdtPr>
      <w:sdtContent>
        <w:p w:rsidR="002A4E3E" w:rsidRDefault="008545BE">
          <w:r>
            <w:fldChar w:fldCharType="begin"/>
          </w:r>
          <w:r w:rsidR="000F6FB7">
            <w:instrText xml:space="preserve"> MACROBUTTON  SnrToggleCheckbox √适用 </w:instrText>
          </w:r>
          <w:r>
            <w:fldChar w:fldCharType="end"/>
          </w:r>
          <w:r>
            <w:fldChar w:fldCharType="begin"/>
          </w:r>
          <w:r w:rsidR="000F6FB7">
            <w:instrText xml:space="preserve"> MACROBUTTON  SnrToggleCheckbox □不适用 </w:instrText>
          </w:r>
          <w:r>
            <w:fldChar w:fldCharType="end"/>
          </w:r>
        </w:p>
      </w:sdtContent>
    </w:sdt>
    <w:sdt>
      <w:sdtPr>
        <w:rPr>
          <w:rFonts w:hint="eastAsia"/>
          <w:sz w:val="21"/>
          <w:szCs w:val="21"/>
        </w:rPr>
        <w:alias w:val="模块:限售股份变动情况"/>
        <w:tag w:val="_GBC_f5a42c6148a54c6195b7258dcf04422f"/>
        <w:id w:val="283322866"/>
        <w:lock w:val="sdtLocked"/>
        <w:placeholder>
          <w:docPart w:val="GBC22222222222222222222222222222"/>
        </w:placeholder>
      </w:sdtPr>
      <w:sdtEndPr>
        <w:rPr>
          <w:rFonts w:asciiTheme="minorEastAsia" w:eastAsiaTheme="minorEastAsia" w:hAnsiTheme="minorEastAsia"/>
        </w:rPr>
      </w:sdtEndPr>
      <w:sdtContent>
        <w:p w:rsidR="0002201F" w:rsidRPr="00D87023" w:rsidRDefault="0002201F">
          <w:pPr>
            <w:jc w:val="right"/>
            <w:rPr>
              <w:sz w:val="21"/>
              <w:szCs w:val="21"/>
            </w:rPr>
          </w:pPr>
          <w:r w:rsidRPr="00D87023">
            <w:rPr>
              <w:rFonts w:hint="eastAsia"/>
              <w:sz w:val="21"/>
              <w:szCs w:val="21"/>
            </w:rPr>
            <w:t xml:space="preserve">单位: </w:t>
          </w:r>
          <w:sdt>
            <w:sdtPr>
              <w:rPr>
                <w:rFonts w:hint="eastAsia"/>
                <w:sz w:val="21"/>
                <w:szCs w:val="21"/>
              </w:rPr>
              <w:alias w:val="单位：限售股份变动情况表"/>
              <w:tag w:val="_GBC_bc29b2c9162c4de0949e481db63b6d68"/>
              <w:id w:val="148673570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sidRPr="00D87023">
                <w:rPr>
                  <w:rFonts w:hint="eastAsia"/>
                  <w:sz w:val="21"/>
                  <w:szCs w:val="21"/>
                </w:rPr>
                <w:t>股</w:t>
              </w:r>
            </w:sdtContent>
          </w:sdt>
        </w:p>
        <w:tbl>
          <w:tblPr>
            <w:tblStyle w:val="a6"/>
            <w:tblW w:w="0" w:type="auto"/>
            <w:tblLook w:val="04A0" w:firstRow="1" w:lastRow="0" w:firstColumn="1" w:lastColumn="0" w:noHBand="0" w:noVBand="1"/>
          </w:tblPr>
          <w:tblGrid>
            <w:gridCol w:w="1927"/>
            <w:gridCol w:w="1693"/>
            <w:gridCol w:w="2187"/>
            <w:gridCol w:w="2574"/>
            <w:gridCol w:w="2251"/>
            <w:gridCol w:w="1538"/>
            <w:gridCol w:w="1693"/>
          </w:tblGrid>
          <w:tr w:rsidR="0002201F" w:rsidRPr="00D87023" w:rsidTr="00D87023">
            <w:tc>
              <w:tcPr>
                <w:tcW w:w="1927" w:type="dxa"/>
                <w:vAlign w:val="center"/>
              </w:tcPr>
              <w:p w:rsidR="0002201F" w:rsidRPr="00D87023" w:rsidRDefault="0002201F" w:rsidP="009D702E">
                <w:pPr>
                  <w:jc w:val="center"/>
                  <w:rPr>
                    <w:sz w:val="21"/>
                    <w:szCs w:val="21"/>
                  </w:rPr>
                </w:pPr>
                <w:r w:rsidRPr="00D87023">
                  <w:rPr>
                    <w:sz w:val="21"/>
                    <w:szCs w:val="21"/>
                  </w:rPr>
                  <w:t>股东名称</w:t>
                </w:r>
              </w:p>
            </w:tc>
            <w:tc>
              <w:tcPr>
                <w:tcW w:w="1693" w:type="dxa"/>
                <w:vAlign w:val="center"/>
              </w:tcPr>
              <w:p w:rsidR="0002201F" w:rsidRPr="00D87023" w:rsidRDefault="0002201F" w:rsidP="009D702E">
                <w:pPr>
                  <w:jc w:val="center"/>
                  <w:rPr>
                    <w:sz w:val="21"/>
                    <w:szCs w:val="21"/>
                  </w:rPr>
                </w:pPr>
                <w:r w:rsidRPr="00D87023">
                  <w:rPr>
                    <w:sz w:val="21"/>
                    <w:szCs w:val="21"/>
                  </w:rPr>
                  <w:t>期初限售股数</w:t>
                </w:r>
              </w:p>
            </w:tc>
            <w:tc>
              <w:tcPr>
                <w:tcW w:w="2187" w:type="dxa"/>
                <w:vAlign w:val="center"/>
              </w:tcPr>
              <w:p w:rsidR="0002201F" w:rsidRPr="00D87023" w:rsidRDefault="0002201F" w:rsidP="009D702E">
                <w:pPr>
                  <w:jc w:val="center"/>
                  <w:rPr>
                    <w:sz w:val="21"/>
                    <w:szCs w:val="21"/>
                  </w:rPr>
                </w:pPr>
                <w:r w:rsidRPr="00D87023">
                  <w:rPr>
                    <w:sz w:val="21"/>
                    <w:szCs w:val="21"/>
                  </w:rPr>
                  <w:t>报告期解除限售股数</w:t>
                </w:r>
              </w:p>
            </w:tc>
            <w:tc>
              <w:tcPr>
                <w:tcW w:w="2574" w:type="dxa"/>
                <w:vAlign w:val="center"/>
              </w:tcPr>
              <w:p w:rsidR="0002201F" w:rsidRPr="00D87023" w:rsidRDefault="0002201F" w:rsidP="009D702E">
                <w:pPr>
                  <w:jc w:val="center"/>
                  <w:rPr>
                    <w:sz w:val="21"/>
                    <w:szCs w:val="21"/>
                  </w:rPr>
                </w:pPr>
                <w:r w:rsidRPr="00D87023">
                  <w:rPr>
                    <w:sz w:val="21"/>
                    <w:szCs w:val="21"/>
                  </w:rPr>
                  <w:t>报告期增加限售股数</w:t>
                </w:r>
              </w:p>
            </w:tc>
            <w:tc>
              <w:tcPr>
                <w:tcW w:w="2251" w:type="dxa"/>
                <w:vAlign w:val="center"/>
              </w:tcPr>
              <w:p w:rsidR="0002201F" w:rsidRPr="00D87023" w:rsidRDefault="0002201F" w:rsidP="009D702E">
                <w:pPr>
                  <w:jc w:val="center"/>
                  <w:rPr>
                    <w:sz w:val="21"/>
                    <w:szCs w:val="21"/>
                  </w:rPr>
                </w:pPr>
                <w:r w:rsidRPr="00D87023">
                  <w:rPr>
                    <w:sz w:val="21"/>
                    <w:szCs w:val="21"/>
                  </w:rPr>
                  <w:t>报告期末限售股数</w:t>
                </w:r>
              </w:p>
            </w:tc>
            <w:tc>
              <w:tcPr>
                <w:tcW w:w="1538" w:type="dxa"/>
                <w:vAlign w:val="center"/>
              </w:tcPr>
              <w:p w:rsidR="0002201F" w:rsidRPr="00D87023" w:rsidRDefault="0002201F" w:rsidP="009D702E">
                <w:pPr>
                  <w:jc w:val="center"/>
                  <w:rPr>
                    <w:sz w:val="21"/>
                    <w:szCs w:val="21"/>
                  </w:rPr>
                </w:pPr>
                <w:r w:rsidRPr="00D87023">
                  <w:rPr>
                    <w:sz w:val="21"/>
                    <w:szCs w:val="21"/>
                  </w:rPr>
                  <w:t>限售原因</w:t>
                </w:r>
              </w:p>
            </w:tc>
            <w:tc>
              <w:tcPr>
                <w:tcW w:w="1693" w:type="dxa"/>
                <w:vAlign w:val="center"/>
              </w:tcPr>
              <w:p w:rsidR="0002201F" w:rsidRPr="00D87023" w:rsidRDefault="0002201F" w:rsidP="009D702E">
                <w:pPr>
                  <w:jc w:val="center"/>
                  <w:rPr>
                    <w:sz w:val="21"/>
                    <w:szCs w:val="21"/>
                  </w:rPr>
                </w:pPr>
                <w:r w:rsidRPr="00D87023">
                  <w:rPr>
                    <w:sz w:val="21"/>
                    <w:szCs w:val="21"/>
                  </w:rPr>
                  <w:t>解除限售日期</w:t>
                </w:r>
              </w:p>
            </w:tc>
          </w:tr>
          <w:sdt>
            <w:sdtPr>
              <w:rPr>
                <w:rFonts w:ascii="Calibri" w:eastAsiaTheme="minorEastAsia" w:hAnsi="Calibri" w:cstheme="minorBidi" w:hint="eastAsia"/>
                <w:kern w:val="2"/>
                <w:sz w:val="21"/>
                <w:szCs w:val="21"/>
              </w:rPr>
              <w:alias w:val="限售股份变动情况明细"/>
              <w:tag w:val="_GBC_5bf5408e6ceb4fc586213de4206b6642"/>
              <w:id w:val="639309821"/>
              <w:lock w:val="sdtLocked"/>
            </w:sdtPr>
            <w:sdtContent>
              <w:tr w:rsidR="0002201F" w:rsidRPr="00D87023" w:rsidTr="00D87023">
                <w:sdt>
                  <w:sdtPr>
                    <w:rPr>
                      <w:rFonts w:ascii="Calibri" w:eastAsiaTheme="minorEastAsia" w:hAnsi="Calibri" w:cstheme="minorBidi" w:hint="eastAsia"/>
                      <w:kern w:val="2"/>
                      <w:sz w:val="21"/>
                      <w:szCs w:val="21"/>
                    </w:rPr>
                    <w:alias w:val="限售股份变动情况明细－股东名称"/>
                    <w:tag w:val="_GBC_dae4376f306f44ffaa3a49307dd64e98"/>
                    <w:id w:val="1347204962"/>
                    <w:lock w:val="sdtLocked"/>
                  </w:sdtPr>
                  <w:sdtEndPr>
                    <w:rPr>
                      <w:rFonts w:ascii="Times New Roman" w:eastAsia="宋体" w:hAnsi="Times New Roman" w:cs="Times New Roman"/>
                      <w:kern w:val="0"/>
                    </w:rPr>
                  </w:sdtEndPr>
                  <w:sdtContent>
                    <w:tc>
                      <w:tcPr>
                        <w:tcW w:w="1927" w:type="dxa"/>
                      </w:tcPr>
                      <w:p w:rsidR="0002201F" w:rsidRPr="00D87023" w:rsidRDefault="0002201F" w:rsidP="009D702E">
                        <w:pPr>
                          <w:jc w:val="left"/>
                          <w:rPr>
                            <w:sz w:val="21"/>
                            <w:szCs w:val="21"/>
                          </w:rPr>
                        </w:pPr>
                        <w:r w:rsidRPr="00D87023">
                          <w:rPr>
                            <w:rFonts w:ascii="Calibri" w:hAnsi="Calibri" w:hint="eastAsia"/>
                            <w:sz w:val="21"/>
                            <w:szCs w:val="21"/>
                          </w:rPr>
                          <w:t>徐席东</w:t>
                        </w:r>
                      </w:p>
                    </w:tc>
                  </w:sdtContent>
                </w:sdt>
                <w:sdt>
                  <w:sdtPr>
                    <w:rPr>
                      <w:rFonts w:hint="eastAsia"/>
                      <w:sz w:val="21"/>
                      <w:szCs w:val="21"/>
                    </w:rPr>
                    <w:alias w:val="限售股份变动情况明细－限售股份数量"/>
                    <w:tag w:val="_GBC_4880eba9356e43bfab941cab6fa35356"/>
                    <w:id w:val="-1815024430"/>
                    <w:lock w:val="sdtLocked"/>
                  </w:sdtPr>
                  <w:sdtContent>
                    <w:tc>
                      <w:tcPr>
                        <w:tcW w:w="1693" w:type="dxa"/>
                      </w:tcPr>
                      <w:p w:rsidR="0002201F" w:rsidRPr="00D87023" w:rsidRDefault="0002201F" w:rsidP="009D702E">
                        <w:pPr>
                          <w:jc w:val="right"/>
                          <w:rPr>
                            <w:sz w:val="21"/>
                            <w:szCs w:val="21"/>
                          </w:rPr>
                        </w:pPr>
                        <w:r w:rsidRPr="00D87023">
                          <w:rPr>
                            <w:sz w:val="21"/>
                            <w:szCs w:val="21"/>
                          </w:rPr>
                          <w:t>36,343,607</w:t>
                        </w:r>
                      </w:p>
                    </w:tc>
                  </w:sdtContent>
                </w:sdt>
                <w:sdt>
                  <w:sdtPr>
                    <w:rPr>
                      <w:rFonts w:hint="eastAsia"/>
                      <w:sz w:val="21"/>
                      <w:szCs w:val="21"/>
                    </w:rPr>
                    <w:alias w:val="限售股份变动情况明细－解除限售股份数量"/>
                    <w:tag w:val="_GBC_ac05718510a847ee8e7b845f822db90e"/>
                    <w:id w:val="-1913923355"/>
                    <w:lock w:val="sdtLocked"/>
                    <w:showingPlcHdr/>
                  </w:sdtPr>
                  <w:sdtContent>
                    <w:tc>
                      <w:tcPr>
                        <w:tcW w:w="2187" w:type="dxa"/>
                      </w:tcPr>
                      <w:p w:rsidR="0002201F" w:rsidRPr="00D87023" w:rsidRDefault="0002201F" w:rsidP="001B3A73">
                        <w:pPr>
                          <w:jc w:val="right"/>
                          <w:rPr>
                            <w:sz w:val="21"/>
                            <w:szCs w:val="21"/>
                          </w:rPr>
                        </w:pPr>
                        <w:r w:rsidRPr="00D87023">
                          <w:rPr>
                            <w:sz w:val="21"/>
                            <w:szCs w:val="21"/>
                          </w:rPr>
                          <w:t xml:space="preserve">     </w:t>
                        </w:r>
                      </w:p>
                    </w:tc>
                  </w:sdtContent>
                </w:sdt>
                <w:sdt>
                  <w:sdtPr>
                    <w:rPr>
                      <w:rFonts w:hint="eastAsia"/>
                      <w:sz w:val="21"/>
                      <w:szCs w:val="21"/>
                    </w:rPr>
                    <w:alias w:val="限售股份变动情况明细－增加限售股份数量"/>
                    <w:tag w:val="_GBC_78748364c7704b31a7223890a3f8b3aa"/>
                    <w:id w:val="1133453740"/>
                    <w:lock w:val="sdtLocked"/>
                  </w:sdtPr>
                  <w:sdtContent>
                    <w:tc>
                      <w:tcPr>
                        <w:tcW w:w="2574" w:type="dxa"/>
                      </w:tcPr>
                      <w:p w:rsidR="0002201F" w:rsidRPr="00D87023" w:rsidRDefault="0002201F" w:rsidP="009D702E">
                        <w:pPr>
                          <w:jc w:val="right"/>
                          <w:rPr>
                            <w:sz w:val="21"/>
                            <w:szCs w:val="21"/>
                          </w:rPr>
                        </w:pPr>
                        <w:r w:rsidRPr="00D87023">
                          <w:rPr>
                            <w:sz w:val="21"/>
                            <w:szCs w:val="21"/>
                          </w:rPr>
                          <w:t>18,171,804</w:t>
                        </w:r>
                      </w:p>
                    </w:tc>
                  </w:sdtContent>
                </w:sdt>
                <w:sdt>
                  <w:sdtPr>
                    <w:rPr>
                      <w:rFonts w:hint="eastAsia"/>
                      <w:sz w:val="21"/>
                      <w:szCs w:val="21"/>
                    </w:rPr>
                    <w:alias w:val="限售股份变动情况明细－限售股份数量"/>
                    <w:tag w:val="_GBC_75bb7ea6ecd5455bb54d328048a9e7df"/>
                    <w:id w:val="50199560"/>
                    <w:lock w:val="sdtLocked"/>
                  </w:sdtPr>
                  <w:sdtContent>
                    <w:tc>
                      <w:tcPr>
                        <w:tcW w:w="2251" w:type="dxa"/>
                      </w:tcPr>
                      <w:p w:rsidR="0002201F" w:rsidRPr="00D87023" w:rsidRDefault="0002201F" w:rsidP="009D702E">
                        <w:pPr>
                          <w:jc w:val="right"/>
                          <w:rPr>
                            <w:sz w:val="21"/>
                            <w:szCs w:val="21"/>
                          </w:rPr>
                        </w:pPr>
                        <w:r w:rsidRPr="00D87023">
                          <w:rPr>
                            <w:sz w:val="21"/>
                            <w:szCs w:val="21"/>
                          </w:rPr>
                          <w:t>54</w:t>
                        </w:r>
                        <w:r w:rsidRPr="00D87023">
                          <w:rPr>
                            <w:rFonts w:hint="eastAsia"/>
                            <w:sz w:val="21"/>
                            <w:szCs w:val="21"/>
                          </w:rPr>
                          <w:t>,</w:t>
                        </w:r>
                        <w:r w:rsidRPr="00D87023">
                          <w:rPr>
                            <w:sz w:val="21"/>
                            <w:szCs w:val="21"/>
                          </w:rPr>
                          <w:t>515</w:t>
                        </w:r>
                        <w:r w:rsidRPr="00D87023">
                          <w:rPr>
                            <w:rFonts w:hint="eastAsia"/>
                            <w:sz w:val="21"/>
                            <w:szCs w:val="21"/>
                          </w:rPr>
                          <w:t>,</w:t>
                        </w:r>
                        <w:r w:rsidRPr="00D87023">
                          <w:rPr>
                            <w:sz w:val="21"/>
                            <w:szCs w:val="21"/>
                          </w:rPr>
                          <w:t>411</w:t>
                        </w:r>
                      </w:p>
                    </w:tc>
                  </w:sdtContent>
                </w:sdt>
                <w:sdt>
                  <w:sdtPr>
                    <w:rPr>
                      <w:rFonts w:hint="eastAsia"/>
                      <w:sz w:val="21"/>
                      <w:szCs w:val="21"/>
                    </w:rPr>
                    <w:alias w:val="限售股份变动情况明细－限售原因"/>
                    <w:tag w:val="_GBC_dfddc3dc28fb4a20a8f39c647a7d7f78"/>
                    <w:id w:val="764425763"/>
                    <w:lock w:val="sdtLocked"/>
                  </w:sdtPr>
                  <w:sdtContent>
                    <w:tc>
                      <w:tcPr>
                        <w:tcW w:w="1538" w:type="dxa"/>
                      </w:tcPr>
                      <w:p w:rsidR="0002201F" w:rsidRPr="00D87023" w:rsidRDefault="0002201F" w:rsidP="009D702E">
                        <w:pPr>
                          <w:jc w:val="left"/>
                          <w:rPr>
                            <w:sz w:val="21"/>
                            <w:szCs w:val="21"/>
                          </w:rPr>
                        </w:pPr>
                        <w:r w:rsidRPr="00D87023">
                          <w:rPr>
                            <w:rFonts w:hint="eastAsia"/>
                            <w:sz w:val="21"/>
                            <w:szCs w:val="21"/>
                          </w:rPr>
                          <w:t>发行股份购买资产锁定</w:t>
                        </w:r>
                      </w:p>
                    </w:tc>
                  </w:sdtContent>
                </w:sdt>
                <w:sdt>
                  <w:sdtPr>
                    <w:rPr>
                      <w:rFonts w:hint="eastAsia"/>
                      <w:sz w:val="21"/>
                      <w:szCs w:val="21"/>
                    </w:rPr>
                    <w:alias w:val="限售股份变动情况明细－解除限售日期"/>
                    <w:tag w:val="_GBC_3ae9c182ddc545e5b58c934f275666d2"/>
                    <w:id w:val="485207949"/>
                    <w:lock w:val="sdtLocked"/>
                  </w:sdtPr>
                  <w:sdtContent>
                    <w:tc>
                      <w:tcPr>
                        <w:tcW w:w="1693" w:type="dxa"/>
                      </w:tcPr>
                      <w:p w:rsidR="0002201F" w:rsidRPr="00D87023" w:rsidRDefault="0002201F" w:rsidP="009D702E">
                        <w:pPr>
                          <w:jc w:val="left"/>
                          <w:rPr>
                            <w:sz w:val="21"/>
                            <w:szCs w:val="21"/>
                          </w:rPr>
                        </w:pPr>
                        <w:r w:rsidRPr="00D87023">
                          <w:rPr>
                            <w:rFonts w:hint="eastAsia"/>
                            <w:sz w:val="21"/>
                            <w:szCs w:val="21"/>
                          </w:rPr>
                          <w:t>2018/11/20</w:t>
                        </w:r>
                      </w:p>
                    </w:tc>
                  </w:sdtContent>
                </w:sdt>
              </w:tr>
            </w:sdtContent>
          </w:sdt>
          <w:sdt>
            <w:sdtPr>
              <w:rPr>
                <w:rFonts w:ascii="Calibri" w:eastAsiaTheme="minorEastAsia" w:hAnsi="Calibri" w:cstheme="minorBidi" w:hint="eastAsia"/>
                <w:kern w:val="2"/>
                <w:sz w:val="21"/>
                <w:szCs w:val="21"/>
              </w:rPr>
              <w:alias w:val="限售股份变动情况明细"/>
              <w:tag w:val="_GBC_5bf5408e6ceb4fc586213de4206b6642"/>
              <w:id w:val="-142655332"/>
              <w:lock w:val="sdtLocked"/>
            </w:sdtPr>
            <w:sdtContent>
              <w:tr w:rsidR="0002201F" w:rsidRPr="00D87023" w:rsidTr="00D87023">
                <w:tc>
                  <w:tcPr>
                    <w:tcW w:w="1927" w:type="dxa"/>
                    <w:vMerge w:val="restart"/>
                  </w:tcPr>
                  <w:sdt>
                    <w:sdtPr>
                      <w:rPr>
                        <w:rFonts w:ascii="Calibri" w:eastAsiaTheme="minorEastAsia" w:hAnsi="Calibri" w:cstheme="minorBidi" w:hint="eastAsia"/>
                        <w:kern w:val="2"/>
                        <w:sz w:val="21"/>
                        <w:szCs w:val="21"/>
                      </w:rPr>
                      <w:alias w:val="限售股份变动情况明细－股东名称"/>
                      <w:tag w:val="_GBC_dae4376f306f44ffaa3a49307dd64e98"/>
                      <w:id w:val="-1922321661"/>
                      <w:lock w:val="sdtLocked"/>
                    </w:sdtPr>
                    <w:sdtEndPr>
                      <w:rPr>
                        <w:rFonts w:ascii="Times New Roman" w:eastAsia="宋体" w:hAnsi="Times New Roman" w:cs="Times New Roman"/>
                        <w:kern w:val="0"/>
                      </w:rPr>
                    </w:sdtEndPr>
                    <w:sdtContent>
                      <w:p w:rsidR="0002201F" w:rsidRPr="00D87023" w:rsidRDefault="0002201F" w:rsidP="009D702E">
                        <w:pPr>
                          <w:jc w:val="left"/>
                          <w:rPr>
                            <w:sz w:val="21"/>
                            <w:szCs w:val="21"/>
                          </w:rPr>
                        </w:pPr>
                        <w:r w:rsidRPr="00D87023">
                          <w:rPr>
                            <w:rFonts w:hint="eastAsia"/>
                            <w:sz w:val="21"/>
                            <w:szCs w:val="21"/>
                          </w:rPr>
                          <w:t>张锡铭</w:t>
                        </w:r>
                        <w:r w:rsidRPr="00D87023">
                          <w:rPr>
                            <w:sz w:val="21"/>
                            <w:szCs w:val="21"/>
                          </w:rPr>
                          <w:t xml:space="preserve">     </w:t>
                        </w:r>
                      </w:p>
                    </w:sdtContent>
                  </w:sdt>
                  <w:p w:rsidR="0002201F" w:rsidRPr="00D87023" w:rsidRDefault="0002201F" w:rsidP="009D702E">
                    <w:pPr>
                      <w:jc w:val="left"/>
                      <w:rPr>
                        <w:sz w:val="21"/>
                        <w:szCs w:val="21"/>
                      </w:rPr>
                    </w:pPr>
                  </w:p>
                </w:tc>
                <w:tc>
                  <w:tcPr>
                    <w:tcW w:w="1693" w:type="dxa"/>
                    <w:vMerge w:val="restart"/>
                  </w:tcPr>
                  <w:sdt>
                    <w:sdtPr>
                      <w:rPr>
                        <w:rFonts w:hint="eastAsia"/>
                        <w:sz w:val="21"/>
                        <w:szCs w:val="21"/>
                      </w:rPr>
                      <w:alias w:val="限售股份变动情况明细－限售股份数量"/>
                      <w:tag w:val="_GBC_4880eba9356e43bfab941cab6fa35356"/>
                      <w:id w:val="-419024857"/>
                      <w:lock w:val="sdtLocked"/>
                    </w:sdtPr>
                    <w:sdtContent>
                      <w:p w:rsidR="0002201F" w:rsidRPr="00D87023" w:rsidRDefault="0002201F" w:rsidP="009D702E">
                        <w:pPr>
                          <w:jc w:val="right"/>
                          <w:rPr>
                            <w:sz w:val="21"/>
                            <w:szCs w:val="21"/>
                          </w:rPr>
                        </w:pPr>
                        <w:r w:rsidRPr="00D87023">
                          <w:rPr>
                            <w:sz w:val="21"/>
                            <w:szCs w:val="21"/>
                          </w:rPr>
                          <w:t>8,398,124</w:t>
                        </w:r>
                      </w:p>
                    </w:sdtContent>
                  </w:sdt>
                  <w:p w:rsidR="0002201F" w:rsidRPr="00D87023" w:rsidRDefault="0002201F" w:rsidP="009D702E">
                    <w:pPr>
                      <w:jc w:val="right"/>
                      <w:rPr>
                        <w:sz w:val="21"/>
                        <w:szCs w:val="21"/>
                      </w:rPr>
                    </w:pPr>
                  </w:p>
                </w:tc>
                <w:tc>
                  <w:tcPr>
                    <w:tcW w:w="2187" w:type="dxa"/>
                    <w:vMerge w:val="restart"/>
                  </w:tcPr>
                  <w:sdt>
                    <w:sdtPr>
                      <w:rPr>
                        <w:rFonts w:hint="eastAsia"/>
                        <w:sz w:val="21"/>
                        <w:szCs w:val="21"/>
                      </w:rPr>
                      <w:alias w:val="限售股份变动情况明细－解除限售股份数量"/>
                      <w:tag w:val="_GBC_ac05718510a847ee8e7b845f822db90e"/>
                      <w:id w:val="-1635554507"/>
                      <w:lock w:val="sdtLocked"/>
                    </w:sdtPr>
                    <w:sdtContent>
                      <w:p w:rsidR="0002201F" w:rsidRPr="00D87023" w:rsidRDefault="0002201F" w:rsidP="009D702E">
                        <w:pPr>
                          <w:jc w:val="right"/>
                          <w:rPr>
                            <w:sz w:val="21"/>
                            <w:szCs w:val="21"/>
                          </w:rPr>
                        </w:pPr>
                        <w:r w:rsidRPr="00D87023">
                          <w:rPr>
                            <w:rFonts w:hint="eastAsia"/>
                            <w:sz w:val="21"/>
                            <w:szCs w:val="21"/>
                          </w:rPr>
                          <w:t xml:space="preserve">　</w:t>
                        </w:r>
                        <w:r w:rsidRPr="00D87023">
                          <w:rPr>
                            <w:sz w:val="21"/>
                            <w:szCs w:val="21"/>
                          </w:rPr>
                          <w:t xml:space="preserve">     </w:t>
                        </w:r>
                      </w:p>
                    </w:sdtContent>
                  </w:sdt>
                  <w:p w:rsidR="0002201F" w:rsidRPr="00D87023" w:rsidRDefault="0002201F" w:rsidP="009D702E">
                    <w:pPr>
                      <w:jc w:val="right"/>
                      <w:rPr>
                        <w:sz w:val="21"/>
                        <w:szCs w:val="21"/>
                      </w:rPr>
                    </w:pPr>
                  </w:p>
                </w:tc>
                <w:tc>
                  <w:tcPr>
                    <w:tcW w:w="2574" w:type="dxa"/>
                    <w:vMerge w:val="restart"/>
                  </w:tcPr>
                  <w:sdt>
                    <w:sdtPr>
                      <w:rPr>
                        <w:rFonts w:hint="eastAsia"/>
                        <w:sz w:val="21"/>
                        <w:szCs w:val="21"/>
                      </w:rPr>
                      <w:alias w:val="限售股份变动情况明细－增加限售股份数量"/>
                      <w:tag w:val="_GBC_78748364c7704b31a7223890a3f8b3aa"/>
                      <w:id w:val="951359318"/>
                      <w:lock w:val="sdtLocked"/>
                    </w:sdtPr>
                    <w:sdtContent>
                      <w:p w:rsidR="0002201F" w:rsidRPr="00D87023" w:rsidRDefault="0002201F" w:rsidP="009D702E">
                        <w:pPr>
                          <w:jc w:val="right"/>
                          <w:rPr>
                            <w:sz w:val="21"/>
                            <w:szCs w:val="21"/>
                          </w:rPr>
                        </w:pPr>
                        <w:r w:rsidRPr="00D87023">
                          <w:rPr>
                            <w:sz w:val="21"/>
                            <w:szCs w:val="21"/>
                          </w:rPr>
                          <w:t xml:space="preserve">4,199,061     </w:t>
                        </w:r>
                      </w:p>
                    </w:sdtContent>
                  </w:sdt>
                  <w:p w:rsidR="0002201F" w:rsidRPr="00D87023" w:rsidRDefault="0002201F" w:rsidP="009D702E">
                    <w:pPr>
                      <w:jc w:val="right"/>
                      <w:rPr>
                        <w:sz w:val="21"/>
                        <w:szCs w:val="21"/>
                      </w:rPr>
                    </w:pPr>
                  </w:p>
                </w:tc>
                <w:tc>
                  <w:tcPr>
                    <w:tcW w:w="2251" w:type="dxa"/>
                    <w:vMerge w:val="restart"/>
                  </w:tcPr>
                  <w:sdt>
                    <w:sdtPr>
                      <w:rPr>
                        <w:rFonts w:hint="eastAsia"/>
                        <w:sz w:val="21"/>
                        <w:szCs w:val="21"/>
                      </w:rPr>
                      <w:alias w:val="限售股份变动情况明细－限售股份数量"/>
                      <w:tag w:val="_GBC_75bb7ea6ecd5455bb54d328048a9e7df"/>
                      <w:id w:val="550501235"/>
                      <w:lock w:val="sdtLocked"/>
                    </w:sdtPr>
                    <w:sdtContent>
                      <w:p w:rsidR="0002201F" w:rsidRPr="00D87023" w:rsidRDefault="0002201F" w:rsidP="009F053F">
                        <w:pPr>
                          <w:jc w:val="right"/>
                          <w:rPr>
                            <w:sz w:val="21"/>
                            <w:szCs w:val="21"/>
                          </w:rPr>
                        </w:pPr>
                        <w:r w:rsidRPr="00D87023">
                          <w:rPr>
                            <w:sz w:val="21"/>
                            <w:szCs w:val="21"/>
                          </w:rPr>
                          <w:t>12,597,185</w:t>
                        </w:r>
                      </w:p>
                    </w:sdtContent>
                  </w:sdt>
                  <w:p w:rsidR="0002201F" w:rsidRPr="00D87023" w:rsidRDefault="0002201F" w:rsidP="009D702E">
                    <w:pPr>
                      <w:jc w:val="right"/>
                      <w:rPr>
                        <w:sz w:val="21"/>
                        <w:szCs w:val="21"/>
                      </w:rPr>
                    </w:pPr>
                  </w:p>
                </w:tc>
                <w:tc>
                  <w:tcPr>
                    <w:tcW w:w="1538" w:type="dxa"/>
                    <w:vMerge w:val="restart"/>
                  </w:tcPr>
                  <w:sdt>
                    <w:sdtPr>
                      <w:rPr>
                        <w:rFonts w:hint="eastAsia"/>
                        <w:sz w:val="21"/>
                        <w:szCs w:val="21"/>
                      </w:rPr>
                      <w:alias w:val="限售股份变动情况明细－限售原因"/>
                      <w:tag w:val="_GBC_dfddc3dc28fb4a20a8f39c647a7d7f78"/>
                      <w:id w:val="-775567186"/>
                      <w:lock w:val="sdtLocked"/>
                    </w:sdtPr>
                    <w:sdtContent>
                      <w:p w:rsidR="0002201F" w:rsidRPr="00D87023" w:rsidRDefault="0002201F" w:rsidP="009D702E">
                        <w:pPr>
                          <w:jc w:val="left"/>
                          <w:rPr>
                            <w:sz w:val="21"/>
                            <w:szCs w:val="21"/>
                          </w:rPr>
                        </w:pPr>
                        <w:r w:rsidRPr="00D87023">
                          <w:rPr>
                            <w:rFonts w:hint="eastAsia"/>
                            <w:sz w:val="21"/>
                            <w:szCs w:val="21"/>
                          </w:rPr>
                          <w:t>发行股份购买资产锁定</w:t>
                        </w:r>
                        <w:r w:rsidRPr="00D87023">
                          <w:rPr>
                            <w:sz w:val="21"/>
                            <w:szCs w:val="21"/>
                          </w:rPr>
                          <w:t xml:space="preserve">     </w:t>
                        </w:r>
                      </w:p>
                    </w:sdtContent>
                  </w:sdt>
                </w:tc>
                <w:sdt>
                  <w:sdtPr>
                    <w:rPr>
                      <w:rFonts w:hint="eastAsia"/>
                      <w:sz w:val="21"/>
                      <w:szCs w:val="21"/>
                    </w:rPr>
                    <w:alias w:val="限售股份变动情况明细－解除限售日期"/>
                    <w:tag w:val="_GBC_3ae9c182ddc545e5b58c934f275666d2"/>
                    <w:id w:val="544332584"/>
                    <w:lock w:val="sdtLocked"/>
                  </w:sdtPr>
                  <w:sdtContent>
                    <w:tc>
                      <w:tcPr>
                        <w:tcW w:w="1693" w:type="dxa"/>
                      </w:tcPr>
                      <w:p w:rsidR="0002201F" w:rsidRPr="00D87023" w:rsidRDefault="0002201F" w:rsidP="004E224D">
                        <w:pPr>
                          <w:jc w:val="left"/>
                          <w:rPr>
                            <w:sz w:val="21"/>
                            <w:szCs w:val="21"/>
                          </w:rPr>
                        </w:pPr>
                        <w:r w:rsidRPr="00D87023">
                          <w:rPr>
                            <w:rFonts w:hint="eastAsia"/>
                            <w:sz w:val="21"/>
                            <w:szCs w:val="21"/>
                          </w:rPr>
                          <w:t>2016/11/21</w:t>
                        </w:r>
                      </w:p>
                    </w:tc>
                  </w:sdtContent>
                </w:sdt>
              </w:tr>
            </w:sdtContent>
          </w:sdt>
          <w:sdt>
            <w:sdtPr>
              <w:rPr>
                <w:sz w:val="21"/>
                <w:szCs w:val="21"/>
              </w:rPr>
              <w:alias w:val="限售股份变动情况明细"/>
              <w:tag w:val="_GBC_5bf5408e6ceb4fc586213de4206b6642"/>
              <w:id w:val="-147671086"/>
              <w:lock w:val="sdtLocked"/>
            </w:sdtPr>
            <w:sdtEndPr>
              <w:rPr>
                <w:rFonts w:ascii="Calibri" w:eastAsiaTheme="minorEastAsia" w:hAnsi="Calibri" w:cstheme="minorBidi" w:hint="eastAsia"/>
                <w:kern w:val="2"/>
              </w:rPr>
            </w:sdtEndPr>
            <w:sdtContent>
              <w:tr w:rsidR="0002201F" w:rsidRPr="00D87023" w:rsidTr="00D87023">
                <w:tc>
                  <w:tcPr>
                    <w:tcW w:w="1927" w:type="dxa"/>
                    <w:vMerge/>
                  </w:tcPr>
                  <w:p w:rsidR="0002201F" w:rsidRPr="00D87023" w:rsidRDefault="0002201F" w:rsidP="009D702E">
                    <w:pPr>
                      <w:jc w:val="left"/>
                      <w:rPr>
                        <w:sz w:val="21"/>
                        <w:szCs w:val="21"/>
                      </w:rPr>
                    </w:pPr>
                  </w:p>
                </w:tc>
                <w:tc>
                  <w:tcPr>
                    <w:tcW w:w="1693" w:type="dxa"/>
                    <w:vMerge/>
                  </w:tcPr>
                  <w:p w:rsidR="0002201F" w:rsidRPr="00D87023" w:rsidRDefault="0002201F" w:rsidP="009D702E">
                    <w:pPr>
                      <w:jc w:val="right"/>
                      <w:rPr>
                        <w:sz w:val="21"/>
                        <w:szCs w:val="21"/>
                      </w:rPr>
                    </w:pPr>
                  </w:p>
                </w:tc>
                <w:tc>
                  <w:tcPr>
                    <w:tcW w:w="2187" w:type="dxa"/>
                    <w:vMerge/>
                  </w:tcPr>
                  <w:p w:rsidR="0002201F" w:rsidRPr="00D87023" w:rsidRDefault="0002201F" w:rsidP="009D702E">
                    <w:pPr>
                      <w:jc w:val="right"/>
                      <w:rPr>
                        <w:sz w:val="21"/>
                        <w:szCs w:val="21"/>
                      </w:rPr>
                    </w:pPr>
                  </w:p>
                </w:tc>
                <w:tc>
                  <w:tcPr>
                    <w:tcW w:w="2574" w:type="dxa"/>
                    <w:vMerge/>
                  </w:tcPr>
                  <w:p w:rsidR="0002201F" w:rsidRPr="00D87023" w:rsidRDefault="0002201F" w:rsidP="009D702E">
                    <w:pPr>
                      <w:jc w:val="right"/>
                      <w:rPr>
                        <w:sz w:val="21"/>
                        <w:szCs w:val="21"/>
                      </w:rPr>
                    </w:pPr>
                  </w:p>
                </w:tc>
                <w:tc>
                  <w:tcPr>
                    <w:tcW w:w="2251" w:type="dxa"/>
                    <w:vMerge/>
                  </w:tcPr>
                  <w:p w:rsidR="0002201F" w:rsidRPr="00D87023" w:rsidRDefault="0002201F" w:rsidP="009D702E">
                    <w:pPr>
                      <w:jc w:val="right"/>
                      <w:rPr>
                        <w:sz w:val="21"/>
                        <w:szCs w:val="21"/>
                      </w:rPr>
                    </w:pPr>
                  </w:p>
                </w:tc>
                <w:tc>
                  <w:tcPr>
                    <w:tcW w:w="1538" w:type="dxa"/>
                    <w:vMerge/>
                  </w:tcPr>
                  <w:p w:rsidR="0002201F" w:rsidRPr="00D87023" w:rsidRDefault="0002201F" w:rsidP="009D702E">
                    <w:pPr>
                      <w:jc w:val="left"/>
                      <w:rPr>
                        <w:sz w:val="21"/>
                        <w:szCs w:val="21"/>
                      </w:rPr>
                    </w:pPr>
                  </w:p>
                </w:tc>
                <w:sdt>
                  <w:sdtPr>
                    <w:rPr>
                      <w:sz w:val="21"/>
                      <w:szCs w:val="21"/>
                    </w:rPr>
                    <w:alias w:val="限售股份变动情况明细－解除限售日期"/>
                    <w:tag w:val="_GBC_3ae9c182ddc545e5b58c934f275666d2"/>
                    <w:id w:val="-225224206"/>
                    <w:lock w:val="sdtLocked"/>
                  </w:sdtPr>
                  <w:sdtEndPr>
                    <w:rPr>
                      <w:rFonts w:hint="eastAsia"/>
                    </w:rPr>
                  </w:sdtEndPr>
                  <w:sdtContent>
                    <w:tc>
                      <w:tcPr>
                        <w:tcW w:w="1693" w:type="dxa"/>
                      </w:tcPr>
                      <w:p w:rsidR="0002201F" w:rsidRPr="00D87023" w:rsidRDefault="0002201F" w:rsidP="004E224D">
                        <w:pPr>
                          <w:jc w:val="left"/>
                          <w:rPr>
                            <w:sz w:val="21"/>
                            <w:szCs w:val="21"/>
                          </w:rPr>
                        </w:pPr>
                        <w:r w:rsidRPr="00D87023">
                          <w:rPr>
                            <w:rFonts w:hint="eastAsia"/>
                            <w:sz w:val="21"/>
                            <w:szCs w:val="21"/>
                          </w:rPr>
                          <w:t>2018/11/20</w:t>
                        </w:r>
                      </w:p>
                    </w:tc>
                  </w:sdtContent>
                </w:sdt>
              </w:tr>
            </w:sdtContent>
          </w:sdt>
          <w:sdt>
            <w:sdtPr>
              <w:rPr>
                <w:rFonts w:ascii="Calibri" w:eastAsiaTheme="minorEastAsia" w:hAnsi="Calibri" w:cstheme="minorBidi" w:hint="eastAsia"/>
                <w:kern w:val="2"/>
                <w:sz w:val="21"/>
                <w:szCs w:val="21"/>
              </w:rPr>
              <w:alias w:val="限售股份变动情况明细"/>
              <w:tag w:val="_GBC_5bf5408e6ceb4fc586213de4206b6642"/>
              <w:id w:val="-245039519"/>
              <w:lock w:val="sdtLocked"/>
            </w:sdtPr>
            <w:sdtContent>
              <w:tr w:rsidR="0002201F" w:rsidRPr="00D87023" w:rsidTr="00D87023">
                <w:tc>
                  <w:tcPr>
                    <w:tcW w:w="1927" w:type="dxa"/>
                    <w:vMerge w:val="restart"/>
                  </w:tcPr>
                  <w:sdt>
                    <w:sdtPr>
                      <w:rPr>
                        <w:rFonts w:ascii="Calibri" w:eastAsiaTheme="minorEastAsia" w:hAnsi="Calibri" w:cstheme="minorBidi" w:hint="eastAsia"/>
                        <w:kern w:val="2"/>
                        <w:sz w:val="21"/>
                        <w:szCs w:val="21"/>
                      </w:rPr>
                      <w:alias w:val="限售股份变动情况明细－股东名称"/>
                      <w:tag w:val="_GBC_dae4376f306f44ffaa3a49307dd64e98"/>
                      <w:id w:val="1578397023"/>
                      <w:lock w:val="sdtLocked"/>
                    </w:sdtPr>
                    <w:sdtEndPr>
                      <w:rPr>
                        <w:rFonts w:ascii="Times New Roman" w:eastAsia="宋体" w:hAnsi="Times New Roman" w:cs="Times New Roman"/>
                        <w:kern w:val="0"/>
                      </w:rPr>
                    </w:sdtEndPr>
                    <w:sdtContent>
                      <w:p w:rsidR="0002201F" w:rsidRPr="00D87023" w:rsidRDefault="0002201F" w:rsidP="009D702E">
                        <w:pPr>
                          <w:jc w:val="left"/>
                          <w:rPr>
                            <w:sz w:val="21"/>
                            <w:szCs w:val="21"/>
                          </w:rPr>
                        </w:pPr>
                        <w:r w:rsidRPr="00D87023">
                          <w:rPr>
                            <w:rFonts w:hint="eastAsia"/>
                            <w:sz w:val="21"/>
                            <w:szCs w:val="21"/>
                          </w:rPr>
                          <w:t>姜桂荣</w:t>
                        </w:r>
                        <w:r w:rsidRPr="00D87023">
                          <w:rPr>
                            <w:sz w:val="21"/>
                            <w:szCs w:val="21"/>
                          </w:rPr>
                          <w:t xml:space="preserve">     </w:t>
                        </w:r>
                      </w:p>
                    </w:sdtContent>
                  </w:sdt>
                  <w:p w:rsidR="0002201F" w:rsidRPr="00D87023" w:rsidRDefault="0002201F" w:rsidP="009D702E">
                    <w:pPr>
                      <w:jc w:val="left"/>
                      <w:rPr>
                        <w:sz w:val="21"/>
                        <w:szCs w:val="21"/>
                      </w:rPr>
                    </w:pPr>
                  </w:p>
                </w:tc>
                <w:tc>
                  <w:tcPr>
                    <w:tcW w:w="1693" w:type="dxa"/>
                    <w:vMerge w:val="restart"/>
                  </w:tcPr>
                  <w:sdt>
                    <w:sdtPr>
                      <w:rPr>
                        <w:rFonts w:hint="eastAsia"/>
                        <w:sz w:val="21"/>
                        <w:szCs w:val="21"/>
                      </w:rPr>
                      <w:alias w:val="限售股份变动情况明细－限售股份数量"/>
                      <w:tag w:val="_GBC_4880eba9356e43bfab941cab6fa35356"/>
                      <w:id w:val="961229867"/>
                      <w:lock w:val="sdtLocked"/>
                    </w:sdtPr>
                    <w:sdtContent>
                      <w:p w:rsidR="0002201F" w:rsidRPr="00D87023" w:rsidRDefault="0002201F" w:rsidP="009D702E">
                        <w:pPr>
                          <w:jc w:val="right"/>
                          <w:rPr>
                            <w:sz w:val="21"/>
                            <w:szCs w:val="21"/>
                          </w:rPr>
                        </w:pPr>
                        <w:r w:rsidRPr="00D87023">
                          <w:rPr>
                            <w:rFonts w:asciiTheme="minorEastAsia" w:hAnsiTheme="minorEastAsia"/>
                            <w:color w:val="000000"/>
                            <w:sz w:val="21"/>
                            <w:szCs w:val="21"/>
                          </w:rPr>
                          <w:t xml:space="preserve">6,081,400     </w:t>
                        </w:r>
                      </w:p>
                    </w:sdtContent>
                  </w:sdt>
                  <w:p w:rsidR="0002201F" w:rsidRPr="00D87023" w:rsidRDefault="0002201F" w:rsidP="009D702E">
                    <w:pPr>
                      <w:jc w:val="right"/>
                      <w:rPr>
                        <w:sz w:val="21"/>
                        <w:szCs w:val="21"/>
                      </w:rPr>
                    </w:pPr>
                  </w:p>
                </w:tc>
                <w:tc>
                  <w:tcPr>
                    <w:tcW w:w="2187" w:type="dxa"/>
                    <w:vMerge w:val="restart"/>
                  </w:tcPr>
                  <w:sdt>
                    <w:sdtPr>
                      <w:rPr>
                        <w:rFonts w:hint="eastAsia"/>
                        <w:sz w:val="21"/>
                        <w:szCs w:val="21"/>
                      </w:rPr>
                      <w:alias w:val="限售股份变动情况明细－解除限售股份数量"/>
                      <w:tag w:val="_GBC_ac05718510a847ee8e7b845f822db90e"/>
                      <w:id w:val="-1690434067"/>
                      <w:lock w:val="sdtLocked"/>
                    </w:sdtPr>
                    <w:sdtContent>
                      <w:p w:rsidR="0002201F" w:rsidRPr="00D87023" w:rsidRDefault="0002201F" w:rsidP="009D702E">
                        <w:pPr>
                          <w:jc w:val="right"/>
                          <w:rPr>
                            <w:sz w:val="21"/>
                            <w:szCs w:val="21"/>
                          </w:rPr>
                        </w:pPr>
                        <w:r w:rsidRPr="00D87023">
                          <w:rPr>
                            <w:rFonts w:hint="eastAsia"/>
                            <w:sz w:val="21"/>
                            <w:szCs w:val="21"/>
                          </w:rPr>
                          <w:t xml:space="preserve">　</w:t>
                        </w:r>
                        <w:r w:rsidRPr="00D87023">
                          <w:rPr>
                            <w:sz w:val="21"/>
                            <w:szCs w:val="21"/>
                          </w:rPr>
                          <w:t xml:space="preserve">     </w:t>
                        </w:r>
                      </w:p>
                    </w:sdtContent>
                  </w:sdt>
                  <w:p w:rsidR="0002201F" w:rsidRPr="00D87023" w:rsidRDefault="0002201F" w:rsidP="009D702E">
                    <w:pPr>
                      <w:jc w:val="right"/>
                      <w:rPr>
                        <w:sz w:val="21"/>
                        <w:szCs w:val="21"/>
                      </w:rPr>
                    </w:pPr>
                  </w:p>
                </w:tc>
                <w:tc>
                  <w:tcPr>
                    <w:tcW w:w="2574" w:type="dxa"/>
                    <w:vMerge w:val="restart"/>
                  </w:tcPr>
                  <w:sdt>
                    <w:sdtPr>
                      <w:rPr>
                        <w:rFonts w:hint="eastAsia"/>
                        <w:sz w:val="21"/>
                        <w:szCs w:val="21"/>
                      </w:rPr>
                      <w:alias w:val="限售股份变动情况明细－增加限售股份数量"/>
                      <w:tag w:val="_GBC_78748364c7704b31a7223890a3f8b3aa"/>
                      <w:id w:val="-1700011061"/>
                      <w:lock w:val="sdtLocked"/>
                    </w:sdtPr>
                    <w:sdtContent>
                      <w:p w:rsidR="0002201F" w:rsidRPr="00D87023" w:rsidRDefault="0002201F" w:rsidP="009D702E">
                        <w:pPr>
                          <w:jc w:val="right"/>
                          <w:rPr>
                            <w:sz w:val="21"/>
                            <w:szCs w:val="21"/>
                          </w:rPr>
                        </w:pPr>
                        <w:r w:rsidRPr="00D87023">
                          <w:rPr>
                            <w:sz w:val="21"/>
                            <w:szCs w:val="21"/>
                          </w:rPr>
                          <w:t xml:space="preserve">3,040,700     </w:t>
                        </w:r>
                      </w:p>
                    </w:sdtContent>
                  </w:sdt>
                  <w:p w:rsidR="0002201F" w:rsidRPr="00D87023" w:rsidRDefault="0002201F" w:rsidP="009D702E">
                    <w:pPr>
                      <w:jc w:val="right"/>
                      <w:rPr>
                        <w:sz w:val="21"/>
                        <w:szCs w:val="21"/>
                      </w:rPr>
                    </w:pPr>
                  </w:p>
                </w:tc>
                <w:tc>
                  <w:tcPr>
                    <w:tcW w:w="2251" w:type="dxa"/>
                    <w:vMerge w:val="restart"/>
                  </w:tcPr>
                  <w:sdt>
                    <w:sdtPr>
                      <w:rPr>
                        <w:rFonts w:hint="eastAsia"/>
                        <w:sz w:val="21"/>
                        <w:szCs w:val="21"/>
                      </w:rPr>
                      <w:alias w:val="限售股份变动情况明细－限售股份数量"/>
                      <w:tag w:val="_GBC_75bb7ea6ecd5455bb54d328048a9e7df"/>
                      <w:id w:val="1410422334"/>
                      <w:lock w:val="sdtLocked"/>
                    </w:sdtPr>
                    <w:sdtContent>
                      <w:p w:rsidR="0002201F" w:rsidRPr="00D87023" w:rsidRDefault="0002201F" w:rsidP="009F053F">
                        <w:pPr>
                          <w:jc w:val="right"/>
                          <w:rPr>
                            <w:sz w:val="21"/>
                            <w:szCs w:val="21"/>
                          </w:rPr>
                        </w:pPr>
                        <w:r w:rsidRPr="00D87023">
                          <w:rPr>
                            <w:sz w:val="21"/>
                            <w:szCs w:val="21"/>
                          </w:rPr>
                          <w:t>9,122,100</w:t>
                        </w:r>
                      </w:p>
                    </w:sdtContent>
                  </w:sdt>
                  <w:p w:rsidR="0002201F" w:rsidRPr="00D87023" w:rsidRDefault="0002201F" w:rsidP="009D702E">
                    <w:pPr>
                      <w:jc w:val="right"/>
                      <w:rPr>
                        <w:sz w:val="21"/>
                        <w:szCs w:val="21"/>
                      </w:rPr>
                    </w:pPr>
                  </w:p>
                </w:tc>
                <w:tc>
                  <w:tcPr>
                    <w:tcW w:w="1538" w:type="dxa"/>
                    <w:vMerge w:val="restart"/>
                  </w:tcPr>
                  <w:sdt>
                    <w:sdtPr>
                      <w:rPr>
                        <w:rFonts w:hint="eastAsia"/>
                        <w:sz w:val="21"/>
                        <w:szCs w:val="21"/>
                      </w:rPr>
                      <w:alias w:val="限售股份变动情况明细－限售原因"/>
                      <w:tag w:val="_GBC_dfddc3dc28fb4a20a8f39c647a7d7f78"/>
                      <w:id w:val="-665868194"/>
                      <w:lock w:val="sdtLocked"/>
                    </w:sdtPr>
                    <w:sdtContent>
                      <w:p w:rsidR="0002201F" w:rsidRPr="00D87023" w:rsidRDefault="0002201F" w:rsidP="009D702E">
                        <w:pPr>
                          <w:jc w:val="left"/>
                          <w:rPr>
                            <w:sz w:val="21"/>
                            <w:szCs w:val="21"/>
                          </w:rPr>
                        </w:pPr>
                        <w:r w:rsidRPr="00D87023">
                          <w:rPr>
                            <w:rFonts w:hint="eastAsia"/>
                            <w:sz w:val="21"/>
                            <w:szCs w:val="21"/>
                          </w:rPr>
                          <w:t>发行股份购买资产锁定</w:t>
                        </w:r>
                        <w:r w:rsidRPr="00D87023">
                          <w:rPr>
                            <w:sz w:val="21"/>
                            <w:szCs w:val="21"/>
                          </w:rPr>
                          <w:t xml:space="preserve">     </w:t>
                        </w:r>
                      </w:p>
                    </w:sdtContent>
                  </w:sdt>
                </w:tc>
                <w:sdt>
                  <w:sdtPr>
                    <w:rPr>
                      <w:rFonts w:hint="eastAsia"/>
                      <w:sz w:val="21"/>
                      <w:szCs w:val="21"/>
                    </w:rPr>
                    <w:alias w:val="限售股份变动情况明细－解除限售日期"/>
                    <w:tag w:val="_GBC_3ae9c182ddc545e5b58c934f275666d2"/>
                    <w:id w:val="-1944294498"/>
                    <w:lock w:val="sdtLocked"/>
                  </w:sdtPr>
                  <w:sdtContent>
                    <w:tc>
                      <w:tcPr>
                        <w:tcW w:w="1693" w:type="dxa"/>
                      </w:tcPr>
                      <w:p w:rsidR="0002201F" w:rsidRPr="00D87023" w:rsidRDefault="0002201F" w:rsidP="004E224D">
                        <w:pPr>
                          <w:jc w:val="left"/>
                          <w:rPr>
                            <w:sz w:val="21"/>
                            <w:szCs w:val="21"/>
                          </w:rPr>
                        </w:pPr>
                        <w:r w:rsidRPr="00D87023">
                          <w:rPr>
                            <w:rFonts w:hint="eastAsia"/>
                            <w:sz w:val="21"/>
                            <w:szCs w:val="21"/>
                          </w:rPr>
                          <w:t>2016/11/21</w:t>
                        </w:r>
                      </w:p>
                    </w:tc>
                  </w:sdtContent>
                </w:sdt>
              </w:tr>
            </w:sdtContent>
          </w:sdt>
          <w:sdt>
            <w:sdtPr>
              <w:rPr>
                <w:sz w:val="21"/>
                <w:szCs w:val="21"/>
              </w:rPr>
              <w:alias w:val="限售股份变动情况明细"/>
              <w:tag w:val="_GBC_5bf5408e6ceb4fc586213de4206b6642"/>
              <w:id w:val="70859162"/>
              <w:lock w:val="sdtLocked"/>
            </w:sdtPr>
            <w:sdtEndPr>
              <w:rPr>
                <w:rFonts w:ascii="Calibri" w:eastAsiaTheme="minorEastAsia" w:hAnsi="Calibri" w:cstheme="minorBidi" w:hint="eastAsia"/>
                <w:kern w:val="2"/>
              </w:rPr>
            </w:sdtEndPr>
            <w:sdtContent>
              <w:tr w:rsidR="0002201F" w:rsidRPr="00D87023" w:rsidTr="00D87023">
                <w:tc>
                  <w:tcPr>
                    <w:tcW w:w="1927" w:type="dxa"/>
                    <w:vMerge/>
                  </w:tcPr>
                  <w:p w:rsidR="0002201F" w:rsidRPr="00D87023" w:rsidRDefault="0002201F" w:rsidP="009D702E">
                    <w:pPr>
                      <w:jc w:val="left"/>
                      <w:rPr>
                        <w:sz w:val="21"/>
                        <w:szCs w:val="21"/>
                      </w:rPr>
                    </w:pPr>
                  </w:p>
                </w:tc>
                <w:tc>
                  <w:tcPr>
                    <w:tcW w:w="1693" w:type="dxa"/>
                    <w:vMerge/>
                  </w:tcPr>
                  <w:p w:rsidR="0002201F" w:rsidRPr="00D87023" w:rsidRDefault="0002201F" w:rsidP="009D702E">
                    <w:pPr>
                      <w:jc w:val="right"/>
                      <w:rPr>
                        <w:sz w:val="21"/>
                        <w:szCs w:val="21"/>
                      </w:rPr>
                    </w:pPr>
                  </w:p>
                </w:tc>
                <w:tc>
                  <w:tcPr>
                    <w:tcW w:w="2187" w:type="dxa"/>
                    <w:vMerge/>
                  </w:tcPr>
                  <w:p w:rsidR="0002201F" w:rsidRPr="00D87023" w:rsidRDefault="0002201F" w:rsidP="009D702E">
                    <w:pPr>
                      <w:jc w:val="right"/>
                      <w:rPr>
                        <w:sz w:val="21"/>
                        <w:szCs w:val="21"/>
                      </w:rPr>
                    </w:pPr>
                  </w:p>
                </w:tc>
                <w:tc>
                  <w:tcPr>
                    <w:tcW w:w="2574" w:type="dxa"/>
                    <w:vMerge/>
                  </w:tcPr>
                  <w:p w:rsidR="0002201F" w:rsidRPr="00D87023" w:rsidRDefault="0002201F" w:rsidP="009D702E">
                    <w:pPr>
                      <w:jc w:val="right"/>
                      <w:rPr>
                        <w:sz w:val="21"/>
                        <w:szCs w:val="21"/>
                      </w:rPr>
                    </w:pPr>
                  </w:p>
                </w:tc>
                <w:tc>
                  <w:tcPr>
                    <w:tcW w:w="2251" w:type="dxa"/>
                    <w:vMerge/>
                  </w:tcPr>
                  <w:p w:rsidR="0002201F" w:rsidRPr="00D87023" w:rsidRDefault="0002201F" w:rsidP="009D702E">
                    <w:pPr>
                      <w:jc w:val="right"/>
                      <w:rPr>
                        <w:sz w:val="21"/>
                        <w:szCs w:val="21"/>
                      </w:rPr>
                    </w:pPr>
                  </w:p>
                </w:tc>
                <w:tc>
                  <w:tcPr>
                    <w:tcW w:w="1538" w:type="dxa"/>
                    <w:vMerge/>
                  </w:tcPr>
                  <w:p w:rsidR="0002201F" w:rsidRPr="00D87023" w:rsidRDefault="0002201F" w:rsidP="009D702E">
                    <w:pPr>
                      <w:jc w:val="left"/>
                      <w:rPr>
                        <w:sz w:val="21"/>
                        <w:szCs w:val="21"/>
                      </w:rPr>
                    </w:pPr>
                  </w:p>
                </w:tc>
                <w:sdt>
                  <w:sdtPr>
                    <w:rPr>
                      <w:sz w:val="21"/>
                      <w:szCs w:val="21"/>
                    </w:rPr>
                    <w:alias w:val="限售股份变动情况明细－解除限售日期"/>
                    <w:tag w:val="_GBC_3ae9c182ddc545e5b58c934f275666d2"/>
                    <w:id w:val="1084410903"/>
                    <w:lock w:val="sdtLocked"/>
                  </w:sdtPr>
                  <w:sdtEndPr>
                    <w:rPr>
                      <w:rFonts w:hint="eastAsia"/>
                    </w:rPr>
                  </w:sdtEndPr>
                  <w:sdtContent>
                    <w:tc>
                      <w:tcPr>
                        <w:tcW w:w="1693" w:type="dxa"/>
                      </w:tcPr>
                      <w:p w:rsidR="0002201F" w:rsidRPr="00D87023" w:rsidRDefault="0002201F" w:rsidP="004E224D">
                        <w:pPr>
                          <w:jc w:val="left"/>
                          <w:rPr>
                            <w:sz w:val="21"/>
                            <w:szCs w:val="21"/>
                          </w:rPr>
                        </w:pPr>
                        <w:r w:rsidRPr="00D87023">
                          <w:rPr>
                            <w:rFonts w:hint="eastAsia"/>
                            <w:sz w:val="21"/>
                            <w:szCs w:val="21"/>
                          </w:rPr>
                          <w:t>2018/11/20</w:t>
                        </w:r>
                      </w:p>
                    </w:tc>
                  </w:sdtContent>
                </w:sdt>
              </w:tr>
            </w:sdtContent>
          </w:sdt>
          <w:sdt>
            <w:sdtPr>
              <w:rPr>
                <w:rFonts w:ascii="Calibri" w:eastAsiaTheme="minorEastAsia" w:hAnsi="Calibri" w:cstheme="minorBidi" w:hint="eastAsia"/>
                <w:kern w:val="2"/>
                <w:sz w:val="21"/>
                <w:szCs w:val="21"/>
              </w:rPr>
              <w:alias w:val="限售股份变动情况明细"/>
              <w:tag w:val="_GBC_5bf5408e6ceb4fc586213de4206b6642"/>
              <w:id w:val="-179899577"/>
              <w:lock w:val="sdtLocked"/>
            </w:sdtPr>
            <w:sdtContent>
              <w:tr w:rsidR="0002201F" w:rsidRPr="00D87023" w:rsidTr="00D87023">
                <w:tc>
                  <w:tcPr>
                    <w:tcW w:w="1927" w:type="dxa"/>
                    <w:vMerge w:val="restart"/>
                  </w:tcPr>
                  <w:sdt>
                    <w:sdtPr>
                      <w:rPr>
                        <w:rFonts w:ascii="Calibri" w:eastAsiaTheme="minorEastAsia" w:hAnsi="Calibri" w:cstheme="minorBidi" w:hint="eastAsia"/>
                        <w:kern w:val="2"/>
                        <w:sz w:val="21"/>
                        <w:szCs w:val="21"/>
                      </w:rPr>
                      <w:alias w:val="限售股份变动情况明细－股东名称"/>
                      <w:tag w:val="_GBC_dae4376f306f44ffaa3a49307dd64e98"/>
                      <w:id w:val="699978923"/>
                      <w:lock w:val="sdtLocked"/>
                    </w:sdtPr>
                    <w:sdtEndPr>
                      <w:rPr>
                        <w:rFonts w:ascii="Times New Roman" w:eastAsia="宋体" w:hAnsi="Times New Roman" w:cs="Times New Roman"/>
                        <w:kern w:val="0"/>
                      </w:rPr>
                    </w:sdtEndPr>
                    <w:sdtContent>
                      <w:p w:rsidR="0002201F" w:rsidRPr="00D87023" w:rsidRDefault="0002201F" w:rsidP="009D702E">
                        <w:pPr>
                          <w:jc w:val="left"/>
                          <w:rPr>
                            <w:sz w:val="21"/>
                            <w:szCs w:val="21"/>
                          </w:rPr>
                        </w:pPr>
                        <w:r w:rsidRPr="00D87023">
                          <w:rPr>
                            <w:rFonts w:hint="eastAsia"/>
                            <w:sz w:val="21"/>
                            <w:szCs w:val="21"/>
                          </w:rPr>
                          <w:t>宣宏</w:t>
                        </w:r>
                        <w:r w:rsidRPr="00D87023">
                          <w:rPr>
                            <w:sz w:val="21"/>
                            <w:szCs w:val="21"/>
                          </w:rPr>
                          <w:t xml:space="preserve">     </w:t>
                        </w:r>
                      </w:p>
                    </w:sdtContent>
                  </w:sdt>
                  <w:p w:rsidR="0002201F" w:rsidRPr="00D87023" w:rsidRDefault="0002201F" w:rsidP="009D702E">
                    <w:pPr>
                      <w:jc w:val="left"/>
                      <w:rPr>
                        <w:sz w:val="21"/>
                        <w:szCs w:val="21"/>
                      </w:rPr>
                    </w:pPr>
                  </w:p>
                </w:tc>
                <w:tc>
                  <w:tcPr>
                    <w:tcW w:w="1693" w:type="dxa"/>
                    <w:vMerge w:val="restart"/>
                  </w:tcPr>
                  <w:sdt>
                    <w:sdtPr>
                      <w:rPr>
                        <w:rFonts w:hint="eastAsia"/>
                        <w:sz w:val="21"/>
                        <w:szCs w:val="21"/>
                      </w:rPr>
                      <w:alias w:val="限售股份变动情况明细－限售股份数量"/>
                      <w:tag w:val="_GBC_4880eba9356e43bfab941cab6fa35356"/>
                      <w:id w:val="421918532"/>
                      <w:lock w:val="sdtLocked"/>
                    </w:sdtPr>
                    <w:sdtContent>
                      <w:p w:rsidR="0002201F" w:rsidRPr="00D87023" w:rsidRDefault="0002201F" w:rsidP="009D702E">
                        <w:pPr>
                          <w:jc w:val="right"/>
                          <w:rPr>
                            <w:sz w:val="21"/>
                            <w:szCs w:val="21"/>
                          </w:rPr>
                        </w:pPr>
                        <w:r w:rsidRPr="00D87023">
                          <w:rPr>
                            <w:sz w:val="21"/>
                            <w:szCs w:val="21"/>
                          </w:rPr>
                          <w:t xml:space="preserve">5,647,015     </w:t>
                        </w:r>
                      </w:p>
                    </w:sdtContent>
                  </w:sdt>
                  <w:p w:rsidR="0002201F" w:rsidRPr="00D87023" w:rsidRDefault="0002201F" w:rsidP="009D702E">
                    <w:pPr>
                      <w:jc w:val="right"/>
                      <w:rPr>
                        <w:sz w:val="21"/>
                        <w:szCs w:val="21"/>
                      </w:rPr>
                    </w:pPr>
                  </w:p>
                </w:tc>
                <w:tc>
                  <w:tcPr>
                    <w:tcW w:w="2187" w:type="dxa"/>
                    <w:vMerge w:val="restart"/>
                  </w:tcPr>
                  <w:sdt>
                    <w:sdtPr>
                      <w:rPr>
                        <w:rFonts w:hint="eastAsia"/>
                        <w:sz w:val="21"/>
                        <w:szCs w:val="21"/>
                      </w:rPr>
                      <w:alias w:val="限售股份变动情况明细－解除限售股份数量"/>
                      <w:tag w:val="_GBC_ac05718510a847ee8e7b845f822db90e"/>
                      <w:id w:val="1803341933"/>
                      <w:lock w:val="sdtLocked"/>
                    </w:sdtPr>
                    <w:sdtContent>
                      <w:p w:rsidR="0002201F" w:rsidRPr="00D87023" w:rsidRDefault="0002201F" w:rsidP="009D702E">
                        <w:pPr>
                          <w:jc w:val="right"/>
                          <w:rPr>
                            <w:sz w:val="21"/>
                            <w:szCs w:val="21"/>
                          </w:rPr>
                        </w:pPr>
                        <w:r w:rsidRPr="00D87023">
                          <w:rPr>
                            <w:rFonts w:hint="eastAsia"/>
                            <w:sz w:val="21"/>
                            <w:szCs w:val="21"/>
                          </w:rPr>
                          <w:t xml:space="preserve">　</w:t>
                        </w:r>
                        <w:r w:rsidRPr="00D87023">
                          <w:rPr>
                            <w:sz w:val="21"/>
                            <w:szCs w:val="21"/>
                          </w:rPr>
                          <w:t xml:space="preserve">     </w:t>
                        </w:r>
                      </w:p>
                    </w:sdtContent>
                  </w:sdt>
                  <w:p w:rsidR="0002201F" w:rsidRPr="00D87023" w:rsidRDefault="0002201F" w:rsidP="009D702E">
                    <w:pPr>
                      <w:jc w:val="right"/>
                      <w:rPr>
                        <w:sz w:val="21"/>
                        <w:szCs w:val="21"/>
                      </w:rPr>
                    </w:pPr>
                  </w:p>
                </w:tc>
                <w:tc>
                  <w:tcPr>
                    <w:tcW w:w="2574" w:type="dxa"/>
                    <w:vMerge w:val="restart"/>
                  </w:tcPr>
                  <w:sdt>
                    <w:sdtPr>
                      <w:rPr>
                        <w:rFonts w:hint="eastAsia"/>
                        <w:sz w:val="21"/>
                        <w:szCs w:val="21"/>
                      </w:rPr>
                      <w:alias w:val="限售股份变动情况明细－增加限售股份数量"/>
                      <w:tag w:val="_GBC_78748364c7704b31a7223890a3f8b3aa"/>
                      <w:id w:val="1610544263"/>
                      <w:lock w:val="sdtLocked"/>
                    </w:sdtPr>
                    <w:sdtContent>
                      <w:p w:rsidR="0002201F" w:rsidRPr="00D87023" w:rsidRDefault="0002201F" w:rsidP="009D702E">
                        <w:pPr>
                          <w:jc w:val="right"/>
                          <w:rPr>
                            <w:sz w:val="21"/>
                            <w:szCs w:val="21"/>
                          </w:rPr>
                        </w:pPr>
                        <w:r w:rsidRPr="00D87023">
                          <w:rPr>
                            <w:sz w:val="21"/>
                            <w:szCs w:val="21"/>
                          </w:rPr>
                          <w:t xml:space="preserve">2,823,507　</w:t>
                        </w:r>
                      </w:p>
                    </w:sdtContent>
                  </w:sdt>
                  <w:p w:rsidR="0002201F" w:rsidRPr="00D87023" w:rsidRDefault="0002201F" w:rsidP="009D702E">
                    <w:pPr>
                      <w:jc w:val="right"/>
                      <w:rPr>
                        <w:sz w:val="21"/>
                        <w:szCs w:val="21"/>
                      </w:rPr>
                    </w:pPr>
                  </w:p>
                </w:tc>
                <w:tc>
                  <w:tcPr>
                    <w:tcW w:w="2251" w:type="dxa"/>
                    <w:vMerge w:val="restart"/>
                  </w:tcPr>
                  <w:sdt>
                    <w:sdtPr>
                      <w:rPr>
                        <w:rFonts w:hint="eastAsia"/>
                        <w:sz w:val="21"/>
                        <w:szCs w:val="21"/>
                      </w:rPr>
                      <w:alias w:val="限售股份变动情况明细－限售股份数量"/>
                      <w:tag w:val="_GBC_75bb7ea6ecd5455bb54d328048a9e7df"/>
                      <w:id w:val="971334330"/>
                      <w:lock w:val="sdtLocked"/>
                    </w:sdtPr>
                    <w:sdtContent>
                      <w:p w:rsidR="0002201F" w:rsidRPr="00D87023" w:rsidRDefault="0002201F" w:rsidP="001B3A73">
                        <w:pPr>
                          <w:jc w:val="right"/>
                          <w:rPr>
                            <w:sz w:val="21"/>
                            <w:szCs w:val="21"/>
                          </w:rPr>
                        </w:pPr>
                        <w:r w:rsidRPr="00D87023">
                          <w:rPr>
                            <w:sz w:val="21"/>
                            <w:szCs w:val="21"/>
                          </w:rPr>
                          <w:t>8,470,522</w:t>
                        </w:r>
                      </w:p>
                    </w:sdtContent>
                  </w:sdt>
                  <w:p w:rsidR="0002201F" w:rsidRPr="00D87023" w:rsidRDefault="0002201F" w:rsidP="009D702E">
                    <w:pPr>
                      <w:jc w:val="right"/>
                      <w:rPr>
                        <w:sz w:val="21"/>
                        <w:szCs w:val="21"/>
                      </w:rPr>
                    </w:pPr>
                  </w:p>
                </w:tc>
                <w:tc>
                  <w:tcPr>
                    <w:tcW w:w="1538" w:type="dxa"/>
                    <w:vMerge w:val="restart"/>
                  </w:tcPr>
                  <w:sdt>
                    <w:sdtPr>
                      <w:rPr>
                        <w:rFonts w:hint="eastAsia"/>
                        <w:sz w:val="21"/>
                        <w:szCs w:val="21"/>
                      </w:rPr>
                      <w:alias w:val="限售股份变动情况明细－限售原因"/>
                      <w:tag w:val="_GBC_dfddc3dc28fb4a20a8f39c647a7d7f78"/>
                      <w:id w:val="-650986821"/>
                      <w:lock w:val="sdtLocked"/>
                    </w:sdtPr>
                    <w:sdtContent>
                      <w:p w:rsidR="0002201F" w:rsidRPr="00D87023" w:rsidRDefault="0002201F" w:rsidP="009D702E">
                        <w:pPr>
                          <w:jc w:val="left"/>
                          <w:rPr>
                            <w:sz w:val="21"/>
                            <w:szCs w:val="21"/>
                          </w:rPr>
                        </w:pPr>
                        <w:r w:rsidRPr="00D87023">
                          <w:rPr>
                            <w:rFonts w:hint="eastAsia"/>
                            <w:sz w:val="21"/>
                            <w:szCs w:val="21"/>
                          </w:rPr>
                          <w:t xml:space="preserve">发行股份购买资产锁定　</w:t>
                        </w:r>
                      </w:p>
                    </w:sdtContent>
                  </w:sdt>
                </w:tc>
                <w:sdt>
                  <w:sdtPr>
                    <w:rPr>
                      <w:rFonts w:hint="eastAsia"/>
                      <w:sz w:val="21"/>
                      <w:szCs w:val="21"/>
                    </w:rPr>
                    <w:alias w:val="限售股份变动情况明细－解除限售日期"/>
                    <w:tag w:val="_GBC_3ae9c182ddc545e5b58c934f275666d2"/>
                    <w:id w:val="-246262723"/>
                    <w:lock w:val="sdtLocked"/>
                  </w:sdtPr>
                  <w:sdtContent>
                    <w:tc>
                      <w:tcPr>
                        <w:tcW w:w="1693" w:type="dxa"/>
                      </w:tcPr>
                      <w:p w:rsidR="0002201F" w:rsidRPr="00D87023" w:rsidRDefault="0002201F" w:rsidP="004E224D">
                        <w:pPr>
                          <w:jc w:val="left"/>
                          <w:rPr>
                            <w:sz w:val="21"/>
                            <w:szCs w:val="21"/>
                          </w:rPr>
                        </w:pPr>
                        <w:r w:rsidRPr="00D87023">
                          <w:rPr>
                            <w:rFonts w:hint="eastAsia"/>
                            <w:sz w:val="21"/>
                            <w:szCs w:val="21"/>
                          </w:rPr>
                          <w:t>2016/11/21</w:t>
                        </w:r>
                      </w:p>
                    </w:tc>
                  </w:sdtContent>
                </w:sdt>
              </w:tr>
            </w:sdtContent>
          </w:sdt>
          <w:sdt>
            <w:sdtPr>
              <w:rPr>
                <w:sz w:val="21"/>
                <w:szCs w:val="21"/>
              </w:rPr>
              <w:alias w:val="限售股份变动情况明细"/>
              <w:tag w:val="_GBC_5bf5408e6ceb4fc586213de4206b6642"/>
              <w:id w:val="258107952"/>
              <w:lock w:val="sdtLocked"/>
            </w:sdtPr>
            <w:sdtEndPr>
              <w:rPr>
                <w:rFonts w:ascii="Calibri" w:eastAsiaTheme="minorEastAsia" w:hAnsi="Calibri" w:cstheme="minorBidi" w:hint="eastAsia"/>
                <w:kern w:val="2"/>
              </w:rPr>
            </w:sdtEndPr>
            <w:sdtContent>
              <w:tr w:rsidR="0002201F" w:rsidRPr="00D87023" w:rsidTr="00D87023">
                <w:tc>
                  <w:tcPr>
                    <w:tcW w:w="1927" w:type="dxa"/>
                    <w:vMerge/>
                  </w:tcPr>
                  <w:p w:rsidR="0002201F" w:rsidRPr="00D87023" w:rsidRDefault="0002201F" w:rsidP="009D702E">
                    <w:pPr>
                      <w:jc w:val="left"/>
                      <w:rPr>
                        <w:sz w:val="21"/>
                        <w:szCs w:val="21"/>
                      </w:rPr>
                    </w:pPr>
                  </w:p>
                </w:tc>
                <w:tc>
                  <w:tcPr>
                    <w:tcW w:w="1693" w:type="dxa"/>
                    <w:vMerge/>
                  </w:tcPr>
                  <w:p w:rsidR="0002201F" w:rsidRPr="00D87023" w:rsidRDefault="0002201F" w:rsidP="009D702E">
                    <w:pPr>
                      <w:jc w:val="right"/>
                      <w:rPr>
                        <w:sz w:val="21"/>
                        <w:szCs w:val="21"/>
                      </w:rPr>
                    </w:pPr>
                  </w:p>
                </w:tc>
                <w:tc>
                  <w:tcPr>
                    <w:tcW w:w="2187" w:type="dxa"/>
                    <w:vMerge/>
                  </w:tcPr>
                  <w:p w:rsidR="0002201F" w:rsidRPr="00D87023" w:rsidRDefault="0002201F" w:rsidP="009D702E">
                    <w:pPr>
                      <w:jc w:val="right"/>
                      <w:rPr>
                        <w:sz w:val="21"/>
                        <w:szCs w:val="21"/>
                      </w:rPr>
                    </w:pPr>
                  </w:p>
                </w:tc>
                <w:tc>
                  <w:tcPr>
                    <w:tcW w:w="2574" w:type="dxa"/>
                    <w:vMerge/>
                  </w:tcPr>
                  <w:p w:rsidR="0002201F" w:rsidRPr="00D87023" w:rsidRDefault="0002201F" w:rsidP="009D702E">
                    <w:pPr>
                      <w:jc w:val="right"/>
                      <w:rPr>
                        <w:sz w:val="21"/>
                        <w:szCs w:val="21"/>
                      </w:rPr>
                    </w:pPr>
                  </w:p>
                </w:tc>
                <w:tc>
                  <w:tcPr>
                    <w:tcW w:w="2251" w:type="dxa"/>
                    <w:vMerge/>
                  </w:tcPr>
                  <w:p w:rsidR="0002201F" w:rsidRPr="00D87023" w:rsidRDefault="0002201F" w:rsidP="009D702E">
                    <w:pPr>
                      <w:jc w:val="right"/>
                      <w:rPr>
                        <w:sz w:val="21"/>
                        <w:szCs w:val="21"/>
                      </w:rPr>
                    </w:pPr>
                  </w:p>
                </w:tc>
                <w:tc>
                  <w:tcPr>
                    <w:tcW w:w="1538" w:type="dxa"/>
                    <w:vMerge/>
                  </w:tcPr>
                  <w:p w:rsidR="0002201F" w:rsidRPr="00D87023" w:rsidRDefault="0002201F" w:rsidP="009D702E">
                    <w:pPr>
                      <w:jc w:val="left"/>
                      <w:rPr>
                        <w:sz w:val="21"/>
                        <w:szCs w:val="21"/>
                      </w:rPr>
                    </w:pPr>
                  </w:p>
                </w:tc>
                <w:sdt>
                  <w:sdtPr>
                    <w:rPr>
                      <w:sz w:val="21"/>
                      <w:szCs w:val="21"/>
                    </w:rPr>
                    <w:alias w:val="限售股份变动情况明细－解除限售日期"/>
                    <w:tag w:val="_GBC_3ae9c182ddc545e5b58c934f275666d2"/>
                    <w:id w:val="1558519308"/>
                    <w:lock w:val="sdtLocked"/>
                  </w:sdtPr>
                  <w:sdtEndPr>
                    <w:rPr>
                      <w:rFonts w:hint="eastAsia"/>
                    </w:rPr>
                  </w:sdtEndPr>
                  <w:sdtContent>
                    <w:tc>
                      <w:tcPr>
                        <w:tcW w:w="1693" w:type="dxa"/>
                      </w:tcPr>
                      <w:p w:rsidR="0002201F" w:rsidRPr="00D87023" w:rsidRDefault="0002201F" w:rsidP="004E224D">
                        <w:pPr>
                          <w:jc w:val="left"/>
                          <w:rPr>
                            <w:sz w:val="21"/>
                            <w:szCs w:val="21"/>
                          </w:rPr>
                        </w:pPr>
                        <w:r w:rsidRPr="00D87023">
                          <w:rPr>
                            <w:rFonts w:hint="eastAsia"/>
                            <w:sz w:val="21"/>
                            <w:szCs w:val="21"/>
                          </w:rPr>
                          <w:t>2018/11/20</w:t>
                        </w:r>
                      </w:p>
                    </w:tc>
                  </w:sdtContent>
                </w:sdt>
              </w:tr>
            </w:sdtContent>
          </w:sdt>
          <w:sdt>
            <w:sdtPr>
              <w:rPr>
                <w:rFonts w:ascii="Calibri" w:eastAsiaTheme="minorEastAsia" w:hAnsi="Calibri" w:cstheme="minorBidi" w:hint="eastAsia"/>
                <w:kern w:val="2"/>
                <w:sz w:val="21"/>
                <w:szCs w:val="21"/>
              </w:rPr>
              <w:alias w:val="限售股份变动情况明细"/>
              <w:tag w:val="_GBC_5bf5408e6ceb4fc586213de4206b6642"/>
              <w:id w:val="670383870"/>
              <w:lock w:val="sdtLocked"/>
            </w:sdtPr>
            <w:sdtContent>
              <w:tr w:rsidR="0002201F" w:rsidRPr="00D87023" w:rsidTr="00D87023">
                <w:tc>
                  <w:tcPr>
                    <w:tcW w:w="1927" w:type="dxa"/>
                    <w:vMerge w:val="restart"/>
                  </w:tcPr>
                  <w:sdt>
                    <w:sdtPr>
                      <w:rPr>
                        <w:rFonts w:ascii="Calibri" w:eastAsiaTheme="minorEastAsia" w:hAnsi="Calibri" w:cstheme="minorBidi" w:hint="eastAsia"/>
                        <w:kern w:val="2"/>
                        <w:sz w:val="21"/>
                        <w:szCs w:val="21"/>
                      </w:rPr>
                      <w:alias w:val="限售股份变动情况明细－股东名称"/>
                      <w:tag w:val="_GBC_dae4376f306f44ffaa3a49307dd64e98"/>
                      <w:id w:val="184182906"/>
                      <w:lock w:val="sdtLocked"/>
                    </w:sdtPr>
                    <w:sdtEndPr>
                      <w:rPr>
                        <w:rFonts w:ascii="Times New Roman" w:eastAsia="宋体" w:hAnsi="Times New Roman" w:cs="Times New Roman"/>
                        <w:kern w:val="0"/>
                      </w:rPr>
                    </w:sdtEndPr>
                    <w:sdtContent>
                      <w:p w:rsidR="0002201F" w:rsidRPr="00D87023" w:rsidRDefault="0002201F" w:rsidP="009D702E">
                        <w:pPr>
                          <w:jc w:val="left"/>
                          <w:rPr>
                            <w:sz w:val="21"/>
                            <w:szCs w:val="21"/>
                          </w:rPr>
                        </w:pPr>
                        <w:r w:rsidRPr="00D87023">
                          <w:rPr>
                            <w:rFonts w:hint="eastAsia"/>
                            <w:sz w:val="21"/>
                            <w:szCs w:val="21"/>
                          </w:rPr>
                          <w:t>张萍</w:t>
                        </w:r>
                        <w:r w:rsidRPr="00D87023">
                          <w:rPr>
                            <w:sz w:val="21"/>
                            <w:szCs w:val="21"/>
                          </w:rPr>
                          <w:t xml:space="preserve">     </w:t>
                        </w:r>
                      </w:p>
                    </w:sdtContent>
                  </w:sdt>
                  <w:p w:rsidR="0002201F" w:rsidRPr="00D87023" w:rsidRDefault="0002201F" w:rsidP="009D702E">
                    <w:pPr>
                      <w:jc w:val="left"/>
                      <w:rPr>
                        <w:sz w:val="21"/>
                        <w:szCs w:val="21"/>
                      </w:rPr>
                    </w:pPr>
                  </w:p>
                </w:tc>
                <w:tc>
                  <w:tcPr>
                    <w:tcW w:w="1693" w:type="dxa"/>
                    <w:vMerge w:val="restart"/>
                  </w:tcPr>
                  <w:sdt>
                    <w:sdtPr>
                      <w:rPr>
                        <w:rFonts w:hint="eastAsia"/>
                        <w:sz w:val="21"/>
                        <w:szCs w:val="21"/>
                      </w:rPr>
                      <w:alias w:val="限售股份变动情况明细－限售股份数量"/>
                      <w:tag w:val="_GBC_4880eba9356e43bfab941cab6fa35356"/>
                      <w:id w:val="2022035454"/>
                      <w:lock w:val="sdtLocked"/>
                    </w:sdtPr>
                    <w:sdtContent>
                      <w:p w:rsidR="0002201F" w:rsidRPr="00D87023" w:rsidRDefault="0002201F" w:rsidP="001B3A73">
                        <w:pPr>
                          <w:jc w:val="right"/>
                          <w:rPr>
                            <w:sz w:val="21"/>
                            <w:szCs w:val="21"/>
                          </w:rPr>
                        </w:pPr>
                        <w:r w:rsidRPr="00D87023">
                          <w:rPr>
                            <w:sz w:val="21"/>
                            <w:szCs w:val="21"/>
                          </w:rPr>
                          <w:t>1,447,953</w:t>
                        </w:r>
                      </w:p>
                    </w:sdtContent>
                  </w:sdt>
                  <w:p w:rsidR="0002201F" w:rsidRPr="00D87023" w:rsidRDefault="0002201F" w:rsidP="009D702E">
                    <w:pPr>
                      <w:ind w:right="105"/>
                      <w:jc w:val="right"/>
                      <w:rPr>
                        <w:sz w:val="21"/>
                        <w:szCs w:val="21"/>
                      </w:rPr>
                    </w:pPr>
                  </w:p>
                </w:tc>
                <w:tc>
                  <w:tcPr>
                    <w:tcW w:w="2187" w:type="dxa"/>
                    <w:vMerge w:val="restart"/>
                  </w:tcPr>
                  <w:sdt>
                    <w:sdtPr>
                      <w:rPr>
                        <w:rFonts w:hint="eastAsia"/>
                        <w:sz w:val="21"/>
                        <w:szCs w:val="21"/>
                      </w:rPr>
                      <w:alias w:val="限售股份变动情况明细－解除限售股份数量"/>
                      <w:tag w:val="_GBC_ac05718510a847ee8e7b845f822db90e"/>
                      <w:id w:val="-1161315873"/>
                      <w:lock w:val="sdtLocked"/>
                    </w:sdtPr>
                    <w:sdtContent>
                      <w:p w:rsidR="0002201F" w:rsidRPr="00D87023" w:rsidRDefault="0002201F" w:rsidP="009D702E">
                        <w:pPr>
                          <w:jc w:val="right"/>
                          <w:rPr>
                            <w:sz w:val="21"/>
                            <w:szCs w:val="21"/>
                          </w:rPr>
                        </w:pPr>
                        <w:r w:rsidRPr="00D87023">
                          <w:rPr>
                            <w:rFonts w:hint="eastAsia"/>
                            <w:sz w:val="21"/>
                            <w:szCs w:val="21"/>
                          </w:rPr>
                          <w:t xml:space="preserve">　</w:t>
                        </w:r>
                        <w:r w:rsidRPr="00D87023">
                          <w:rPr>
                            <w:sz w:val="21"/>
                            <w:szCs w:val="21"/>
                          </w:rPr>
                          <w:t xml:space="preserve">     </w:t>
                        </w:r>
                      </w:p>
                    </w:sdtContent>
                  </w:sdt>
                  <w:p w:rsidR="0002201F" w:rsidRPr="00D87023" w:rsidRDefault="0002201F" w:rsidP="009D702E">
                    <w:pPr>
                      <w:jc w:val="right"/>
                      <w:rPr>
                        <w:sz w:val="21"/>
                        <w:szCs w:val="21"/>
                      </w:rPr>
                    </w:pPr>
                  </w:p>
                </w:tc>
                <w:tc>
                  <w:tcPr>
                    <w:tcW w:w="2574" w:type="dxa"/>
                    <w:vMerge w:val="restart"/>
                  </w:tcPr>
                  <w:sdt>
                    <w:sdtPr>
                      <w:rPr>
                        <w:rFonts w:hint="eastAsia"/>
                        <w:sz w:val="21"/>
                        <w:szCs w:val="21"/>
                      </w:rPr>
                      <w:alias w:val="限售股份变动情况明细－增加限售股份数量"/>
                      <w:tag w:val="_GBC_78748364c7704b31a7223890a3f8b3aa"/>
                      <w:id w:val="82417322"/>
                      <w:lock w:val="sdtLocked"/>
                    </w:sdtPr>
                    <w:sdtContent>
                      <w:p w:rsidR="0002201F" w:rsidRPr="00D87023" w:rsidRDefault="0002201F" w:rsidP="009D702E">
                        <w:pPr>
                          <w:jc w:val="right"/>
                          <w:rPr>
                            <w:sz w:val="21"/>
                            <w:szCs w:val="21"/>
                          </w:rPr>
                        </w:pPr>
                        <w:r w:rsidRPr="00D87023">
                          <w:rPr>
                            <w:sz w:val="21"/>
                            <w:szCs w:val="21"/>
                          </w:rPr>
                          <w:t xml:space="preserve">723,976     </w:t>
                        </w:r>
                      </w:p>
                    </w:sdtContent>
                  </w:sdt>
                  <w:p w:rsidR="0002201F" w:rsidRPr="00D87023" w:rsidRDefault="0002201F" w:rsidP="009D702E">
                    <w:pPr>
                      <w:jc w:val="right"/>
                      <w:rPr>
                        <w:sz w:val="21"/>
                        <w:szCs w:val="21"/>
                      </w:rPr>
                    </w:pPr>
                  </w:p>
                </w:tc>
                <w:tc>
                  <w:tcPr>
                    <w:tcW w:w="2251" w:type="dxa"/>
                    <w:vMerge w:val="restart"/>
                  </w:tcPr>
                  <w:sdt>
                    <w:sdtPr>
                      <w:rPr>
                        <w:rFonts w:hint="eastAsia"/>
                        <w:sz w:val="21"/>
                        <w:szCs w:val="21"/>
                      </w:rPr>
                      <w:alias w:val="限售股份变动情况明细－限售股份数量"/>
                      <w:tag w:val="_GBC_75bb7ea6ecd5455bb54d328048a9e7df"/>
                      <w:id w:val="1390766117"/>
                      <w:lock w:val="sdtLocked"/>
                    </w:sdtPr>
                    <w:sdtContent>
                      <w:p w:rsidR="0002201F" w:rsidRPr="00D87023" w:rsidRDefault="0002201F" w:rsidP="009D702E">
                        <w:pPr>
                          <w:jc w:val="right"/>
                          <w:rPr>
                            <w:sz w:val="21"/>
                            <w:szCs w:val="21"/>
                          </w:rPr>
                        </w:pPr>
                        <w:r w:rsidRPr="00D87023">
                          <w:rPr>
                            <w:sz w:val="21"/>
                            <w:szCs w:val="21"/>
                          </w:rPr>
                          <w:t xml:space="preserve">2,171,929     </w:t>
                        </w:r>
                      </w:p>
                    </w:sdtContent>
                  </w:sdt>
                  <w:p w:rsidR="0002201F" w:rsidRPr="00D87023" w:rsidRDefault="0002201F" w:rsidP="009D702E">
                    <w:pPr>
                      <w:jc w:val="right"/>
                      <w:rPr>
                        <w:sz w:val="21"/>
                        <w:szCs w:val="21"/>
                      </w:rPr>
                    </w:pPr>
                  </w:p>
                </w:tc>
                <w:tc>
                  <w:tcPr>
                    <w:tcW w:w="1538" w:type="dxa"/>
                    <w:vMerge w:val="restart"/>
                  </w:tcPr>
                  <w:sdt>
                    <w:sdtPr>
                      <w:rPr>
                        <w:rFonts w:hint="eastAsia"/>
                        <w:sz w:val="21"/>
                        <w:szCs w:val="21"/>
                      </w:rPr>
                      <w:alias w:val="限售股份变动情况明细－限售原因"/>
                      <w:tag w:val="_GBC_dfddc3dc28fb4a20a8f39c647a7d7f78"/>
                      <w:id w:val="-1365900584"/>
                      <w:lock w:val="sdtLocked"/>
                    </w:sdtPr>
                    <w:sdtContent>
                      <w:p w:rsidR="0002201F" w:rsidRPr="00D87023" w:rsidRDefault="0002201F" w:rsidP="009D702E">
                        <w:pPr>
                          <w:jc w:val="left"/>
                          <w:rPr>
                            <w:sz w:val="21"/>
                            <w:szCs w:val="21"/>
                          </w:rPr>
                        </w:pPr>
                        <w:r w:rsidRPr="00D87023">
                          <w:rPr>
                            <w:rFonts w:hint="eastAsia"/>
                            <w:sz w:val="21"/>
                            <w:szCs w:val="21"/>
                          </w:rPr>
                          <w:t>发行股份购买资产锁定</w:t>
                        </w:r>
                        <w:r w:rsidRPr="00D87023">
                          <w:rPr>
                            <w:sz w:val="21"/>
                            <w:szCs w:val="21"/>
                          </w:rPr>
                          <w:t xml:space="preserve">     </w:t>
                        </w:r>
                      </w:p>
                    </w:sdtContent>
                  </w:sdt>
                </w:tc>
                <w:sdt>
                  <w:sdtPr>
                    <w:rPr>
                      <w:rFonts w:hint="eastAsia"/>
                      <w:sz w:val="21"/>
                      <w:szCs w:val="21"/>
                    </w:rPr>
                    <w:alias w:val="限售股份变动情况明细－解除限售日期"/>
                    <w:tag w:val="_GBC_3ae9c182ddc545e5b58c934f275666d2"/>
                    <w:id w:val="1859469997"/>
                    <w:lock w:val="sdtLocked"/>
                  </w:sdtPr>
                  <w:sdtContent>
                    <w:tc>
                      <w:tcPr>
                        <w:tcW w:w="1693" w:type="dxa"/>
                      </w:tcPr>
                      <w:p w:rsidR="0002201F" w:rsidRPr="00D87023" w:rsidRDefault="0002201F" w:rsidP="004E224D">
                        <w:pPr>
                          <w:jc w:val="left"/>
                          <w:rPr>
                            <w:sz w:val="21"/>
                            <w:szCs w:val="21"/>
                          </w:rPr>
                        </w:pPr>
                        <w:r w:rsidRPr="00D87023">
                          <w:rPr>
                            <w:rFonts w:hint="eastAsia"/>
                            <w:sz w:val="21"/>
                            <w:szCs w:val="21"/>
                          </w:rPr>
                          <w:t>2016/11/20</w:t>
                        </w:r>
                      </w:p>
                    </w:tc>
                  </w:sdtContent>
                </w:sdt>
              </w:tr>
            </w:sdtContent>
          </w:sdt>
          <w:sdt>
            <w:sdtPr>
              <w:rPr>
                <w:sz w:val="21"/>
                <w:szCs w:val="21"/>
              </w:rPr>
              <w:alias w:val="限售股份变动情况明细"/>
              <w:tag w:val="_GBC_5bf5408e6ceb4fc586213de4206b6642"/>
              <w:id w:val="1635211677"/>
              <w:lock w:val="sdtLocked"/>
            </w:sdtPr>
            <w:sdtEndPr>
              <w:rPr>
                <w:rFonts w:ascii="Calibri" w:eastAsiaTheme="minorEastAsia" w:hAnsi="Calibri" w:cstheme="minorBidi" w:hint="eastAsia"/>
                <w:kern w:val="2"/>
              </w:rPr>
            </w:sdtEndPr>
            <w:sdtContent>
              <w:tr w:rsidR="0002201F" w:rsidRPr="00D87023" w:rsidTr="00D87023">
                <w:tc>
                  <w:tcPr>
                    <w:tcW w:w="1927" w:type="dxa"/>
                    <w:vMerge/>
                  </w:tcPr>
                  <w:p w:rsidR="0002201F" w:rsidRPr="00D87023" w:rsidRDefault="0002201F" w:rsidP="009D702E">
                    <w:pPr>
                      <w:jc w:val="left"/>
                      <w:rPr>
                        <w:sz w:val="21"/>
                        <w:szCs w:val="21"/>
                      </w:rPr>
                    </w:pPr>
                  </w:p>
                </w:tc>
                <w:tc>
                  <w:tcPr>
                    <w:tcW w:w="1693" w:type="dxa"/>
                    <w:vMerge/>
                  </w:tcPr>
                  <w:p w:rsidR="0002201F" w:rsidRPr="00D87023" w:rsidRDefault="0002201F" w:rsidP="009D702E">
                    <w:pPr>
                      <w:ind w:right="105"/>
                      <w:jc w:val="right"/>
                      <w:rPr>
                        <w:sz w:val="21"/>
                        <w:szCs w:val="21"/>
                      </w:rPr>
                    </w:pPr>
                  </w:p>
                </w:tc>
                <w:tc>
                  <w:tcPr>
                    <w:tcW w:w="2187" w:type="dxa"/>
                    <w:vMerge/>
                  </w:tcPr>
                  <w:p w:rsidR="0002201F" w:rsidRPr="00D87023" w:rsidRDefault="0002201F" w:rsidP="009D702E">
                    <w:pPr>
                      <w:jc w:val="right"/>
                      <w:rPr>
                        <w:sz w:val="21"/>
                        <w:szCs w:val="21"/>
                      </w:rPr>
                    </w:pPr>
                  </w:p>
                </w:tc>
                <w:tc>
                  <w:tcPr>
                    <w:tcW w:w="2574" w:type="dxa"/>
                    <w:vMerge/>
                  </w:tcPr>
                  <w:p w:rsidR="0002201F" w:rsidRPr="00D87023" w:rsidRDefault="0002201F" w:rsidP="009D702E">
                    <w:pPr>
                      <w:jc w:val="right"/>
                      <w:rPr>
                        <w:sz w:val="21"/>
                        <w:szCs w:val="21"/>
                      </w:rPr>
                    </w:pPr>
                  </w:p>
                </w:tc>
                <w:tc>
                  <w:tcPr>
                    <w:tcW w:w="2251" w:type="dxa"/>
                    <w:vMerge/>
                  </w:tcPr>
                  <w:p w:rsidR="0002201F" w:rsidRPr="00D87023" w:rsidRDefault="0002201F" w:rsidP="009D702E">
                    <w:pPr>
                      <w:jc w:val="right"/>
                      <w:rPr>
                        <w:sz w:val="21"/>
                        <w:szCs w:val="21"/>
                      </w:rPr>
                    </w:pPr>
                  </w:p>
                </w:tc>
                <w:tc>
                  <w:tcPr>
                    <w:tcW w:w="1538" w:type="dxa"/>
                    <w:vMerge/>
                  </w:tcPr>
                  <w:p w:rsidR="0002201F" w:rsidRPr="00D87023" w:rsidRDefault="0002201F" w:rsidP="009D702E">
                    <w:pPr>
                      <w:jc w:val="left"/>
                      <w:rPr>
                        <w:sz w:val="21"/>
                        <w:szCs w:val="21"/>
                      </w:rPr>
                    </w:pPr>
                  </w:p>
                </w:tc>
                <w:sdt>
                  <w:sdtPr>
                    <w:rPr>
                      <w:sz w:val="21"/>
                      <w:szCs w:val="21"/>
                    </w:rPr>
                    <w:alias w:val="限售股份变动情况明细－解除限售日期"/>
                    <w:tag w:val="_GBC_3ae9c182ddc545e5b58c934f275666d2"/>
                    <w:id w:val="-305396425"/>
                    <w:lock w:val="sdtLocked"/>
                  </w:sdtPr>
                  <w:sdtEndPr>
                    <w:rPr>
                      <w:rFonts w:hint="eastAsia"/>
                    </w:rPr>
                  </w:sdtEndPr>
                  <w:sdtContent>
                    <w:tc>
                      <w:tcPr>
                        <w:tcW w:w="1693" w:type="dxa"/>
                      </w:tcPr>
                      <w:p w:rsidR="0002201F" w:rsidRPr="00D87023" w:rsidRDefault="0002201F" w:rsidP="004E224D">
                        <w:pPr>
                          <w:jc w:val="left"/>
                          <w:rPr>
                            <w:sz w:val="21"/>
                            <w:szCs w:val="21"/>
                          </w:rPr>
                        </w:pPr>
                        <w:r w:rsidRPr="00D87023">
                          <w:rPr>
                            <w:rFonts w:hint="eastAsia"/>
                            <w:sz w:val="21"/>
                            <w:szCs w:val="21"/>
                          </w:rPr>
                          <w:t>2018/11/20</w:t>
                        </w:r>
                      </w:p>
                    </w:tc>
                  </w:sdtContent>
                </w:sdt>
              </w:tr>
            </w:sdtContent>
          </w:sdt>
          <w:sdt>
            <w:sdtPr>
              <w:rPr>
                <w:rFonts w:ascii="Calibri" w:eastAsiaTheme="minorEastAsia" w:hAnsi="Calibri" w:cstheme="minorBidi" w:hint="eastAsia"/>
                <w:kern w:val="2"/>
                <w:sz w:val="21"/>
                <w:szCs w:val="21"/>
              </w:rPr>
              <w:alias w:val="限售股份变动情况明细"/>
              <w:tag w:val="_GBC_5bf5408e6ceb4fc586213de4206b6642"/>
              <w:id w:val="-32498374"/>
              <w:lock w:val="sdtLocked"/>
            </w:sdtPr>
            <w:sdtContent>
              <w:tr w:rsidR="0002201F" w:rsidRPr="00D87023" w:rsidTr="00D87023">
                <w:tc>
                  <w:tcPr>
                    <w:tcW w:w="1927" w:type="dxa"/>
                    <w:vMerge w:val="restart"/>
                  </w:tcPr>
                  <w:sdt>
                    <w:sdtPr>
                      <w:rPr>
                        <w:rFonts w:ascii="Calibri" w:eastAsiaTheme="minorEastAsia" w:hAnsi="Calibri" w:cstheme="minorBidi" w:hint="eastAsia"/>
                        <w:kern w:val="2"/>
                        <w:sz w:val="21"/>
                        <w:szCs w:val="21"/>
                      </w:rPr>
                      <w:alias w:val="限售股份变动情况明细－股东名称"/>
                      <w:tag w:val="_GBC_dae4376f306f44ffaa3a49307dd64e98"/>
                      <w:id w:val="540020731"/>
                      <w:lock w:val="sdtLocked"/>
                    </w:sdtPr>
                    <w:sdtEndPr>
                      <w:rPr>
                        <w:rFonts w:ascii="Times New Roman" w:eastAsia="宋体" w:hAnsi="Times New Roman" w:cs="Times New Roman"/>
                        <w:kern w:val="0"/>
                      </w:rPr>
                    </w:sdtEndPr>
                    <w:sdtContent>
                      <w:p w:rsidR="0002201F" w:rsidRPr="00D87023" w:rsidRDefault="0002201F" w:rsidP="009D702E">
                        <w:pPr>
                          <w:jc w:val="left"/>
                          <w:rPr>
                            <w:sz w:val="21"/>
                            <w:szCs w:val="21"/>
                          </w:rPr>
                        </w:pPr>
                        <w:r w:rsidRPr="00D87023">
                          <w:rPr>
                            <w:rFonts w:cs="Arial Unicode MS" w:hint="eastAsia"/>
                            <w:sz w:val="21"/>
                            <w:szCs w:val="21"/>
                          </w:rPr>
                          <w:t>安徽海禾新能源投资有限公司</w:t>
                        </w:r>
                        <w:r w:rsidRPr="00D87023">
                          <w:rPr>
                            <w:rFonts w:cs="Arial Unicode MS"/>
                            <w:sz w:val="21"/>
                            <w:szCs w:val="21"/>
                          </w:rPr>
                          <w:t xml:space="preserve">     </w:t>
                        </w:r>
                      </w:p>
                    </w:sdtContent>
                  </w:sdt>
                </w:tc>
                <w:tc>
                  <w:tcPr>
                    <w:tcW w:w="1693" w:type="dxa"/>
                    <w:vMerge w:val="restart"/>
                  </w:tcPr>
                  <w:sdt>
                    <w:sdtPr>
                      <w:rPr>
                        <w:rFonts w:hint="eastAsia"/>
                        <w:sz w:val="21"/>
                        <w:szCs w:val="21"/>
                      </w:rPr>
                      <w:alias w:val="限售股份变动情况明细－限售股份数量"/>
                      <w:tag w:val="_GBC_4880eba9356e43bfab941cab6fa35356"/>
                      <w:id w:val="1301965362"/>
                      <w:lock w:val="sdtLocked"/>
                    </w:sdtPr>
                    <w:sdtContent>
                      <w:p w:rsidR="0002201F" w:rsidRPr="00D87023" w:rsidRDefault="0002201F" w:rsidP="001B3A73">
                        <w:pPr>
                          <w:jc w:val="right"/>
                          <w:rPr>
                            <w:sz w:val="21"/>
                            <w:szCs w:val="21"/>
                          </w:rPr>
                        </w:pPr>
                        <w:r w:rsidRPr="00D87023">
                          <w:rPr>
                            <w:sz w:val="21"/>
                            <w:szCs w:val="21"/>
                          </w:rPr>
                          <w:t>7,239,762</w:t>
                        </w:r>
                      </w:p>
                    </w:sdtContent>
                  </w:sdt>
                  <w:p w:rsidR="0002201F" w:rsidRPr="00D87023" w:rsidRDefault="0002201F" w:rsidP="009D702E">
                    <w:pPr>
                      <w:ind w:right="105"/>
                      <w:jc w:val="right"/>
                      <w:rPr>
                        <w:sz w:val="21"/>
                        <w:szCs w:val="21"/>
                      </w:rPr>
                    </w:pPr>
                  </w:p>
                </w:tc>
                <w:tc>
                  <w:tcPr>
                    <w:tcW w:w="2187" w:type="dxa"/>
                    <w:vMerge w:val="restart"/>
                  </w:tcPr>
                  <w:sdt>
                    <w:sdtPr>
                      <w:rPr>
                        <w:rFonts w:hint="eastAsia"/>
                        <w:sz w:val="21"/>
                        <w:szCs w:val="21"/>
                      </w:rPr>
                      <w:alias w:val="限售股份变动情况明细－解除限售股份数量"/>
                      <w:tag w:val="_GBC_ac05718510a847ee8e7b845f822db90e"/>
                      <w:id w:val="1505787658"/>
                      <w:lock w:val="sdtLocked"/>
                    </w:sdtPr>
                    <w:sdtContent>
                      <w:p w:rsidR="0002201F" w:rsidRPr="00D87023" w:rsidRDefault="0002201F" w:rsidP="009D702E">
                        <w:pPr>
                          <w:jc w:val="right"/>
                          <w:rPr>
                            <w:sz w:val="21"/>
                            <w:szCs w:val="21"/>
                          </w:rPr>
                        </w:pPr>
                        <w:r w:rsidRPr="00D87023">
                          <w:rPr>
                            <w:rFonts w:hint="eastAsia"/>
                            <w:sz w:val="21"/>
                            <w:szCs w:val="21"/>
                          </w:rPr>
                          <w:t xml:space="preserve">　</w:t>
                        </w:r>
                        <w:r w:rsidRPr="00D87023">
                          <w:rPr>
                            <w:sz w:val="21"/>
                            <w:szCs w:val="21"/>
                          </w:rPr>
                          <w:t xml:space="preserve">     </w:t>
                        </w:r>
                      </w:p>
                    </w:sdtContent>
                  </w:sdt>
                  <w:p w:rsidR="0002201F" w:rsidRPr="00D87023" w:rsidRDefault="0002201F" w:rsidP="009D702E">
                    <w:pPr>
                      <w:jc w:val="right"/>
                      <w:rPr>
                        <w:sz w:val="21"/>
                        <w:szCs w:val="21"/>
                      </w:rPr>
                    </w:pPr>
                  </w:p>
                </w:tc>
                <w:tc>
                  <w:tcPr>
                    <w:tcW w:w="2574" w:type="dxa"/>
                    <w:vMerge w:val="restart"/>
                  </w:tcPr>
                  <w:sdt>
                    <w:sdtPr>
                      <w:rPr>
                        <w:rFonts w:hint="eastAsia"/>
                        <w:sz w:val="21"/>
                        <w:szCs w:val="21"/>
                      </w:rPr>
                      <w:alias w:val="限售股份变动情况明细－增加限售股份数量"/>
                      <w:tag w:val="_GBC_78748364c7704b31a7223890a3f8b3aa"/>
                      <w:id w:val="-43445961"/>
                      <w:lock w:val="sdtLocked"/>
                    </w:sdtPr>
                    <w:sdtContent>
                      <w:p w:rsidR="0002201F" w:rsidRPr="00D87023" w:rsidRDefault="005D74E6" w:rsidP="009D702E">
                        <w:pPr>
                          <w:jc w:val="right"/>
                          <w:rPr>
                            <w:sz w:val="21"/>
                            <w:szCs w:val="21"/>
                          </w:rPr>
                        </w:pPr>
                        <w:r w:rsidRPr="00D87023">
                          <w:rPr>
                            <w:sz w:val="21"/>
                            <w:szCs w:val="21"/>
                          </w:rPr>
                          <w:t>3,619,882</w:t>
                        </w:r>
                      </w:p>
                    </w:sdtContent>
                  </w:sdt>
                  <w:p w:rsidR="0002201F" w:rsidRPr="00D87023" w:rsidRDefault="0002201F" w:rsidP="009D702E">
                    <w:pPr>
                      <w:jc w:val="right"/>
                      <w:rPr>
                        <w:sz w:val="21"/>
                        <w:szCs w:val="21"/>
                      </w:rPr>
                    </w:pPr>
                  </w:p>
                </w:tc>
                <w:tc>
                  <w:tcPr>
                    <w:tcW w:w="2251" w:type="dxa"/>
                    <w:vMerge w:val="restart"/>
                  </w:tcPr>
                  <w:sdt>
                    <w:sdtPr>
                      <w:rPr>
                        <w:rFonts w:hint="eastAsia"/>
                        <w:sz w:val="21"/>
                        <w:szCs w:val="21"/>
                      </w:rPr>
                      <w:alias w:val="限售股份变动情况明细－限售股份数量"/>
                      <w:tag w:val="_GBC_75bb7ea6ecd5455bb54d328048a9e7df"/>
                      <w:id w:val="-1156446748"/>
                      <w:lock w:val="sdtLocked"/>
                    </w:sdtPr>
                    <w:sdtContent>
                      <w:p w:rsidR="0002201F" w:rsidRPr="00D87023" w:rsidRDefault="005D74E6" w:rsidP="009D702E">
                        <w:pPr>
                          <w:jc w:val="right"/>
                          <w:rPr>
                            <w:sz w:val="21"/>
                            <w:szCs w:val="21"/>
                          </w:rPr>
                        </w:pPr>
                        <w:r w:rsidRPr="00D87023">
                          <w:rPr>
                            <w:rFonts w:ascii="仿宋" w:eastAsia="仿宋" w:hAnsi="仿宋"/>
                            <w:sz w:val="21"/>
                            <w:szCs w:val="21"/>
                          </w:rPr>
                          <w:t>10,859,644</w:t>
                        </w:r>
                      </w:p>
                    </w:sdtContent>
                  </w:sdt>
                  <w:p w:rsidR="0002201F" w:rsidRPr="00D87023" w:rsidRDefault="0002201F" w:rsidP="009D702E">
                    <w:pPr>
                      <w:jc w:val="right"/>
                      <w:rPr>
                        <w:sz w:val="21"/>
                        <w:szCs w:val="21"/>
                      </w:rPr>
                    </w:pPr>
                  </w:p>
                </w:tc>
                <w:tc>
                  <w:tcPr>
                    <w:tcW w:w="1538" w:type="dxa"/>
                    <w:vMerge w:val="restart"/>
                  </w:tcPr>
                  <w:sdt>
                    <w:sdtPr>
                      <w:rPr>
                        <w:rFonts w:hint="eastAsia"/>
                        <w:sz w:val="21"/>
                        <w:szCs w:val="21"/>
                      </w:rPr>
                      <w:alias w:val="限售股份变动情况明细－限售原因"/>
                      <w:tag w:val="_GBC_dfddc3dc28fb4a20a8f39c647a7d7f78"/>
                      <w:id w:val="1222561590"/>
                      <w:lock w:val="sdtLocked"/>
                    </w:sdtPr>
                    <w:sdtContent>
                      <w:p w:rsidR="0002201F" w:rsidRPr="00D87023" w:rsidRDefault="0002201F" w:rsidP="009D702E">
                        <w:pPr>
                          <w:jc w:val="left"/>
                          <w:rPr>
                            <w:sz w:val="21"/>
                            <w:szCs w:val="21"/>
                          </w:rPr>
                        </w:pPr>
                        <w:r w:rsidRPr="00D87023">
                          <w:rPr>
                            <w:rFonts w:hint="eastAsia"/>
                            <w:sz w:val="21"/>
                            <w:szCs w:val="21"/>
                          </w:rPr>
                          <w:t>发行股份购买资产锁定</w:t>
                        </w:r>
                        <w:r w:rsidRPr="00D87023">
                          <w:rPr>
                            <w:sz w:val="21"/>
                            <w:szCs w:val="21"/>
                          </w:rPr>
                          <w:t xml:space="preserve">     </w:t>
                        </w:r>
                      </w:p>
                    </w:sdtContent>
                  </w:sdt>
                </w:tc>
                <w:sdt>
                  <w:sdtPr>
                    <w:rPr>
                      <w:rFonts w:hint="eastAsia"/>
                      <w:sz w:val="21"/>
                      <w:szCs w:val="21"/>
                    </w:rPr>
                    <w:alias w:val="限售股份变动情况明细－解除限售日期"/>
                    <w:tag w:val="_GBC_3ae9c182ddc545e5b58c934f275666d2"/>
                    <w:id w:val="-1375530355"/>
                    <w:lock w:val="sdtLocked"/>
                  </w:sdtPr>
                  <w:sdtContent>
                    <w:tc>
                      <w:tcPr>
                        <w:tcW w:w="1693" w:type="dxa"/>
                      </w:tcPr>
                      <w:p w:rsidR="0002201F" w:rsidRPr="00D87023" w:rsidRDefault="0002201F" w:rsidP="004E224D">
                        <w:pPr>
                          <w:jc w:val="left"/>
                          <w:rPr>
                            <w:sz w:val="21"/>
                            <w:szCs w:val="21"/>
                          </w:rPr>
                        </w:pPr>
                        <w:r w:rsidRPr="00D87023">
                          <w:rPr>
                            <w:rFonts w:hint="eastAsia"/>
                            <w:sz w:val="21"/>
                            <w:szCs w:val="21"/>
                          </w:rPr>
                          <w:t>2016/11/21</w:t>
                        </w:r>
                      </w:p>
                    </w:tc>
                  </w:sdtContent>
                </w:sdt>
              </w:tr>
            </w:sdtContent>
          </w:sdt>
          <w:sdt>
            <w:sdtPr>
              <w:rPr>
                <w:sz w:val="21"/>
                <w:szCs w:val="21"/>
              </w:rPr>
              <w:alias w:val="限售股份变动情况明细"/>
              <w:tag w:val="_GBC_5bf5408e6ceb4fc586213de4206b6642"/>
              <w:id w:val="514662488"/>
              <w:lock w:val="sdtLocked"/>
            </w:sdtPr>
            <w:sdtEndPr>
              <w:rPr>
                <w:rFonts w:ascii="Calibri" w:eastAsiaTheme="minorEastAsia" w:hAnsi="Calibri" w:cstheme="minorBidi" w:hint="eastAsia"/>
                <w:kern w:val="2"/>
              </w:rPr>
            </w:sdtEndPr>
            <w:sdtContent>
              <w:tr w:rsidR="0002201F" w:rsidRPr="00D87023" w:rsidTr="00D87023">
                <w:trPr>
                  <w:trHeight w:val="323"/>
                </w:trPr>
                <w:tc>
                  <w:tcPr>
                    <w:tcW w:w="1927" w:type="dxa"/>
                    <w:vMerge/>
                  </w:tcPr>
                  <w:p w:rsidR="0002201F" w:rsidRPr="00D87023" w:rsidRDefault="0002201F" w:rsidP="009D702E">
                    <w:pPr>
                      <w:jc w:val="left"/>
                      <w:rPr>
                        <w:sz w:val="21"/>
                        <w:szCs w:val="21"/>
                      </w:rPr>
                    </w:pPr>
                  </w:p>
                </w:tc>
                <w:tc>
                  <w:tcPr>
                    <w:tcW w:w="1693" w:type="dxa"/>
                    <w:vMerge/>
                  </w:tcPr>
                  <w:p w:rsidR="0002201F" w:rsidRPr="00D87023" w:rsidRDefault="0002201F" w:rsidP="009D702E">
                    <w:pPr>
                      <w:ind w:right="105"/>
                      <w:jc w:val="right"/>
                      <w:rPr>
                        <w:sz w:val="21"/>
                        <w:szCs w:val="21"/>
                      </w:rPr>
                    </w:pPr>
                  </w:p>
                </w:tc>
                <w:tc>
                  <w:tcPr>
                    <w:tcW w:w="2187" w:type="dxa"/>
                    <w:vMerge/>
                  </w:tcPr>
                  <w:p w:rsidR="0002201F" w:rsidRPr="00D87023" w:rsidRDefault="0002201F" w:rsidP="009D702E">
                    <w:pPr>
                      <w:jc w:val="right"/>
                      <w:rPr>
                        <w:sz w:val="21"/>
                        <w:szCs w:val="21"/>
                      </w:rPr>
                    </w:pPr>
                  </w:p>
                </w:tc>
                <w:tc>
                  <w:tcPr>
                    <w:tcW w:w="2574" w:type="dxa"/>
                    <w:vMerge/>
                  </w:tcPr>
                  <w:p w:rsidR="0002201F" w:rsidRPr="00D87023" w:rsidRDefault="0002201F" w:rsidP="009D702E">
                    <w:pPr>
                      <w:jc w:val="right"/>
                      <w:rPr>
                        <w:sz w:val="21"/>
                        <w:szCs w:val="21"/>
                      </w:rPr>
                    </w:pPr>
                  </w:p>
                </w:tc>
                <w:tc>
                  <w:tcPr>
                    <w:tcW w:w="2251" w:type="dxa"/>
                    <w:vMerge/>
                  </w:tcPr>
                  <w:p w:rsidR="0002201F" w:rsidRPr="00D87023" w:rsidRDefault="0002201F" w:rsidP="009D702E">
                    <w:pPr>
                      <w:jc w:val="right"/>
                      <w:rPr>
                        <w:sz w:val="21"/>
                        <w:szCs w:val="21"/>
                      </w:rPr>
                    </w:pPr>
                  </w:p>
                </w:tc>
                <w:tc>
                  <w:tcPr>
                    <w:tcW w:w="1538" w:type="dxa"/>
                    <w:vMerge/>
                  </w:tcPr>
                  <w:p w:rsidR="0002201F" w:rsidRPr="00D87023" w:rsidRDefault="0002201F" w:rsidP="009D702E">
                    <w:pPr>
                      <w:jc w:val="left"/>
                      <w:rPr>
                        <w:sz w:val="21"/>
                        <w:szCs w:val="21"/>
                      </w:rPr>
                    </w:pPr>
                  </w:p>
                </w:tc>
                <w:sdt>
                  <w:sdtPr>
                    <w:rPr>
                      <w:sz w:val="21"/>
                      <w:szCs w:val="21"/>
                    </w:rPr>
                    <w:alias w:val="限售股份变动情况明细－解除限售日期"/>
                    <w:tag w:val="_GBC_3ae9c182ddc545e5b58c934f275666d2"/>
                    <w:id w:val="-1988540852"/>
                    <w:lock w:val="sdtLocked"/>
                  </w:sdtPr>
                  <w:sdtEndPr>
                    <w:rPr>
                      <w:rFonts w:hint="eastAsia"/>
                    </w:rPr>
                  </w:sdtEndPr>
                  <w:sdtContent>
                    <w:tc>
                      <w:tcPr>
                        <w:tcW w:w="1693" w:type="dxa"/>
                      </w:tcPr>
                      <w:p w:rsidR="0002201F" w:rsidRPr="00D87023" w:rsidRDefault="0002201F" w:rsidP="004E224D">
                        <w:pPr>
                          <w:jc w:val="left"/>
                          <w:rPr>
                            <w:sz w:val="21"/>
                            <w:szCs w:val="21"/>
                          </w:rPr>
                        </w:pPr>
                        <w:r w:rsidRPr="00D87023">
                          <w:rPr>
                            <w:rFonts w:hint="eastAsia"/>
                            <w:sz w:val="21"/>
                            <w:szCs w:val="21"/>
                          </w:rPr>
                          <w:t>2018/11/20</w:t>
                        </w:r>
                      </w:p>
                    </w:tc>
                  </w:sdtContent>
                </w:sdt>
              </w:tr>
            </w:sdtContent>
          </w:sdt>
          <w:sdt>
            <w:sdtPr>
              <w:rPr>
                <w:rFonts w:ascii="Calibri" w:eastAsiaTheme="minorEastAsia" w:hAnsi="Calibri" w:cstheme="minorBidi" w:hint="eastAsia"/>
                <w:kern w:val="2"/>
                <w:sz w:val="21"/>
                <w:szCs w:val="21"/>
              </w:rPr>
              <w:alias w:val="限售股份变动情况明细"/>
              <w:tag w:val="_GBC_5bf5408e6ceb4fc586213de4206b6642"/>
              <w:id w:val="-406467279"/>
              <w:lock w:val="sdtLocked"/>
            </w:sdtPr>
            <w:sdtContent>
              <w:tr w:rsidR="0002201F" w:rsidRPr="00D87023" w:rsidTr="00D87023">
                <w:tc>
                  <w:tcPr>
                    <w:tcW w:w="1927" w:type="dxa"/>
                    <w:vMerge w:val="restart"/>
                  </w:tcPr>
                  <w:sdt>
                    <w:sdtPr>
                      <w:rPr>
                        <w:rFonts w:ascii="Calibri" w:eastAsiaTheme="minorEastAsia" w:hAnsi="Calibri" w:cstheme="minorBidi" w:hint="eastAsia"/>
                        <w:kern w:val="2"/>
                        <w:sz w:val="21"/>
                        <w:szCs w:val="21"/>
                      </w:rPr>
                      <w:alias w:val="限售股份变动情况明细－股东名称"/>
                      <w:tag w:val="_GBC_dae4376f306f44ffaa3a49307dd64e98"/>
                      <w:id w:val="775449257"/>
                      <w:lock w:val="sdtLocked"/>
                    </w:sdtPr>
                    <w:sdtEndPr>
                      <w:rPr>
                        <w:rFonts w:ascii="Times New Roman" w:eastAsia="宋体" w:hAnsi="Times New Roman" w:cs="Times New Roman"/>
                        <w:kern w:val="0"/>
                      </w:rPr>
                    </w:sdtEndPr>
                    <w:sdtContent>
                      <w:p w:rsidR="0002201F" w:rsidRPr="00D87023" w:rsidRDefault="0002201F" w:rsidP="009D702E">
                        <w:pPr>
                          <w:jc w:val="left"/>
                          <w:rPr>
                            <w:sz w:val="21"/>
                            <w:szCs w:val="21"/>
                          </w:rPr>
                        </w:pPr>
                        <w:r w:rsidRPr="00D87023">
                          <w:rPr>
                            <w:rFonts w:hint="eastAsia"/>
                            <w:sz w:val="21"/>
                            <w:szCs w:val="21"/>
                          </w:rPr>
                          <w:t>芜湖恒海投资中心（有限合伙）</w:t>
                        </w:r>
                        <w:r w:rsidRPr="00D87023">
                          <w:rPr>
                            <w:sz w:val="21"/>
                            <w:szCs w:val="21"/>
                          </w:rPr>
                          <w:t xml:space="preserve">    </w:t>
                        </w:r>
                      </w:p>
                    </w:sdtContent>
                  </w:sdt>
                </w:tc>
                <w:tc>
                  <w:tcPr>
                    <w:tcW w:w="1693" w:type="dxa"/>
                    <w:vMerge w:val="restart"/>
                  </w:tcPr>
                  <w:sdt>
                    <w:sdtPr>
                      <w:rPr>
                        <w:rFonts w:hint="eastAsia"/>
                        <w:sz w:val="21"/>
                        <w:szCs w:val="21"/>
                      </w:rPr>
                      <w:alias w:val="限售股份变动情况明细－限售股份数量"/>
                      <w:tag w:val="_GBC_4880eba9356e43bfab941cab6fa35356"/>
                      <w:id w:val="686105194"/>
                      <w:lock w:val="sdtLocked"/>
                    </w:sdtPr>
                    <w:sdtContent>
                      <w:p w:rsidR="0002201F" w:rsidRPr="00D87023" w:rsidRDefault="0002201F" w:rsidP="001B3A73">
                        <w:pPr>
                          <w:jc w:val="right"/>
                          <w:rPr>
                            <w:sz w:val="21"/>
                            <w:szCs w:val="21"/>
                          </w:rPr>
                        </w:pPr>
                        <w:r w:rsidRPr="00D87023">
                          <w:rPr>
                            <w:sz w:val="21"/>
                            <w:szCs w:val="21"/>
                          </w:rPr>
                          <w:t>7,239,762</w:t>
                        </w:r>
                      </w:p>
                    </w:sdtContent>
                  </w:sdt>
                  <w:p w:rsidR="0002201F" w:rsidRPr="00D87023" w:rsidRDefault="0002201F" w:rsidP="009D702E">
                    <w:pPr>
                      <w:ind w:right="105"/>
                      <w:jc w:val="right"/>
                      <w:rPr>
                        <w:sz w:val="21"/>
                        <w:szCs w:val="21"/>
                      </w:rPr>
                    </w:pPr>
                  </w:p>
                </w:tc>
                <w:tc>
                  <w:tcPr>
                    <w:tcW w:w="2187" w:type="dxa"/>
                    <w:vMerge w:val="restart"/>
                  </w:tcPr>
                  <w:sdt>
                    <w:sdtPr>
                      <w:rPr>
                        <w:rFonts w:hint="eastAsia"/>
                        <w:sz w:val="21"/>
                        <w:szCs w:val="21"/>
                      </w:rPr>
                      <w:alias w:val="限售股份变动情况明细－解除限售股份数量"/>
                      <w:tag w:val="_GBC_ac05718510a847ee8e7b845f822db90e"/>
                      <w:id w:val="-2034487303"/>
                      <w:lock w:val="sdtLocked"/>
                    </w:sdtPr>
                    <w:sdtContent>
                      <w:p w:rsidR="0002201F" w:rsidRPr="00D87023" w:rsidRDefault="0002201F" w:rsidP="009D702E">
                        <w:pPr>
                          <w:jc w:val="right"/>
                          <w:rPr>
                            <w:sz w:val="21"/>
                            <w:szCs w:val="21"/>
                          </w:rPr>
                        </w:pPr>
                        <w:r w:rsidRPr="00D87023">
                          <w:rPr>
                            <w:rFonts w:hint="eastAsia"/>
                            <w:sz w:val="21"/>
                            <w:szCs w:val="21"/>
                          </w:rPr>
                          <w:t xml:space="preserve">　</w:t>
                        </w:r>
                        <w:r w:rsidRPr="00D87023">
                          <w:rPr>
                            <w:sz w:val="21"/>
                            <w:szCs w:val="21"/>
                          </w:rPr>
                          <w:t xml:space="preserve">     </w:t>
                        </w:r>
                      </w:p>
                    </w:sdtContent>
                  </w:sdt>
                  <w:p w:rsidR="0002201F" w:rsidRPr="00D87023" w:rsidRDefault="0002201F" w:rsidP="009D702E">
                    <w:pPr>
                      <w:jc w:val="right"/>
                      <w:rPr>
                        <w:sz w:val="21"/>
                        <w:szCs w:val="21"/>
                      </w:rPr>
                    </w:pPr>
                  </w:p>
                </w:tc>
                <w:tc>
                  <w:tcPr>
                    <w:tcW w:w="2574" w:type="dxa"/>
                    <w:vMerge w:val="restart"/>
                  </w:tcPr>
                  <w:sdt>
                    <w:sdtPr>
                      <w:rPr>
                        <w:rFonts w:hint="eastAsia"/>
                        <w:sz w:val="21"/>
                        <w:szCs w:val="21"/>
                      </w:rPr>
                      <w:alias w:val="限售股份变动情况明细－增加限售股份数量"/>
                      <w:tag w:val="_GBC_78748364c7704b31a7223890a3f8b3aa"/>
                      <w:id w:val="-1089771493"/>
                      <w:lock w:val="sdtLocked"/>
                    </w:sdtPr>
                    <w:sdtContent>
                      <w:p w:rsidR="0002201F" w:rsidRPr="00D87023" w:rsidRDefault="0002201F" w:rsidP="009D702E">
                        <w:pPr>
                          <w:jc w:val="right"/>
                          <w:rPr>
                            <w:sz w:val="21"/>
                            <w:szCs w:val="21"/>
                          </w:rPr>
                        </w:pPr>
                        <w:r w:rsidRPr="00D87023">
                          <w:rPr>
                            <w:sz w:val="21"/>
                            <w:szCs w:val="21"/>
                          </w:rPr>
                          <w:t xml:space="preserve">3,619,882     </w:t>
                        </w:r>
                      </w:p>
                    </w:sdtContent>
                  </w:sdt>
                  <w:p w:rsidR="0002201F" w:rsidRPr="00D87023" w:rsidRDefault="0002201F" w:rsidP="009D702E">
                    <w:pPr>
                      <w:jc w:val="right"/>
                      <w:rPr>
                        <w:sz w:val="21"/>
                        <w:szCs w:val="21"/>
                      </w:rPr>
                    </w:pPr>
                  </w:p>
                </w:tc>
                <w:tc>
                  <w:tcPr>
                    <w:tcW w:w="2251" w:type="dxa"/>
                    <w:vMerge w:val="restart"/>
                  </w:tcPr>
                  <w:sdt>
                    <w:sdtPr>
                      <w:rPr>
                        <w:rFonts w:hint="eastAsia"/>
                        <w:sz w:val="21"/>
                        <w:szCs w:val="21"/>
                      </w:rPr>
                      <w:alias w:val="限售股份变动情况明细－限售股份数量"/>
                      <w:tag w:val="_GBC_75bb7ea6ecd5455bb54d328048a9e7df"/>
                      <w:id w:val="635845167"/>
                      <w:lock w:val="sdtLocked"/>
                    </w:sdtPr>
                    <w:sdtContent>
                      <w:p w:rsidR="0002201F" w:rsidRPr="00D87023" w:rsidRDefault="005D74E6" w:rsidP="009D702E">
                        <w:pPr>
                          <w:jc w:val="right"/>
                          <w:rPr>
                            <w:sz w:val="21"/>
                            <w:szCs w:val="21"/>
                          </w:rPr>
                        </w:pPr>
                        <w:r w:rsidRPr="00D87023">
                          <w:rPr>
                            <w:sz w:val="21"/>
                            <w:szCs w:val="21"/>
                          </w:rPr>
                          <w:t>10,859,644</w:t>
                        </w:r>
                      </w:p>
                    </w:sdtContent>
                  </w:sdt>
                  <w:p w:rsidR="0002201F" w:rsidRPr="00D87023" w:rsidRDefault="0002201F" w:rsidP="009D702E">
                    <w:pPr>
                      <w:jc w:val="right"/>
                      <w:rPr>
                        <w:sz w:val="21"/>
                        <w:szCs w:val="21"/>
                      </w:rPr>
                    </w:pPr>
                  </w:p>
                </w:tc>
                <w:tc>
                  <w:tcPr>
                    <w:tcW w:w="1538" w:type="dxa"/>
                    <w:vMerge w:val="restart"/>
                  </w:tcPr>
                  <w:sdt>
                    <w:sdtPr>
                      <w:rPr>
                        <w:rFonts w:hint="eastAsia"/>
                        <w:sz w:val="21"/>
                        <w:szCs w:val="21"/>
                      </w:rPr>
                      <w:alias w:val="限售股份变动情况明细－限售原因"/>
                      <w:tag w:val="_GBC_dfddc3dc28fb4a20a8f39c647a7d7f78"/>
                      <w:id w:val="1865781849"/>
                      <w:lock w:val="sdtLocked"/>
                    </w:sdtPr>
                    <w:sdtContent>
                      <w:p w:rsidR="0002201F" w:rsidRPr="00D87023" w:rsidRDefault="0002201F" w:rsidP="009D702E">
                        <w:pPr>
                          <w:jc w:val="left"/>
                          <w:rPr>
                            <w:sz w:val="21"/>
                            <w:szCs w:val="21"/>
                          </w:rPr>
                        </w:pPr>
                        <w:r w:rsidRPr="00D87023">
                          <w:rPr>
                            <w:rFonts w:hint="eastAsia"/>
                            <w:sz w:val="21"/>
                            <w:szCs w:val="21"/>
                          </w:rPr>
                          <w:t>发行股份购买资产锁定</w:t>
                        </w:r>
                        <w:r w:rsidRPr="00D87023">
                          <w:rPr>
                            <w:sz w:val="21"/>
                            <w:szCs w:val="21"/>
                          </w:rPr>
                          <w:t xml:space="preserve">     </w:t>
                        </w:r>
                      </w:p>
                    </w:sdtContent>
                  </w:sdt>
                </w:tc>
                <w:sdt>
                  <w:sdtPr>
                    <w:rPr>
                      <w:rFonts w:hint="eastAsia"/>
                      <w:sz w:val="21"/>
                      <w:szCs w:val="21"/>
                    </w:rPr>
                    <w:alias w:val="限售股份变动情况明细－解除限售日期"/>
                    <w:tag w:val="_GBC_3ae9c182ddc545e5b58c934f275666d2"/>
                    <w:id w:val="-867679687"/>
                    <w:lock w:val="sdtLocked"/>
                  </w:sdtPr>
                  <w:sdtContent>
                    <w:tc>
                      <w:tcPr>
                        <w:tcW w:w="1693" w:type="dxa"/>
                      </w:tcPr>
                      <w:p w:rsidR="0002201F" w:rsidRPr="00D87023" w:rsidRDefault="0002201F" w:rsidP="004E224D">
                        <w:pPr>
                          <w:jc w:val="left"/>
                          <w:rPr>
                            <w:sz w:val="21"/>
                            <w:szCs w:val="21"/>
                          </w:rPr>
                        </w:pPr>
                        <w:r w:rsidRPr="00D87023">
                          <w:rPr>
                            <w:rFonts w:hint="eastAsia"/>
                            <w:sz w:val="21"/>
                            <w:szCs w:val="21"/>
                          </w:rPr>
                          <w:t>2016/11/21</w:t>
                        </w:r>
                      </w:p>
                    </w:tc>
                  </w:sdtContent>
                </w:sdt>
              </w:tr>
            </w:sdtContent>
          </w:sdt>
          <w:sdt>
            <w:sdtPr>
              <w:rPr>
                <w:sz w:val="21"/>
                <w:szCs w:val="21"/>
              </w:rPr>
              <w:alias w:val="限售股份变动情况明细"/>
              <w:tag w:val="_GBC_5bf5408e6ceb4fc586213de4206b6642"/>
              <w:id w:val="419069712"/>
              <w:lock w:val="sdtLocked"/>
            </w:sdtPr>
            <w:sdtEndPr>
              <w:rPr>
                <w:rFonts w:ascii="Calibri" w:eastAsiaTheme="minorEastAsia" w:hAnsi="Calibri" w:cstheme="minorBidi" w:hint="eastAsia"/>
                <w:kern w:val="2"/>
              </w:rPr>
            </w:sdtEndPr>
            <w:sdtContent>
              <w:tr w:rsidR="0002201F" w:rsidRPr="00D87023" w:rsidTr="00D87023">
                <w:tc>
                  <w:tcPr>
                    <w:tcW w:w="1927" w:type="dxa"/>
                    <w:vMerge/>
                  </w:tcPr>
                  <w:p w:rsidR="0002201F" w:rsidRPr="00D87023" w:rsidRDefault="0002201F" w:rsidP="009D702E">
                    <w:pPr>
                      <w:jc w:val="left"/>
                      <w:rPr>
                        <w:sz w:val="21"/>
                        <w:szCs w:val="21"/>
                      </w:rPr>
                    </w:pPr>
                  </w:p>
                </w:tc>
                <w:tc>
                  <w:tcPr>
                    <w:tcW w:w="1693" w:type="dxa"/>
                    <w:vMerge/>
                  </w:tcPr>
                  <w:p w:rsidR="0002201F" w:rsidRPr="00D87023" w:rsidRDefault="0002201F" w:rsidP="009D702E">
                    <w:pPr>
                      <w:ind w:right="105"/>
                      <w:jc w:val="right"/>
                      <w:rPr>
                        <w:sz w:val="21"/>
                        <w:szCs w:val="21"/>
                      </w:rPr>
                    </w:pPr>
                  </w:p>
                </w:tc>
                <w:tc>
                  <w:tcPr>
                    <w:tcW w:w="2187" w:type="dxa"/>
                    <w:vMerge/>
                  </w:tcPr>
                  <w:p w:rsidR="0002201F" w:rsidRPr="00D87023" w:rsidRDefault="0002201F" w:rsidP="009D702E">
                    <w:pPr>
                      <w:jc w:val="right"/>
                      <w:rPr>
                        <w:sz w:val="21"/>
                        <w:szCs w:val="21"/>
                      </w:rPr>
                    </w:pPr>
                  </w:p>
                </w:tc>
                <w:tc>
                  <w:tcPr>
                    <w:tcW w:w="2574" w:type="dxa"/>
                    <w:vMerge/>
                  </w:tcPr>
                  <w:p w:rsidR="0002201F" w:rsidRPr="00D87023" w:rsidRDefault="0002201F" w:rsidP="009D702E">
                    <w:pPr>
                      <w:jc w:val="right"/>
                      <w:rPr>
                        <w:sz w:val="21"/>
                        <w:szCs w:val="21"/>
                      </w:rPr>
                    </w:pPr>
                  </w:p>
                </w:tc>
                <w:tc>
                  <w:tcPr>
                    <w:tcW w:w="2251" w:type="dxa"/>
                    <w:vMerge/>
                  </w:tcPr>
                  <w:p w:rsidR="0002201F" w:rsidRPr="00D87023" w:rsidRDefault="0002201F" w:rsidP="009D702E">
                    <w:pPr>
                      <w:jc w:val="right"/>
                      <w:rPr>
                        <w:sz w:val="21"/>
                        <w:szCs w:val="21"/>
                      </w:rPr>
                    </w:pPr>
                  </w:p>
                </w:tc>
                <w:tc>
                  <w:tcPr>
                    <w:tcW w:w="1538" w:type="dxa"/>
                    <w:vMerge/>
                  </w:tcPr>
                  <w:p w:rsidR="0002201F" w:rsidRPr="00D87023" w:rsidRDefault="0002201F" w:rsidP="009D702E">
                    <w:pPr>
                      <w:jc w:val="left"/>
                      <w:rPr>
                        <w:sz w:val="21"/>
                        <w:szCs w:val="21"/>
                      </w:rPr>
                    </w:pPr>
                  </w:p>
                </w:tc>
                <w:sdt>
                  <w:sdtPr>
                    <w:rPr>
                      <w:sz w:val="21"/>
                      <w:szCs w:val="21"/>
                    </w:rPr>
                    <w:alias w:val="限售股份变动情况明细－解除限售日期"/>
                    <w:tag w:val="_GBC_3ae9c182ddc545e5b58c934f275666d2"/>
                    <w:id w:val="943657427"/>
                    <w:lock w:val="sdtLocked"/>
                  </w:sdtPr>
                  <w:sdtEndPr>
                    <w:rPr>
                      <w:rFonts w:hint="eastAsia"/>
                    </w:rPr>
                  </w:sdtEndPr>
                  <w:sdtContent>
                    <w:tc>
                      <w:tcPr>
                        <w:tcW w:w="1693" w:type="dxa"/>
                      </w:tcPr>
                      <w:p w:rsidR="0002201F" w:rsidRPr="00D87023" w:rsidRDefault="0002201F" w:rsidP="004E224D">
                        <w:pPr>
                          <w:jc w:val="left"/>
                          <w:rPr>
                            <w:sz w:val="21"/>
                            <w:szCs w:val="21"/>
                          </w:rPr>
                        </w:pPr>
                        <w:r w:rsidRPr="00D87023">
                          <w:rPr>
                            <w:rFonts w:hint="eastAsia"/>
                            <w:sz w:val="21"/>
                            <w:szCs w:val="21"/>
                          </w:rPr>
                          <w:t>2018/11/20</w:t>
                        </w:r>
                      </w:p>
                    </w:tc>
                  </w:sdtContent>
                </w:sdt>
              </w:tr>
            </w:sdtContent>
          </w:sdt>
          <w:sdt>
            <w:sdtPr>
              <w:rPr>
                <w:rFonts w:ascii="Calibri" w:eastAsiaTheme="minorEastAsia" w:hAnsi="Calibri" w:cstheme="minorBidi" w:hint="eastAsia"/>
                <w:kern w:val="2"/>
                <w:sz w:val="21"/>
                <w:szCs w:val="21"/>
              </w:rPr>
              <w:alias w:val="限售股份变动情况明细"/>
              <w:tag w:val="_GBC_5bf5408e6ceb4fc586213de4206b6642"/>
              <w:id w:val="-101186291"/>
              <w:lock w:val="sdtLocked"/>
            </w:sdtPr>
            <w:sdtContent>
              <w:tr w:rsidR="0002201F" w:rsidRPr="00D87023" w:rsidTr="00D87023">
                <w:sdt>
                  <w:sdtPr>
                    <w:rPr>
                      <w:rFonts w:ascii="Calibri" w:eastAsiaTheme="minorEastAsia" w:hAnsi="Calibri" w:cstheme="minorBidi" w:hint="eastAsia"/>
                      <w:kern w:val="2"/>
                      <w:sz w:val="21"/>
                      <w:szCs w:val="21"/>
                    </w:rPr>
                    <w:alias w:val="限售股份变动情况明细－股东名称"/>
                    <w:tag w:val="_GBC_dae4376f306f44ffaa3a49307dd64e98"/>
                    <w:id w:val="-765450829"/>
                    <w:lock w:val="sdtLocked"/>
                  </w:sdtPr>
                  <w:sdtEndPr>
                    <w:rPr>
                      <w:rFonts w:ascii="Times New Roman" w:eastAsia="宋体" w:hAnsi="Times New Roman" w:cs="Times New Roman"/>
                      <w:kern w:val="0"/>
                    </w:rPr>
                  </w:sdtEndPr>
                  <w:sdtContent>
                    <w:tc>
                      <w:tcPr>
                        <w:tcW w:w="1927" w:type="dxa"/>
                      </w:tcPr>
                      <w:p w:rsidR="0002201F" w:rsidRPr="00D87023" w:rsidRDefault="0002201F" w:rsidP="009D702E">
                        <w:pPr>
                          <w:jc w:val="left"/>
                          <w:rPr>
                            <w:sz w:val="21"/>
                            <w:szCs w:val="21"/>
                          </w:rPr>
                        </w:pPr>
                        <w:r w:rsidRPr="00D87023">
                          <w:rPr>
                            <w:rFonts w:hint="eastAsia"/>
                            <w:sz w:val="21"/>
                            <w:szCs w:val="21"/>
                          </w:rPr>
                          <w:t>安徽国耀创业投资有限公司</w:t>
                        </w:r>
                      </w:p>
                    </w:tc>
                  </w:sdtContent>
                </w:sdt>
                <w:sdt>
                  <w:sdtPr>
                    <w:rPr>
                      <w:rFonts w:hint="eastAsia"/>
                      <w:sz w:val="21"/>
                      <w:szCs w:val="21"/>
                    </w:rPr>
                    <w:alias w:val="限售股份变动情况明细－限售股份数量"/>
                    <w:tag w:val="_GBC_4880eba9356e43bfab941cab6fa35356"/>
                    <w:id w:val="-2043195305"/>
                    <w:lock w:val="sdtLocked"/>
                  </w:sdtPr>
                  <w:sdtContent>
                    <w:tc>
                      <w:tcPr>
                        <w:tcW w:w="1693" w:type="dxa"/>
                      </w:tcPr>
                      <w:p w:rsidR="0002201F" w:rsidRPr="00D87023" w:rsidRDefault="0002201F" w:rsidP="009D702E">
                        <w:pPr>
                          <w:jc w:val="right"/>
                          <w:rPr>
                            <w:sz w:val="21"/>
                            <w:szCs w:val="21"/>
                          </w:rPr>
                        </w:pPr>
                        <w:r w:rsidRPr="00D87023">
                          <w:rPr>
                            <w:sz w:val="21"/>
                            <w:szCs w:val="21"/>
                          </w:rPr>
                          <w:t>3,810,402</w:t>
                        </w:r>
                      </w:p>
                    </w:tc>
                  </w:sdtContent>
                </w:sdt>
                <w:sdt>
                  <w:sdtPr>
                    <w:rPr>
                      <w:rFonts w:hint="eastAsia"/>
                      <w:sz w:val="21"/>
                      <w:szCs w:val="21"/>
                    </w:rPr>
                    <w:alias w:val="限售股份变动情况明细－解除限售股份数量"/>
                    <w:tag w:val="_GBC_ac05718510a847ee8e7b845f822db90e"/>
                    <w:id w:val="1604377207"/>
                    <w:lock w:val="sdtLocked"/>
                    <w:showingPlcHdr/>
                  </w:sdtPr>
                  <w:sdtContent>
                    <w:tc>
                      <w:tcPr>
                        <w:tcW w:w="2187" w:type="dxa"/>
                      </w:tcPr>
                      <w:p w:rsidR="0002201F" w:rsidRPr="00D87023" w:rsidRDefault="0002201F" w:rsidP="009D702E">
                        <w:pPr>
                          <w:jc w:val="right"/>
                          <w:rPr>
                            <w:sz w:val="21"/>
                            <w:szCs w:val="21"/>
                          </w:rPr>
                        </w:pPr>
                        <w:r w:rsidRPr="00D87023">
                          <w:rPr>
                            <w:rFonts w:hint="eastAsia"/>
                            <w:sz w:val="21"/>
                            <w:szCs w:val="21"/>
                          </w:rPr>
                          <w:t xml:space="preserve">　</w:t>
                        </w:r>
                      </w:p>
                    </w:tc>
                  </w:sdtContent>
                </w:sdt>
                <w:sdt>
                  <w:sdtPr>
                    <w:rPr>
                      <w:rFonts w:hint="eastAsia"/>
                      <w:sz w:val="21"/>
                      <w:szCs w:val="21"/>
                    </w:rPr>
                    <w:alias w:val="限售股份变动情况明细－增加限售股份数量"/>
                    <w:tag w:val="_GBC_78748364c7704b31a7223890a3f8b3aa"/>
                    <w:id w:val="1691419984"/>
                    <w:lock w:val="sdtLocked"/>
                  </w:sdtPr>
                  <w:sdtContent>
                    <w:tc>
                      <w:tcPr>
                        <w:tcW w:w="2574" w:type="dxa"/>
                      </w:tcPr>
                      <w:p w:rsidR="0002201F" w:rsidRPr="00D87023" w:rsidRDefault="0002201F" w:rsidP="009D702E">
                        <w:pPr>
                          <w:jc w:val="right"/>
                          <w:rPr>
                            <w:sz w:val="21"/>
                            <w:szCs w:val="21"/>
                          </w:rPr>
                        </w:pPr>
                        <w:r w:rsidRPr="00D87023">
                          <w:rPr>
                            <w:sz w:val="21"/>
                            <w:szCs w:val="21"/>
                          </w:rPr>
                          <w:t>1,905,201</w:t>
                        </w:r>
                      </w:p>
                    </w:tc>
                  </w:sdtContent>
                </w:sdt>
                <w:sdt>
                  <w:sdtPr>
                    <w:rPr>
                      <w:rFonts w:hint="eastAsia"/>
                      <w:sz w:val="21"/>
                      <w:szCs w:val="21"/>
                    </w:rPr>
                    <w:alias w:val="限售股份变动情况明细－限售股份数量"/>
                    <w:tag w:val="_GBC_75bb7ea6ecd5455bb54d328048a9e7df"/>
                    <w:id w:val="396942587"/>
                    <w:lock w:val="sdtLocked"/>
                  </w:sdtPr>
                  <w:sdtContent>
                    <w:tc>
                      <w:tcPr>
                        <w:tcW w:w="2251" w:type="dxa"/>
                      </w:tcPr>
                      <w:p w:rsidR="0002201F" w:rsidRPr="00D87023" w:rsidRDefault="0002201F" w:rsidP="001B3A73">
                        <w:pPr>
                          <w:jc w:val="right"/>
                          <w:rPr>
                            <w:sz w:val="21"/>
                            <w:szCs w:val="21"/>
                          </w:rPr>
                        </w:pPr>
                        <w:r w:rsidRPr="00D87023">
                          <w:rPr>
                            <w:sz w:val="21"/>
                            <w:szCs w:val="21"/>
                          </w:rPr>
                          <w:t>5</w:t>
                        </w:r>
                        <w:r w:rsidRPr="00D87023">
                          <w:rPr>
                            <w:rFonts w:hint="eastAsia"/>
                            <w:sz w:val="21"/>
                            <w:szCs w:val="21"/>
                          </w:rPr>
                          <w:t>,</w:t>
                        </w:r>
                        <w:r w:rsidRPr="00D87023">
                          <w:rPr>
                            <w:sz w:val="21"/>
                            <w:szCs w:val="21"/>
                          </w:rPr>
                          <w:t>715</w:t>
                        </w:r>
                        <w:r w:rsidRPr="00D87023">
                          <w:rPr>
                            <w:rFonts w:hint="eastAsia"/>
                            <w:sz w:val="21"/>
                            <w:szCs w:val="21"/>
                          </w:rPr>
                          <w:t>,</w:t>
                        </w:r>
                        <w:r w:rsidRPr="00D87023">
                          <w:rPr>
                            <w:sz w:val="21"/>
                            <w:szCs w:val="21"/>
                          </w:rPr>
                          <w:t>603</w:t>
                        </w:r>
                      </w:p>
                    </w:tc>
                  </w:sdtContent>
                </w:sdt>
                <w:sdt>
                  <w:sdtPr>
                    <w:rPr>
                      <w:rFonts w:hint="eastAsia"/>
                      <w:sz w:val="21"/>
                      <w:szCs w:val="21"/>
                    </w:rPr>
                    <w:alias w:val="限售股份变动情况明细－限售原因"/>
                    <w:tag w:val="_GBC_dfddc3dc28fb4a20a8f39c647a7d7f78"/>
                    <w:id w:val="-525096195"/>
                    <w:lock w:val="sdtLocked"/>
                  </w:sdtPr>
                  <w:sdtContent>
                    <w:tc>
                      <w:tcPr>
                        <w:tcW w:w="1538" w:type="dxa"/>
                      </w:tcPr>
                      <w:p w:rsidR="0002201F" w:rsidRPr="00D87023" w:rsidRDefault="0002201F" w:rsidP="009D702E">
                        <w:pPr>
                          <w:jc w:val="left"/>
                          <w:rPr>
                            <w:sz w:val="21"/>
                            <w:szCs w:val="21"/>
                          </w:rPr>
                        </w:pPr>
                        <w:r w:rsidRPr="00D87023">
                          <w:rPr>
                            <w:rFonts w:hint="eastAsia"/>
                            <w:sz w:val="21"/>
                            <w:szCs w:val="21"/>
                          </w:rPr>
                          <w:t>发行股份购买资产锁定</w:t>
                        </w:r>
                      </w:p>
                    </w:tc>
                  </w:sdtContent>
                </w:sdt>
                <w:sdt>
                  <w:sdtPr>
                    <w:rPr>
                      <w:rFonts w:hint="eastAsia"/>
                      <w:sz w:val="21"/>
                      <w:szCs w:val="21"/>
                    </w:rPr>
                    <w:alias w:val="限售股份变动情况明细－解除限售日期"/>
                    <w:tag w:val="_GBC_3ae9c182ddc545e5b58c934f275666d2"/>
                    <w:id w:val="63390443"/>
                    <w:lock w:val="sdtLocked"/>
                  </w:sdtPr>
                  <w:sdtContent>
                    <w:tc>
                      <w:tcPr>
                        <w:tcW w:w="1693" w:type="dxa"/>
                      </w:tcPr>
                      <w:p w:rsidR="0002201F" w:rsidRPr="00D87023" w:rsidRDefault="0002201F" w:rsidP="009D702E">
                        <w:pPr>
                          <w:jc w:val="left"/>
                          <w:rPr>
                            <w:sz w:val="21"/>
                            <w:szCs w:val="21"/>
                          </w:rPr>
                        </w:pPr>
                        <w:r w:rsidRPr="00D87023">
                          <w:rPr>
                            <w:rFonts w:hint="eastAsia"/>
                            <w:sz w:val="21"/>
                            <w:szCs w:val="21"/>
                          </w:rPr>
                          <w:t>2018/11/20</w:t>
                        </w:r>
                      </w:p>
                    </w:tc>
                  </w:sdtContent>
                </w:sdt>
              </w:tr>
            </w:sdtContent>
          </w:sdt>
          <w:tr w:rsidR="0002201F" w:rsidRPr="00D87023" w:rsidTr="00D87023">
            <w:tc>
              <w:tcPr>
                <w:tcW w:w="1927" w:type="dxa"/>
              </w:tcPr>
              <w:p w:rsidR="0002201F" w:rsidRPr="00D87023" w:rsidRDefault="0002201F" w:rsidP="009D702E">
                <w:pPr>
                  <w:rPr>
                    <w:sz w:val="21"/>
                    <w:szCs w:val="21"/>
                  </w:rPr>
                </w:pPr>
                <w:r w:rsidRPr="00D87023">
                  <w:rPr>
                    <w:sz w:val="21"/>
                    <w:szCs w:val="21"/>
                  </w:rPr>
                  <w:t>合计</w:t>
                </w:r>
              </w:p>
            </w:tc>
            <w:sdt>
              <w:sdtPr>
                <w:rPr>
                  <w:rFonts w:hint="eastAsia"/>
                  <w:sz w:val="21"/>
                  <w:szCs w:val="21"/>
                </w:rPr>
                <w:alias w:val="限售股份变动情况中的限售股份数量合计"/>
                <w:tag w:val="_GBC_14007e88a61d452ba98a9c5938684b3c"/>
                <w:id w:val="194891678"/>
                <w:lock w:val="sdtLocked"/>
              </w:sdtPr>
              <w:sdtContent>
                <w:tc>
                  <w:tcPr>
                    <w:tcW w:w="1693" w:type="dxa"/>
                  </w:tcPr>
                  <w:p w:rsidR="0002201F" w:rsidRPr="00D87023" w:rsidRDefault="0002201F" w:rsidP="009D702E">
                    <w:pPr>
                      <w:jc w:val="right"/>
                      <w:rPr>
                        <w:sz w:val="21"/>
                        <w:szCs w:val="21"/>
                      </w:rPr>
                    </w:pPr>
                    <w:r w:rsidRPr="00D87023">
                      <w:rPr>
                        <w:sz w:val="21"/>
                        <w:szCs w:val="21"/>
                      </w:rPr>
                      <w:t>76,208,025</w:t>
                    </w:r>
                  </w:p>
                </w:tc>
              </w:sdtContent>
            </w:sdt>
            <w:sdt>
              <w:sdtPr>
                <w:rPr>
                  <w:rFonts w:hint="eastAsia"/>
                  <w:sz w:val="21"/>
                  <w:szCs w:val="21"/>
                </w:rPr>
                <w:alias w:val="解除限售股份数量合计"/>
                <w:tag w:val="_GBC_2920924a499a47a4855a08990db3519a"/>
                <w:id w:val="1128212561"/>
                <w:lock w:val="sdtLocked"/>
                <w:showingPlcHdr/>
              </w:sdtPr>
              <w:sdtContent>
                <w:tc>
                  <w:tcPr>
                    <w:tcW w:w="2187" w:type="dxa"/>
                  </w:tcPr>
                  <w:p w:rsidR="0002201F" w:rsidRPr="00D87023" w:rsidRDefault="0002201F" w:rsidP="009D702E">
                    <w:pPr>
                      <w:jc w:val="right"/>
                      <w:rPr>
                        <w:sz w:val="21"/>
                        <w:szCs w:val="21"/>
                      </w:rPr>
                    </w:pPr>
                    <w:r w:rsidRPr="00D87023">
                      <w:rPr>
                        <w:rFonts w:hint="eastAsia"/>
                        <w:color w:val="333399"/>
                        <w:sz w:val="21"/>
                        <w:szCs w:val="21"/>
                      </w:rPr>
                      <w:t xml:space="preserve">　</w:t>
                    </w:r>
                  </w:p>
                </w:tc>
              </w:sdtContent>
            </w:sdt>
            <w:sdt>
              <w:sdtPr>
                <w:rPr>
                  <w:rFonts w:hint="eastAsia"/>
                  <w:sz w:val="21"/>
                  <w:szCs w:val="21"/>
                </w:rPr>
                <w:alias w:val="增加限售股份数量合计"/>
                <w:tag w:val="_GBC_3ae125cf2f354d4abede9a3b074e0ab6"/>
                <w:id w:val="181248799"/>
                <w:lock w:val="sdtLocked"/>
              </w:sdtPr>
              <w:sdtContent>
                <w:tc>
                  <w:tcPr>
                    <w:tcW w:w="2574" w:type="dxa"/>
                  </w:tcPr>
                  <w:p w:rsidR="0002201F" w:rsidRPr="00D87023" w:rsidRDefault="0002201F" w:rsidP="009D702E">
                    <w:pPr>
                      <w:jc w:val="right"/>
                      <w:rPr>
                        <w:sz w:val="21"/>
                        <w:szCs w:val="21"/>
                      </w:rPr>
                    </w:pPr>
                    <w:r w:rsidRPr="00D87023">
                      <w:rPr>
                        <w:sz w:val="21"/>
                        <w:szCs w:val="21"/>
                      </w:rPr>
                      <w:t>38,104,013</w:t>
                    </w:r>
                  </w:p>
                </w:tc>
              </w:sdtContent>
            </w:sdt>
            <w:sdt>
              <w:sdtPr>
                <w:rPr>
                  <w:rFonts w:hint="eastAsia"/>
                  <w:sz w:val="21"/>
                  <w:szCs w:val="21"/>
                </w:rPr>
                <w:alias w:val="限售股份变动情况中的限售股份数量合计"/>
                <w:tag w:val="_GBC_2e8e29f69d174c4f930ed3cd4679c47b"/>
                <w:id w:val="806738342"/>
                <w:lock w:val="sdtLocked"/>
              </w:sdtPr>
              <w:sdtContent>
                <w:tc>
                  <w:tcPr>
                    <w:tcW w:w="2251" w:type="dxa"/>
                  </w:tcPr>
                  <w:p w:rsidR="0002201F" w:rsidRPr="00D87023" w:rsidRDefault="0002201F" w:rsidP="009D702E">
                    <w:pPr>
                      <w:jc w:val="right"/>
                      <w:rPr>
                        <w:sz w:val="21"/>
                        <w:szCs w:val="21"/>
                      </w:rPr>
                    </w:pPr>
                    <w:r w:rsidRPr="00D87023">
                      <w:rPr>
                        <w:sz w:val="21"/>
                        <w:szCs w:val="21"/>
                      </w:rPr>
                      <w:t>114,312,038</w:t>
                    </w:r>
                  </w:p>
                </w:tc>
              </w:sdtContent>
            </w:sdt>
            <w:tc>
              <w:tcPr>
                <w:tcW w:w="1538" w:type="dxa"/>
              </w:tcPr>
              <w:p w:rsidR="0002201F" w:rsidRPr="00D87023" w:rsidRDefault="0002201F" w:rsidP="009D702E">
                <w:pPr>
                  <w:jc w:val="center"/>
                  <w:rPr>
                    <w:sz w:val="21"/>
                    <w:szCs w:val="21"/>
                  </w:rPr>
                </w:pPr>
                <w:r w:rsidRPr="00D87023">
                  <w:rPr>
                    <w:rFonts w:hint="eastAsia"/>
                    <w:sz w:val="21"/>
                    <w:szCs w:val="21"/>
                  </w:rPr>
                  <w:t>/</w:t>
                </w:r>
              </w:p>
            </w:tc>
            <w:tc>
              <w:tcPr>
                <w:tcW w:w="1693" w:type="dxa"/>
              </w:tcPr>
              <w:p w:rsidR="0002201F" w:rsidRPr="00D87023" w:rsidRDefault="0002201F" w:rsidP="009D702E">
                <w:pPr>
                  <w:jc w:val="center"/>
                  <w:rPr>
                    <w:sz w:val="21"/>
                    <w:szCs w:val="21"/>
                  </w:rPr>
                </w:pPr>
                <w:r w:rsidRPr="00D87023">
                  <w:rPr>
                    <w:rFonts w:hint="eastAsia"/>
                    <w:sz w:val="21"/>
                    <w:szCs w:val="21"/>
                  </w:rPr>
                  <w:t>/</w:t>
                </w:r>
              </w:p>
            </w:tc>
          </w:tr>
        </w:tbl>
        <w:p w:rsidR="0002201F" w:rsidRPr="00D87023" w:rsidRDefault="0002201F" w:rsidP="0002201F">
          <w:pPr>
            <w:ind w:firstLineChars="200" w:firstLine="420"/>
            <w:rPr>
              <w:bCs/>
              <w:sz w:val="21"/>
              <w:szCs w:val="21"/>
            </w:rPr>
          </w:pPr>
          <w:r w:rsidRPr="00D87023">
            <w:rPr>
              <w:rFonts w:asciiTheme="minorEastAsia" w:eastAsiaTheme="minorEastAsia" w:hAnsiTheme="minorEastAsia" w:hint="eastAsia"/>
              <w:sz w:val="21"/>
              <w:szCs w:val="21"/>
            </w:rPr>
            <w:t>注：</w:t>
          </w:r>
          <w:r w:rsidRPr="00D87023">
            <w:rPr>
              <w:rFonts w:hint="eastAsia"/>
              <w:sz w:val="21"/>
              <w:szCs w:val="21"/>
            </w:rPr>
            <w:t>张锡铭、姜桂荣、宣宏、张萍</w:t>
          </w:r>
          <w:r w:rsidRPr="00D87023">
            <w:rPr>
              <w:rFonts w:asciiTheme="minorEastAsia" w:eastAsiaTheme="minorEastAsia" w:hAnsiTheme="minorEastAsia" w:hint="eastAsia"/>
              <w:sz w:val="21"/>
              <w:szCs w:val="21"/>
            </w:rPr>
            <w:t>、</w:t>
          </w:r>
          <w:r w:rsidRPr="00D87023">
            <w:rPr>
              <w:rFonts w:hint="eastAsia"/>
              <w:sz w:val="21"/>
              <w:szCs w:val="21"/>
            </w:rPr>
            <w:t xml:space="preserve">安徽海禾新能源投资有限公司、芜湖恒海投资中心（有限合伙）所持限售股份的解禁详情见 二、股东情况 </w:t>
          </w:r>
          <w:r w:rsidRPr="00D87023">
            <w:rPr>
              <w:sz w:val="21"/>
              <w:szCs w:val="21"/>
            </w:rPr>
            <w:t>前十名有限</w:t>
          </w:r>
          <w:proofErr w:type="gramStart"/>
          <w:r w:rsidRPr="00D87023">
            <w:rPr>
              <w:sz w:val="21"/>
              <w:szCs w:val="21"/>
            </w:rPr>
            <w:t>售条件</w:t>
          </w:r>
          <w:proofErr w:type="gramEnd"/>
          <w:r w:rsidRPr="00D87023">
            <w:rPr>
              <w:sz w:val="21"/>
              <w:szCs w:val="21"/>
            </w:rPr>
            <w:t>股东持股数量及限售条件</w:t>
          </w:r>
          <w:r w:rsidRPr="00D87023">
            <w:rPr>
              <w:rFonts w:hint="eastAsia"/>
              <w:sz w:val="21"/>
              <w:szCs w:val="21"/>
            </w:rPr>
            <w:t>。</w:t>
          </w:r>
        </w:p>
        <w:p w:rsidR="002A4E3E" w:rsidRDefault="00AA3B3F">
          <w:pPr>
            <w:rPr>
              <w:rFonts w:asciiTheme="minorEastAsia" w:eastAsiaTheme="minorEastAsia" w:hAnsiTheme="minorEastAsia"/>
            </w:rPr>
          </w:pPr>
        </w:p>
      </w:sdtContent>
    </w:sdt>
    <w:p w:rsidR="002A4E3E" w:rsidRDefault="00040F08">
      <w:pPr>
        <w:pStyle w:val="2"/>
        <w:numPr>
          <w:ilvl w:val="0"/>
          <w:numId w:val="1"/>
        </w:numPr>
        <w:spacing w:line="360" w:lineRule="auto"/>
        <w:ind w:left="448" w:hanging="448"/>
      </w:pPr>
      <w:r>
        <w:t>股东情况</w:t>
      </w:r>
      <w:bookmarkEnd w:id="63"/>
      <w:bookmarkEnd w:id="62"/>
    </w:p>
    <w:sdt>
      <w:sdtPr>
        <w:rPr>
          <w:rFonts w:ascii="宋体" w:hAnsi="宋体" w:cs="宋体"/>
          <w:b w:val="0"/>
          <w:bCs w:val="0"/>
          <w:kern w:val="0"/>
          <w:sz w:val="24"/>
          <w:szCs w:val="21"/>
        </w:rPr>
        <w:alias w:val="模块:股东总数"/>
        <w:tag w:val="_GBC_ba0ac3b5d31347c0a620e3662112fa62"/>
        <w:id w:val="-196930695"/>
        <w:lock w:val="sdtLocked"/>
        <w:placeholder>
          <w:docPart w:val="GBC22222222222222222222222222222"/>
        </w:placeholder>
      </w:sdtPr>
      <w:sdtContent>
        <w:p w:rsidR="002A4E3E" w:rsidRPr="00D87023" w:rsidRDefault="00040F08" w:rsidP="00324518">
          <w:pPr>
            <w:pStyle w:val="3"/>
            <w:numPr>
              <w:ilvl w:val="1"/>
              <w:numId w:val="14"/>
            </w:numPr>
            <w:rPr>
              <w:szCs w:val="21"/>
            </w:rPr>
          </w:pPr>
          <w:r w:rsidRPr="00D87023">
            <w:rPr>
              <w:szCs w:val="21"/>
            </w:rPr>
            <w:t>股东总数</w:t>
          </w:r>
          <w:r w:rsidRPr="00D87023">
            <w:rPr>
              <w:szCs w:val="21"/>
            </w:rPr>
            <w:t>:</w:t>
          </w:r>
        </w:p>
        <w:tbl>
          <w:tblPr>
            <w:tblStyle w:val="a6"/>
            <w:tblW w:w="13858" w:type="dxa"/>
            <w:tblLook w:val="04A0" w:firstRow="1" w:lastRow="0" w:firstColumn="1" w:lastColumn="0" w:noHBand="0" w:noVBand="1"/>
          </w:tblPr>
          <w:tblGrid>
            <w:gridCol w:w="5070"/>
            <w:gridCol w:w="8788"/>
          </w:tblGrid>
          <w:tr w:rsidR="002A4E3E" w:rsidRPr="00D87023" w:rsidTr="00E73164">
            <w:tc>
              <w:tcPr>
                <w:tcW w:w="5070" w:type="dxa"/>
              </w:tcPr>
              <w:p w:rsidR="002A4E3E" w:rsidRPr="00D87023" w:rsidRDefault="00040F08">
                <w:pPr>
                  <w:rPr>
                    <w:sz w:val="21"/>
                    <w:szCs w:val="21"/>
                  </w:rPr>
                </w:pPr>
                <w:r w:rsidRPr="00D87023">
                  <w:rPr>
                    <w:sz w:val="21"/>
                    <w:szCs w:val="21"/>
                  </w:rPr>
                  <w:t>截止报告期末股东总数(户)</w:t>
                </w:r>
              </w:p>
            </w:tc>
            <w:sdt>
              <w:sdtPr>
                <w:rPr>
                  <w:sz w:val="21"/>
                  <w:szCs w:val="21"/>
                </w:rPr>
                <w:alias w:val="报告期末股东总数"/>
                <w:tag w:val="_GBC_9fd402ec66014f4e9716c7fdb0286bd2"/>
                <w:id w:val="-1967258509"/>
                <w:lock w:val="sdtLocked"/>
              </w:sdtPr>
              <w:sdtContent>
                <w:tc>
                  <w:tcPr>
                    <w:tcW w:w="8788" w:type="dxa"/>
                  </w:tcPr>
                  <w:p w:rsidR="002A4E3E" w:rsidRPr="00D87023" w:rsidRDefault="00E937CE" w:rsidP="00E937CE">
                    <w:pPr>
                      <w:jc w:val="right"/>
                      <w:rPr>
                        <w:sz w:val="21"/>
                        <w:szCs w:val="21"/>
                      </w:rPr>
                    </w:pPr>
                    <w:r w:rsidRPr="00D87023">
                      <w:rPr>
                        <w:rFonts w:hint="eastAsia"/>
                        <w:sz w:val="21"/>
                        <w:szCs w:val="21"/>
                      </w:rPr>
                      <w:t>68</w:t>
                    </w:r>
                    <w:r w:rsidR="00C136F4">
                      <w:rPr>
                        <w:rFonts w:hint="eastAsia"/>
                        <w:sz w:val="21"/>
                        <w:szCs w:val="21"/>
                      </w:rPr>
                      <w:t>,</w:t>
                    </w:r>
                    <w:r w:rsidRPr="00D87023">
                      <w:rPr>
                        <w:rFonts w:hint="eastAsia"/>
                        <w:sz w:val="21"/>
                        <w:szCs w:val="21"/>
                      </w:rPr>
                      <w:t>446</w:t>
                    </w:r>
                  </w:p>
                </w:tc>
              </w:sdtContent>
            </w:sdt>
          </w:tr>
        </w:tbl>
      </w:sdtContent>
    </w:sdt>
    <w:p w:rsidR="002A4E3E" w:rsidRDefault="002A4E3E"/>
    <w:p w:rsidR="002A4E3E" w:rsidRDefault="00040F08" w:rsidP="00324518">
      <w:pPr>
        <w:pStyle w:val="3"/>
        <w:numPr>
          <w:ilvl w:val="1"/>
          <w:numId w:val="14"/>
        </w:numPr>
      </w:pPr>
      <w:bookmarkStart w:id="64" w:name="_Toc342059485"/>
      <w:bookmarkStart w:id="65" w:name="_Toc342565998"/>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rFonts w:hint="eastAsia"/>
          <w:b/>
          <w:bCs/>
          <w:sz w:val="21"/>
          <w:szCs w:val="21"/>
        </w:rPr>
        <w:alias w:val="选项模块:前十名股东持股情况(已完成或不涉及股改)"/>
        <w:tag w:val="_GBC_558dfa41ef4b4fa8adb57b3c9c0a2887"/>
        <w:id w:val="1382909014"/>
        <w:lock w:val="sdtLocked"/>
        <w:placeholder>
          <w:docPart w:val="GBC22222222222222222222222222222"/>
        </w:placeholder>
      </w:sdtPr>
      <w:sdtEndPr>
        <w:rPr>
          <w:rFonts w:hint="default"/>
          <w:b w:val="0"/>
          <w:bCs w:val="0"/>
        </w:rPr>
      </w:sdtEndPr>
      <w:sdtContent>
        <w:bookmarkEnd w:id="65" w:displacedByCustomXml="prev"/>
        <w:bookmarkEnd w:id="64" w:displacedByCustomXml="prev"/>
        <w:p w:rsidR="00E40F1A" w:rsidRPr="00D87023" w:rsidRDefault="00E40F1A">
          <w:pPr>
            <w:jc w:val="right"/>
            <w:rPr>
              <w:sz w:val="21"/>
              <w:szCs w:val="21"/>
            </w:rPr>
          </w:pPr>
          <w:r w:rsidRPr="00D87023">
            <w:rPr>
              <w:bCs/>
              <w:sz w:val="21"/>
              <w:szCs w:val="21"/>
            </w:rPr>
            <w:t>单位:</w:t>
          </w:r>
          <w:sdt>
            <w:sdtPr>
              <w:rPr>
                <w:bCs/>
                <w:sz w:val="21"/>
                <w:szCs w:val="21"/>
              </w:rPr>
              <w:alias w:val="单位：前十名股东持股情况"/>
              <w:tag w:val="_GBC_9d020b31dcb449c980ed0856cf6dae82"/>
              <w:id w:val="1537390473"/>
              <w:lock w:val="sdtLocked"/>
              <w:comboBox>
                <w:listItem w:displayText="股" w:value="1"/>
                <w:listItem w:displayText="千股" w:value="1000"/>
                <w:listItem w:displayText="万股" w:value="10000"/>
                <w:listItem w:displayText="百万股" w:value="1000000"/>
                <w:listItem w:displayText="亿股" w:value="100000000"/>
              </w:comboBox>
            </w:sdtPr>
            <w:sdtContent>
              <w:r w:rsidRPr="00D87023">
                <w:rPr>
                  <w:bCs/>
                  <w:sz w:val="21"/>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1741"/>
            <w:gridCol w:w="2099"/>
            <w:gridCol w:w="685"/>
            <w:gridCol w:w="577"/>
            <w:gridCol w:w="1655"/>
            <w:gridCol w:w="1428"/>
            <w:gridCol w:w="1469"/>
            <w:gridCol w:w="399"/>
            <w:gridCol w:w="1536"/>
          </w:tblGrid>
          <w:tr w:rsidR="00E40F1A" w:rsidRPr="00D87023" w:rsidTr="00303C5D">
            <w:trPr>
              <w:cantSplit/>
            </w:trPr>
            <w:tc>
              <w:tcPr>
                <w:tcW w:w="5000" w:type="pct"/>
                <w:gridSpan w:val="10"/>
                <w:shd w:val="clear" w:color="auto" w:fill="auto"/>
              </w:tcPr>
              <w:p w:rsidR="00E40F1A" w:rsidRPr="00D87023" w:rsidRDefault="00E40F1A">
                <w:pPr>
                  <w:pStyle w:val="a8"/>
                  <w:jc w:val="center"/>
                  <w:rPr>
                    <w:rFonts w:ascii="宋体" w:hAnsi="宋体"/>
                  </w:rPr>
                </w:pPr>
                <w:r w:rsidRPr="00D87023">
                  <w:rPr>
                    <w:rFonts w:ascii="宋体" w:hAnsi="宋体"/>
                  </w:rPr>
                  <w:t>前十名股东持股情况</w:t>
                </w:r>
              </w:p>
            </w:tc>
          </w:tr>
          <w:tr w:rsidR="0044728D" w:rsidRPr="00D87023" w:rsidTr="00303C5D">
            <w:trPr>
              <w:cantSplit/>
            </w:trPr>
            <w:tc>
              <w:tcPr>
                <w:tcW w:w="820" w:type="pct"/>
                <w:vMerge w:val="restart"/>
                <w:shd w:val="clear" w:color="auto" w:fill="auto"/>
                <w:vAlign w:val="center"/>
              </w:tcPr>
              <w:p w:rsidR="0044728D" w:rsidRPr="00D87023" w:rsidRDefault="0044728D" w:rsidP="00DC43E0">
                <w:pPr>
                  <w:ind w:leftChars="-45" w:left="-108"/>
                  <w:jc w:val="center"/>
                  <w:rPr>
                    <w:sz w:val="21"/>
                    <w:szCs w:val="21"/>
                  </w:rPr>
                </w:pPr>
                <w:r w:rsidRPr="00D87023">
                  <w:rPr>
                    <w:sz w:val="21"/>
                    <w:szCs w:val="21"/>
                  </w:rPr>
                  <w:t>股东名称</w:t>
                </w:r>
              </w:p>
              <w:p w:rsidR="0044728D" w:rsidRPr="00D87023" w:rsidRDefault="0044728D">
                <w:pPr>
                  <w:jc w:val="center"/>
                  <w:rPr>
                    <w:sz w:val="21"/>
                    <w:szCs w:val="21"/>
                  </w:rPr>
                </w:pPr>
                <w:r w:rsidRPr="00D87023">
                  <w:rPr>
                    <w:rFonts w:hint="eastAsia"/>
                    <w:sz w:val="21"/>
                    <w:szCs w:val="21"/>
                  </w:rPr>
                  <w:t>（全称）</w:t>
                </w:r>
              </w:p>
            </w:tc>
            <w:tc>
              <w:tcPr>
                <w:tcW w:w="628" w:type="pct"/>
                <w:vMerge w:val="restart"/>
                <w:shd w:val="clear" w:color="auto" w:fill="auto"/>
                <w:vAlign w:val="center"/>
              </w:tcPr>
              <w:p w:rsidR="0044728D" w:rsidRPr="00D87023" w:rsidRDefault="0044728D">
                <w:pPr>
                  <w:jc w:val="center"/>
                  <w:rPr>
                    <w:sz w:val="21"/>
                    <w:szCs w:val="21"/>
                  </w:rPr>
                </w:pPr>
                <w:r w:rsidRPr="00D87023">
                  <w:rPr>
                    <w:sz w:val="21"/>
                    <w:szCs w:val="21"/>
                  </w:rPr>
                  <w:t>报告期内增减</w:t>
                </w:r>
              </w:p>
            </w:tc>
            <w:tc>
              <w:tcPr>
                <w:tcW w:w="757" w:type="pct"/>
                <w:vMerge w:val="restart"/>
                <w:shd w:val="clear" w:color="auto" w:fill="auto"/>
                <w:vAlign w:val="center"/>
              </w:tcPr>
              <w:p w:rsidR="0044728D" w:rsidRPr="00D87023" w:rsidRDefault="0044728D">
                <w:pPr>
                  <w:jc w:val="center"/>
                  <w:rPr>
                    <w:sz w:val="21"/>
                    <w:szCs w:val="21"/>
                  </w:rPr>
                </w:pPr>
                <w:r w:rsidRPr="00D87023">
                  <w:rPr>
                    <w:sz w:val="21"/>
                    <w:szCs w:val="21"/>
                  </w:rPr>
                  <w:t>期末持股数量</w:t>
                </w:r>
              </w:p>
            </w:tc>
            <w:tc>
              <w:tcPr>
                <w:tcW w:w="455" w:type="pct"/>
                <w:gridSpan w:val="2"/>
                <w:vMerge w:val="restart"/>
                <w:shd w:val="clear" w:color="auto" w:fill="auto"/>
                <w:vAlign w:val="center"/>
              </w:tcPr>
              <w:p w:rsidR="0044728D" w:rsidRPr="00D87023" w:rsidRDefault="0044728D">
                <w:pPr>
                  <w:jc w:val="center"/>
                  <w:rPr>
                    <w:sz w:val="21"/>
                    <w:szCs w:val="21"/>
                  </w:rPr>
                </w:pPr>
                <w:r w:rsidRPr="00D87023">
                  <w:rPr>
                    <w:sz w:val="21"/>
                    <w:szCs w:val="21"/>
                  </w:rPr>
                  <w:t>比例(%)</w:t>
                </w:r>
              </w:p>
            </w:tc>
            <w:tc>
              <w:tcPr>
                <w:tcW w:w="597" w:type="pct"/>
                <w:vMerge w:val="restart"/>
                <w:shd w:val="clear" w:color="auto" w:fill="auto"/>
                <w:vAlign w:val="center"/>
              </w:tcPr>
              <w:p w:rsidR="0044728D" w:rsidRPr="00D87023" w:rsidRDefault="0044728D">
                <w:pPr>
                  <w:pStyle w:val="af0"/>
                  <w:rPr>
                    <w:rFonts w:ascii="宋体" w:hAnsi="宋体"/>
                    <w:bCs/>
                    <w:color w:val="00B050"/>
                  </w:rPr>
                </w:pPr>
                <w:r w:rsidRPr="00D87023">
                  <w:rPr>
                    <w:rFonts w:ascii="宋体" w:hAnsi="宋体"/>
                    <w:bCs/>
                  </w:rPr>
                  <w:t>持有有限</w:t>
                </w:r>
                <w:proofErr w:type="gramStart"/>
                <w:r w:rsidRPr="00D87023">
                  <w:rPr>
                    <w:rFonts w:ascii="宋体" w:hAnsi="宋体"/>
                    <w:bCs/>
                  </w:rPr>
                  <w:t>售条件</w:t>
                </w:r>
                <w:proofErr w:type="gramEnd"/>
                <w:r w:rsidRPr="00D87023">
                  <w:rPr>
                    <w:rFonts w:ascii="宋体" w:hAnsi="宋体"/>
                    <w:bCs/>
                  </w:rPr>
                  <w:t>股份数量</w:t>
                </w:r>
              </w:p>
            </w:tc>
            <w:tc>
              <w:tcPr>
                <w:tcW w:w="1045" w:type="pct"/>
                <w:gridSpan w:val="2"/>
                <w:shd w:val="clear" w:color="auto" w:fill="auto"/>
                <w:vAlign w:val="center"/>
              </w:tcPr>
              <w:p w:rsidR="0044728D" w:rsidRPr="00D87023" w:rsidRDefault="0044728D" w:rsidP="0044728D">
                <w:pPr>
                  <w:ind w:rightChars="-1462" w:right="-3509"/>
                  <w:rPr>
                    <w:sz w:val="21"/>
                    <w:szCs w:val="21"/>
                  </w:rPr>
                </w:pPr>
                <w:r w:rsidRPr="00D87023">
                  <w:rPr>
                    <w:sz w:val="21"/>
                    <w:szCs w:val="21"/>
                  </w:rPr>
                  <w:t>质押或</w:t>
                </w:r>
                <w:r w:rsidRPr="00D87023">
                  <w:rPr>
                    <w:rFonts w:hint="eastAsia"/>
                    <w:sz w:val="21"/>
                    <w:szCs w:val="21"/>
                  </w:rPr>
                  <w:t>冻结</w:t>
                </w:r>
                <w:r w:rsidRPr="00D87023">
                  <w:rPr>
                    <w:sz w:val="21"/>
                    <w:szCs w:val="21"/>
                  </w:rPr>
                  <w:t>情况</w:t>
                </w:r>
              </w:p>
            </w:tc>
            <w:tc>
              <w:tcPr>
                <w:tcW w:w="698" w:type="pct"/>
                <w:gridSpan w:val="2"/>
                <w:shd w:val="clear" w:color="auto" w:fill="auto"/>
                <w:vAlign w:val="center"/>
              </w:tcPr>
              <w:p w:rsidR="0044728D" w:rsidRPr="00D87023" w:rsidRDefault="0044728D" w:rsidP="0044728D">
                <w:pPr>
                  <w:ind w:rightChars="-1462" w:right="-3509"/>
                  <w:rPr>
                    <w:sz w:val="21"/>
                    <w:szCs w:val="21"/>
                  </w:rPr>
                </w:pPr>
              </w:p>
            </w:tc>
          </w:tr>
          <w:tr w:rsidR="00303C5D" w:rsidRPr="00D87023" w:rsidTr="00303C5D">
            <w:trPr>
              <w:cantSplit/>
            </w:trPr>
            <w:tc>
              <w:tcPr>
                <w:tcW w:w="820" w:type="pct"/>
                <w:vMerge/>
                <w:tcBorders>
                  <w:bottom w:val="single" w:sz="4" w:space="0" w:color="auto"/>
                </w:tcBorders>
                <w:shd w:val="clear" w:color="auto" w:fill="auto"/>
              </w:tcPr>
              <w:p w:rsidR="00E40F1A" w:rsidRPr="00D87023" w:rsidRDefault="00E40F1A">
                <w:pPr>
                  <w:jc w:val="center"/>
                  <w:rPr>
                    <w:sz w:val="21"/>
                    <w:szCs w:val="21"/>
                  </w:rPr>
                </w:pPr>
              </w:p>
            </w:tc>
            <w:tc>
              <w:tcPr>
                <w:tcW w:w="628" w:type="pct"/>
                <w:vMerge/>
                <w:tcBorders>
                  <w:bottom w:val="single" w:sz="4" w:space="0" w:color="auto"/>
                </w:tcBorders>
                <w:shd w:val="clear" w:color="auto" w:fill="auto"/>
              </w:tcPr>
              <w:p w:rsidR="00E40F1A" w:rsidRPr="00D87023" w:rsidRDefault="00E40F1A">
                <w:pPr>
                  <w:jc w:val="center"/>
                  <w:rPr>
                    <w:sz w:val="21"/>
                    <w:szCs w:val="21"/>
                  </w:rPr>
                </w:pPr>
              </w:p>
            </w:tc>
            <w:tc>
              <w:tcPr>
                <w:tcW w:w="757" w:type="pct"/>
                <w:vMerge/>
                <w:tcBorders>
                  <w:bottom w:val="single" w:sz="4" w:space="0" w:color="auto"/>
                </w:tcBorders>
                <w:shd w:val="clear" w:color="auto" w:fill="auto"/>
              </w:tcPr>
              <w:p w:rsidR="00E40F1A" w:rsidRPr="00D87023" w:rsidRDefault="00E40F1A">
                <w:pPr>
                  <w:jc w:val="center"/>
                  <w:rPr>
                    <w:sz w:val="21"/>
                    <w:szCs w:val="21"/>
                  </w:rPr>
                </w:pPr>
              </w:p>
            </w:tc>
            <w:tc>
              <w:tcPr>
                <w:tcW w:w="455" w:type="pct"/>
                <w:gridSpan w:val="2"/>
                <w:vMerge/>
                <w:tcBorders>
                  <w:bottom w:val="single" w:sz="4" w:space="0" w:color="auto"/>
                </w:tcBorders>
                <w:shd w:val="clear" w:color="auto" w:fill="auto"/>
              </w:tcPr>
              <w:p w:rsidR="00E40F1A" w:rsidRPr="00D87023" w:rsidRDefault="00E40F1A">
                <w:pPr>
                  <w:jc w:val="center"/>
                  <w:rPr>
                    <w:sz w:val="21"/>
                    <w:szCs w:val="21"/>
                  </w:rPr>
                </w:pPr>
              </w:p>
            </w:tc>
            <w:tc>
              <w:tcPr>
                <w:tcW w:w="597" w:type="pct"/>
                <w:vMerge/>
                <w:tcBorders>
                  <w:bottom w:val="single" w:sz="4" w:space="0" w:color="auto"/>
                </w:tcBorders>
                <w:shd w:val="clear" w:color="auto" w:fill="auto"/>
              </w:tcPr>
              <w:p w:rsidR="00E40F1A" w:rsidRPr="00D87023" w:rsidRDefault="00E40F1A">
                <w:pPr>
                  <w:jc w:val="center"/>
                  <w:rPr>
                    <w:sz w:val="21"/>
                    <w:szCs w:val="21"/>
                  </w:rPr>
                </w:pPr>
              </w:p>
            </w:tc>
            <w:tc>
              <w:tcPr>
                <w:tcW w:w="515" w:type="pct"/>
                <w:tcBorders>
                  <w:bottom w:val="single" w:sz="4" w:space="0" w:color="auto"/>
                </w:tcBorders>
                <w:shd w:val="clear" w:color="auto" w:fill="auto"/>
                <w:vAlign w:val="center"/>
              </w:tcPr>
              <w:p w:rsidR="00E40F1A" w:rsidRPr="00D87023" w:rsidRDefault="0044728D" w:rsidP="0044728D">
                <w:pPr>
                  <w:ind w:leftChars="-399" w:left="-958"/>
                  <w:jc w:val="center"/>
                  <w:rPr>
                    <w:sz w:val="21"/>
                    <w:szCs w:val="21"/>
                  </w:rPr>
                </w:pPr>
                <w:r w:rsidRPr="00D87023">
                  <w:rPr>
                    <w:rFonts w:hint="eastAsia"/>
                    <w:sz w:val="21"/>
                    <w:szCs w:val="21"/>
                  </w:rPr>
                  <w:t xml:space="preserve">     </w:t>
                </w:r>
                <w:r w:rsidR="00E73164" w:rsidRPr="00D87023">
                  <w:rPr>
                    <w:sz w:val="21"/>
                    <w:szCs w:val="21"/>
                  </w:rPr>
                  <w:t xml:space="preserve"> </w:t>
                </w:r>
                <w:r w:rsidRPr="00D87023">
                  <w:rPr>
                    <w:sz w:val="21"/>
                    <w:szCs w:val="21"/>
                  </w:rPr>
                  <w:t>股</w:t>
                </w:r>
                <w:r w:rsidRPr="00D87023">
                  <w:rPr>
                    <w:rFonts w:hint="eastAsia"/>
                    <w:sz w:val="21"/>
                    <w:szCs w:val="21"/>
                  </w:rPr>
                  <w:t>份</w:t>
                </w:r>
                <w:r w:rsidR="00E40F1A" w:rsidRPr="00D87023">
                  <w:rPr>
                    <w:sz w:val="21"/>
                    <w:szCs w:val="21"/>
                  </w:rPr>
                  <w:t>状态</w:t>
                </w:r>
              </w:p>
            </w:tc>
            <w:tc>
              <w:tcPr>
                <w:tcW w:w="530" w:type="pct"/>
                <w:tcBorders>
                  <w:bottom w:val="single" w:sz="4" w:space="0" w:color="auto"/>
                </w:tcBorders>
                <w:shd w:val="clear" w:color="auto" w:fill="auto"/>
              </w:tcPr>
              <w:p w:rsidR="00E40F1A" w:rsidRPr="00D87023" w:rsidRDefault="00E40F1A">
                <w:pPr>
                  <w:jc w:val="center"/>
                  <w:rPr>
                    <w:sz w:val="21"/>
                    <w:szCs w:val="21"/>
                  </w:rPr>
                </w:pPr>
                <w:r w:rsidRPr="00D87023">
                  <w:rPr>
                    <w:sz w:val="21"/>
                    <w:szCs w:val="21"/>
                  </w:rPr>
                  <w:t>数量</w:t>
                </w:r>
              </w:p>
            </w:tc>
            <w:tc>
              <w:tcPr>
                <w:tcW w:w="698" w:type="pct"/>
                <w:gridSpan w:val="2"/>
                <w:shd w:val="clear" w:color="auto" w:fill="auto"/>
              </w:tcPr>
              <w:p w:rsidR="00E40F1A" w:rsidRPr="00D87023" w:rsidRDefault="0044728D">
                <w:pPr>
                  <w:jc w:val="center"/>
                  <w:rPr>
                    <w:sz w:val="21"/>
                    <w:szCs w:val="21"/>
                  </w:rPr>
                </w:pPr>
                <w:r w:rsidRPr="00D87023">
                  <w:rPr>
                    <w:rFonts w:hint="eastAsia"/>
                    <w:sz w:val="21"/>
                    <w:szCs w:val="21"/>
                  </w:rPr>
                  <w:t>股东性质</w:t>
                </w:r>
              </w:p>
            </w:tc>
          </w:tr>
          <w:sdt>
            <w:sdtPr>
              <w:rPr>
                <w:sz w:val="21"/>
                <w:szCs w:val="21"/>
              </w:rPr>
              <w:alias w:val="前十名股东持股情况"/>
              <w:tag w:val="_GBC_5fc8eaeeffc7456eb1a09687db3d4206"/>
              <w:id w:val="954679446"/>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1667906311"/>
                    <w:lock w:val="sdtLocked"/>
                  </w:sdtPr>
                  <w:sdtContent>
                    <w:tc>
                      <w:tcPr>
                        <w:tcW w:w="820" w:type="pct"/>
                        <w:shd w:val="clear" w:color="auto" w:fill="auto"/>
                      </w:tcPr>
                      <w:p w:rsidR="00E40F1A" w:rsidRPr="00D87023" w:rsidRDefault="00E40F1A">
                        <w:pPr>
                          <w:rPr>
                            <w:sz w:val="21"/>
                            <w:szCs w:val="21"/>
                          </w:rPr>
                        </w:pPr>
                        <w:r w:rsidRPr="00D87023">
                          <w:rPr>
                            <w:sz w:val="21"/>
                            <w:szCs w:val="21"/>
                          </w:rPr>
                          <w:t>中国中材股份有限公司</w:t>
                        </w:r>
                      </w:p>
                    </w:tc>
                  </w:sdtContent>
                </w:sdt>
                <w:sdt>
                  <w:sdtPr>
                    <w:rPr>
                      <w:sz w:val="21"/>
                      <w:szCs w:val="21"/>
                    </w:rPr>
                    <w:alias w:val="前十名股东报告期内增减"/>
                    <w:tag w:val="_GBC_dd82656118864f5fa58cbb732b2e3d44"/>
                    <w:id w:val="-1020311534"/>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232,131,609</w:t>
                        </w:r>
                      </w:p>
                    </w:tc>
                  </w:sdtContent>
                </w:sdt>
                <w:sdt>
                  <w:sdtPr>
                    <w:rPr>
                      <w:sz w:val="21"/>
                      <w:szCs w:val="21"/>
                    </w:rPr>
                    <w:alias w:val="股东持有股份数量"/>
                    <w:tag w:val="_GBC_21e721a8c42f4a7d9ae0210dfab58dc0"/>
                    <w:id w:val="827412439"/>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696,394,828</w:t>
                        </w:r>
                      </w:p>
                    </w:tc>
                  </w:sdtContent>
                </w:sdt>
                <w:sdt>
                  <w:sdtPr>
                    <w:rPr>
                      <w:sz w:val="21"/>
                      <w:szCs w:val="21"/>
                    </w:rPr>
                    <w:alias w:val="前十名股东持股比例"/>
                    <w:tag w:val="_GBC_af1e942e468b47a4afb89abcd0f832eb"/>
                    <w:id w:val="825013065"/>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39.70</w:t>
                        </w:r>
                      </w:p>
                    </w:tc>
                  </w:sdtContent>
                </w:sdt>
                <w:sdt>
                  <w:sdtPr>
                    <w:rPr>
                      <w:sz w:val="21"/>
                      <w:szCs w:val="21"/>
                    </w:rPr>
                    <w:alias w:val="前十名股东持有有限售条件股份数量"/>
                    <w:tag w:val="_GBC_eba1aeefd3564272b49eded8e8392686"/>
                    <w:id w:val="1726877545"/>
                    <w:lock w:val="sdtLocked"/>
                    <w:showingPlcHdr/>
                  </w:sdtPr>
                  <w:sdtContent>
                    <w:tc>
                      <w:tcPr>
                        <w:tcW w:w="597"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持有股份状态"/>
                    <w:tag w:val="_GBC_d5194108b2a8481e94140819dbdc5afe"/>
                    <w:id w:val="2130130548"/>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无</w:t>
                        </w:r>
                      </w:p>
                    </w:tc>
                  </w:sdtContent>
                </w:sdt>
                <w:sdt>
                  <w:sdtPr>
                    <w:rPr>
                      <w:sz w:val="21"/>
                      <w:szCs w:val="21"/>
                    </w:rPr>
                    <w:alias w:val="前十名股东持有股份质押或冻结数量"/>
                    <w:tag w:val="_GBC_c5bdf1d3cef34caf9d7c35760892e906"/>
                    <w:id w:val="1112860368"/>
                    <w:lock w:val="sdtLocked"/>
                    <w:showingPlcHdr/>
                  </w:sdtPr>
                  <w:sdtContent>
                    <w:tc>
                      <w:tcPr>
                        <w:tcW w:w="530"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的股东性质"/>
                    <w:tag w:val="_GBC_71380bc899eb4b9781e95e37e7a1e221"/>
                    <w:id w:val="72188257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国有法人</w:t>
                        </w:r>
                      </w:p>
                    </w:tc>
                  </w:sdtContent>
                </w:sdt>
              </w:tr>
            </w:sdtContent>
          </w:sdt>
          <w:sdt>
            <w:sdtPr>
              <w:rPr>
                <w:sz w:val="21"/>
                <w:szCs w:val="21"/>
              </w:rPr>
              <w:alias w:val="前十名股东持股情况"/>
              <w:tag w:val="_GBC_5fc8eaeeffc7456eb1a09687db3d4206"/>
              <w:id w:val="422853666"/>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462706279"/>
                    <w:lock w:val="sdtLocked"/>
                  </w:sdtPr>
                  <w:sdtContent>
                    <w:tc>
                      <w:tcPr>
                        <w:tcW w:w="820" w:type="pct"/>
                        <w:shd w:val="clear" w:color="auto" w:fill="auto"/>
                      </w:tcPr>
                      <w:p w:rsidR="00E40F1A" w:rsidRPr="00D87023" w:rsidRDefault="00E40F1A">
                        <w:pPr>
                          <w:rPr>
                            <w:sz w:val="21"/>
                            <w:szCs w:val="21"/>
                          </w:rPr>
                        </w:pPr>
                        <w:r w:rsidRPr="00D87023">
                          <w:rPr>
                            <w:sz w:val="21"/>
                            <w:szCs w:val="21"/>
                          </w:rPr>
                          <w:t>石河子中天股权投资企业（有限合伙）</w:t>
                        </w:r>
                      </w:p>
                    </w:tc>
                  </w:sdtContent>
                </w:sdt>
                <w:sdt>
                  <w:sdtPr>
                    <w:rPr>
                      <w:sz w:val="21"/>
                      <w:szCs w:val="21"/>
                    </w:rPr>
                    <w:alias w:val="前十名股东报告期内增减"/>
                    <w:tag w:val="_GBC_dd82656118864f5fa58cbb732b2e3d44"/>
                    <w:id w:val="181485622"/>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48,696,462</w:t>
                        </w:r>
                      </w:p>
                    </w:tc>
                  </w:sdtContent>
                </w:sdt>
                <w:sdt>
                  <w:sdtPr>
                    <w:rPr>
                      <w:sz w:val="21"/>
                      <w:szCs w:val="21"/>
                    </w:rPr>
                    <w:alias w:val="股东持有股份数量"/>
                    <w:tag w:val="_GBC_21e721a8c42f4a7d9ae0210dfab58dc0"/>
                    <w:id w:val="-1618278657"/>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146,089,386</w:t>
                        </w:r>
                      </w:p>
                    </w:tc>
                  </w:sdtContent>
                </w:sdt>
                <w:sdt>
                  <w:sdtPr>
                    <w:rPr>
                      <w:sz w:val="21"/>
                      <w:szCs w:val="21"/>
                    </w:rPr>
                    <w:alias w:val="前十名股东持股比例"/>
                    <w:tag w:val="_GBC_af1e942e468b47a4afb89abcd0f832eb"/>
                    <w:id w:val="-1585146927"/>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8.33</w:t>
                        </w:r>
                      </w:p>
                    </w:tc>
                  </w:sdtContent>
                </w:sdt>
                <w:sdt>
                  <w:sdtPr>
                    <w:rPr>
                      <w:sz w:val="21"/>
                      <w:szCs w:val="21"/>
                    </w:rPr>
                    <w:alias w:val="前十名股东持有有限售条件股份数量"/>
                    <w:tag w:val="_GBC_eba1aeefd3564272b49eded8e8392686"/>
                    <w:id w:val="525989002"/>
                    <w:lock w:val="sdtLocked"/>
                    <w:showingPlcHdr/>
                  </w:sdtPr>
                  <w:sdtContent>
                    <w:tc>
                      <w:tcPr>
                        <w:tcW w:w="597"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持有股份状态"/>
                    <w:tag w:val="_GBC_d5194108b2a8481e94140819dbdc5afe"/>
                    <w:id w:val="-1208640550"/>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无</w:t>
                        </w:r>
                      </w:p>
                    </w:tc>
                  </w:sdtContent>
                </w:sdt>
                <w:sdt>
                  <w:sdtPr>
                    <w:rPr>
                      <w:sz w:val="21"/>
                      <w:szCs w:val="21"/>
                    </w:rPr>
                    <w:alias w:val="前十名股东持有股份质押或冻结数量"/>
                    <w:tag w:val="_GBC_c5bdf1d3cef34caf9d7c35760892e906"/>
                    <w:id w:val="1558593138"/>
                    <w:lock w:val="sdtLocked"/>
                    <w:showingPlcHdr/>
                  </w:sdtPr>
                  <w:sdtContent>
                    <w:tc>
                      <w:tcPr>
                        <w:tcW w:w="530"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的股东性质"/>
                    <w:tag w:val="_GBC_71380bc899eb4b9781e95e37e7a1e221"/>
                    <w:id w:val="-51862002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境内非国有法人</w:t>
                        </w:r>
                      </w:p>
                    </w:tc>
                  </w:sdtContent>
                </w:sdt>
              </w:tr>
            </w:sdtContent>
          </w:sdt>
          <w:sdt>
            <w:sdtPr>
              <w:rPr>
                <w:sz w:val="21"/>
                <w:szCs w:val="21"/>
              </w:rPr>
              <w:alias w:val="前十名股东持股情况"/>
              <w:tag w:val="_GBC_5fc8eaeeffc7456eb1a09687db3d4206"/>
              <w:id w:val="1221709680"/>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1151640186"/>
                    <w:lock w:val="sdtLocked"/>
                  </w:sdtPr>
                  <w:sdtContent>
                    <w:tc>
                      <w:tcPr>
                        <w:tcW w:w="820" w:type="pct"/>
                        <w:shd w:val="clear" w:color="auto" w:fill="auto"/>
                      </w:tcPr>
                      <w:p w:rsidR="00E40F1A" w:rsidRPr="00D87023" w:rsidRDefault="00E40F1A">
                        <w:pPr>
                          <w:rPr>
                            <w:sz w:val="21"/>
                            <w:szCs w:val="21"/>
                          </w:rPr>
                        </w:pPr>
                        <w:r w:rsidRPr="00D87023">
                          <w:rPr>
                            <w:sz w:val="21"/>
                            <w:szCs w:val="21"/>
                          </w:rPr>
                          <w:t>徐席东</w:t>
                        </w:r>
                      </w:p>
                    </w:tc>
                  </w:sdtContent>
                </w:sdt>
                <w:sdt>
                  <w:sdtPr>
                    <w:rPr>
                      <w:sz w:val="21"/>
                      <w:szCs w:val="21"/>
                    </w:rPr>
                    <w:alias w:val="前十名股东报告期内增减"/>
                    <w:tag w:val="_GBC_dd82656118864f5fa58cbb732b2e3d44"/>
                    <w:id w:val="-1961493964"/>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18,171,804</w:t>
                        </w:r>
                      </w:p>
                    </w:tc>
                  </w:sdtContent>
                </w:sdt>
                <w:sdt>
                  <w:sdtPr>
                    <w:rPr>
                      <w:sz w:val="21"/>
                      <w:szCs w:val="21"/>
                    </w:rPr>
                    <w:alias w:val="股东持有股份数量"/>
                    <w:tag w:val="_GBC_21e721a8c42f4a7d9ae0210dfab58dc0"/>
                    <w:id w:val="130687868"/>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54,515,411</w:t>
                        </w:r>
                      </w:p>
                    </w:tc>
                  </w:sdtContent>
                </w:sdt>
                <w:sdt>
                  <w:sdtPr>
                    <w:rPr>
                      <w:sz w:val="21"/>
                      <w:szCs w:val="21"/>
                    </w:rPr>
                    <w:alias w:val="前十名股东持股比例"/>
                    <w:tag w:val="_GBC_af1e942e468b47a4afb89abcd0f832eb"/>
                    <w:id w:val="-1552300497"/>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3.11</w:t>
                        </w:r>
                      </w:p>
                    </w:tc>
                  </w:sdtContent>
                </w:sdt>
                <w:sdt>
                  <w:sdtPr>
                    <w:rPr>
                      <w:sz w:val="21"/>
                      <w:szCs w:val="21"/>
                    </w:rPr>
                    <w:alias w:val="前十名股东持有有限售条件股份数量"/>
                    <w:tag w:val="_GBC_eba1aeefd3564272b49eded8e8392686"/>
                    <w:id w:val="1453988867"/>
                    <w:lock w:val="sdtLocked"/>
                  </w:sdtPr>
                  <w:sdtContent>
                    <w:tc>
                      <w:tcPr>
                        <w:tcW w:w="597" w:type="pct"/>
                        <w:shd w:val="clear" w:color="auto" w:fill="auto"/>
                      </w:tcPr>
                      <w:p w:rsidR="00E40F1A" w:rsidRPr="00D87023" w:rsidRDefault="00E40F1A">
                        <w:pPr>
                          <w:jc w:val="right"/>
                          <w:rPr>
                            <w:color w:val="FF9900"/>
                            <w:sz w:val="21"/>
                            <w:szCs w:val="21"/>
                          </w:rPr>
                        </w:pPr>
                        <w:r w:rsidRPr="00D87023">
                          <w:rPr>
                            <w:sz w:val="21"/>
                            <w:szCs w:val="21"/>
                          </w:rPr>
                          <w:t>54,515,411</w:t>
                        </w:r>
                      </w:p>
                    </w:tc>
                  </w:sdtContent>
                </w:sdt>
                <w:sdt>
                  <w:sdtPr>
                    <w:rPr>
                      <w:sz w:val="21"/>
                      <w:szCs w:val="21"/>
                    </w:rPr>
                    <w:alias w:val="前十名股东持有股份状态"/>
                    <w:tag w:val="_GBC_d5194108b2a8481e94140819dbdc5afe"/>
                    <w:id w:val="-51707409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无</w:t>
                        </w:r>
                      </w:p>
                    </w:tc>
                  </w:sdtContent>
                </w:sdt>
                <w:sdt>
                  <w:sdtPr>
                    <w:rPr>
                      <w:sz w:val="21"/>
                      <w:szCs w:val="21"/>
                    </w:rPr>
                    <w:alias w:val="前十名股东持有股份质押或冻结数量"/>
                    <w:tag w:val="_GBC_c5bdf1d3cef34caf9d7c35760892e906"/>
                    <w:id w:val="-497422913"/>
                    <w:lock w:val="sdtLocked"/>
                    <w:showingPlcHdr/>
                  </w:sdtPr>
                  <w:sdtContent>
                    <w:tc>
                      <w:tcPr>
                        <w:tcW w:w="530"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的股东性质"/>
                    <w:tag w:val="_GBC_71380bc899eb4b9781e95e37e7a1e221"/>
                    <w:id w:val="30820602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境内自然人</w:t>
                        </w:r>
                      </w:p>
                    </w:tc>
                  </w:sdtContent>
                </w:sdt>
              </w:tr>
            </w:sdtContent>
          </w:sdt>
          <w:sdt>
            <w:sdtPr>
              <w:rPr>
                <w:sz w:val="21"/>
                <w:szCs w:val="21"/>
              </w:rPr>
              <w:alias w:val="前十名股东持股情况"/>
              <w:tag w:val="_GBC_5fc8eaeeffc7456eb1a09687db3d4206"/>
              <w:id w:val="1263335542"/>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1602759517"/>
                    <w:lock w:val="sdtLocked"/>
                  </w:sdtPr>
                  <w:sdtContent>
                    <w:tc>
                      <w:tcPr>
                        <w:tcW w:w="820" w:type="pct"/>
                        <w:shd w:val="clear" w:color="auto" w:fill="auto"/>
                      </w:tcPr>
                      <w:p w:rsidR="00E40F1A" w:rsidRPr="00D87023" w:rsidRDefault="00E40F1A">
                        <w:pPr>
                          <w:rPr>
                            <w:sz w:val="21"/>
                            <w:szCs w:val="21"/>
                          </w:rPr>
                        </w:pPr>
                        <w:r w:rsidRPr="00D87023">
                          <w:rPr>
                            <w:sz w:val="21"/>
                            <w:szCs w:val="21"/>
                          </w:rPr>
                          <w:t>中央汇金资产管理有限责任公司</w:t>
                        </w:r>
                      </w:p>
                    </w:tc>
                  </w:sdtContent>
                </w:sdt>
                <w:sdt>
                  <w:sdtPr>
                    <w:rPr>
                      <w:sz w:val="21"/>
                      <w:szCs w:val="21"/>
                    </w:rPr>
                    <w:alias w:val="前十名股东报告期内增减"/>
                    <w:tag w:val="_GBC_dd82656118864f5fa58cbb732b2e3d44"/>
                    <w:id w:val="-790824904"/>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9,106,750</w:t>
                        </w:r>
                      </w:p>
                    </w:tc>
                  </w:sdtContent>
                </w:sdt>
                <w:sdt>
                  <w:sdtPr>
                    <w:rPr>
                      <w:sz w:val="21"/>
                      <w:szCs w:val="21"/>
                    </w:rPr>
                    <w:alias w:val="股东持有股份数量"/>
                    <w:tag w:val="_GBC_21e721a8c42f4a7d9ae0210dfab58dc0"/>
                    <w:id w:val="-540666059"/>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27,320,250</w:t>
                        </w:r>
                      </w:p>
                    </w:tc>
                  </w:sdtContent>
                </w:sdt>
                <w:sdt>
                  <w:sdtPr>
                    <w:rPr>
                      <w:sz w:val="21"/>
                      <w:szCs w:val="21"/>
                    </w:rPr>
                    <w:alias w:val="前十名股东持股比例"/>
                    <w:tag w:val="_GBC_af1e942e468b47a4afb89abcd0f832eb"/>
                    <w:id w:val="-1612584469"/>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1.56</w:t>
                        </w:r>
                      </w:p>
                    </w:tc>
                  </w:sdtContent>
                </w:sdt>
                <w:sdt>
                  <w:sdtPr>
                    <w:rPr>
                      <w:sz w:val="21"/>
                      <w:szCs w:val="21"/>
                    </w:rPr>
                    <w:alias w:val="前十名股东持有有限售条件股份数量"/>
                    <w:tag w:val="_GBC_eba1aeefd3564272b49eded8e8392686"/>
                    <w:id w:val="1330018709"/>
                    <w:lock w:val="sdtLocked"/>
                    <w:showingPlcHdr/>
                  </w:sdtPr>
                  <w:sdtContent>
                    <w:tc>
                      <w:tcPr>
                        <w:tcW w:w="597"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持有股份状态"/>
                    <w:tag w:val="_GBC_d5194108b2a8481e94140819dbdc5afe"/>
                    <w:id w:val="-167634583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无</w:t>
                        </w:r>
                      </w:p>
                    </w:tc>
                  </w:sdtContent>
                </w:sdt>
                <w:sdt>
                  <w:sdtPr>
                    <w:rPr>
                      <w:sz w:val="21"/>
                      <w:szCs w:val="21"/>
                    </w:rPr>
                    <w:alias w:val="前十名股东持有股份质押或冻结数量"/>
                    <w:tag w:val="_GBC_c5bdf1d3cef34caf9d7c35760892e906"/>
                    <w:id w:val="-803931877"/>
                    <w:lock w:val="sdtLocked"/>
                    <w:showingPlcHdr/>
                  </w:sdtPr>
                  <w:sdtContent>
                    <w:tc>
                      <w:tcPr>
                        <w:tcW w:w="530"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的股东性质"/>
                    <w:tag w:val="_GBC_71380bc899eb4b9781e95e37e7a1e221"/>
                    <w:id w:val="-4445449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未知</w:t>
                        </w:r>
                      </w:p>
                    </w:tc>
                  </w:sdtContent>
                </w:sdt>
              </w:tr>
            </w:sdtContent>
          </w:sdt>
          <w:sdt>
            <w:sdtPr>
              <w:rPr>
                <w:sz w:val="21"/>
                <w:szCs w:val="21"/>
              </w:rPr>
              <w:alias w:val="前十名股东持股情况"/>
              <w:tag w:val="_GBC_5fc8eaeeffc7456eb1a09687db3d4206"/>
              <w:id w:val="-1563857558"/>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724487487"/>
                    <w:lock w:val="sdtLocked"/>
                  </w:sdtPr>
                  <w:sdtContent>
                    <w:tc>
                      <w:tcPr>
                        <w:tcW w:w="820" w:type="pct"/>
                        <w:shd w:val="clear" w:color="auto" w:fill="auto"/>
                      </w:tcPr>
                      <w:p w:rsidR="00E40F1A" w:rsidRPr="00D87023" w:rsidRDefault="00E40F1A">
                        <w:pPr>
                          <w:rPr>
                            <w:sz w:val="21"/>
                            <w:szCs w:val="21"/>
                          </w:rPr>
                        </w:pPr>
                        <w:r w:rsidRPr="00D87023">
                          <w:rPr>
                            <w:sz w:val="21"/>
                            <w:szCs w:val="21"/>
                          </w:rPr>
                          <w:t>兴业银行股份有限公司－中欧新趋势股票型证券投资基金(LOF)</w:t>
                        </w:r>
                      </w:p>
                    </w:tc>
                  </w:sdtContent>
                </w:sdt>
                <w:sdt>
                  <w:sdtPr>
                    <w:rPr>
                      <w:sz w:val="21"/>
                      <w:szCs w:val="21"/>
                    </w:rPr>
                    <w:alias w:val="前十名股东报告期内增减"/>
                    <w:tag w:val="_GBC_dd82656118864f5fa58cbb732b2e3d44"/>
                    <w:id w:val="1390916954"/>
                    <w:lock w:val="sdtLocked"/>
                  </w:sdtPr>
                  <w:sdtContent>
                    <w:tc>
                      <w:tcPr>
                        <w:tcW w:w="628" w:type="pct"/>
                        <w:shd w:val="clear" w:color="auto" w:fill="auto"/>
                      </w:tcPr>
                      <w:p w:rsidR="00E40F1A" w:rsidRPr="00D87023" w:rsidRDefault="00DF0A63">
                        <w:pPr>
                          <w:jc w:val="right"/>
                          <w:rPr>
                            <w:color w:val="FF9900"/>
                            <w:sz w:val="21"/>
                            <w:szCs w:val="21"/>
                          </w:rPr>
                        </w:pPr>
                        <w:r w:rsidRPr="00D87023">
                          <w:rPr>
                            <w:sz w:val="21"/>
                            <w:szCs w:val="21"/>
                          </w:rPr>
                          <w:t>14,499,870</w:t>
                        </w:r>
                      </w:p>
                    </w:tc>
                  </w:sdtContent>
                </w:sdt>
                <w:sdt>
                  <w:sdtPr>
                    <w:rPr>
                      <w:sz w:val="21"/>
                      <w:szCs w:val="21"/>
                    </w:rPr>
                    <w:alias w:val="股东持有股份数量"/>
                    <w:tag w:val="_GBC_21e721a8c42f4a7d9ae0210dfab58dc0"/>
                    <w:id w:val="-1513746258"/>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14,499,870</w:t>
                        </w:r>
                      </w:p>
                    </w:tc>
                  </w:sdtContent>
                </w:sdt>
                <w:sdt>
                  <w:sdtPr>
                    <w:rPr>
                      <w:sz w:val="21"/>
                      <w:szCs w:val="21"/>
                    </w:rPr>
                    <w:alias w:val="前十名股东持股比例"/>
                    <w:tag w:val="_GBC_af1e942e468b47a4afb89abcd0f832eb"/>
                    <w:id w:val="629365911"/>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0.83</w:t>
                        </w:r>
                      </w:p>
                    </w:tc>
                  </w:sdtContent>
                </w:sdt>
                <w:sdt>
                  <w:sdtPr>
                    <w:rPr>
                      <w:sz w:val="21"/>
                      <w:szCs w:val="21"/>
                    </w:rPr>
                    <w:alias w:val="前十名股东持有有限售条件股份数量"/>
                    <w:tag w:val="_GBC_eba1aeefd3564272b49eded8e8392686"/>
                    <w:id w:val="1636363436"/>
                    <w:lock w:val="sdtLocked"/>
                    <w:showingPlcHdr/>
                  </w:sdtPr>
                  <w:sdtContent>
                    <w:tc>
                      <w:tcPr>
                        <w:tcW w:w="597"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持有股份状态"/>
                    <w:tag w:val="_GBC_d5194108b2a8481e94140819dbdc5afe"/>
                    <w:id w:val="-539670264"/>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无</w:t>
                        </w:r>
                      </w:p>
                    </w:tc>
                  </w:sdtContent>
                </w:sdt>
                <w:sdt>
                  <w:sdtPr>
                    <w:rPr>
                      <w:sz w:val="21"/>
                      <w:szCs w:val="21"/>
                    </w:rPr>
                    <w:alias w:val="前十名股东持有股份质押或冻结数量"/>
                    <w:tag w:val="_GBC_c5bdf1d3cef34caf9d7c35760892e906"/>
                    <w:id w:val="506641807"/>
                    <w:lock w:val="sdtLocked"/>
                    <w:showingPlcHdr/>
                  </w:sdtPr>
                  <w:sdtContent>
                    <w:tc>
                      <w:tcPr>
                        <w:tcW w:w="530"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的股东性质"/>
                    <w:tag w:val="_GBC_71380bc899eb4b9781e95e37e7a1e221"/>
                    <w:id w:val="178153270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未知</w:t>
                        </w:r>
                      </w:p>
                    </w:tc>
                  </w:sdtContent>
                </w:sdt>
              </w:tr>
            </w:sdtContent>
          </w:sdt>
          <w:sdt>
            <w:sdtPr>
              <w:rPr>
                <w:sz w:val="21"/>
                <w:szCs w:val="21"/>
              </w:rPr>
              <w:alias w:val="前十名股东持股情况"/>
              <w:tag w:val="_GBC_5fc8eaeeffc7456eb1a09687db3d4206"/>
              <w:id w:val="-1928645282"/>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527489231"/>
                    <w:lock w:val="sdtLocked"/>
                  </w:sdtPr>
                  <w:sdtContent>
                    <w:tc>
                      <w:tcPr>
                        <w:tcW w:w="820" w:type="pct"/>
                        <w:shd w:val="clear" w:color="auto" w:fill="auto"/>
                      </w:tcPr>
                      <w:p w:rsidR="00E40F1A" w:rsidRPr="00D87023" w:rsidRDefault="00E40F1A">
                        <w:pPr>
                          <w:rPr>
                            <w:sz w:val="21"/>
                            <w:szCs w:val="21"/>
                          </w:rPr>
                        </w:pPr>
                        <w:r w:rsidRPr="00D87023">
                          <w:rPr>
                            <w:sz w:val="21"/>
                            <w:szCs w:val="21"/>
                          </w:rPr>
                          <w:t>张锡铭</w:t>
                        </w:r>
                      </w:p>
                    </w:tc>
                  </w:sdtContent>
                </w:sdt>
                <w:sdt>
                  <w:sdtPr>
                    <w:rPr>
                      <w:sz w:val="21"/>
                      <w:szCs w:val="21"/>
                    </w:rPr>
                    <w:alias w:val="前十名股东报告期内增减"/>
                    <w:tag w:val="_GBC_dd82656118864f5fa58cbb732b2e3d44"/>
                    <w:id w:val="-930894216"/>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6,101,746</w:t>
                        </w:r>
                      </w:p>
                    </w:tc>
                  </w:sdtContent>
                </w:sdt>
                <w:sdt>
                  <w:sdtPr>
                    <w:rPr>
                      <w:sz w:val="21"/>
                      <w:szCs w:val="21"/>
                    </w:rPr>
                    <w:alias w:val="股东持有股份数量"/>
                    <w:tag w:val="_GBC_21e721a8c42f4a7d9ae0210dfab58dc0"/>
                    <w:id w:val="-1883474133"/>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12,597,185</w:t>
                        </w:r>
                      </w:p>
                    </w:tc>
                  </w:sdtContent>
                </w:sdt>
                <w:sdt>
                  <w:sdtPr>
                    <w:rPr>
                      <w:sz w:val="21"/>
                      <w:szCs w:val="21"/>
                    </w:rPr>
                    <w:alias w:val="前十名股东持股比例"/>
                    <w:tag w:val="_GBC_af1e942e468b47a4afb89abcd0f832eb"/>
                    <w:id w:val="-5751414"/>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0.72</w:t>
                        </w:r>
                      </w:p>
                    </w:tc>
                  </w:sdtContent>
                </w:sdt>
                <w:sdt>
                  <w:sdtPr>
                    <w:rPr>
                      <w:sz w:val="21"/>
                      <w:szCs w:val="21"/>
                    </w:rPr>
                    <w:alias w:val="前十名股东持有有限售条件股份数量"/>
                    <w:tag w:val="_GBC_eba1aeefd3564272b49eded8e8392686"/>
                    <w:id w:val="405886922"/>
                    <w:lock w:val="sdtLocked"/>
                  </w:sdtPr>
                  <w:sdtContent>
                    <w:tc>
                      <w:tcPr>
                        <w:tcW w:w="597" w:type="pct"/>
                        <w:shd w:val="clear" w:color="auto" w:fill="auto"/>
                      </w:tcPr>
                      <w:p w:rsidR="00E40F1A" w:rsidRPr="00D87023" w:rsidRDefault="00E40F1A">
                        <w:pPr>
                          <w:jc w:val="right"/>
                          <w:rPr>
                            <w:color w:val="FF9900"/>
                            <w:sz w:val="21"/>
                            <w:szCs w:val="21"/>
                          </w:rPr>
                        </w:pPr>
                        <w:r w:rsidRPr="00D87023">
                          <w:rPr>
                            <w:sz w:val="21"/>
                            <w:szCs w:val="21"/>
                          </w:rPr>
                          <w:t>12,597,185</w:t>
                        </w:r>
                      </w:p>
                    </w:tc>
                  </w:sdtContent>
                </w:sdt>
                <w:sdt>
                  <w:sdtPr>
                    <w:rPr>
                      <w:sz w:val="21"/>
                      <w:szCs w:val="21"/>
                    </w:rPr>
                    <w:alias w:val="前十名股东持有股份状态"/>
                    <w:tag w:val="_GBC_d5194108b2a8481e94140819dbdc5afe"/>
                    <w:id w:val="102343855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质押</w:t>
                        </w:r>
                      </w:p>
                    </w:tc>
                  </w:sdtContent>
                </w:sdt>
                <w:sdt>
                  <w:sdtPr>
                    <w:rPr>
                      <w:sz w:val="21"/>
                      <w:szCs w:val="21"/>
                    </w:rPr>
                    <w:alias w:val="前十名股东持有股份质押或冻结数量"/>
                    <w:tag w:val="_GBC_c5bdf1d3cef34caf9d7c35760892e906"/>
                    <w:id w:val="2134130647"/>
                    <w:lock w:val="sdtLocked"/>
                  </w:sdtPr>
                  <w:sdtContent>
                    <w:tc>
                      <w:tcPr>
                        <w:tcW w:w="530" w:type="pct"/>
                        <w:shd w:val="clear" w:color="auto" w:fill="auto"/>
                      </w:tcPr>
                      <w:p w:rsidR="00E40F1A" w:rsidRPr="00D87023" w:rsidRDefault="00E40F1A">
                        <w:pPr>
                          <w:jc w:val="right"/>
                          <w:rPr>
                            <w:color w:val="FF9900"/>
                            <w:sz w:val="21"/>
                            <w:szCs w:val="21"/>
                          </w:rPr>
                        </w:pPr>
                        <w:r w:rsidRPr="00D87023">
                          <w:rPr>
                            <w:sz w:val="21"/>
                            <w:szCs w:val="21"/>
                          </w:rPr>
                          <w:t>12,597,185</w:t>
                        </w:r>
                      </w:p>
                    </w:tc>
                  </w:sdtContent>
                </w:sdt>
                <w:sdt>
                  <w:sdtPr>
                    <w:rPr>
                      <w:sz w:val="21"/>
                      <w:szCs w:val="21"/>
                    </w:rPr>
                    <w:alias w:val="前十名股东的股东性质"/>
                    <w:tag w:val="_GBC_71380bc899eb4b9781e95e37e7a1e221"/>
                    <w:id w:val="176094087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境内自然人</w:t>
                        </w:r>
                      </w:p>
                    </w:tc>
                  </w:sdtContent>
                </w:sdt>
              </w:tr>
            </w:sdtContent>
          </w:sdt>
          <w:sdt>
            <w:sdtPr>
              <w:rPr>
                <w:sz w:val="21"/>
                <w:szCs w:val="21"/>
              </w:rPr>
              <w:alias w:val="前十名股东持股情况"/>
              <w:tag w:val="_GBC_5fc8eaeeffc7456eb1a09687db3d4206"/>
              <w:id w:val="94758201"/>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1327737669"/>
                    <w:lock w:val="sdtLocked"/>
                  </w:sdtPr>
                  <w:sdtContent>
                    <w:tc>
                      <w:tcPr>
                        <w:tcW w:w="820" w:type="pct"/>
                        <w:shd w:val="clear" w:color="auto" w:fill="auto"/>
                      </w:tcPr>
                      <w:p w:rsidR="00E40F1A" w:rsidRPr="00D87023" w:rsidRDefault="00E40F1A">
                        <w:pPr>
                          <w:rPr>
                            <w:sz w:val="21"/>
                            <w:szCs w:val="21"/>
                          </w:rPr>
                        </w:pPr>
                        <w:r w:rsidRPr="00D87023">
                          <w:rPr>
                            <w:sz w:val="21"/>
                            <w:szCs w:val="21"/>
                          </w:rPr>
                          <w:t>芜湖恒海投资中心（有限合伙）</w:t>
                        </w:r>
                      </w:p>
                    </w:tc>
                  </w:sdtContent>
                </w:sdt>
                <w:sdt>
                  <w:sdtPr>
                    <w:rPr>
                      <w:sz w:val="21"/>
                      <w:szCs w:val="21"/>
                    </w:rPr>
                    <w:alias w:val="前十名股东报告期内增减"/>
                    <w:tag w:val="_GBC_dd82656118864f5fa58cbb732b2e3d44"/>
                    <w:id w:val="-371002411"/>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3,619,882</w:t>
                        </w:r>
                      </w:p>
                    </w:tc>
                  </w:sdtContent>
                </w:sdt>
                <w:sdt>
                  <w:sdtPr>
                    <w:rPr>
                      <w:sz w:val="21"/>
                      <w:szCs w:val="21"/>
                    </w:rPr>
                    <w:alias w:val="股东持有股份数量"/>
                    <w:tag w:val="_GBC_21e721a8c42f4a7d9ae0210dfab58dc0"/>
                    <w:id w:val="-1898498666"/>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10,859,644</w:t>
                        </w:r>
                      </w:p>
                    </w:tc>
                  </w:sdtContent>
                </w:sdt>
                <w:sdt>
                  <w:sdtPr>
                    <w:rPr>
                      <w:sz w:val="21"/>
                      <w:szCs w:val="21"/>
                    </w:rPr>
                    <w:alias w:val="前十名股东持股比例"/>
                    <w:tag w:val="_GBC_af1e942e468b47a4afb89abcd0f832eb"/>
                    <w:id w:val="228580377"/>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0.62</w:t>
                        </w:r>
                      </w:p>
                    </w:tc>
                  </w:sdtContent>
                </w:sdt>
                <w:sdt>
                  <w:sdtPr>
                    <w:rPr>
                      <w:sz w:val="21"/>
                      <w:szCs w:val="21"/>
                    </w:rPr>
                    <w:alias w:val="前十名股东持有有限售条件股份数量"/>
                    <w:tag w:val="_GBC_eba1aeefd3564272b49eded8e8392686"/>
                    <w:id w:val="335043277"/>
                    <w:lock w:val="sdtLocked"/>
                  </w:sdtPr>
                  <w:sdtContent>
                    <w:tc>
                      <w:tcPr>
                        <w:tcW w:w="597" w:type="pct"/>
                        <w:shd w:val="clear" w:color="auto" w:fill="auto"/>
                      </w:tcPr>
                      <w:p w:rsidR="00E40F1A" w:rsidRPr="00D87023" w:rsidRDefault="00E40F1A">
                        <w:pPr>
                          <w:jc w:val="right"/>
                          <w:rPr>
                            <w:color w:val="FF9900"/>
                            <w:sz w:val="21"/>
                            <w:szCs w:val="21"/>
                          </w:rPr>
                        </w:pPr>
                        <w:r w:rsidRPr="00D87023">
                          <w:rPr>
                            <w:sz w:val="21"/>
                            <w:szCs w:val="21"/>
                          </w:rPr>
                          <w:t>10,859,644</w:t>
                        </w:r>
                      </w:p>
                    </w:tc>
                  </w:sdtContent>
                </w:sdt>
                <w:sdt>
                  <w:sdtPr>
                    <w:rPr>
                      <w:sz w:val="21"/>
                      <w:szCs w:val="21"/>
                    </w:rPr>
                    <w:alias w:val="前十名股东持有股份状态"/>
                    <w:tag w:val="_GBC_d5194108b2a8481e94140819dbdc5afe"/>
                    <w:id w:val="-1325198939"/>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质押</w:t>
                        </w:r>
                      </w:p>
                    </w:tc>
                  </w:sdtContent>
                </w:sdt>
                <w:sdt>
                  <w:sdtPr>
                    <w:rPr>
                      <w:sz w:val="21"/>
                      <w:szCs w:val="21"/>
                    </w:rPr>
                    <w:alias w:val="前十名股东持有股份质押或冻结数量"/>
                    <w:tag w:val="_GBC_c5bdf1d3cef34caf9d7c35760892e906"/>
                    <w:id w:val="649641247"/>
                    <w:lock w:val="sdtLocked"/>
                  </w:sdtPr>
                  <w:sdtContent>
                    <w:tc>
                      <w:tcPr>
                        <w:tcW w:w="530" w:type="pct"/>
                        <w:shd w:val="clear" w:color="auto" w:fill="auto"/>
                      </w:tcPr>
                      <w:p w:rsidR="00E40F1A" w:rsidRPr="00D87023" w:rsidRDefault="00E40F1A">
                        <w:pPr>
                          <w:jc w:val="right"/>
                          <w:rPr>
                            <w:color w:val="FF9900"/>
                            <w:sz w:val="21"/>
                            <w:szCs w:val="21"/>
                          </w:rPr>
                        </w:pPr>
                        <w:r w:rsidRPr="00D87023">
                          <w:rPr>
                            <w:sz w:val="21"/>
                            <w:szCs w:val="21"/>
                          </w:rPr>
                          <w:t>10,859,644</w:t>
                        </w:r>
                      </w:p>
                    </w:tc>
                  </w:sdtContent>
                </w:sdt>
                <w:sdt>
                  <w:sdtPr>
                    <w:rPr>
                      <w:sz w:val="21"/>
                      <w:szCs w:val="21"/>
                    </w:rPr>
                    <w:alias w:val="前十名股东的股东性质"/>
                    <w:tag w:val="_GBC_71380bc899eb4b9781e95e37e7a1e221"/>
                    <w:id w:val="-145154057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境内非国有法人</w:t>
                        </w:r>
                      </w:p>
                    </w:tc>
                  </w:sdtContent>
                </w:sdt>
              </w:tr>
            </w:sdtContent>
          </w:sdt>
          <w:sdt>
            <w:sdtPr>
              <w:rPr>
                <w:sz w:val="21"/>
                <w:szCs w:val="21"/>
              </w:rPr>
              <w:alias w:val="前十名股东持股情况"/>
              <w:tag w:val="_GBC_5fc8eaeeffc7456eb1a09687db3d4206"/>
              <w:id w:val="2056034353"/>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813289774"/>
                    <w:lock w:val="sdtLocked"/>
                  </w:sdtPr>
                  <w:sdtContent>
                    <w:tc>
                      <w:tcPr>
                        <w:tcW w:w="820" w:type="pct"/>
                        <w:shd w:val="clear" w:color="auto" w:fill="auto"/>
                      </w:tcPr>
                      <w:p w:rsidR="00E40F1A" w:rsidRPr="00D87023" w:rsidRDefault="00E40F1A">
                        <w:pPr>
                          <w:rPr>
                            <w:sz w:val="21"/>
                            <w:szCs w:val="21"/>
                          </w:rPr>
                        </w:pPr>
                        <w:r w:rsidRPr="00D87023">
                          <w:rPr>
                            <w:sz w:val="21"/>
                            <w:szCs w:val="21"/>
                          </w:rPr>
                          <w:t>安徽海禾新能源投资有限公司</w:t>
                        </w:r>
                      </w:p>
                    </w:tc>
                  </w:sdtContent>
                </w:sdt>
                <w:sdt>
                  <w:sdtPr>
                    <w:rPr>
                      <w:sz w:val="21"/>
                      <w:szCs w:val="21"/>
                    </w:rPr>
                    <w:alias w:val="前十名股东报告期内增减"/>
                    <w:tag w:val="_GBC_dd82656118864f5fa58cbb732b2e3d44"/>
                    <w:id w:val="664444698"/>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3,619,882</w:t>
                        </w:r>
                      </w:p>
                    </w:tc>
                  </w:sdtContent>
                </w:sdt>
                <w:sdt>
                  <w:sdtPr>
                    <w:rPr>
                      <w:sz w:val="21"/>
                      <w:szCs w:val="21"/>
                    </w:rPr>
                    <w:alias w:val="股东持有股份数量"/>
                    <w:tag w:val="_GBC_21e721a8c42f4a7d9ae0210dfab58dc0"/>
                    <w:id w:val="39711982"/>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10,859,644</w:t>
                        </w:r>
                      </w:p>
                    </w:tc>
                  </w:sdtContent>
                </w:sdt>
                <w:sdt>
                  <w:sdtPr>
                    <w:rPr>
                      <w:sz w:val="21"/>
                      <w:szCs w:val="21"/>
                    </w:rPr>
                    <w:alias w:val="前十名股东持股比例"/>
                    <w:tag w:val="_GBC_af1e942e468b47a4afb89abcd0f832eb"/>
                    <w:id w:val="-862507431"/>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0.62</w:t>
                        </w:r>
                      </w:p>
                    </w:tc>
                  </w:sdtContent>
                </w:sdt>
                <w:sdt>
                  <w:sdtPr>
                    <w:rPr>
                      <w:sz w:val="21"/>
                      <w:szCs w:val="21"/>
                    </w:rPr>
                    <w:alias w:val="前十名股东持有有限售条件股份数量"/>
                    <w:tag w:val="_GBC_eba1aeefd3564272b49eded8e8392686"/>
                    <w:id w:val="1607624184"/>
                    <w:lock w:val="sdtLocked"/>
                  </w:sdtPr>
                  <w:sdtContent>
                    <w:tc>
                      <w:tcPr>
                        <w:tcW w:w="597" w:type="pct"/>
                        <w:shd w:val="clear" w:color="auto" w:fill="auto"/>
                      </w:tcPr>
                      <w:p w:rsidR="00E40F1A" w:rsidRPr="00D87023" w:rsidRDefault="00E40F1A">
                        <w:pPr>
                          <w:jc w:val="right"/>
                          <w:rPr>
                            <w:color w:val="FF9900"/>
                            <w:sz w:val="21"/>
                            <w:szCs w:val="21"/>
                          </w:rPr>
                        </w:pPr>
                        <w:r w:rsidRPr="00D87023">
                          <w:rPr>
                            <w:sz w:val="21"/>
                            <w:szCs w:val="21"/>
                          </w:rPr>
                          <w:t>10,859,644</w:t>
                        </w:r>
                      </w:p>
                    </w:tc>
                  </w:sdtContent>
                </w:sdt>
                <w:sdt>
                  <w:sdtPr>
                    <w:rPr>
                      <w:sz w:val="21"/>
                      <w:szCs w:val="21"/>
                    </w:rPr>
                    <w:alias w:val="前十名股东持有股份状态"/>
                    <w:tag w:val="_GBC_d5194108b2a8481e94140819dbdc5afe"/>
                    <w:id w:val="898177404"/>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E40F1A">
                        <w:pPr>
                          <w:jc w:val="center"/>
                          <w:rPr>
                            <w:color w:val="FF9900"/>
                            <w:sz w:val="21"/>
                            <w:szCs w:val="21"/>
                          </w:rPr>
                        </w:pPr>
                        <w:r w:rsidRPr="00D87023">
                          <w:rPr>
                            <w:sz w:val="21"/>
                            <w:szCs w:val="21"/>
                          </w:rPr>
                          <w:t>质押</w:t>
                        </w:r>
                      </w:p>
                    </w:tc>
                  </w:sdtContent>
                </w:sdt>
                <w:sdt>
                  <w:sdtPr>
                    <w:rPr>
                      <w:sz w:val="21"/>
                      <w:szCs w:val="21"/>
                    </w:rPr>
                    <w:alias w:val="前十名股东持有股份质押或冻结数量"/>
                    <w:tag w:val="_GBC_c5bdf1d3cef34caf9d7c35760892e906"/>
                    <w:id w:val="-313099205"/>
                    <w:lock w:val="sdtLocked"/>
                  </w:sdtPr>
                  <w:sdtContent>
                    <w:tc>
                      <w:tcPr>
                        <w:tcW w:w="530" w:type="pct"/>
                        <w:shd w:val="clear" w:color="auto" w:fill="auto"/>
                      </w:tcPr>
                      <w:p w:rsidR="00E40F1A" w:rsidRPr="00D87023" w:rsidRDefault="00E40F1A">
                        <w:pPr>
                          <w:jc w:val="right"/>
                          <w:rPr>
                            <w:color w:val="FF9900"/>
                            <w:sz w:val="21"/>
                            <w:szCs w:val="21"/>
                          </w:rPr>
                        </w:pPr>
                        <w:r w:rsidRPr="00D87023">
                          <w:rPr>
                            <w:sz w:val="21"/>
                            <w:szCs w:val="21"/>
                          </w:rPr>
                          <w:t>4,500,000</w:t>
                        </w:r>
                      </w:p>
                    </w:tc>
                  </w:sdtContent>
                </w:sdt>
                <w:sdt>
                  <w:sdtPr>
                    <w:rPr>
                      <w:sz w:val="21"/>
                      <w:szCs w:val="21"/>
                    </w:rPr>
                    <w:alias w:val="前十名股东的股东性质"/>
                    <w:tag w:val="_GBC_71380bc899eb4b9781e95e37e7a1e221"/>
                    <w:id w:val="87327865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境内非国有法人</w:t>
                        </w:r>
                      </w:p>
                    </w:tc>
                  </w:sdtContent>
                </w:sdt>
              </w:tr>
            </w:sdtContent>
          </w:sdt>
          <w:sdt>
            <w:sdtPr>
              <w:rPr>
                <w:sz w:val="21"/>
                <w:szCs w:val="21"/>
              </w:rPr>
              <w:alias w:val="前十名股东持股情况"/>
              <w:tag w:val="_GBC_5fc8eaeeffc7456eb1a09687db3d4206"/>
              <w:id w:val="1770666509"/>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171419767"/>
                    <w:lock w:val="sdtLocked"/>
                  </w:sdtPr>
                  <w:sdtContent>
                    <w:tc>
                      <w:tcPr>
                        <w:tcW w:w="820" w:type="pct"/>
                        <w:shd w:val="clear" w:color="auto" w:fill="auto"/>
                      </w:tcPr>
                      <w:p w:rsidR="00E40F1A" w:rsidRPr="00D87023" w:rsidRDefault="00E40F1A">
                        <w:pPr>
                          <w:rPr>
                            <w:sz w:val="21"/>
                            <w:szCs w:val="21"/>
                          </w:rPr>
                        </w:pPr>
                        <w:r w:rsidRPr="00D87023">
                          <w:rPr>
                            <w:sz w:val="21"/>
                            <w:szCs w:val="21"/>
                          </w:rPr>
                          <w:t>全国社保基金四零二组合</w:t>
                        </w:r>
                      </w:p>
                    </w:tc>
                  </w:sdtContent>
                </w:sdt>
                <w:sdt>
                  <w:sdtPr>
                    <w:rPr>
                      <w:sz w:val="21"/>
                      <w:szCs w:val="21"/>
                    </w:rPr>
                    <w:alias w:val="前十名股东报告期内增减"/>
                    <w:tag w:val="_GBC_dd82656118864f5fa58cbb732b2e3d44"/>
                    <w:id w:val="2077620845"/>
                    <w:lock w:val="sdtLocked"/>
                  </w:sdtPr>
                  <w:sdtContent>
                    <w:tc>
                      <w:tcPr>
                        <w:tcW w:w="628" w:type="pct"/>
                        <w:shd w:val="clear" w:color="auto" w:fill="auto"/>
                      </w:tcPr>
                      <w:p w:rsidR="00E40F1A" w:rsidRPr="00D87023" w:rsidRDefault="00311AFE">
                        <w:pPr>
                          <w:jc w:val="right"/>
                          <w:rPr>
                            <w:color w:val="FF9900"/>
                            <w:sz w:val="21"/>
                            <w:szCs w:val="21"/>
                          </w:rPr>
                        </w:pPr>
                        <w:r w:rsidRPr="00D87023">
                          <w:rPr>
                            <w:sz w:val="21"/>
                            <w:szCs w:val="21"/>
                          </w:rPr>
                          <w:t>9,408,607</w:t>
                        </w:r>
                      </w:p>
                    </w:tc>
                  </w:sdtContent>
                </w:sdt>
                <w:sdt>
                  <w:sdtPr>
                    <w:rPr>
                      <w:sz w:val="21"/>
                      <w:szCs w:val="21"/>
                    </w:rPr>
                    <w:alias w:val="股东持有股份数量"/>
                    <w:tag w:val="_GBC_21e721a8c42f4a7d9ae0210dfab58dc0"/>
                    <w:id w:val="-1641497914"/>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10,544,121</w:t>
                        </w:r>
                      </w:p>
                    </w:tc>
                  </w:sdtContent>
                </w:sdt>
                <w:sdt>
                  <w:sdtPr>
                    <w:rPr>
                      <w:sz w:val="21"/>
                      <w:szCs w:val="21"/>
                    </w:rPr>
                    <w:alias w:val="前十名股东持股比例"/>
                    <w:tag w:val="_GBC_af1e942e468b47a4afb89abcd0f832eb"/>
                    <w:id w:val="-1298368699"/>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0.60</w:t>
                        </w:r>
                      </w:p>
                    </w:tc>
                  </w:sdtContent>
                </w:sdt>
                <w:sdt>
                  <w:sdtPr>
                    <w:rPr>
                      <w:sz w:val="21"/>
                      <w:szCs w:val="21"/>
                    </w:rPr>
                    <w:alias w:val="前十名股东持有有限售条件股份数量"/>
                    <w:tag w:val="_GBC_eba1aeefd3564272b49eded8e8392686"/>
                    <w:id w:val="-242414898"/>
                    <w:lock w:val="sdtLocked"/>
                    <w:showingPlcHdr/>
                  </w:sdtPr>
                  <w:sdtContent>
                    <w:tc>
                      <w:tcPr>
                        <w:tcW w:w="597"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持有股份状态"/>
                    <w:tag w:val="_GBC_d5194108b2a8481e94140819dbdc5afe"/>
                    <w:id w:val="-87177174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D514EE">
                        <w:pPr>
                          <w:jc w:val="center"/>
                          <w:rPr>
                            <w:color w:val="FF9900"/>
                            <w:sz w:val="21"/>
                            <w:szCs w:val="21"/>
                          </w:rPr>
                        </w:pPr>
                        <w:r w:rsidRPr="00D87023">
                          <w:rPr>
                            <w:sz w:val="21"/>
                            <w:szCs w:val="21"/>
                          </w:rPr>
                          <w:t>无</w:t>
                        </w:r>
                      </w:p>
                    </w:tc>
                  </w:sdtContent>
                </w:sdt>
                <w:sdt>
                  <w:sdtPr>
                    <w:rPr>
                      <w:sz w:val="21"/>
                      <w:szCs w:val="21"/>
                    </w:rPr>
                    <w:alias w:val="前十名股东持有股份质押或冻结数量"/>
                    <w:tag w:val="_GBC_c5bdf1d3cef34caf9d7c35760892e906"/>
                    <w:id w:val="428552601"/>
                    <w:lock w:val="sdtLocked"/>
                    <w:showingPlcHdr/>
                  </w:sdtPr>
                  <w:sdtContent>
                    <w:tc>
                      <w:tcPr>
                        <w:tcW w:w="530"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的股东性质"/>
                    <w:tag w:val="_GBC_71380bc899eb4b9781e95e37e7a1e221"/>
                    <w:id w:val="40557416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未知</w:t>
                        </w:r>
                      </w:p>
                    </w:tc>
                  </w:sdtContent>
                </w:sdt>
              </w:tr>
            </w:sdtContent>
          </w:sdt>
          <w:sdt>
            <w:sdtPr>
              <w:rPr>
                <w:sz w:val="21"/>
                <w:szCs w:val="21"/>
              </w:rPr>
              <w:alias w:val="前十名股东持股情况"/>
              <w:tag w:val="_GBC_5fc8eaeeffc7456eb1a09687db3d4206"/>
              <w:id w:val="-1342618335"/>
              <w:lock w:val="sdtLocked"/>
            </w:sdtPr>
            <w:sdtEndPr>
              <w:rPr>
                <w:color w:val="FF9900"/>
              </w:rPr>
            </w:sdtEndPr>
            <w:sdtContent>
              <w:tr w:rsidR="00303C5D" w:rsidRPr="00D87023" w:rsidTr="00303C5D">
                <w:trPr>
                  <w:cantSplit/>
                </w:trPr>
                <w:sdt>
                  <w:sdtPr>
                    <w:rPr>
                      <w:sz w:val="21"/>
                      <w:szCs w:val="21"/>
                    </w:rPr>
                    <w:alias w:val="前十名股东名称"/>
                    <w:tag w:val="_GBC_8846839d232a4529b490cc7f8ba3425b"/>
                    <w:id w:val="1748843500"/>
                    <w:lock w:val="sdtLocked"/>
                  </w:sdtPr>
                  <w:sdtContent>
                    <w:tc>
                      <w:tcPr>
                        <w:tcW w:w="820" w:type="pct"/>
                        <w:shd w:val="clear" w:color="auto" w:fill="auto"/>
                      </w:tcPr>
                      <w:p w:rsidR="00E40F1A" w:rsidRPr="00D87023" w:rsidRDefault="00E40F1A">
                        <w:pPr>
                          <w:rPr>
                            <w:sz w:val="21"/>
                            <w:szCs w:val="21"/>
                          </w:rPr>
                        </w:pPr>
                        <w:r w:rsidRPr="00D87023">
                          <w:rPr>
                            <w:sz w:val="21"/>
                            <w:szCs w:val="21"/>
                          </w:rPr>
                          <w:t>东北证券股份有限公司</w:t>
                        </w:r>
                      </w:p>
                    </w:tc>
                  </w:sdtContent>
                </w:sdt>
                <w:sdt>
                  <w:sdtPr>
                    <w:rPr>
                      <w:sz w:val="21"/>
                      <w:szCs w:val="21"/>
                    </w:rPr>
                    <w:alias w:val="前十名股东报告期内增减"/>
                    <w:tag w:val="_GBC_dd82656118864f5fa58cbb732b2e3d44"/>
                    <w:id w:val="787472521"/>
                    <w:lock w:val="sdtLocked"/>
                  </w:sdtPr>
                  <w:sdtContent>
                    <w:tc>
                      <w:tcPr>
                        <w:tcW w:w="628" w:type="pct"/>
                        <w:shd w:val="clear" w:color="auto" w:fill="auto"/>
                      </w:tcPr>
                      <w:p w:rsidR="00E40F1A" w:rsidRPr="00D87023" w:rsidRDefault="00E40F1A">
                        <w:pPr>
                          <w:jc w:val="right"/>
                          <w:rPr>
                            <w:color w:val="FF9900"/>
                            <w:sz w:val="21"/>
                            <w:szCs w:val="21"/>
                          </w:rPr>
                        </w:pPr>
                        <w:r w:rsidRPr="00D87023">
                          <w:rPr>
                            <w:sz w:val="21"/>
                            <w:szCs w:val="21"/>
                          </w:rPr>
                          <w:t>2,969,924</w:t>
                        </w:r>
                      </w:p>
                    </w:tc>
                  </w:sdtContent>
                </w:sdt>
                <w:sdt>
                  <w:sdtPr>
                    <w:rPr>
                      <w:sz w:val="21"/>
                      <w:szCs w:val="21"/>
                    </w:rPr>
                    <w:alias w:val="股东持有股份数量"/>
                    <w:tag w:val="_GBC_21e721a8c42f4a7d9ae0210dfab58dc0"/>
                    <w:id w:val="1699735435"/>
                    <w:lock w:val="sdtLocked"/>
                  </w:sdtPr>
                  <w:sdtContent>
                    <w:tc>
                      <w:tcPr>
                        <w:tcW w:w="757" w:type="pct"/>
                        <w:shd w:val="clear" w:color="auto" w:fill="auto"/>
                      </w:tcPr>
                      <w:p w:rsidR="00E40F1A" w:rsidRPr="00D87023" w:rsidRDefault="00E40F1A">
                        <w:pPr>
                          <w:jc w:val="right"/>
                          <w:rPr>
                            <w:sz w:val="21"/>
                            <w:szCs w:val="21"/>
                          </w:rPr>
                        </w:pPr>
                        <w:r w:rsidRPr="00D87023">
                          <w:rPr>
                            <w:sz w:val="21"/>
                            <w:szCs w:val="21"/>
                          </w:rPr>
                          <w:t>10,050,000</w:t>
                        </w:r>
                      </w:p>
                    </w:tc>
                  </w:sdtContent>
                </w:sdt>
                <w:sdt>
                  <w:sdtPr>
                    <w:rPr>
                      <w:sz w:val="21"/>
                      <w:szCs w:val="21"/>
                    </w:rPr>
                    <w:alias w:val="前十名股东持股比例"/>
                    <w:tag w:val="_GBC_af1e942e468b47a4afb89abcd0f832eb"/>
                    <w:id w:val="1013417671"/>
                    <w:lock w:val="sdtLocked"/>
                  </w:sdtPr>
                  <w:sdtContent>
                    <w:tc>
                      <w:tcPr>
                        <w:tcW w:w="455" w:type="pct"/>
                        <w:gridSpan w:val="2"/>
                        <w:shd w:val="clear" w:color="auto" w:fill="auto"/>
                      </w:tcPr>
                      <w:p w:rsidR="00E40F1A" w:rsidRPr="00D87023" w:rsidRDefault="00E40F1A">
                        <w:pPr>
                          <w:jc w:val="right"/>
                          <w:rPr>
                            <w:sz w:val="21"/>
                            <w:szCs w:val="21"/>
                          </w:rPr>
                        </w:pPr>
                        <w:r w:rsidRPr="00D87023">
                          <w:rPr>
                            <w:sz w:val="21"/>
                            <w:szCs w:val="21"/>
                          </w:rPr>
                          <w:t>0.57</w:t>
                        </w:r>
                      </w:p>
                    </w:tc>
                  </w:sdtContent>
                </w:sdt>
                <w:sdt>
                  <w:sdtPr>
                    <w:rPr>
                      <w:sz w:val="21"/>
                      <w:szCs w:val="21"/>
                    </w:rPr>
                    <w:alias w:val="前十名股东持有有限售条件股份数量"/>
                    <w:tag w:val="_GBC_eba1aeefd3564272b49eded8e8392686"/>
                    <w:id w:val="-830605204"/>
                    <w:lock w:val="sdtLocked"/>
                    <w:showingPlcHdr/>
                  </w:sdtPr>
                  <w:sdtContent>
                    <w:tc>
                      <w:tcPr>
                        <w:tcW w:w="597"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持有股份状态"/>
                    <w:tag w:val="_GBC_d5194108b2a8481e94140819dbdc5afe"/>
                    <w:id w:val="-133236902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515" w:type="pct"/>
                        <w:shd w:val="clear" w:color="auto" w:fill="auto"/>
                        <w:vAlign w:val="center"/>
                      </w:tcPr>
                      <w:p w:rsidR="00E40F1A" w:rsidRPr="00D87023" w:rsidRDefault="00D514EE">
                        <w:pPr>
                          <w:jc w:val="center"/>
                          <w:rPr>
                            <w:color w:val="FF9900"/>
                            <w:sz w:val="21"/>
                            <w:szCs w:val="21"/>
                          </w:rPr>
                        </w:pPr>
                        <w:r w:rsidRPr="00D87023">
                          <w:rPr>
                            <w:sz w:val="21"/>
                            <w:szCs w:val="21"/>
                          </w:rPr>
                          <w:t>无</w:t>
                        </w:r>
                      </w:p>
                    </w:tc>
                  </w:sdtContent>
                </w:sdt>
                <w:sdt>
                  <w:sdtPr>
                    <w:rPr>
                      <w:sz w:val="21"/>
                      <w:szCs w:val="21"/>
                    </w:rPr>
                    <w:alias w:val="前十名股东持有股份质押或冻结数量"/>
                    <w:tag w:val="_GBC_c5bdf1d3cef34caf9d7c35760892e906"/>
                    <w:id w:val="1993757294"/>
                    <w:lock w:val="sdtLocked"/>
                    <w:showingPlcHdr/>
                  </w:sdtPr>
                  <w:sdtContent>
                    <w:tc>
                      <w:tcPr>
                        <w:tcW w:w="530" w:type="pct"/>
                        <w:shd w:val="clear" w:color="auto" w:fill="auto"/>
                      </w:tcPr>
                      <w:p w:rsidR="00E40F1A" w:rsidRPr="00D87023" w:rsidRDefault="00E40F1A">
                        <w:pPr>
                          <w:jc w:val="right"/>
                          <w:rPr>
                            <w:color w:val="FF9900"/>
                            <w:sz w:val="21"/>
                            <w:szCs w:val="21"/>
                          </w:rPr>
                        </w:pPr>
                        <w:r w:rsidRPr="00D87023">
                          <w:rPr>
                            <w:rFonts w:hint="eastAsia"/>
                            <w:color w:val="333399"/>
                            <w:sz w:val="21"/>
                            <w:szCs w:val="21"/>
                          </w:rPr>
                          <w:t xml:space="preserve">　</w:t>
                        </w:r>
                      </w:p>
                    </w:tc>
                  </w:sdtContent>
                </w:sdt>
                <w:sdt>
                  <w:sdtPr>
                    <w:rPr>
                      <w:sz w:val="21"/>
                      <w:szCs w:val="21"/>
                    </w:rPr>
                    <w:alias w:val="前十名股东的股东性质"/>
                    <w:tag w:val="_GBC_71380bc899eb4b9781e95e37e7a1e221"/>
                    <w:id w:val="-15510653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98" w:type="pct"/>
                        <w:gridSpan w:val="2"/>
                        <w:shd w:val="clear" w:color="auto" w:fill="auto"/>
                      </w:tcPr>
                      <w:p w:rsidR="00E40F1A" w:rsidRPr="00D87023" w:rsidRDefault="00E40F1A">
                        <w:pPr>
                          <w:rPr>
                            <w:color w:val="FF9900"/>
                            <w:sz w:val="21"/>
                            <w:szCs w:val="21"/>
                          </w:rPr>
                        </w:pPr>
                        <w:r w:rsidRPr="00D87023">
                          <w:rPr>
                            <w:sz w:val="21"/>
                            <w:szCs w:val="21"/>
                          </w:rPr>
                          <w:t>未知</w:t>
                        </w:r>
                      </w:p>
                    </w:tc>
                  </w:sdtContent>
                </w:sdt>
              </w:tr>
            </w:sdtContent>
          </w:sdt>
          <w:tr w:rsidR="00E40F1A" w:rsidRPr="00D87023" w:rsidTr="00303C5D">
            <w:trPr>
              <w:cantSplit/>
            </w:trPr>
            <w:tc>
              <w:tcPr>
                <w:tcW w:w="5000" w:type="pct"/>
                <w:gridSpan w:val="10"/>
                <w:shd w:val="clear" w:color="auto" w:fill="auto"/>
              </w:tcPr>
              <w:p w:rsidR="0044728D" w:rsidRPr="00D87023" w:rsidRDefault="0044728D" w:rsidP="0044728D">
                <w:pPr>
                  <w:tabs>
                    <w:tab w:val="left" w:pos="9498"/>
                  </w:tabs>
                  <w:jc w:val="center"/>
                  <w:rPr>
                    <w:sz w:val="21"/>
                    <w:szCs w:val="21"/>
                  </w:rPr>
                </w:pPr>
              </w:p>
              <w:p w:rsidR="00E40F1A" w:rsidRPr="00D87023" w:rsidRDefault="00E40F1A">
                <w:pPr>
                  <w:jc w:val="center"/>
                  <w:rPr>
                    <w:color w:val="FF9900"/>
                    <w:sz w:val="21"/>
                    <w:szCs w:val="21"/>
                  </w:rPr>
                </w:pPr>
                <w:r w:rsidRPr="00D87023">
                  <w:rPr>
                    <w:sz w:val="21"/>
                    <w:szCs w:val="21"/>
                  </w:rPr>
                  <w:t>前十名无限</w:t>
                </w:r>
                <w:proofErr w:type="gramStart"/>
                <w:r w:rsidRPr="00D87023">
                  <w:rPr>
                    <w:sz w:val="21"/>
                    <w:szCs w:val="21"/>
                  </w:rPr>
                  <w:t>售条件</w:t>
                </w:r>
                <w:proofErr w:type="gramEnd"/>
                <w:r w:rsidRPr="00D87023">
                  <w:rPr>
                    <w:sz w:val="21"/>
                    <w:szCs w:val="21"/>
                  </w:rPr>
                  <w:t>股东持股情况</w:t>
                </w:r>
              </w:p>
            </w:tc>
          </w:tr>
          <w:tr w:rsidR="0044728D" w:rsidRPr="00D87023" w:rsidTr="00303C5D">
            <w:trPr>
              <w:cantSplit/>
            </w:trPr>
            <w:tc>
              <w:tcPr>
                <w:tcW w:w="2452" w:type="pct"/>
                <w:gridSpan w:val="4"/>
                <w:vMerge w:val="restart"/>
                <w:shd w:val="clear" w:color="auto" w:fill="auto"/>
                <w:vAlign w:val="center"/>
              </w:tcPr>
              <w:p w:rsidR="00E40F1A" w:rsidRPr="00D87023" w:rsidRDefault="00E40F1A">
                <w:pPr>
                  <w:jc w:val="center"/>
                  <w:rPr>
                    <w:color w:val="FF9900"/>
                    <w:sz w:val="21"/>
                    <w:szCs w:val="21"/>
                  </w:rPr>
                </w:pPr>
                <w:r w:rsidRPr="00D87023">
                  <w:rPr>
                    <w:sz w:val="21"/>
                    <w:szCs w:val="21"/>
                  </w:rPr>
                  <w:t>股东名称</w:t>
                </w:r>
              </w:p>
            </w:tc>
            <w:tc>
              <w:tcPr>
                <w:tcW w:w="805" w:type="pct"/>
                <w:gridSpan w:val="2"/>
                <w:vMerge w:val="restart"/>
                <w:shd w:val="clear" w:color="auto" w:fill="auto"/>
                <w:vAlign w:val="center"/>
              </w:tcPr>
              <w:p w:rsidR="00E40F1A" w:rsidRPr="00D87023" w:rsidRDefault="00E40F1A">
                <w:pPr>
                  <w:jc w:val="center"/>
                  <w:rPr>
                    <w:color w:val="FF9900"/>
                    <w:sz w:val="21"/>
                    <w:szCs w:val="21"/>
                  </w:rPr>
                </w:pPr>
                <w:r w:rsidRPr="00D87023">
                  <w:rPr>
                    <w:sz w:val="21"/>
                    <w:szCs w:val="21"/>
                  </w:rPr>
                  <w:t>持有无限</w:t>
                </w:r>
                <w:proofErr w:type="gramStart"/>
                <w:r w:rsidRPr="00D87023">
                  <w:rPr>
                    <w:sz w:val="21"/>
                    <w:szCs w:val="21"/>
                  </w:rPr>
                  <w:t>售条件</w:t>
                </w:r>
                <w:proofErr w:type="gramEnd"/>
                <w:r w:rsidRPr="00D87023">
                  <w:rPr>
                    <w:sz w:val="21"/>
                    <w:szCs w:val="21"/>
                  </w:rPr>
                  <w:t>流通股的数量</w:t>
                </w:r>
              </w:p>
            </w:tc>
            <w:tc>
              <w:tcPr>
                <w:tcW w:w="1743" w:type="pct"/>
                <w:gridSpan w:val="4"/>
                <w:tcBorders>
                  <w:bottom w:val="single" w:sz="4" w:space="0" w:color="auto"/>
                </w:tcBorders>
                <w:shd w:val="clear" w:color="auto" w:fill="auto"/>
                <w:vAlign w:val="center"/>
              </w:tcPr>
              <w:p w:rsidR="00E40F1A" w:rsidRPr="00D87023" w:rsidRDefault="00E40F1A">
                <w:pPr>
                  <w:jc w:val="center"/>
                  <w:rPr>
                    <w:color w:val="FF9900"/>
                    <w:sz w:val="21"/>
                    <w:szCs w:val="21"/>
                  </w:rPr>
                </w:pPr>
                <w:r w:rsidRPr="00D87023">
                  <w:rPr>
                    <w:sz w:val="21"/>
                    <w:szCs w:val="21"/>
                  </w:rPr>
                  <w:t>股份种类</w:t>
                </w:r>
                <w:r w:rsidRPr="00D87023">
                  <w:rPr>
                    <w:rFonts w:hint="eastAsia"/>
                    <w:sz w:val="21"/>
                    <w:szCs w:val="21"/>
                  </w:rPr>
                  <w:t>及数量</w:t>
                </w:r>
              </w:p>
            </w:tc>
          </w:tr>
          <w:tr w:rsidR="0044728D" w:rsidRPr="00D87023" w:rsidTr="00303C5D">
            <w:trPr>
              <w:cantSplit/>
            </w:trPr>
            <w:tc>
              <w:tcPr>
                <w:tcW w:w="2452" w:type="pct"/>
                <w:gridSpan w:val="4"/>
                <w:vMerge/>
                <w:shd w:val="clear" w:color="auto" w:fill="auto"/>
                <w:vAlign w:val="center"/>
              </w:tcPr>
              <w:p w:rsidR="00E40F1A" w:rsidRPr="00D87023" w:rsidRDefault="00E40F1A">
                <w:pPr>
                  <w:jc w:val="center"/>
                  <w:rPr>
                    <w:color w:val="FF9900"/>
                    <w:sz w:val="21"/>
                    <w:szCs w:val="21"/>
                  </w:rPr>
                </w:pPr>
              </w:p>
            </w:tc>
            <w:tc>
              <w:tcPr>
                <w:tcW w:w="805" w:type="pct"/>
                <w:gridSpan w:val="2"/>
                <w:vMerge/>
                <w:shd w:val="clear" w:color="auto" w:fill="auto"/>
                <w:vAlign w:val="center"/>
              </w:tcPr>
              <w:p w:rsidR="00E40F1A" w:rsidRPr="00D87023" w:rsidRDefault="00E40F1A">
                <w:pPr>
                  <w:jc w:val="center"/>
                  <w:rPr>
                    <w:color w:val="FF9900"/>
                    <w:sz w:val="21"/>
                    <w:szCs w:val="21"/>
                  </w:rPr>
                </w:pPr>
              </w:p>
            </w:tc>
            <w:tc>
              <w:tcPr>
                <w:tcW w:w="1189" w:type="pct"/>
                <w:gridSpan w:val="3"/>
                <w:shd w:val="clear" w:color="auto" w:fill="auto"/>
                <w:vAlign w:val="center"/>
              </w:tcPr>
              <w:p w:rsidR="00E40F1A" w:rsidRPr="00D87023" w:rsidRDefault="00E40F1A">
                <w:pPr>
                  <w:jc w:val="center"/>
                  <w:rPr>
                    <w:color w:val="008000"/>
                    <w:sz w:val="21"/>
                    <w:szCs w:val="21"/>
                  </w:rPr>
                </w:pPr>
                <w:r w:rsidRPr="00D87023">
                  <w:rPr>
                    <w:rFonts w:hint="eastAsia"/>
                    <w:sz w:val="21"/>
                    <w:szCs w:val="21"/>
                  </w:rPr>
                  <w:t>种类</w:t>
                </w:r>
              </w:p>
            </w:tc>
            <w:tc>
              <w:tcPr>
                <w:tcW w:w="554" w:type="pct"/>
                <w:shd w:val="clear" w:color="auto" w:fill="auto"/>
                <w:vAlign w:val="center"/>
              </w:tcPr>
              <w:p w:rsidR="00E40F1A" w:rsidRPr="00D87023" w:rsidRDefault="00E40F1A">
                <w:pPr>
                  <w:jc w:val="center"/>
                  <w:rPr>
                    <w:color w:val="008000"/>
                    <w:sz w:val="21"/>
                    <w:szCs w:val="21"/>
                  </w:rPr>
                </w:pPr>
                <w:r w:rsidRPr="00D87023">
                  <w:rPr>
                    <w:rFonts w:hint="eastAsia"/>
                    <w:sz w:val="21"/>
                    <w:szCs w:val="21"/>
                  </w:rPr>
                  <w:t>数量</w:t>
                </w:r>
              </w:p>
            </w:tc>
          </w:tr>
          <w:sdt>
            <w:sdtPr>
              <w:rPr>
                <w:sz w:val="21"/>
                <w:szCs w:val="21"/>
              </w:rPr>
              <w:alias w:val="前十名无限售条件股东持股情况"/>
              <w:tag w:val="_GBC_d4835fea183942b8823bf8913d1f2f26"/>
              <w:id w:val="-525340041"/>
              <w:lock w:val="sdtLocked"/>
            </w:sdtPr>
            <w:sdtContent>
              <w:tr w:rsidR="0044728D" w:rsidRPr="00D87023" w:rsidTr="00303C5D">
                <w:trPr>
                  <w:cantSplit/>
                </w:trPr>
                <w:sdt>
                  <w:sdtPr>
                    <w:rPr>
                      <w:sz w:val="21"/>
                      <w:szCs w:val="21"/>
                    </w:rPr>
                    <w:alias w:val="前十名无限售条件股东的名称"/>
                    <w:tag w:val="_GBC_e7d3ea3aba0c41fea2694430b9776570"/>
                    <w:id w:val="1536695422"/>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中国中材股份有限公司</w:t>
                        </w:r>
                      </w:p>
                    </w:tc>
                  </w:sdtContent>
                </w:sdt>
                <w:sdt>
                  <w:sdtPr>
                    <w:rPr>
                      <w:sz w:val="21"/>
                      <w:szCs w:val="21"/>
                    </w:rPr>
                    <w:alias w:val="前十名无限售条件股东期末持有流通股的数量"/>
                    <w:tag w:val="_GBC_3071796e0aaa4402bb4a49b9760a4842"/>
                    <w:id w:val="339975519"/>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696,394,828</w:t>
                        </w:r>
                      </w:p>
                    </w:tc>
                  </w:sdtContent>
                </w:sdt>
                <w:sdt>
                  <w:sdtPr>
                    <w:rPr>
                      <w:bCs/>
                      <w:sz w:val="21"/>
                      <w:szCs w:val="21"/>
                    </w:rPr>
                    <w:alias w:val="前十名无限售条件股东期末持有流通股的种类"/>
                    <w:tag w:val="_GBC_5d0d3dfc3b8545ce906ab8a21728fb94"/>
                    <w:id w:val="-123631063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549919933"/>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696,394,828</w:t>
                        </w:r>
                      </w:p>
                    </w:tc>
                  </w:sdtContent>
                </w:sdt>
              </w:tr>
            </w:sdtContent>
          </w:sdt>
          <w:sdt>
            <w:sdtPr>
              <w:rPr>
                <w:sz w:val="21"/>
                <w:szCs w:val="21"/>
              </w:rPr>
              <w:alias w:val="前十名无限售条件股东持股情况"/>
              <w:tag w:val="_GBC_d4835fea183942b8823bf8913d1f2f26"/>
              <w:id w:val="1232267183"/>
              <w:lock w:val="sdtLocked"/>
            </w:sdtPr>
            <w:sdtContent>
              <w:tr w:rsidR="0044728D" w:rsidRPr="00D87023" w:rsidTr="00303C5D">
                <w:trPr>
                  <w:cantSplit/>
                </w:trPr>
                <w:sdt>
                  <w:sdtPr>
                    <w:rPr>
                      <w:sz w:val="21"/>
                      <w:szCs w:val="21"/>
                    </w:rPr>
                    <w:alias w:val="前十名无限售条件股东的名称"/>
                    <w:tag w:val="_GBC_e7d3ea3aba0c41fea2694430b9776570"/>
                    <w:id w:val="852309301"/>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石河子中天股权投资企业（有限合伙）</w:t>
                        </w:r>
                      </w:p>
                    </w:tc>
                  </w:sdtContent>
                </w:sdt>
                <w:sdt>
                  <w:sdtPr>
                    <w:rPr>
                      <w:sz w:val="21"/>
                      <w:szCs w:val="21"/>
                    </w:rPr>
                    <w:alias w:val="前十名无限售条件股东期末持有流通股的数量"/>
                    <w:tag w:val="_GBC_3071796e0aaa4402bb4a49b9760a4842"/>
                    <w:id w:val="-2109266022"/>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146,089,386</w:t>
                        </w:r>
                      </w:p>
                    </w:tc>
                  </w:sdtContent>
                </w:sdt>
                <w:sdt>
                  <w:sdtPr>
                    <w:rPr>
                      <w:bCs/>
                      <w:sz w:val="21"/>
                      <w:szCs w:val="21"/>
                    </w:rPr>
                    <w:alias w:val="前十名无限售条件股东期末持有流通股的种类"/>
                    <w:tag w:val="_GBC_5d0d3dfc3b8545ce906ab8a21728fb94"/>
                    <w:id w:val="-176228590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2059742668"/>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146,089,386</w:t>
                        </w:r>
                      </w:p>
                    </w:tc>
                  </w:sdtContent>
                </w:sdt>
              </w:tr>
            </w:sdtContent>
          </w:sdt>
          <w:sdt>
            <w:sdtPr>
              <w:rPr>
                <w:sz w:val="21"/>
                <w:szCs w:val="21"/>
              </w:rPr>
              <w:alias w:val="前十名无限售条件股东持股情况"/>
              <w:tag w:val="_GBC_d4835fea183942b8823bf8913d1f2f26"/>
              <w:id w:val="960071848"/>
              <w:lock w:val="sdtLocked"/>
            </w:sdtPr>
            <w:sdtContent>
              <w:tr w:rsidR="0044728D" w:rsidRPr="00D87023" w:rsidTr="00303C5D">
                <w:trPr>
                  <w:cantSplit/>
                </w:trPr>
                <w:sdt>
                  <w:sdtPr>
                    <w:rPr>
                      <w:sz w:val="21"/>
                      <w:szCs w:val="21"/>
                    </w:rPr>
                    <w:alias w:val="前十名无限售条件股东的名称"/>
                    <w:tag w:val="_GBC_e7d3ea3aba0c41fea2694430b9776570"/>
                    <w:id w:val="-2013287955"/>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中央汇金资产管理有限责任公司</w:t>
                        </w:r>
                      </w:p>
                    </w:tc>
                  </w:sdtContent>
                </w:sdt>
                <w:sdt>
                  <w:sdtPr>
                    <w:rPr>
                      <w:sz w:val="21"/>
                      <w:szCs w:val="21"/>
                    </w:rPr>
                    <w:alias w:val="前十名无限售条件股东期末持有流通股的数量"/>
                    <w:tag w:val="_GBC_3071796e0aaa4402bb4a49b9760a4842"/>
                    <w:id w:val="1309361777"/>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27,320,250</w:t>
                        </w:r>
                      </w:p>
                    </w:tc>
                  </w:sdtContent>
                </w:sdt>
                <w:sdt>
                  <w:sdtPr>
                    <w:rPr>
                      <w:bCs/>
                      <w:sz w:val="21"/>
                      <w:szCs w:val="21"/>
                    </w:rPr>
                    <w:alias w:val="前十名无限售条件股东期末持有流通股的种类"/>
                    <w:tag w:val="_GBC_5d0d3dfc3b8545ce906ab8a21728fb94"/>
                    <w:id w:val="-155291737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851927100"/>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27,320,250</w:t>
                        </w:r>
                      </w:p>
                    </w:tc>
                  </w:sdtContent>
                </w:sdt>
              </w:tr>
            </w:sdtContent>
          </w:sdt>
          <w:sdt>
            <w:sdtPr>
              <w:rPr>
                <w:sz w:val="21"/>
                <w:szCs w:val="21"/>
              </w:rPr>
              <w:alias w:val="前十名无限售条件股东持股情况"/>
              <w:tag w:val="_GBC_d4835fea183942b8823bf8913d1f2f26"/>
              <w:id w:val="-1705480209"/>
              <w:lock w:val="sdtLocked"/>
            </w:sdtPr>
            <w:sdtContent>
              <w:tr w:rsidR="0044728D" w:rsidRPr="00D87023" w:rsidTr="00303C5D">
                <w:trPr>
                  <w:cantSplit/>
                </w:trPr>
                <w:sdt>
                  <w:sdtPr>
                    <w:rPr>
                      <w:sz w:val="21"/>
                      <w:szCs w:val="21"/>
                    </w:rPr>
                    <w:alias w:val="前十名无限售条件股东的名称"/>
                    <w:tag w:val="_GBC_e7d3ea3aba0c41fea2694430b9776570"/>
                    <w:id w:val="-87393855"/>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兴业银行股份有限公司－中欧新趋势股票型证券投资基金(LOF)</w:t>
                        </w:r>
                      </w:p>
                    </w:tc>
                  </w:sdtContent>
                </w:sdt>
                <w:sdt>
                  <w:sdtPr>
                    <w:rPr>
                      <w:sz w:val="21"/>
                      <w:szCs w:val="21"/>
                    </w:rPr>
                    <w:alias w:val="前十名无限售条件股东期末持有流通股的数量"/>
                    <w:tag w:val="_GBC_3071796e0aaa4402bb4a49b9760a4842"/>
                    <w:id w:val="1252548672"/>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14,499,870</w:t>
                        </w:r>
                      </w:p>
                    </w:tc>
                  </w:sdtContent>
                </w:sdt>
                <w:sdt>
                  <w:sdtPr>
                    <w:rPr>
                      <w:bCs/>
                      <w:sz w:val="21"/>
                      <w:szCs w:val="21"/>
                    </w:rPr>
                    <w:alias w:val="前十名无限售条件股东期末持有流通股的种类"/>
                    <w:tag w:val="_GBC_5d0d3dfc3b8545ce906ab8a21728fb94"/>
                    <w:id w:val="-82458658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1627120255"/>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14,499,870</w:t>
                        </w:r>
                      </w:p>
                    </w:tc>
                  </w:sdtContent>
                </w:sdt>
              </w:tr>
            </w:sdtContent>
          </w:sdt>
          <w:sdt>
            <w:sdtPr>
              <w:rPr>
                <w:sz w:val="21"/>
                <w:szCs w:val="21"/>
              </w:rPr>
              <w:alias w:val="前十名无限售条件股东持股情况"/>
              <w:tag w:val="_GBC_d4835fea183942b8823bf8913d1f2f26"/>
              <w:id w:val="-1804685419"/>
              <w:lock w:val="sdtLocked"/>
            </w:sdtPr>
            <w:sdtContent>
              <w:tr w:rsidR="0044728D" w:rsidRPr="00D87023" w:rsidTr="00303C5D">
                <w:trPr>
                  <w:cantSplit/>
                </w:trPr>
                <w:sdt>
                  <w:sdtPr>
                    <w:rPr>
                      <w:sz w:val="21"/>
                      <w:szCs w:val="21"/>
                    </w:rPr>
                    <w:alias w:val="前十名无限售条件股东的名称"/>
                    <w:tag w:val="_GBC_e7d3ea3aba0c41fea2694430b9776570"/>
                    <w:id w:val="-2056536934"/>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全国社保基金四零二组合</w:t>
                        </w:r>
                      </w:p>
                    </w:tc>
                  </w:sdtContent>
                </w:sdt>
                <w:sdt>
                  <w:sdtPr>
                    <w:rPr>
                      <w:sz w:val="21"/>
                      <w:szCs w:val="21"/>
                    </w:rPr>
                    <w:alias w:val="前十名无限售条件股东期末持有流通股的数量"/>
                    <w:tag w:val="_GBC_3071796e0aaa4402bb4a49b9760a4842"/>
                    <w:id w:val="-982232244"/>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10,544,121</w:t>
                        </w:r>
                      </w:p>
                    </w:tc>
                  </w:sdtContent>
                </w:sdt>
                <w:sdt>
                  <w:sdtPr>
                    <w:rPr>
                      <w:bCs/>
                      <w:sz w:val="21"/>
                      <w:szCs w:val="21"/>
                    </w:rPr>
                    <w:alias w:val="前十名无限售条件股东期末持有流通股的种类"/>
                    <w:tag w:val="_GBC_5d0d3dfc3b8545ce906ab8a21728fb94"/>
                    <w:id w:val="-80153577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379361594"/>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10,544,121</w:t>
                        </w:r>
                      </w:p>
                    </w:tc>
                  </w:sdtContent>
                </w:sdt>
              </w:tr>
            </w:sdtContent>
          </w:sdt>
          <w:sdt>
            <w:sdtPr>
              <w:rPr>
                <w:sz w:val="21"/>
                <w:szCs w:val="21"/>
              </w:rPr>
              <w:alias w:val="前十名无限售条件股东持股情况"/>
              <w:tag w:val="_GBC_d4835fea183942b8823bf8913d1f2f26"/>
              <w:id w:val="524133259"/>
              <w:lock w:val="sdtLocked"/>
            </w:sdtPr>
            <w:sdtContent>
              <w:tr w:rsidR="0044728D" w:rsidRPr="00D87023" w:rsidTr="00303C5D">
                <w:trPr>
                  <w:cantSplit/>
                </w:trPr>
                <w:sdt>
                  <w:sdtPr>
                    <w:rPr>
                      <w:sz w:val="21"/>
                      <w:szCs w:val="21"/>
                    </w:rPr>
                    <w:alias w:val="前十名无限售条件股东的名称"/>
                    <w:tag w:val="_GBC_e7d3ea3aba0c41fea2694430b9776570"/>
                    <w:id w:val="1428001619"/>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东北证券股份有限公司</w:t>
                        </w:r>
                      </w:p>
                    </w:tc>
                  </w:sdtContent>
                </w:sdt>
                <w:sdt>
                  <w:sdtPr>
                    <w:rPr>
                      <w:sz w:val="21"/>
                      <w:szCs w:val="21"/>
                    </w:rPr>
                    <w:alias w:val="前十名无限售条件股东期末持有流通股的数量"/>
                    <w:tag w:val="_GBC_3071796e0aaa4402bb4a49b9760a4842"/>
                    <w:id w:val="1046866720"/>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10,050,000</w:t>
                        </w:r>
                      </w:p>
                    </w:tc>
                  </w:sdtContent>
                </w:sdt>
                <w:sdt>
                  <w:sdtPr>
                    <w:rPr>
                      <w:bCs/>
                      <w:sz w:val="21"/>
                      <w:szCs w:val="21"/>
                    </w:rPr>
                    <w:alias w:val="前十名无限售条件股东期末持有流通股的种类"/>
                    <w:tag w:val="_GBC_5d0d3dfc3b8545ce906ab8a21728fb94"/>
                    <w:id w:val="-144961661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953904832"/>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10,050,000</w:t>
                        </w:r>
                      </w:p>
                    </w:tc>
                  </w:sdtContent>
                </w:sdt>
              </w:tr>
            </w:sdtContent>
          </w:sdt>
          <w:sdt>
            <w:sdtPr>
              <w:rPr>
                <w:sz w:val="21"/>
                <w:szCs w:val="21"/>
              </w:rPr>
              <w:alias w:val="前十名无限售条件股东持股情况"/>
              <w:tag w:val="_GBC_d4835fea183942b8823bf8913d1f2f26"/>
              <w:id w:val="1501000511"/>
              <w:lock w:val="sdtLocked"/>
            </w:sdtPr>
            <w:sdtContent>
              <w:tr w:rsidR="0044728D" w:rsidRPr="00D87023" w:rsidTr="00303C5D">
                <w:trPr>
                  <w:cantSplit/>
                </w:trPr>
                <w:sdt>
                  <w:sdtPr>
                    <w:rPr>
                      <w:sz w:val="21"/>
                      <w:szCs w:val="21"/>
                    </w:rPr>
                    <w:alias w:val="前十名无限售条件股东的名称"/>
                    <w:tag w:val="_GBC_e7d3ea3aba0c41fea2694430b9776570"/>
                    <w:id w:val="1971622355"/>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招商证券股份有限公司</w:t>
                        </w:r>
                      </w:p>
                    </w:tc>
                  </w:sdtContent>
                </w:sdt>
                <w:sdt>
                  <w:sdtPr>
                    <w:rPr>
                      <w:sz w:val="21"/>
                      <w:szCs w:val="21"/>
                    </w:rPr>
                    <w:alias w:val="前十名无限售条件股东期末持有流通股的数量"/>
                    <w:tag w:val="_GBC_3071796e0aaa4402bb4a49b9760a4842"/>
                    <w:id w:val="-1199396323"/>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8,653,021</w:t>
                        </w:r>
                      </w:p>
                    </w:tc>
                  </w:sdtContent>
                </w:sdt>
                <w:sdt>
                  <w:sdtPr>
                    <w:rPr>
                      <w:bCs/>
                      <w:sz w:val="21"/>
                      <w:szCs w:val="21"/>
                    </w:rPr>
                    <w:alias w:val="前十名无限售条件股东期末持有流通股的种类"/>
                    <w:tag w:val="_GBC_5d0d3dfc3b8545ce906ab8a21728fb94"/>
                    <w:id w:val="214075972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2109033562"/>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8,653,021</w:t>
                        </w:r>
                      </w:p>
                    </w:tc>
                  </w:sdtContent>
                </w:sdt>
              </w:tr>
            </w:sdtContent>
          </w:sdt>
          <w:sdt>
            <w:sdtPr>
              <w:rPr>
                <w:sz w:val="21"/>
                <w:szCs w:val="21"/>
              </w:rPr>
              <w:alias w:val="前十名无限售条件股东持股情况"/>
              <w:tag w:val="_GBC_d4835fea183942b8823bf8913d1f2f26"/>
              <w:id w:val="796266159"/>
              <w:lock w:val="sdtLocked"/>
            </w:sdtPr>
            <w:sdtContent>
              <w:tr w:rsidR="0044728D" w:rsidRPr="00D87023" w:rsidTr="00303C5D">
                <w:trPr>
                  <w:cantSplit/>
                </w:trPr>
                <w:sdt>
                  <w:sdtPr>
                    <w:rPr>
                      <w:sz w:val="21"/>
                      <w:szCs w:val="21"/>
                    </w:rPr>
                    <w:alias w:val="前十名无限售条件股东的名称"/>
                    <w:tag w:val="_GBC_e7d3ea3aba0c41fea2694430b9776570"/>
                    <w:id w:val="-1518617959"/>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中国建设银行股份有限公司－中欧新蓝筹灵活配置混合型证券投资基金</w:t>
                        </w:r>
                      </w:p>
                    </w:tc>
                  </w:sdtContent>
                </w:sdt>
                <w:sdt>
                  <w:sdtPr>
                    <w:rPr>
                      <w:sz w:val="21"/>
                      <w:szCs w:val="21"/>
                    </w:rPr>
                    <w:alias w:val="前十名无限售条件股东期末持有流通股的数量"/>
                    <w:tag w:val="_GBC_3071796e0aaa4402bb4a49b9760a4842"/>
                    <w:id w:val="-712659893"/>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7,149,998</w:t>
                        </w:r>
                      </w:p>
                    </w:tc>
                  </w:sdtContent>
                </w:sdt>
                <w:sdt>
                  <w:sdtPr>
                    <w:rPr>
                      <w:bCs/>
                      <w:sz w:val="21"/>
                      <w:szCs w:val="21"/>
                    </w:rPr>
                    <w:alias w:val="前十名无限售条件股东期末持有流通股的种类"/>
                    <w:tag w:val="_GBC_5d0d3dfc3b8545ce906ab8a21728fb94"/>
                    <w:id w:val="27722539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1376464347"/>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7,149,998</w:t>
                        </w:r>
                      </w:p>
                    </w:tc>
                  </w:sdtContent>
                </w:sdt>
              </w:tr>
            </w:sdtContent>
          </w:sdt>
          <w:sdt>
            <w:sdtPr>
              <w:rPr>
                <w:sz w:val="21"/>
                <w:szCs w:val="21"/>
              </w:rPr>
              <w:alias w:val="前十名无限售条件股东持股情况"/>
              <w:tag w:val="_GBC_d4835fea183942b8823bf8913d1f2f26"/>
              <w:id w:val="-1440981282"/>
              <w:lock w:val="sdtLocked"/>
            </w:sdtPr>
            <w:sdtContent>
              <w:tr w:rsidR="0044728D" w:rsidRPr="00D87023" w:rsidTr="00303C5D">
                <w:trPr>
                  <w:cantSplit/>
                </w:trPr>
                <w:sdt>
                  <w:sdtPr>
                    <w:rPr>
                      <w:sz w:val="21"/>
                      <w:szCs w:val="21"/>
                    </w:rPr>
                    <w:alias w:val="前十名无限售条件股东的名称"/>
                    <w:tag w:val="_GBC_e7d3ea3aba0c41fea2694430b9776570"/>
                    <w:id w:val="-1777557464"/>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中国工商银行股份有限公司－</w:t>
                        </w:r>
                        <w:proofErr w:type="gramStart"/>
                        <w:r w:rsidRPr="00D87023">
                          <w:rPr>
                            <w:sz w:val="21"/>
                            <w:szCs w:val="21"/>
                          </w:rPr>
                          <w:t>嘉实新机遇</w:t>
                        </w:r>
                        <w:proofErr w:type="gramEnd"/>
                        <w:r w:rsidRPr="00D87023">
                          <w:rPr>
                            <w:sz w:val="21"/>
                            <w:szCs w:val="21"/>
                          </w:rPr>
                          <w:t>灵活配置混合型发起式证券投资基金</w:t>
                        </w:r>
                      </w:p>
                    </w:tc>
                  </w:sdtContent>
                </w:sdt>
                <w:sdt>
                  <w:sdtPr>
                    <w:rPr>
                      <w:sz w:val="21"/>
                      <w:szCs w:val="21"/>
                    </w:rPr>
                    <w:alias w:val="前十名无限售条件股东期末持有流通股的数量"/>
                    <w:tag w:val="_GBC_3071796e0aaa4402bb4a49b9760a4842"/>
                    <w:id w:val="-1971970781"/>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6,896,550</w:t>
                        </w:r>
                      </w:p>
                    </w:tc>
                  </w:sdtContent>
                </w:sdt>
                <w:sdt>
                  <w:sdtPr>
                    <w:rPr>
                      <w:bCs/>
                      <w:sz w:val="21"/>
                      <w:szCs w:val="21"/>
                    </w:rPr>
                    <w:alias w:val="前十名无限售条件股东期末持有流通股的种类"/>
                    <w:tag w:val="_GBC_5d0d3dfc3b8545ce906ab8a21728fb94"/>
                    <w:id w:val="45430536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1205760258"/>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6,896,550</w:t>
                        </w:r>
                      </w:p>
                    </w:tc>
                  </w:sdtContent>
                </w:sdt>
              </w:tr>
            </w:sdtContent>
          </w:sdt>
          <w:sdt>
            <w:sdtPr>
              <w:rPr>
                <w:sz w:val="21"/>
                <w:szCs w:val="21"/>
              </w:rPr>
              <w:alias w:val="前十名无限售条件股东持股情况"/>
              <w:tag w:val="_GBC_d4835fea183942b8823bf8913d1f2f26"/>
              <w:id w:val="-472439429"/>
              <w:lock w:val="sdtLocked"/>
            </w:sdtPr>
            <w:sdtContent>
              <w:tr w:rsidR="0044728D" w:rsidRPr="00D87023" w:rsidTr="00303C5D">
                <w:trPr>
                  <w:cantSplit/>
                </w:trPr>
                <w:sdt>
                  <w:sdtPr>
                    <w:rPr>
                      <w:sz w:val="21"/>
                      <w:szCs w:val="21"/>
                    </w:rPr>
                    <w:alias w:val="前十名无限售条件股东的名称"/>
                    <w:tag w:val="_GBC_e7d3ea3aba0c41fea2694430b9776570"/>
                    <w:id w:val="-1203553870"/>
                    <w:lock w:val="sdtLocked"/>
                  </w:sdtPr>
                  <w:sdtContent>
                    <w:tc>
                      <w:tcPr>
                        <w:tcW w:w="2452" w:type="pct"/>
                        <w:gridSpan w:val="4"/>
                        <w:shd w:val="clear" w:color="auto" w:fill="auto"/>
                      </w:tcPr>
                      <w:p w:rsidR="00E40F1A" w:rsidRPr="00D87023" w:rsidRDefault="00E40F1A">
                        <w:pPr>
                          <w:rPr>
                            <w:color w:val="FF9900"/>
                            <w:sz w:val="21"/>
                            <w:szCs w:val="21"/>
                          </w:rPr>
                        </w:pPr>
                        <w:r w:rsidRPr="00D87023">
                          <w:rPr>
                            <w:sz w:val="21"/>
                            <w:szCs w:val="21"/>
                          </w:rPr>
                          <w:t>蒋菊珍</w:t>
                        </w:r>
                      </w:p>
                    </w:tc>
                  </w:sdtContent>
                </w:sdt>
                <w:sdt>
                  <w:sdtPr>
                    <w:rPr>
                      <w:sz w:val="21"/>
                      <w:szCs w:val="21"/>
                    </w:rPr>
                    <w:alias w:val="前十名无限售条件股东期末持有流通股的数量"/>
                    <w:tag w:val="_GBC_3071796e0aaa4402bb4a49b9760a4842"/>
                    <w:id w:val="-1289429147"/>
                    <w:lock w:val="sdtLocked"/>
                  </w:sdtPr>
                  <w:sdtContent>
                    <w:tc>
                      <w:tcPr>
                        <w:tcW w:w="805" w:type="pct"/>
                        <w:gridSpan w:val="2"/>
                        <w:shd w:val="clear" w:color="auto" w:fill="auto"/>
                      </w:tcPr>
                      <w:p w:rsidR="00E40F1A" w:rsidRPr="00D87023" w:rsidRDefault="00E40F1A">
                        <w:pPr>
                          <w:jc w:val="right"/>
                          <w:rPr>
                            <w:color w:val="FF9900"/>
                            <w:sz w:val="21"/>
                            <w:szCs w:val="21"/>
                          </w:rPr>
                        </w:pPr>
                        <w:r w:rsidRPr="00D87023">
                          <w:rPr>
                            <w:sz w:val="21"/>
                            <w:szCs w:val="21"/>
                          </w:rPr>
                          <w:t>6,809,273</w:t>
                        </w:r>
                      </w:p>
                    </w:tc>
                  </w:sdtContent>
                </w:sdt>
                <w:sdt>
                  <w:sdtPr>
                    <w:rPr>
                      <w:bCs/>
                      <w:sz w:val="21"/>
                      <w:szCs w:val="21"/>
                    </w:rPr>
                    <w:alias w:val="前十名无限售条件股东期末持有流通股的种类"/>
                    <w:tag w:val="_GBC_5d0d3dfc3b8545ce906ab8a21728fb94"/>
                    <w:id w:val="-214588059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189" w:type="pct"/>
                        <w:gridSpan w:val="3"/>
                        <w:shd w:val="clear" w:color="auto" w:fill="auto"/>
                        <w:vAlign w:val="center"/>
                      </w:tcPr>
                      <w:p w:rsidR="00E40F1A" w:rsidRPr="00D87023" w:rsidRDefault="00E40F1A">
                        <w:pPr>
                          <w:jc w:val="center"/>
                          <w:rPr>
                            <w:bCs/>
                            <w:sz w:val="21"/>
                            <w:szCs w:val="21"/>
                          </w:rPr>
                        </w:pPr>
                        <w:r w:rsidRPr="00D87023">
                          <w:rPr>
                            <w:bCs/>
                            <w:sz w:val="21"/>
                            <w:szCs w:val="21"/>
                          </w:rPr>
                          <w:t>人民币普通股</w:t>
                        </w:r>
                      </w:p>
                    </w:tc>
                  </w:sdtContent>
                </w:sdt>
                <w:sdt>
                  <w:sdtPr>
                    <w:rPr>
                      <w:sz w:val="21"/>
                      <w:szCs w:val="21"/>
                    </w:rPr>
                    <w:alias w:val="前十名无限售条件股东期末持有流通股的种类数量"/>
                    <w:tag w:val="_GBC_49a68b1046d5401996c621b7568b2c9e"/>
                    <w:id w:val="-379017099"/>
                    <w:lock w:val="sdtLocked"/>
                  </w:sdtPr>
                  <w:sdtContent>
                    <w:tc>
                      <w:tcPr>
                        <w:tcW w:w="554" w:type="pct"/>
                        <w:shd w:val="clear" w:color="auto" w:fill="auto"/>
                      </w:tcPr>
                      <w:p w:rsidR="00E40F1A" w:rsidRPr="00D87023" w:rsidRDefault="00E40F1A">
                        <w:pPr>
                          <w:jc w:val="right"/>
                          <w:rPr>
                            <w:color w:val="FF9900"/>
                            <w:sz w:val="21"/>
                            <w:szCs w:val="21"/>
                          </w:rPr>
                        </w:pPr>
                        <w:r w:rsidRPr="00D87023">
                          <w:rPr>
                            <w:sz w:val="21"/>
                            <w:szCs w:val="21"/>
                          </w:rPr>
                          <w:t>6,809,273</w:t>
                        </w:r>
                      </w:p>
                    </w:tc>
                  </w:sdtContent>
                </w:sdt>
              </w:tr>
            </w:sdtContent>
          </w:sdt>
          <w:tr w:rsidR="00E73164" w:rsidRPr="00D87023" w:rsidTr="00303C5D">
            <w:trPr>
              <w:cantSplit/>
            </w:trPr>
            <w:tc>
              <w:tcPr>
                <w:tcW w:w="2452" w:type="pct"/>
                <w:gridSpan w:val="4"/>
                <w:shd w:val="clear" w:color="auto" w:fill="auto"/>
              </w:tcPr>
              <w:p w:rsidR="00E40F1A" w:rsidRPr="00D87023" w:rsidRDefault="00E40F1A">
                <w:pPr>
                  <w:rPr>
                    <w:sz w:val="21"/>
                    <w:szCs w:val="21"/>
                  </w:rPr>
                </w:pPr>
                <w:r w:rsidRPr="00D87023">
                  <w:rPr>
                    <w:sz w:val="21"/>
                    <w:szCs w:val="21"/>
                  </w:rPr>
                  <w:t>上述股东关联关系或一致行动的说明</w:t>
                </w:r>
              </w:p>
            </w:tc>
            <w:tc>
              <w:tcPr>
                <w:tcW w:w="2548" w:type="pct"/>
                <w:gridSpan w:val="6"/>
                <w:shd w:val="clear" w:color="auto" w:fill="auto"/>
              </w:tcPr>
              <w:p w:rsidR="00E40F1A" w:rsidRPr="00D87023" w:rsidRDefault="00AA3B3F">
                <w:pPr>
                  <w:rPr>
                    <w:color w:val="FFC000"/>
                    <w:sz w:val="21"/>
                    <w:szCs w:val="21"/>
                  </w:rPr>
                </w:pPr>
                <w:sdt>
                  <w:sdtPr>
                    <w:rPr>
                      <w:rFonts w:hint="eastAsia"/>
                      <w:sz w:val="21"/>
                      <w:szCs w:val="21"/>
                    </w:rPr>
                    <w:alias w:val="股东关联关系或一致行动的说明"/>
                    <w:tag w:val="_GBC_cc84e7803db74d7ab5204a71bbfd4c35"/>
                    <w:id w:val="677695972"/>
                    <w:lock w:val="sdtLocked"/>
                  </w:sdtPr>
                  <w:sdtContent>
                    <w:r w:rsidR="00E40F1A" w:rsidRPr="00D87023">
                      <w:rPr>
                        <w:rFonts w:hint="eastAsia"/>
                        <w:sz w:val="21"/>
                        <w:szCs w:val="21"/>
                      </w:rPr>
                      <w:t>徐席东为安徽海禾新能源投资有限公司的控股股东，两者之间存在一致行动关系。公司未知其他股东之间是否存在关联关系或一致行动。</w:t>
                    </w:r>
                  </w:sdtContent>
                </w:sdt>
              </w:p>
            </w:tc>
          </w:tr>
        </w:tbl>
        <w:p w:rsidR="00E40F1A" w:rsidRPr="00D87023" w:rsidRDefault="00E40F1A">
          <w:pPr>
            <w:rPr>
              <w:color w:val="00B050"/>
              <w:sz w:val="21"/>
              <w:szCs w:val="21"/>
            </w:rPr>
          </w:pPr>
        </w:p>
        <w:p w:rsidR="00E40F1A" w:rsidRPr="00D87023" w:rsidRDefault="00E40F1A">
          <w:pPr>
            <w:rPr>
              <w:bCs/>
              <w:sz w:val="21"/>
              <w:szCs w:val="21"/>
            </w:rPr>
          </w:pPr>
          <w:r w:rsidRPr="00D87023">
            <w:rPr>
              <w:sz w:val="21"/>
              <w:szCs w:val="21"/>
            </w:rPr>
            <w:t>前十名有限</w:t>
          </w:r>
          <w:proofErr w:type="gramStart"/>
          <w:r w:rsidRPr="00D87023">
            <w:rPr>
              <w:sz w:val="21"/>
              <w:szCs w:val="21"/>
            </w:rPr>
            <w:t>售条件</w:t>
          </w:r>
          <w:proofErr w:type="gramEnd"/>
          <w:r w:rsidRPr="00D87023">
            <w:rPr>
              <w:sz w:val="21"/>
              <w:szCs w:val="21"/>
            </w:rPr>
            <w:t>股东持股数量及限售条件</w:t>
          </w:r>
        </w:p>
        <w:p w:rsidR="00E40F1A" w:rsidRPr="00D87023" w:rsidRDefault="00E40F1A">
          <w:pPr>
            <w:jc w:val="right"/>
            <w:rPr>
              <w:sz w:val="21"/>
              <w:szCs w:val="21"/>
            </w:rPr>
          </w:pPr>
          <w:r w:rsidRPr="00D87023">
            <w:rPr>
              <w:sz w:val="21"/>
              <w:szCs w:val="21"/>
            </w:rPr>
            <w:t xml:space="preserve">                                                                       单位</w:t>
          </w:r>
          <w:r w:rsidRPr="00D87023">
            <w:rPr>
              <w:rFonts w:hint="eastAsia"/>
              <w:sz w:val="21"/>
              <w:szCs w:val="21"/>
            </w:rPr>
            <w:t>：</w:t>
          </w:r>
          <w:sdt>
            <w:sdtPr>
              <w:rPr>
                <w:sz w:val="21"/>
                <w:szCs w:val="21"/>
              </w:rPr>
              <w:alias w:val="单位：前十名有限售条件股东持股数量及限售条件"/>
              <w:tag w:val="_GBC_e1f4dc77c6fe470d84a40ebf654565a1"/>
              <w:id w:val="2114776618"/>
              <w:lock w:val="sdtLocked"/>
              <w:comboBox>
                <w:listItem w:displayText="股" w:value="1"/>
                <w:listItem w:displayText="千股" w:value="1000"/>
                <w:listItem w:displayText="万股" w:value="10000"/>
                <w:listItem w:displayText="百万股" w:value="1000000"/>
                <w:listItem w:displayText="亿股" w:value="100000000"/>
              </w:comboBox>
            </w:sdtPr>
            <w:sdtContent>
              <w:r w:rsidRPr="00D87023">
                <w:rPr>
                  <w:sz w:val="21"/>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1905"/>
            <w:gridCol w:w="1497"/>
            <w:gridCol w:w="1636"/>
            <w:gridCol w:w="2182"/>
            <w:gridCol w:w="5992"/>
          </w:tblGrid>
          <w:tr w:rsidR="00E73164" w:rsidRPr="00D87023" w:rsidTr="00E73164">
            <w:trPr>
              <w:cantSplit/>
            </w:trPr>
            <w:tc>
              <w:tcPr>
                <w:tcW w:w="235" w:type="pct"/>
                <w:vMerge w:val="restart"/>
                <w:shd w:val="clear" w:color="auto" w:fill="auto"/>
                <w:vAlign w:val="center"/>
              </w:tcPr>
              <w:p w:rsidR="009F053F" w:rsidRPr="00D87023" w:rsidRDefault="009F053F" w:rsidP="009F053F">
                <w:pPr>
                  <w:jc w:val="center"/>
                  <w:rPr>
                    <w:sz w:val="21"/>
                    <w:szCs w:val="21"/>
                  </w:rPr>
                </w:pPr>
                <w:r w:rsidRPr="00D87023">
                  <w:rPr>
                    <w:sz w:val="21"/>
                    <w:szCs w:val="21"/>
                  </w:rPr>
                  <w:t>序号</w:t>
                </w:r>
              </w:p>
            </w:tc>
            <w:tc>
              <w:tcPr>
                <w:tcW w:w="687" w:type="pct"/>
                <w:vMerge w:val="restart"/>
                <w:shd w:val="clear" w:color="auto" w:fill="auto"/>
                <w:vAlign w:val="center"/>
              </w:tcPr>
              <w:p w:rsidR="009F053F" w:rsidRPr="00D87023" w:rsidRDefault="009F053F" w:rsidP="009F053F">
                <w:pPr>
                  <w:jc w:val="center"/>
                  <w:rPr>
                    <w:sz w:val="21"/>
                    <w:szCs w:val="21"/>
                  </w:rPr>
                </w:pPr>
                <w:r w:rsidRPr="00D87023">
                  <w:rPr>
                    <w:sz w:val="21"/>
                    <w:szCs w:val="21"/>
                  </w:rPr>
                  <w:t>有限</w:t>
                </w:r>
                <w:proofErr w:type="gramStart"/>
                <w:r w:rsidRPr="00D87023">
                  <w:rPr>
                    <w:sz w:val="21"/>
                    <w:szCs w:val="21"/>
                  </w:rPr>
                  <w:t>售条件</w:t>
                </w:r>
                <w:proofErr w:type="gramEnd"/>
                <w:r w:rsidRPr="00D87023">
                  <w:rPr>
                    <w:sz w:val="21"/>
                    <w:szCs w:val="21"/>
                  </w:rPr>
                  <w:t>股东名称</w:t>
                </w:r>
              </w:p>
            </w:tc>
            <w:tc>
              <w:tcPr>
                <w:tcW w:w="540" w:type="pct"/>
                <w:vMerge w:val="restart"/>
                <w:shd w:val="clear" w:color="auto" w:fill="auto"/>
                <w:vAlign w:val="center"/>
              </w:tcPr>
              <w:p w:rsidR="009F053F" w:rsidRPr="00D87023" w:rsidRDefault="009F053F" w:rsidP="009F053F">
                <w:pPr>
                  <w:jc w:val="center"/>
                  <w:rPr>
                    <w:sz w:val="21"/>
                    <w:szCs w:val="21"/>
                  </w:rPr>
                </w:pPr>
                <w:r w:rsidRPr="00D87023">
                  <w:rPr>
                    <w:sz w:val="21"/>
                    <w:szCs w:val="21"/>
                  </w:rPr>
                  <w:t>持有的有限</w:t>
                </w:r>
                <w:proofErr w:type="gramStart"/>
                <w:r w:rsidRPr="00D87023">
                  <w:rPr>
                    <w:sz w:val="21"/>
                    <w:szCs w:val="21"/>
                  </w:rPr>
                  <w:t>售条件</w:t>
                </w:r>
                <w:proofErr w:type="gramEnd"/>
                <w:r w:rsidRPr="00D87023">
                  <w:rPr>
                    <w:sz w:val="21"/>
                    <w:szCs w:val="21"/>
                  </w:rPr>
                  <w:t>股份数量</w:t>
                </w:r>
              </w:p>
            </w:tc>
            <w:tc>
              <w:tcPr>
                <w:tcW w:w="1377" w:type="pct"/>
                <w:gridSpan w:val="2"/>
                <w:shd w:val="clear" w:color="auto" w:fill="auto"/>
                <w:vAlign w:val="center"/>
              </w:tcPr>
              <w:p w:rsidR="009F053F" w:rsidRPr="00D87023" w:rsidRDefault="009F053F" w:rsidP="009F053F">
                <w:pPr>
                  <w:jc w:val="center"/>
                  <w:rPr>
                    <w:sz w:val="21"/>
                    <w:szCs w:val="21"/>
                  </w:rPr>
                </w:pPr>
                <w:r w:rsidRPr="00D87023">
                  <w:rPr>
                    <w:sz w:val="21"/>
                    <w:szCs w:val="21"/>
                  </w:rPr>
                  <w:t>有限</w:t>
                </w:r>
                <w:proofErr w:type="gramStart"/>
                <w:r w:rsidRPr="00D87023">
                  <w:rPr>
                    <w:sz w:val="21"/>
                    <w:szCs w:val="21"/>
                  </w:rPr>
                  <w:t>售条件</w:t>
                </w:r>
                <w:proofErr w:type="gramEnd"/>
                <w:r w:rsidRPr="00D87023">
                  <w:rPr>
                    <w:sz w:val="21"/>
                    <w:szCs w:val="21"/>
                  </w:rPr>
                  <w:t>股份可上市交易情况</w:t>
                </w:r>
              </w:p>
            </w:tc>
            <w:tc>
              <w:tcPr>
                <w:tcW w:w="2161" w:type="pct"/>
                <w:vMerge w:val="restart"/>
                <w:shd w:val="clear" w:color="auto" w:fill="auto"/>
                <w:vAlign w:val="center"/>
              </w:tcPr>
              <w:p w:rsidR="009F053F" w:rsidRPr="00D87023" w:rsidRDefault="009F053F" w:rsidP="009F053F">
                <w:pPr>
                  <w:jc w:val="center"/>
                  <w:rPr>
                    <w:sz w:val="21"/>
                    <w:szCs w:val="21"/>
                  </w:rPr>
                </w:pPr>
                <w:r w:rsidRPr="00D87023">
                  <w:rPr>
                    <w:sz w:val="21"/>
                    <w:szCs w:val="21"/>
                  </w:rPr>
                  <w:t>限售条件</w:t>
                </w:r>
              </w:p>
            </w:tc>
          </w:tr>
          <w:tr w:rsidR="00E73164" w:rsidRPr="00D87023" w:rsidTr="00E73164">
            <w:trPr>
              <w:cantSplit/>
            </w:trPr>
            <w:tc>
              <w:tcPr>
                <w:tcW w:w="235" w:type="pct"/>
                <w:vMerge/>
                <w:shd w:val="clear" w:color="auto" w:fill="auto"/>
              </w:tcPr>
              <w:p w:rsidR="009F053F" w:rsidRPr="00D87023" w:rsidRDefault="009F053F" w:rsidP="009F053F">
                <w:pPr>
                  <w:jc w:val="center"/>
                  <w:rPr>
                    <w:sz w:val="21"/>
                    <w:szCs w:val="21"/>
                  </w:rPr>
                </w:pPr>
              </w:p>
            </w:tc>
            <w:tc>
              <w:tcPr>
                <w:tcW w:w="687" w:type="pct"/>
                <w:vMerge/>
                <w:shd w:val="clear" w:color="auto" w:fill="auto"/>
              </w:tcPr>
              <w:p w:rsidR="009F053F" w:rsidRPr="00D87023" w:rsidRDefault="009F053F" w:rsidP="009F053F">
                <w:pPr>
                  <w:jc w:val="center"/>
                  <w:rPr>
                    <w:sz w:val="21"/>
                    <w:szCs w:val="21"/>
                  </w:rPr>
                </w:pPr>
              </w:p>
            </w:tc>
            <w:tc>
              <w:tcPr>
                <w:tcW w:w="540" w:type="pct"/>
                <w:vMerge/>
                <w:shd w:val="clear" w:color="auto" w:fill="auto"/>
              </w:tcPr>
              <w:p w:rsidR="009F053F" w:rsidRPr="00D87023" w:rsidRDefault="009F053F" w:rsidP="009F053F">
                <w:pPr>
                  <w:jc w:val="center"/>
                  <w:rPr>
                    <w:sz w:val="21"/>
                    <w:szCs w:val="21"/>
                  </w:rPr>
                </w:pPr>
              </w:p>
            </w:tc>
            <w:tc>
              <w:tcPr>
                <w:tcW w:w="590" w:type="pct"/>
                <w:shd w:val="clear" w:color="auto" w:fill="auto"/>
                <w:vAlign w:val="center"/>
              </w:tcPr>
              <w:p w:rsidR="00E73164" w:rsidRPr="00D87023" w:rsidRDefault="009F053F" w:rsidP="009F053F">
                <w:pPr>
                  <w:jc w:val="center"/>
                  <w:rPr>
                    <w:sz w:val="21"/>
                    <w:szCs w:val="21"/>
                  </w:rPr>
                </w:pPr>
                <w:r w:rsidRPr="00D87023">
                  <w:rPr>
                    <w:sz w:val="21"/>
                    <w:szCs w:val="21"/>
                  </w:rPr>
                  <w:t>可上市交易</w:t>
                </w:r>
              </w:p>
              <w:p w:rsidR="009F053F" w:rsidRPr="00D87023" w:rsidRDefault="009F053F" w:rsidP="009F053F">
                <w:pPr>
                  <w:jc w:val="center"/>
                  <w:rPr>
                    <w:sz w:val="21"/>
                    <w:szCs w:val="21"/>
                  </w:rPr>
                </w:pPr>
                <w:r w:rsidRPr="00D87023">
                  <w:rPr>
                    <w:sz w:val="21"/>
                    <w:szCs w:val="21"/>
                  </w:rPr>
                  <w:t>时间</w:t>
                </w:r>
              </w:p>
            </w:tc>
            <w:tc>
              <w:tcPr>
                <w:tcW w:w="787" w:type="pct"/>
                <w:shd w:val="clear" w:color="auto" w:fill="auto"/>
                <w:vAlign w:val="center"/>
              </w:tcPr>
              <w:p w:rsidR="00E73164" w:rsidRPr="00D87023" w:rsidRDefault="009F053F" w:rsidP="009F053F">
                <w:pPr>
                  <w:jc w:val="center"/>
                  <w:rPr>
                    <w:sz w:val="21"/>
                    <w:szCs w:val="21"/>
                  </w:rPr>
                </w:pPr>
                <w:r w:rsidRPr="00D87023">
                  <w:rPr>
                    <w:sz w:val="21"/>
                    <w:szCs w:val="21"/>
                  </w:rPr>
                  <w:t>新增可上市交易</w:t>
                </w:r>
              </w:p>
              <w:p w:rsidR="009F053F" w:rsidRPr="00D87023" w:rsidRDefault="009F053F" w:rsidP="009F053F">
                <w:pPr>
                  <w:jc w:val="center"/>
                  <w:rPr>
                    <w:sz w:val="21"/>
                    <w:szCs w:val="21"/>
                  </w:rPr>
                </w:pPr>
                <w:r w:rsidRPr="00D87023">
                  <w:rPr>
                    <w:sz w:val="21"/>
                    <w:szCs w:val="21"/>
                  </w:rPr>
                  <w:t>股份数量</w:t>
                </w:r>
              </w:p>
            </w:tc>
            <w:tc>
              <w:tcPr>
                <w:tcW w:w="2161" w:type="pct"/>
                <w:vMerge/>
                <w:shd w:val="clear" w:color="auto" w:fill="auto"/>
              </w:tcPr>
              <w:p w:rsidR="009F053F" w:rsidRPr="00D87023" w:rsidRDefault="009F053F" w:rsidP="009F053F">
                <w:pPr>
                  <w:jc w:val="center"/>
                  <w:rPr>
                    <w:sz w:val="21"/>
                    <w:szCs w:val="21"/>
                  </w:rPr>
                </w:pPr>
              </w:p>
            </w:tc>
          </w:tr>
          <w:sdt>
            <w:sdtPr>
              <w:rPr>
                <w:rFonts w:ascii="宋体" w:eastAsiaTheme="minorEastAsia" w:hAnsi="宋体" w:cs="宋体"/>
                <w:kern w:val="0"/>
                <w:sz w:val="24"/>
                <w:szCs w:val="24"/>
              </w:rPr>
              <w:alias w:val="前十名有限售条件股东持股数量及限售条件"/>
              <w:tag w:val="_GBC_62e0ab38d74544fd9d47241b6b823153"/>
              <w:id w:val="395939085"/>
              <w:lock w:val="sdtLocked"/>
            </w:sdtPr>
            <w:sdtEndPr>
              <w:rPr>
                <w:rFonts w:eastAsia="宋体"/>
              </w:rPr>
            </w:sdtEndPr>
            <w:sdtContent>
              <w:tr w:rsidR="00E73164" w:rsidRPr="00D87023" w:rsidTr="00E73164">
                <w:trPr>
                  <w:cantSplit/>
                  <w:trHeight w:val="345"/>
                </w:trPr>
                <w:tc>
                  <w:tcPr>
                    <w:tcW w:w="235" w:type="pct"/>
                    <w:shd w:val="clear" w:color="auto" w:fill="auto"/>
                  </w:tcPr>
                  <w:sdt>
                    <w:sdtPr>
                      <w:rPr>
                        <w:rFonts w:ascii="宋体" w:hAnsi="宋体" w:cs="宋体"/>
                        <w:kern w:val="0"/>
                      </w:rPr>
                      <w:tag w:val="_GBC_f32d0bdb0c31457e83a46f73c1a5c98a"/>
                      <w:id w:val="639614729"/>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1</w:t>
                        </w:r>
                      </w:p>
                    </w:sdtContent>
                  </w:sdt>
                </w:tc>
                <w:sdt>
                  <w:sdtPr>
                    <w:rPr>
                      <w:sz w:val="21"/>
                      <w:szCs w:val="21"/>
                    </w:rPr>
                    <w:alias w:val="前十名有限售条件股东名称"/>
                    <w:tag w:val="_GBC_e9d47a27f6b640f7934495537fdd7876"/>
                    <w:id w:val="647407370"/>
                    <w:lock w:val="sdtLocked"/>
                  </w:sdtPr>
                  <w:sdtContent>
                    <w:tc>
                      <w:tcPr>
                        <w:tcW w:w="687" w:type="pct"/>
                        <w:shd w:val="clear" w:color="auto" w:fill="auto"/>
                      </w:tcPr>
                      <w:p w:rsidR="009F053F" w:rsidRPr="00D87023" w:rsidRDefault="009F053F" w:rsidP="009F053F">
                        <w:pPr>
                          <w:rPr>
                            <w:sz w:val="21"/>
                            <w:szCs w:val="21"/>
                          </w:rPr>
                        </w:pPr>
                        <w:r w:rsidRPr="00D87023">
                          <w:rPr>
                            <w:rFonts w:hint="eastAsia"/>
                            <w:sz w:val="21"/>
                            <w:szCs w:val="21"/>
                          </w:rPr>
                          <w:t>徐席东</w:t>
                        </w:r>
                      </w:p>
                    </w:tc>
                  </w:sdtContent>
                </w:sdt>
                <w:sdt>
                  <w:sdtPr>
                    <w:rPr>
                      <w:sz w:val="21"/>
                      <w:szCs w:val="21"/>
                    </w:rPr>
                    <w:alias w:val="前十名有限售条件股东持有的有限售条件股份数量"/>
                    <w:tag w:val="_GBC_ef7fcc20495a41db9d99a19cf2927e60"/>
                    <w:id w:val="-1850478019"/>
                    <w:lock w:val="sdtLocked"/>
                  </w:sdtPr>
                  <w:sdtContent>
                    <w:tc>
                      <w:tcPr>
                        <w:tcW w:w="540" w:type="pct"/>
                        <w:shd w:val="clear" w:color="auto" w:fill="auto"/>
                      </w:tcPr>
                      <w:p w:rsidR="009F053F" w:rsidRPr="00D87023" w:rsidRDefault="009F053F" w:rsidP="009F053F">
                        <w:pPr>
                          <w:jc w:val="right"/>
                          <w:rPr>
                            <w:sz w:val="21"/>
                            <w:szCs w:val="21"/>
                          </w:rPr>
                        </w:pPr>
                        <w:r w:rsidRPr="00D87023">
                          <w:rPr>
                            <w:sz w:val="21"/>
                            <w:szCs w:val="21"/>
                          </w:rPr>
                          <w:t>54,515,411</w:t>
                        </w:r>
                      </w:p>
                    </w:tc>
                  </w:sdtContent>
                </w:sdt>
                <w:sdt>
                  <w:sdtPr>
                    <w:rPr>
                      <w:sz w:val="21"/>
                      <w:szCs w:val="21"/>
                    </w:rPr>
                    <w:alias w:val="前十名有限售条件股东持有的有限售条件股份可上市交易时间"/>
                    <w:tag w:val="_GBC_b08285741b4540e0bd723640947a0d4b"/>
                    <w:id w:val="-1914149604"/>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1099751650"/>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54,515,411</w:t>
                        </w:r>
                      </w:p>
                    </w:tc>
                  </w:sdtContent>
                </w:sdt>
                <w:sdt>
                  <w:sdtPr>
                    <w:rPr>
                      <w:sz w:val="21"/>
                      <w:szCs w:val="21"/>
                    </w:rPr>
                    <w:alias w:val="前十名有限售条件股东限售条件"/>
                    <w:tag w:val="_GBC_43b86de3500948e888426ac26fdd051a"/>
                    <w:id w:val="-1307619737"/>
                    <w:lock w:val="sdtLocked"/>
                  </w:sdtPr>
                  <w:sdtContent>
                    <w:tc>
                      <w:tcPr>
                        <w:tcW w:w="2161" w:type="pct"/>
                        <w:shd w:val="clear" w:color="auto" w:fill="auto"/>
                      </w:tcPr>
                      <w:p w:rsidR="009F053F" w:rsidRPr="00D87023" w:rsidRDefault="009F053F" w:rsidP="009F053F">
                        <w:pPr>
                          <w:rPr>
                            <w:sz w:val="21"/>
                            <w:szCs w:val="21"/>
                          </w:rPr>
                        </w:pPr>
                        <w:r w:rsidRPr="00D87023">
                          <w:rPr>
                            <w:rFonts w:hint="eastAsia"/>
                            <w:sz w:val="21"/>
                            <w:szCs w:val="21"/>
                          </w:rPr>
                          <w:t>本次交易获得的上市公司股票，自本次发行的股份登记至其名下之日起</w:t>
                        </w:r>
                        <w:r w:rsidRPr="00D87023">
                          <w:rPr>
                            <w:sz w:val="21"/>
                            <w:szCs w:val="21"/>
                          </w:rPr>
                          <w:t>36个月内不得上市交易或转让；自本次发行的股份登记至其名下届满36个月且其在《业绩补偿协议》中利润补偿义务已履行完毕后，其可以转让取得的全部中</w:t>
                        </w:r>
                        <w:proofErr w:type="gramStart"/>
                        <w:r w:rsidRPr="00D87023">
                          <w:rPr>
                            <w:sz w:val="21"/>
                            <w:szCs w:val="21"/>
                          </w:rPr>
                          <w:t>材国际</w:t>
                        </w:r>
                        <w:proofErr w:type="gramEnd"/>
                        <w:r w:rsidRPr="00D87023">
                          <w:rPr>
                            <w:sz w:val="21"/>
                            <w:szCs w:val="21"/>
                          </w:rPr>
                          <w:t>股票，在此之后按中国证监会及证券交易所的有关规定执行，但按照《业绩补偿协议》进行回购的股份除外。</w:t>
                        </w:r>
                      </w:p>
                    </w:tc>
                  </w:sdtContent>
                </w:sdt>
              </w:tr>
            </w:sdtContent>
          </w:sdt>
          <w:sdt>
            <w:sdtPr>
              <w:rPr>
                <w:rFonts w:ascii="宋体" w:eastAsiaTheme="minorEastAsia" w:hAnsi="宋体" w:cs="宋体"/>
                <w:kern w:val="0"/>
                <w:sz w:val="24"/>
                <w:szCs w:val="24"/>
              </w:rPr>
              <w:alias w:val="前十名有限售条件股东持股数量及限售条件"/>
              <w:tag w:val="_GBC_62e0ab38d74544fd9d47241b6b823153"/>
              <w:id w:val="-1352104700"/>
              <w:lock w:val="sdtLocked"/>
            </w:sdtPr>
            <w:sdtEndPr>
              <w:rPr>
                <w:rFonts w:eastAsia="宋体"/>
              </w:rPr>
            </w:sdtEndPr>
            <w:sdtContent>
              <w:tr w:rsidR="00E73164" w:rsidRPr="00D87023" w:rsidTr="00E73164">
                <w:trPr>
                  <w:cantSplit/>
                  <w:trHeight w:val="345"/>
                </w:trPr>
                <w:tc>
                  <w:tcPr>
                    <w:tcW w:w="235" w:type="pct"/>
                    <w:vMerge w:val="restart"/>
                    <w:shd w:val="clear" w:color="auto" w:fill="auto"/>
                  </w:tcPr>
                  <w:sdt>
                    <w:sdtPr>
                      <w:rPr>
                        <w:rFonts w:ascii="宋体" w:hAnsi="宋体" w:cs="宋体"/>
                        <w:kern w:val="0"/>
                      </w:rPr>
                      <w:tag w:val="_GBC_f32d0bdb0c31457e83a46f73c1a5c98a"/>
                      <w:id w:val="-1768917959"/>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2</w:t>
                        </w:r>
                      </w:p>
                    </w:sdtContent>
                  </w:sdt>
                  <w:p w:rsidR="009F053F" w:rsidRPr="00D87023" w:rsidRDefault="009F053F" w:rsidP="009F053F">
                    <w:pPr>
                      <w:pStyle w:val="a8"/>
                      <w:rPr>
                        <w:rFonts w:ascii="宋体" w:hAnsi="宋体"/>
                      </w:rPr>
                    </w:pPr>
                  </w:p>
                </w:tc>
                <w:tc>
                  <w:tcPr>
                    <w:tcW w:w="687" w:type="pct"/>
                    <w:vMerge w:val="restart"/>
                    <w:shd w:val="clear" w:color="auto" w:fill="auto"/>
                  </w:tcPr>
                  <w:sdt>
                    <w:sdtPr>
                      <w:rPr>
                        <w:sz w:val="21"/>
                        <w:szCs w:val="21"/>
                      </w:rPr>
                      <w:alias w:val="前十名有限售条件股东名称"/>
                      <w:tag w:val="_GBC_e9d47a27f6b640f7934495537fdd7876"/>
                      <w:id w:val="407427512"/>
                      <w:lock w:val="sdtLocked"/>
                    </w:sdtPr>
                    <w:sdtContent>
                      <w:p w:rsidR="009F053F" w:rsidRPr="00D87023" w:rsidRDefault="009F053F" w:rsidP="009F053F">
                        <w:pPr>
                          <w:rPr>
                            <w:sz w:val="21"/>
                            <w:szCs w:val="21"/>
                          </w:rPr>
                        </w:pPr>
                        <w:r w:rsidRPr="00D87023">
                          <w:rPr>
                            <w:rFonts w:hint="eastAsia"/>
                            <w:sz w:val="21"/>
                            <w:szCs w:val="21"/>
                          </w:rPr>
                          <w:t xml:space="preserve">张锡铭　</w:t>
                        </w:r>
                      </w:p>
                    </w:sdtContent>
                  </w:sdt>
                  <w:p w:rsidR="009F053F" w:rsidRPr="00D87023" w:rsidRDefault="009F053F" w:rsidP="009F053F">
                    <w:pPr>
                      <w:rPr>
                        <w:sz w:val="21"/>
                        <w:szCs w:val="21"/>
                      </w:rPr>
                    </w:pPr>
                  </w:p>
                </w:tc>
                <w:tc>
                  <w:tcPr>
                    <w:tcW w:w="540" w:type="pct"/>
                    <w:vMerge w:val="restart"/>
                    <w:shd w:val="clear" w:color="auto" w:fill="auto"/>
                  </w:tcPr>
                  <w:sdt>
                    <w:sdtPr>
                      <w:rPr>
                        <w:sz w:val="21"/>
                        <w:szCs w:val="21"/>
                      </w:rPr>
                      <w:alias w:val="前十名有限售条件股东持有的有限售条件股份数量"/>
                      <w:tag w:val="_GBC_ef7fcc20495a41db9d99a19cf2927e60"/>
                      <w:id w:val="-660472580"/>
                      <w:lock w:val="sdtLocked"/>
                    </w:sdtPr>
                    <w:sdtContent>
                      <w:p w:rsidR="009F053F" w:rsidRPr="00D87023" w:rsidRDefault="009F053F" w:rsidP="009F053F">
                        <w:pPr>
                          <w:jc w:val="right"/>
                          <w:rPr>
                            <w:sz w:val="21"/>
                            <w:szCs w:val="21"/>
                          </w:rPr>
                        </w:pPr>
                        <w:r w:rsidRPr="00D87023">
                          <w:rPr>
                            <w:sz w:val="21"/>
                            <w:szCs w:val="21"/>
                          </w:rPr>
                          <w:t xml:space="preserve">12,597,185　</w:t>
                        </w:r>
                      </w:p>
                    </w:sdtContent>
                  </w:sdt>
                  <w:p w:rsidR="009F053F" w:rsidRPr="00D87023" w:rsidRDefault="009F053F" w:rsidP="009F053F">
                    <w:pPr>
                      <w:jc w:val="right"/>
                      <w:rPr>
                        <w:sz w:val="21"/>
                        <w:szCs w:val="21"/>
                      </w:rPr>
                    </w:pPr>
                  </w:p>
                </w:tc>
                <w:sdt>
                  <w:sdtPr>
                    <w:rPr>
                      <w:sz w:val="21"/>
                      <w:szCs w:val="21"/>
                    </w:rPr>
                    <w:alias w:val="前十名有限售条件股东持有的有限售条件股份可上市交易时间"/>
                    <w:tag w:val="_GBC_b08285741b4540e0bd723640947a0d4b"/>
                    <w:id w:val="-1241403307"/>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2016/11/21</w:t>
                        </w:r>
                      </w:p>
                    </w:tc>
                  </w:sdtContent>
                </w:sdt>
                <w:sdt>
                  <w:sdtPr>
                    <w:rPr>
                      <w:sz w:val="21"/>
                      <w:szCs w:val="21"/>
                    </w:rPr>
                    <w:alias w:val="前十名有限售条件股东新增可上市交易股份数量"/>
                    <w:tag w:val="_GBC_e4f1dbfa1b714ff7bbcf0996dfb582c7"/>
                    <w:id w:val="-32111920"/>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10</w:t>
                        </w:r>
                        <w:r w:rsidRPr="00D87023">
                          <w:rPr>
                            <w:rFonts w:hint="eastAsia"/>
                            <w:sz w:val="21"/>
                            <w:szCs w:val="21"/>
                          </w:rPr>
                          <w:t>,</w:t>
                        </w:r>
                        <w:r w:rsidRPr="00D87023">
                          <w:rPr>
                            <w:sz w:val="21"/>
                            <w:szCs w:val="21"/>
                          </w:rPr>
                          <w:t>077</w:t>
                        </w:r>
                        <w:r w:rsidRPr="00D87023">
                          <w:rPr>
                            <w:rFonts w:hint="eastAsia"/>
                            <w:sz w:val="21"/>
                            <w:szCs w:val="21"/>
                          </w:rPr>
                          <w:t>,</w:t>
                        </w:r>
                        <w:r w:rsidRPr="00D87023">
                          <w:rPr>
                            <w:sz w:val="21"/>
                            <w:szCs w:val="21"/>
                          </w:rPr>
                          <w:t>748</w:t>
                        </w:r>
                      </w:p>
                    </w:tc>
                  </w:sdtContent>
                </w:sdt>
                <w:tc>
                  <w:tcPr>
                    <w:tcW w:w="2161" w:type="pct"/>
                    <w:vMerge w:val="restart"/>
                    <w:shd w:val="clear" w:color="auto" w:fill="auto"/>
                  </w:tcPr>
                  <w:sdt>
                    <w:sdtPr>
                      <w:rPr>
                        <w:sz w:val="21"/>
                        <w:szCs w:val="21"/>
                      </w:rPr>
                      <w:alias w:val="前十名有限售条件股东限售条件"/>
                      <w:tag w:val="_GBC_43b86de3500948e888426ac26fdd051a"/>
                      <w:id w:val="562290754"/>
                      <w:lock w:val="sdtLocked"/>
                    </w:sdtPr>
                    <w:sdtContent>
                      <w:p w:rsidR="00E9468F" w:rsidRDefault="00E9468F" w:rsidP="00E9468F">
                        <w:pPr>
                          <w:rPr>
                            <w:sz w:val="21"/>
                            <w:szCs w:val="21"/>
                          </w:rPr>
                        </w:pPr>
                        <w:r w:rsidRPr="00E9468F">
                          <w:rPr>
                            <w:rFonts w:hint="eastAsia"/>
                            <w:sz w:val="21"/>
                            <w:szCs w:val="21"/>
                          </w:rPr>
                          <w:t>张锡铭、芜湖恒海投资中心（有限合伙）、安徽海禾新能源投资有限公司、姜桂荣、宣宏、张萍：本次交易获得的上市公司股票，自本次发行的股份登记至其名下之日起</w:t>
                        </w:r>
                        <w:r w:rsidRPr="00E9468F">
                          <w:rPr>
                            <w:sz w:val="21"/>
                            <w:szCs w:val="21"/>
                          </w:rPr>
                          <w:t>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w:t>
                        </w:r>
                      </w:p>
                      <w:p w:rsidR="00E9468F" w:rsidRPr="00E9468F" w:rsidRDefault="00E9468F" w:rsidP="00E9468F">
                        <w:pPr>
                          <w:rPr>
                            <w:sz w:val="21"/>
                            <w:szCs w:val="21"/>
                          </w:rPr>
                        </w:pPr>
                        <w:r w:rsidRPr="00E9468F">
                          <w:rPr>
                            <w:sz w:val="21"/>
                            <w:szCs w:val="21"/>
                          </w:rPr>
                          <w:lastRenderedPageBreak/>
                          <w:t>在此之后按中国证监会及证券交易所的有关规定执行，但按照《业绩补偿协议》进行回购的股份除外。</w:t>
                        </w:r>
                      </w:p>
                      <w:p w:rsidR="00E9468F" w:rsidRDefault="00E9468F" w:rsidP="00E9468F">
                        <w:r w:rsidRPr="00E9468F">
                          <w:rPr>
                            <w:rFonts w:hint="eastAsia"/>
                            <w:sz w:val="21"/>
                            <w:szCs w:val="21"/>
                          </w:rPr>
                          <w:t>安徽国耀创业投资有限公司：本次交易获得的上市公司股票，自本次发行的股份登记至其名下之日起</w:t>
                        </w:r>
                        <w:r w:rsidRPr="00E9468F">
                          <w:rPr>
                            <w:sz w:val="21"/>
                            <w:szCs w:val="21"/>
                          </w:rPr>
                          <w:t>36个月内不得上市交易或转让，在此之后按中国证监会及证券交易所的有关规定执行。</w:t>
                        </w:r>
                        <w:r w:rsidR="009F053F" w:rsidRPr="00D87023">
                          <w:rPr>
                            <w:rFonts w:hint="eastAsia"/>
                            <w:sz w:val="21"/>
                            <w:szCs w:val="21"/>
                          </w:rPr>
                          <w:t xml:space="preserve">　　</w:t>
                        </w:r>
                        <w:r w:rsidR="009F053F" w:rsidRPr="00D87023">
                          <w:rPr>
                            <w:sz w:val="21"/>
                            <w:szCs w:val="21"/>
                          </w:rPr>
                          <w:t xml:space="preserve">       　　　　　       　　　　　　       　　　　　       　　　　　       　　　　       　</w:t>
                        </w:r>
                      </w:p>
                    </w:sdtContent>
                  </w:sdt>
                  <w:p w:rsidR="009F053F" w:rsidRPr="00D87023" w:rsidRDefault="009F053F" w:rsidP="009F053F">
                    <w:pPr>
                      <w:rPr>
                        <w:sz w:val="21"/>
                        <w:szCs w:val="21"/>
                      </w:rPr>
                    </w:pPr>
                  </w:p>
                </w:tc>
              </w:tr>
            </w:sdtContent>
          </w:sdt>
          <w:sdt>
            <w:sdtPr>
              <w:rPr>
                <w:rFonts w:ascii="宋体" w:hAnsi="宋体" w:cs="宋体"/>
                <w:kern w:val="0"/>
              </w:rPr>
              <w:alias w:val="前十名有限售条件股东持股数量及限售条件"/>
              <w:tag w:val="_GBC_62e0ab38d74544fd9d47241b6b823153"/>
              <w:id w:val="24074271"/>
              <w:lock w:val="sdtLocked"/>
            </w:sdtPr>
            <w:sdtEndPr>
              <w:rPr>
                <w:sz w:val="24"/>
                <w:szCs w:val="24"/>
              </w:rPr>
            </w:sdtEndPr>
            <w:sdtContent>
              <w:tr w:rsidR="00E73164" w:rsidRPr="00D87023" w:rsidTr="00E73164">
                <w:trPr>
                  <w:cantSplit/>
                  <w:trHeight w:val="345"/>
                </w:trPr>
                <w:tc>
                  <w:tcPr>
                    <w:tcW w:w="235" w:type="pct"/>
                    <w:vMerge/>
                    <w:shd w:val="clear" w:color="auto" w:fill="auto"/>
                  </w:tcPr>
                  <w:p w:rsidR="009F053F" w:rsidRPr="00D87023" w:rsidRDefault="009F053F" w:rsidP="009F053F">
                    <w:pPr>
                      <w:pStyle w:val="a8"/>
                      <w:rPr>
                        <w:rFonts w:ascii="宋体" w:hAnsi="宋体" w:cs="宋体"/>
                        <w:kern w:val="0"/>
                      </w:rPr>
                    </w:pPr>
                  </w:p>
                </w:tc>
                <w:tc>
                  <w:tcPr>
                    <w:tcW w:w="687" w:type="pct"/>
                    <w:vMerge/>
                    <w:shd w:val="clear" w:color="auto" w:fill="auto"/>
                  </w:tcPr>
                  <w:p w:rsidR="009F053F" w:rsidRPr="00D87023" w:rsidRDefault="009F053F" w:rsidP="009F053F">
                    <w:pPr>
                      <w:rPr>
                        <w:sz w:val="21"/>
                        <w:szCs w:val="21"/>
                      </w:rPr>
                    </w:pPr>
                  </w:p>
                </w:tc>
                <w:tc>
                  <w:tcPr>
                    <w:tcW w:w="540" w:type="pct"/>
                    <w:vMerge/>
                    <w:shd w:val="clear" w:color="auto" w:fill="auto"/>
                  </w:tcPr>
                  <w:p w:rsidR="009F053F" w:rsidRPr="00D87023" w:rsidRDefault="009F053F" w:rsidP="009F053F">
                    <w:pPr>
                      <w:jc w:val="right"/>
                      <w:rPr>
                        <w:sz w:val="21"/>
                        <w:szCs w:val="21"/>
                      </w:rPr>
                    </w:pPr>
                  </w:p>
                </w:tc>
                <w:sdt>
                  <w:sdtPr>
                    <w:alias w:val="前十名有限售条件股东持有的有限售条件股份可上市交易时间"/>
                    <w:tag w:val="_GBC_b08285741b4540e0bd723640947a0d4b"/>
                    <w:id w:val="1091889467"/>
                    <w:lock w:val="sdtLocked"/>
                  </w:sdtPr>
                  <w:sdtEndPr>
                    <w:rPr>
                      <w:sz w:val="21"/>
                      <w:szCs w:val="21"/>
                    </w:rPr>
                  </w:sdtEnd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134872496"/>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2,519,437</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eastAsiaTheme="minorEastAsia" w:hAnsi="宋体" w:cs="宋体"/>
                <w:kern w:val="0"/>
                <w:sz w:val="24"/>
                <w:szCs w:val="24"/>
              </w:rPr>
              <w:alias w:val="前十名有限售条件股东持股数量及限售条件"/>
              <w:tag w:val="_GBC_62e0ab38d74544fd9d47241b6b823153"/>
              <w:id w:val="808517121"/>
              <w:lock w:val="sdtLocked"/>
            </w:sdtPr>
            <w:sdtEndPr>
              <w:rPr>
                <w:rFonts w:eastAsia="宋体"/>
              </w:rPr>
            </w:sdtEndPr>
            <w:sdtContent>
              <w:tr w:rsidR="00E73164" w:rsidRPr="00D87023" w:rsidTr="00E73164">
                <w:trPr>
                  <w:cantSplit/>
                  <w:trHeight w:val="345"/>
                </w:trPr>
                <w:tc>
                  <w:tcPr>
                    <w:tcW w:w="235" w:type="pct"/>
                    <w:vMerge w:val="restart"/>
                    <w:shd w:val="clear" w:color="auto" w:fill="auto"/>
                  </w:tcPr>
                  <w:sdt>
                    <w:sdtPr>
                      <w:rPr>
                        <w:rFonts w:ascii="宋体" w:hAnsi="宋体" w:cs="宋体"/>
                        <w:kern w:val="0"/>
                      </w:rPr>
                      <w:tag w:val="_GBC_f32d0bdb0c31457e83a46f73c1a5c98a"/>
                      <w:id w:val="-443157746"/>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3</w:t>
                        </w:r>
                      </w:p>
                    </w:sdtContent>
                  </w:sdt>
                  <w:p w:rsidR="009F053F" w:rsidRPr="00D87023" w:rsidRDefault="009F053F" w:rsidP="009F053F">
                    <w:pPr>
                      <w:pStyle w:val="a8"/>
                      <w:rPr>
                        <w:rFonts w:ascii="宋体" w:hAnsi="宋体"/>
                      </w:rPr>
                    </w:pPr>
                  </w:p>
                </w:tc>
                <w:tc>
                  <w:tcPr>
                    <w:tcW w:w="687" w:type="pct"/>
                    <w:vMerge w:val="restart"/>
                    <w:shd w:val="clear" w:color="auto" w:fill="auto"/>
                  </w:tcPr>
                  <w:sdt>
                    <w:sdtPr>
                      <w:rPr>
                        <w:sz w:val="21"/>
                        <w:szCs w:val="21"/>
                      </w:rPr>
                      <w:alias w:val="前十名有限售条件股东名称"/>
                      <w:tag w:val="_GBC_e9d47a27f6b640f7934495537fdd7876"/>
                      <w:id w:val="-734478465"/>
                      <w:lock w:val="sdtLocked"/>
                    </w:sdtPr>
                    <w:sdtContent>
                      <w:p w:rsidR="009F053F" w:rsidRPr="00D87023" w:rsidRDefault="009F053F" w:rsidP="009F053F">
                        <w:pPr>
                          <w:rPr>
                            <w:sz w:val="21"/>
                            <w:szCs w:val="21"/>
                          </w:rPr>
                        </w:pPr>
                        <w:r w:rsidRPr="00D87023">
                          <w:rPr>
                            <w:rFonts w:hint="eastAsia"/>
                            <w:sz w:val="21"/>
                            <w:szCs w:val="21"/>
                          </w:rPr>
                          <w:t>安徽海禾新能源投资有限公司</w:t>
                        </w:r>
                        <w:r w:rsidRPr="00D87023">
                          <w:rPr>
                            <w:sz w:val="21"/>
                            <w:szCs w:val="21"/>
                          </w:rPr>
                          <w:t xml:space="preserve">     </w:t>
                        </w:r>
                      </w:p>
                    </w:sdtContent>
                  </w:sdt>
                </w:tc>
                <w:tc>
                  <w:tcPr>
                    <w:tcW w:w="540" w:type="pct"/>
                    <w:vMerge w:val="restart"/>
                    <w:shd w:val="clear" w:color="auto" w:fill="auto"/>
                  </w:tcPr>
                  <w:sdt>
                    <w:sdtPr>
                      <w:rPr>
                        <w:sz w:val="21"/>
                        <w:szCs w:val="21"/>
                      </w:rPr>
                      <w:alias w:val="前十名有限售条件股东持有的有限售条件股份数量"/>
                      <w:tag w:val="_GBC_ef7fcc20495a41db9d99a19cf2927e60"/>
                      <w:id w:val="-988946699"/>
                      <w:lock w:val="sdtLocked"/>
                    </w:sdtPr>
                    <w:sdtContent>
                      <w:p w:rsidR="009F053F" w:rsidRPr="00D87023" w:rsidRDefault="009F053F" w:rsidP="009F053F">
                        <w:pPr>
                          <w:jc w:val="right"/>
                          <w:rPr>
                            <w:sz w:val="21"/>
                            <w:szCs w:val="21"/>
                          </w:rPr>
                        </w:pPr>
                        <w:r w:rsidRPr="00D87023">
                          <w:rPr>
                            <w:sz w:val="21"/>
                            <w:szCs w:val="21"/>
                          </w:rPr>
                          <w:t xml:space="preserve">10,859,644     </w:t>
                        </w:r>
                      </w:p>
                    </w:sdtContent>
                  </w:sdt>
                  <w:p w:rsidR="009F053F" w:rsidRPr="00D87023" w:rsidRDefault="009F053F" w:rsidP="009F053F">
                    <w:pPr>
                      <w:jc w:val="right"/>
                      <w:rPr>
                        <w:sz w:val="21"/>
                        <w:szCs w:val="21"/>
                      </w:rPr>
                    </w:pPr>
                  </w:p>
                </w:tc>
                <w:sdt>
                  <w:sdtPr>
                    <w:rPr>
                      <w:sz w:val="21"/>
                      <w:szCs w:val="21"/>
                    </w:rPr>
                    <w:alias w:val="前十名有限售条件股东持有的有限售条件股份可上市交易时间"/>
                    <w:tag w:val="_GBC_b08285741b4540e0bd723640947a0d4b"/>
                    <w:id w:val="-1260604320"/>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2016/11/21</w:t>
                        </w:r>
                      </w:p>
                    </w:tc>
                  </w:sdtContent>
                </w:sdt>
                <w:sdt>
                  <w:sdtPr>
                    <w:rPr>
                      <w:sz w:val="21"/>
                      <w:szCs w:val="21"/>
                    </w:rPr>
                    <w:alias w:val="前十名有限售条件股东新增可上市交易股份数量"/>
                    <w:tag w:val="_GBC_e4f1dbfa1b714ff7bbcf0996dfb582c7"/>
                    <w:id w:val="660200087"/>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8,687,714</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hAnsi="宋体" w:cs="宋体"/>
                <w:kern w:val="0"/>
              </w:rPr>
              <w:alias w:val="前十名有限售条件股东持股数量及限售条件"/>
              <w:tag w:val="_GBC_62e0ab38d74544fd9d47241b6b823153"/>
              <w:id w:val="-32588403"/>
              <w:lock w:val="sdtLocked"/>
            </w:sdtPr>
            <w:sdtEndPr>
              <w:rPr>
                <w:sz w:val="24"/>
                <w:szCs w:val="24"/>
              </w:rPr>
            </w:sdtEndPr>
            <w:sdtContent>
              <w:tr w:rsidR="00E73164" w:rsidRPr="00D87023" w:rsidTr="00E73164">
                <w:trPr>
                  <w:cantSplit/>
                  <w:trHeight w:val="243"/>
                </w:trPr>
                <w:tc>
                  <w:tcPr>
                    <w:tcW w:w="235" w:type="pct"/>
                    <w:vMerge/>
                    <w:shd w:val="clear" w:color="auto" w:fill="auto"/>
                  </w:tcPr>
                  <w:p w:rsidR="009F053F" w:rsidRPr="00D87023" w:rsidRDefault="009F053F" w:rsidP="009F053F">
                    <w:pPr>
                      <w:pStyle w:val="a8"/>
                      <w:rPr>
                        <w:rFonts w:ascii="宋体" w:hAnsi="宋体" w:cs="宋体"/>
                        <w:kern w:val="0"/>
                      </w:rPr>
                    </w:pPr>
                  </w:p>
                </w:tc>
                <w:tc>
                  <w:tcPr>
                    <w:tcW w:w="687" w:type="pct"/>
                    <w:vMerge/>
                    <w:shd w:val="clear" w:color="auto" w:fill="auto"/>
                  </w:tcPr>
                  <w:p w:rsidR="009F053F" w:rsidRPr="00D87023" w:rsidRDefault="009F053F" w:rsidP="009F053F">
                    <w:pPr>
                      <w:rPr>
                        <w:sz w:val="21"/>
                        <w:szCs w:val="21"/>
                      </w:rPr>
                    </w:pPr>
                  </w:p>
                </w:tc>
                <w:tc>
                  <w:tcPr>
                    <w:tcW w:w="540" w:type="pct"/>
                    <w:vMerge/>
                    <w:shd w:val="clear" w:color="auto" w:fill="auto"/>
                  </w:tcPr>
                  <w:p w:rsidR="009F053F" w:rsidRPr="00D87023" w:rsidRDefault="009F053F" w:rsidP="009F053F">
                    <w:pPr>
                      <w:jc w:val="right"/>
                      <w:rPr>
                        <w:sz w:val="21"/>
                        <w:szCs w:val="21"/>
                      </w:rPr>
                    </w:pPr>
                  </w:p>
                </w:tc>
                <w:sdt>
                  <w:sdtPr>
                    <w:alias w:val="前十名有限售条件股东持有的有限售条件股份可上市交易时间"/>
                    <w:tag w:val="_GBC_b08285741b4540e0bd723640947a0d4b"/>
                    <w:id w:val="-878008256"/>
                    <w:lock w:val="sdtLocked"/>
                  </w:sdtPr>
                  <w:sdtEndPr>
                    <w:rPr>
                      <w:sz w:val="21"/>
                      <w:szCs w:val="21"/>
                    </w:rPr>
                  </w:sdtEnd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186443910"/>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2,171,930</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eastAsiaTheme="minorEastAsia" w:hAnsi="宋体" w:cs="宋体"/>
                <w:kern w:val="0"/>
                <w:sz w:val="24"/>
                <w:szCs w:val="24"/>
              </w:rPr>
              <w:alias w:val="前十名有限售条件股东持股数量及限售条件"/>
              <w:tag w:val="_GBC_62e0ab38d74544fd9d47241b6b823153"/>
              <w:id w:val="-869607668"/>
              <w:lock w:val="sdtLocked"/>
            </w:sdtPr>
            <w:sdtEndPr>
              <w:rPr>
                <w:rFonts w:eastAsia="宋体"/>
              </w:rPr>
            </w:sdtEndPr>
            <w:sdtContent>
              <w:tr w:rsidR="00E73164" w:rsidRPr="00D87023" w:rsidTr="00E73164">
                <w:trPr>
                  <w:cantSplit/>
                  <w:trHeight w:val="345"/>
                </w:trPr>
                <w:tc>
                  <w:tcPr>
                    <w:tcW w:w="235" w:type="pct"/>
                    <w:vMerge w:val="restart"/>
                    <w:shd w:val="clear" w:color="auto" w:fill="auto"/>
                  </w:tcPr>
                  <w:sdt>
                    <w:sdtPr>
                      <w:rPr>
                        <w:rFonts w:ascii="宋体" w:hAnsi="宋体" w:cs="宋体"/>
                        <w:kern w:val="0"/>
                      </w:rPr>
                      <w:tag w:val="_GBC_f32d0bdb0c31457e83a46f73c1a5c98a"/>
                      <w:id w:val="987283164"/>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4</w:t>
                        </w:r>
                      </w:p>
                    </w:sdtContent>
                  </w:sdt>
                  <w:p w:rsidR="009F053F" w:rsidRPr="00D87023" w:rsidRDefault="009F053F" w:rsidP="009F053F">
                    <w:pPr>
                      <w:pStyle w:val="a8"/>
                      <w:rPr>
                        <w:rFonts w:ascii="宋体" w:hAnsi="宋体"/>
                      </w:rPr>
                    </w:pPr>
                  </w:p>
                </w:tc>
                <w:tc>
                  <w:tcPr>
                    <w:tcW w:w="687" w:type="pct"/>
                    <w:vMerge w:val="restart"/>
                    <w:shd w:val="clear" w:color="auto" w:fill="auto"/>
                  </w:tcPr>
                  <w:sdt>
                    <w:sdtPr>
                      <w:rPr>
                        <w:sz w:val="21"/>
                        <w:szCs w:val="21"/>
                      </w:rPr>
                      <w:alias w:val="前十名有限售条件股东名称"/>
                      <w:tag w:val="_GBC_e9d47a27f6b640f7934495537fdd7876"/>
                      <w:id w:val="1514492663"/>
                      <w:lock w:val="sdtLocked"/>
                    </w:sdtPr>
                    <w:sdtContent>
                      <w:p w:rsidR="009F053F" w:rsidRPr="00D87023" w:rsidRDefault="009F053F" w:rsidP="009F053F">
                        <w:pPr>
                          <w:rPr>
                            <w:sz w:val="21"/>
                            <w:szCs w:val="21"/>
                          </w:rPr>
                        </w:pPr>
                        <w:r w:rsidRPr="00D87023">
                          <w:rPr>
                            <w:rFonts w:hint="eastAsia"/>
                            <w:sz w:val="21"/>
                            <w:szCs w:val="21"/>
                          </w:rPr>
                          <w:t xml:space="preserve">芜湖恒海投资中心（有限合伙）　</w:t>
                        </w:r>
                      </w:p>
                    </w:sdtContent>
                  </w:sdt>
                </w:tc>
                <w:tc>
                  <w:tcPr>
                    <w:tcW w:w="540" w:type="pct"/>
                    <w:vMerge w:val="restart"/>
                    <w:shd w:val="clear" w:color="auto" w:fill="auto"/>
                  </w:tcPr>
                  <w:sdt>
                    <w:sdtPr>
                      <w:rPr>
                        <w:sz w:val="21"/>
                        <w:szCs w:val="21"/>
                      </w:rPr>
                      <w:alias w:val="前十名有限售条件股东持有的有限售条件股份数量"/>
                      <w:tag w:val="_GBC_ef7fcc20495a41db9d99a19cf2927e60"/>
                      <w:id w:val="460006361"/>
                      <w:lock w:val="sdtLocked"/>
                    </w:sdtPr>
                    <w:sdtContent>
                      <w:p w:rsidR="009F053F" w:rsidRPr="00D87023" w:rsidRDefault="009F053F" w:rsidP="009F053F">
                        <w:pPr>
                          <w:jc w:val="right"/>
                          <w:rPr>
                            <w:sz w:val="21"/>
                            <w:szCs w:val="21"/>
                          </w:rPr>
                        </w:pPr>
                        <w:r w:rsidRPr="00D87023">
                          <w:rPr>
                            <w:sz w:val="21"/>
                            <w:szCs w:val="21"/>
                          </w:rPr>
                          <w:t xml:space="preserve">10,859,644　</w:t>
                        </w:r>
                      </w:p>
                    </w:sdtContent>
                  </w:sdt>
                  <w:p w:rsidR="009F053F" w:rsidRPr="00D87023" w:rsidRDefault="009F053F" w:rsidP="009F053F">
                    <w:pPr>
                      <w:jc w:val="right"/>
                      <w:rPr>
                        <w:sz w:val="21"/>
                        <w:szCs w:val="21"/>
                      </w:rPr>
                    </w:pPr>
                  </w:p>
                </w:tc>
                <w:sdt>
                  <w:sdtPr>
                    <w:rPr>
                      <w:sz w:val="21"/>
                      <w:szCs w:val="21"/>
                    </w:rPr>
                    <w:alias w:val="前十名有限售条件股东持有的有限售条件股份可上市交易时间"/>
                    <w:tag w:val="_GBC_b08285741b4540e0bd723640947a0d4b"/>
                    <w:id w:val="-1944684054"/>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2016/11/21</w:t>
                        </w:r>
                      </w:p>
                    </w:tc>
                  </w:sdtContent>
                </w:sdt>
                <w:sdt>
                  <w:sdtPr>
                    <w:rPr>
                      <w:sz w:val="21"/>
                      <w:szCs w:val="21"/>
                    </w:rPr>
                    <w:alias w:val="前十名有限售条件股东新增可上市交易股份数量"/>
                    <w:tag w:val="_GBC_e4f1dbfa1b714ff7bbcf0996dfb582c7"/>
                    <w:id w:val="1610465938"/>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8,687,714</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hAnsi="宋体" w:cs="宋体"/>
                <w:kern w:val="0"/>
              </w:rPr>
              <w:alias w:val="前十名有限售条件股东持股数量及限售条件"/>
              <w:tag w:val="_GBC_62e0ab38d74544fd9d47241b6b823153"/>
              <w:id w:val="-1317949904"/>
              <w:lock w:val="sdtLocked"/>
            </w:sdtPr>
            <w:sdtEndPr>
              <w:rPr>
                <w:sz w:val="24"/>
                <w:szCs w:val="24"/>
              </w:rPr>
            </w:sdtEndPr>
            <w:sdtContent>
              <w:tr w:rsidR="00E73164" w:rsidRPr="00D87023" w:rsidTr="00E73164">
                <w:trPr>
                  <w:cantSplit/>
                  <w:trHeight w:val="345"/>
                </w:trPr>
                <w:tc>
                  <w:tcPr>
                    <w:tcW w:w="235" w:type="pct"/>
                    <w:vMerge/>
                    <w:shd w:val="clear" w:color="auto" w:fill="auto"/>
                  </w:tcPr>
                  <w:p w:rsidR="009F053F" w:rsidRPr="00D87023" w:rsidRDefault="009F053F" w:rsidP="009F053F">
                    <w:pPr>
                      <w:pStyle w:val="a8"/>
                      <w:rPr>
                        <w:rFonts w:ascii="宋体" w:hAnsi="宋体" w:cs="宋体"/>
                        <w:kern w:val="0"/>
                      </w:rPr>
                    </w:pPr>
                  </w:p>
                </w:tc>
                <w:tc>
                  <w:tcPr>
                    <w:tcW w:w="687" w:type="pct"/>
                    <w:vMerge/>
                    <w:shd w:val="clear" w:color="auto" w:fill="auto"/>
                  </w:tcPr>
                  <w:p w:rsidR="009F053F" w:rsidRPr="00D87023" w:rsidRDefault="009F053F" w:rsidP="009F053F">
                    <w:pPr>
                      <w:rPr>
                        <w:sz w:val="21"/>
                        <w:szCs w:val="21"/>
                      </w:rPr>
                    </w:pPr>
                  </w:p>
                </w:tc>
                <w:tc>
                  <w:tcPr>
                    <w:tcW w:w="540" w:type="pct"/>
                    <w:vMerge/>
                    <w:shd w:val="clear" w:color="auto" w:fill="auto"/>
                  </w:tcPr>
                  <w:p w:rsidR="009F053F" w:rsidRPr="00D87023" w:rsidRDefault="009F053F" w:rsidP="009F053F">
                    <w:pPr>
                      <w:jc w:val="right"/>
                      <w:rPr>
                        <w:sz w:val="21"/>
                        <w:szCs w:val="21"/>
                      </w:rPr>
                    </w:pPr>
                  </w:p>
                </w:tc>
                <w:sdt>
                  <w:sdtPr>
                    <w:alias w:val="前十名有限售条件股东持有的有限售条件股份可上市交易时间"/>
                    <w:tag w:val="_GBC_b08285741b4540e0bd723640947a0d4b"/>
                    <w:id w:val="1357310528"/>
                    <w:lock w:val="sdtLocked"/>
                  </w:sdtPr>
                  <w:sdtEndPr>
                    <w:rPr>
                      <w:sz w:val="21"/>
                      <w:szCs w:val="21"/>
                    </w:rPr>
                  </w:sdtEnd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29166586"/>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2,171,930</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eastAsiaTheme="minorEastAsia" w:hAnsi="宋体" w:cs="宋体"/>
                <w:kern w:val="0"/>
                <w:sz w:val="24"/>
                <w:szCs w:val="24"/>
              </w:rPr>
              <w:alias w:val="前十名有限售条件股东持股数量及限售条件"/>
              <w:tag w:val="_GBC_62e0ab38d74544fd9d47241b6b823153"/>
              <w:id w:val="-229777515"/>
              <w:lock w:val="sdtLocked"/>
            </w:sdtPr>
            <w:sdtEndPr>
              <w:rPr>
                <w:rFonts w:eastAsia="宋体"/>
              </w:rPr>
            </w:sdtEndPr>
            <w:sdtContent>
              <w:tr w:rsidR="00E73164" w:rsidRPr="00D87023" w:rsidTr="00E73164">
                <w:trPr>
                  <w:cantSplit/>
                  <w:trHeight w:val="345"/>
                </w:trPr>
                <w:tc>
                  <w:tcPr>
                    <w:tcW w:w="235" w:type="pct"/>
                    <w:vMerge w:val="restart"/>
                    <w:shd w:val="clear" w:color="auto" w:fill="auto"/>
                  </w:tcPr>
                  <w:sdt>
                    <w:sdtPr>
                      <w:rPr>
                        <w:rFonts w:ascii="宋体" w:hAnsi="宋体" w:cs="宋体"/>
                        <w:kern w:val="0"/>
                      </w:rPr>
                      <w:tag w:val="_GBC_f32d0bdb0c31457e83a46f73c1a5c98a"/>
                      <w:id w:val="-987084915"/>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5</w:t>
                        </w:r>
                      </w:p>
                    </w:sdtContent>
                  </w:sdt>
                  <w:p w:rsidR="009F053F" w:rsidRPr="00D87023" w:rsidRDefault="009F053F" w:rsidP="009F053F">
                    <w:pPr>
                      <w:pStyle w:val="a8"/>
                      <w:rPr>
                        <w:rFonts w:ascii="宋体" w:hAnsi="宋体"/>
                      </w:rPr>
                    </w:pPr>
                  </w:p>
                </w:tc>
                <w:tc>
                  <w:tcPr>
                    <w:tcW w:w="687" w:type="pct"/>
                    <w:vMerge w:val="restart"/>
                    <w:shd w:val="clear" w:color="auto" w:fill="auto"/>
                  </w:tcPr>
                  <w:sdt>
                    <w:sdtPr>
                      <w:rPr>
                        <w:sz w:val="21"/>
                        <w:szCs w:val="21"/>
                      </w:rPr>
                      <w:alias w:val="前十名有限售条件股东名称"/>
                      <w:tag w:val="_GBC_e9d47a27f6b640f7934495537fdd7876"/>
                      <w:id w:val="953060609"/>
                      <w:lock w:val="sdtLocked"/>
                    </w:sdtPr>
                    <w:sdtContent>
                      <w:p w:rsidR="009F053F" w:rsidRPr="00D87023" w:rsidRDefault="009F053F" w:rsidP="009F053F">
                        <w:pPr>
                          <w:rPr>
                            <w:sz w:val="21"/>
                            <w:szCs w:val="21"/>
                          </w:rPr>
                        </w:pPr>
                        <w:r w:rsidRPr="00D87023">
                          <w:rPr>
                            <w:rFonts w:hint="eastAsia"/>
                            <w:sz w:val="21"/>
                            <w:szCs w:val="21"/>
                          </w:rPr>
                          <w:t xml:space="preserve">姜桂荣　</w:t>
                        </w:r>
                      </w:p>
                    </w:sdtContent>
                  </w:sdt>
                  <w:p w:rsidR="009F053F" w:rsidRPr="00D87023" w:rsidRDefault="009F053F" w:rsidP="009F053F">
                    <w:pPr>
                      <w:rPr>
                        <w:sz w:val="21"/>
                        <w:szCs w:val="21"/>
                      </w:rPr>
                    </w:pPr>
                  </w:p>
                </w:tc>
                <w:tc>
                  <w:tcPr>
                    <w:tcW w:w="540" w:type="pct"/>
                    <w:vMerge w:val="restart"/>
                    <w:shd w:val="clear" w:color="auto" w:fill="auto"/>
                  </w:tcPr>
                  <w:sdt>
                    <w:sdtPr>
                      <w:rPr>
                        <w:sz w:val="21"/>
                        <w:szCs w:val="21"/>
                      </w:rPr>
                      <w:alias w:val="前十名有限售条件股东持有的有限售条件股份数量"/>
                      <w:tag w:val="_GBC_ef7fcc20495a41db9d99a19cf2927e60"/>
                      <w:id w:val="-867141653"/>
                      <w:lock w:val="sdtLocked"/>
                    </w:sdtPr>
                    <w:sdtContent>
                      <w:p w:rsidR="009F053F" w:rsidRPr="00D87023" w:rsidRDefault="00E22120" w:rsidP="00E22120">
                        <w:pPr>
                          <w:jc w:val="right"/>
                          <w:rPr>
                            <w:sz w:val="21"/>
                            <w:szCs w:val="21"/>
                          </w:rPr>
                        </w:pPr>
                        <w:r w:rsidRPr="00D87023">
                          <w:rPr>
                            <w:sz w:val="21"/>
                            <w:szCs w:val="21"/>
                          </w:rPr>
                          <w:t>9,122,100</w:t>
                        </w:r>
                      </w:p>
                    </w:sdtContent>
                  </w:sdt>
                  <w:p w:rsidR="009F053F" w:rsidRPr="00D87023" w:rsidRDefault="009F053F" w:rsidP="009F053F">
                    <w:pPr>
                      <w:jc w:val="right"/>
                      <w:rPr>
                        <w:sz w:val="21"/>
                        <w:szCs w:val="21"/>
                      </w:rPr>
                    </w:pPr>
                  </w:p>
                </w:tc>
                <w:sdt>
                  <w:sdtPr>
                    <w:rPr>
                      <w:sz w:val="21"/>
                      <w:szCs w:val="21"/>
                    </w:rPr>
                    <w:alias w:val="前十名有限售条件股东持有的有限售条件股份可上市交易时间"/>
                    <w:tag w:val="_GBC_b08285741b4540e0bd723640947a0d4b"/>
                    <w:id w:val="-862354332"/>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2016/11/21</w:t>
                        </w:r>
                      </w:p>
                    </w:tc>
                  </w:sdtContent>
                </w:sdt>
                <w:sdt>
                  <w:sdtPr>
                    <w:rPr>
                      <w:sz w:val="21"/>
                      <w:szCs w:val="21"/>
                    </w:rPr>
                    <w:alias w:val="前十名有限售条件股东新增可上市交易股份数量"/>
                    <w:tag w:val="_GBC_e4f1dbfa1b714ff7bbcf0996dfb582c7"/>
                    <w:id w:val="1210927501"/>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7,297,680</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hAnsi="宋体" w:cs="宋体"/>
                <w:kern w:val="0"/>
              </w:rPr>
              <w:alias w:val="前十名有限售条件股东持股数量及限售条件"/>
              <w:tag w:val="_GBC_62e0ab38d74544fd9d47241b6b823153"/>
              <w:id w:val="-2086984987"/>
              <w:lock w:val="sdtLocked"/>
            </w:sdtPr>
            <w:sdtEndPr>
              <w:rPr>
                <w:sz w:val="24"/>
                <w:szCs w:val="24"/>
              </w:rPr>
            </w:sdtEndPr>
            <w:sdtContent>
              <w:tr w:rsidR="00E73164" w:rsidRPr="00D87023" w:rsidTr="00E73164">
                <w:trPr>
                  <w:cantSplit/>
                  <w:trHeight w:val="345"/>
                </w:trPr>
                <w:tc>
                  <w:tcPr>
                    <w:tcW w:w="235" w:type="pct"/>
                    <w:vMerge/>
                    <w:shd w:val="clear" w:color="auto" w:fill="auto"/>
                  </w:tcPr>
                  <w:p w:rsidR="009F053F" w:rsidRPr="00D87023" w:rsidRDefault="009F053F" w:rsidP="009F053F">
                    <w:pPr>
                      <w:pStyle w:val="a8"/>
                      <w:rPr>
                        <w:rFonts w:ascii="宋体" w:hAnsi="宋体" w:cs="宋体"/>
                        <w:kern w:val="0"/>
                      </w:rPr>
                    </w:pPr>
                  </w:p>
                </w:tc>
                <w:tc>
                  <w:tcPr>
                    <w:tcW w:w="687" w:type="pct"/>
                    <w:vMerge/>
                    <w:shd w:val="clear" w:color="auto" w:fill="auto"/>
                  </w:tcPr>
                  <w:p w:rsidR="009F053F" w:rsidRPr="00D87023" w:rsidRDefault="009F053F" w:rsidP="009F053F">
                    <w:pPr>
                      <w:rPr>
                        <w:sz w:val="21"/>
                        <w:szCs w:val="21"/>
                      </w:rPr>
                    </w:pPr>
                  </w:p>
                </w:tc>
                <w:tc>
                  <w:tcPr>
                    <w:tcW w:w="540" w:type="pct"/>
                    <w:vMerge/>
                    <w:shd w:val="clear" w:color="auto" w:fill="auto"/>
                  </w:tcPr>
                  <w:p w:rsidR="009F053F" w:rsidRPr="00D87023" w:rsidRDefault="009F053F" w:rsidP="009F053F">
                    <w:pPr>
                      <w:jc w:val="right"/>
                      <w:rPr>
                        <w:sz w:val="21"/>
                        <w:szCs w:val="21"/>
                      </w:rPr>
                    </w:pPr>
                  </w:p>
                </w:tc>
                <w:sdt>
                  <w:sdtPr>
                    <w:alias w:val="前十名有限售条件股东持有的有限售条件股份可上市交易时间"/>
                    <w:tag w:val="_GBC_b08285741b4540e0bd723640947a0d4b"/>
                    <w:id w:val="-1205630298"/>
                    <w:lock w:val="sdtLocked"/>
                  </w:sdtPr>
                  <w:sdtEndPr>
                    <w:rPr>
                      <w:sz w:val="21"/>
                      <w:szCs w:val="21"/>
                    </w:rPr>
                  </w:sdtEnd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1661885031"/>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1,824,420</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eastAsiaTheme="minorEastAsia" w:hAnsi="宋体" w:cs="宋体"/>
                <w:kern w:val="0"/>
                <w:sz w:val="24"/>
                <w:szCs w:val="24"/>
              </w:rPr>
              <w:alias w:val="前十名有限售条件股东持股数量及限售条件"/>
              <w:tag w:val="_GBC_62e0ab38d74544fd9d47241b6b823153"/>
              <w:id w:val="-137893239"/>
              <w:lock w:val="sdtLocked"/>
            </w:sdtPr>
            <w:sdtEndPr>
              <w:rPr>
                <w:rFonts w:eastAsia="宋体"/>
              </w:rPr>
            </w:sdtEndPr>
            <w:sdtContent>
              <w:tr w:rsidR="00E73164" w:rsidRPr="00D87023" w:rsidTr="00E73164">
                <w:trPr>
                  <w:cantSplit/>
                  <w:trHeight w:val="345"/>
                </w:trPr>
                <w:tc>
                  <w:tcPr>
                    <w:tcW w:w="235" w:type="pct"/>
                    <w:vMerge w:val="restart"/>
                    <w:shd w:val="clear" w:color="auto" w:fill="auto"/>
                  </w:tcPr>
                  <w:sdt>
                    <w:sdtPr>
                      <w:rPr>
                        <w:rFonts w:ascii="宋体" w:hAnsi="宋体" w:cs="宋体"/>
                        <w:kern w:val="0"/>
                      </w:rPr>
                      <w:tag w:val="_GBC_f32d0bdb0c31457e83a46f73c1a5c98a"/>
                      <w:id w:val="-414784096"/>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6</w:t>
                        </w:r>
                      </w:p>
                    </w:sdtContent>
                  </w:sdt>
                  <w:p w:rsidR="009F053F" w:rsidRPr="00D87023" w:rsidRDefault="009F053F" w:rsidP="009F053F">
                    <w:pPr>
                      <w:pStyle w:val="a8"/>
                      <w:rPr>
                        <w:rFonts w:ascii="宋体" w:hAnsi="宋体"/>
                      </w:rPr>
                    </w:pPr>
                  </w:p>
                </w:tc>
                <w:tc>
                  <w:tcPr>
                    <w:tcW w:w="687" w:type="pct"/>
                    <w:vMerge w:val="restart"/>
                    <w:shd w:val="clear" w:color="auto" w:fill="auto"/>
                  </w:tcPr>
                  <w:sdt>
                    <w:sdtPr>
                      <w:rPr>
                        <w:sz w:val="21"/>
                        <w:szCs w:val="21"/>
                      </w:rPr>
                      <w:alias w:val="前十名有限售条件股东名称"/>
                      <w:tag w:val="_GBC_e9d47a27f6b640f7934495537fdd7876"/>
                      <w:id w:val="-1519450981"/>
                      <w:lock w:val="sdtLocked"/>
                    </w:sdtPr>
                    <w:sdtContent>
                      <w:p w:rsidR="009F053F" w:rsidRPr="00D87023" w:rsidRDefault="009F053F" w:rsidP="009F053F">
                        <w:pPr>
                          <w:rPr>
                            <w:sz w:val="21"/>
                            <w:szCs w:val="21"/>
                          </w:rPr>
                        </w:pPr>
                        <w:r w:rsidRPr="00D87023">
                          <w:rPr>
                            <w:rFonts w:hint="eastAsia"/>
                            <w:sz w:val="21"/>
                            <w:szCs w:val="21"/>
                          </w:rPr>
                          <w:t xml:space="preserve">宣宏　</w:t>
                        </w:r>
                      </w:p>
                    </w:sdtContent>
                  </w:sdt>
                  <w:p w:rsidR="009F053F" w:rsidRPr="00D87023" w:rsidRDefault="009F053F" w:rsidP="009F053F">
                    <w:pPr>
                      <w:rPr>
                        <w:sz w:val="21"/>
                        <w:szCs w:val="21"/>
                      </w:rPr>
                    </w:pPr>
                  </w:p>
                </w:tc>
                <w:tc>
                  <w:tcPr>
                    <w:tcW w:w="540" w:type="pct"/>
                    <w:vMerge w:val="restart"/>
                    <w:shd w:val="clear" w:color="auto" w:fill="auto"/>
                  </w:tcPr>
                  <w:sdt>
                    <w:sdtPr>
                      <w:rPr>
                        <w:sz w:val="21"/>
                        <w:szCs w:val="21"/>
                      </w:rPr>
                      <w:alias w:val="前十名有限售条件股东持有的有限售条件股份数量"/>
                      <w:tag w:val="_GBC_ef7fcc20495a41db9d99a19cf2927e60"/>
                      <w:id w:val="-167176267"/>
                      <w:lock w:val="sdtLocked"/>
                    </w:sdtPr>
                    <w:sdtContent>
                      <w:p w:rsidR="009F053F" w:rsidRPr="00D87023" w:rsidRDefault="009F053F" w:rsidP="009F053F">
                        <w:pPr>
                          <w:jc w:val="right"/>
                          <w:rPr>
                            <w:sz w:val="21"/>
                            <w:szCs w:val="21"/>
                          </w:rPr>
                        </w:pPr>
                        <w:r w:rsidRPr="00D87023">
                          <w:rPr>
                            <w:sz w:val="21"/>
                            <w:szCs w:val="21"/>
                          </w:rPr>
                          <w:t xml:space="preserve">8,470,522     </w:t>
                        </w:r>
                      </w:p>
                    </w:sdtContent>
                  </w:sdt>
                  <w:p w:rsidR="009F053F" w:rsidRPr="00D87023" w:rsidRDefault="009F053F" w:rsidP="009F053F">
                    <w:pPr>
                      <w:jc w:val="right"/>
                      <w:rPr>
                        <w:sz w:val="21"/>
                        <w:szCs w:val="21"/>
                      </w:rPr>
                    </w:pPr>
                  </w:p>
                </w:tc>
                <w:sdt>
                  <w:sdtPr>
                    <w:rPr>
                      <w:sz w:val="21"/>
                      <w:szCs w:val="21"/>
                    </w:rPr>
                    <w:alias w:val="前十名有限售条件股东持有的有限售条件股份可上市交易时间"/>
                    <w:tag w:val="_GBC_b08285741b4540e0bd723640947a0d4b"/>
                    <w:id w:val="-1083215463"/>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2016/11/21</w:t>
                        </w:r>
                      </w:p>
                    </w:tc>
                  </w:sdtContent>
                </w:sdt>
                <w:sdt>
                  <w:sdtPr>
                    <w:rPr>
                      <w:sz w:val="21"/>
                      <w:szCs w:val="21"/>
                    </w:rPr>
                    <w:alias w:val="前十名有限售条件股东新增可上市交易股份数量"/>
                    <w:tag w:val="_GBC_e4f1dbfa1b714ff7bbcf0996dfb582c7"/>
                    <w:id w:val="1379270485"/>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6,776,418</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hAnsi="宋体" w:cs="宋体"/>
                <w:kern w:val="0"/>
              </w:rPr>
              <w:alias w:val="前十名有限售条件股东持股数量及限售条件"/>
              <w:tag w:val="_GBC_62e0ab38d74544fd9d47241b6b823153"/>
              <w:id w:val="493530989"/>
              <w:lock w:val="sdtLocked"/>
            </w:sdtPr>
            <w:sdtEndPr>
              <w:rPr>
                <w:sz w:val="24"/>
                <w:szCs w:val="24"/>
              </w:rPr>
            </w:sdtEndPr>
            <w:sdtContent>
              <w:tr w:rsidR="00E73164" w:rsidRPr="00D87023" w:rsidTr="00E73164">
                <w:trPr>
                  <w:cantSplit/>
                  <w:trHeight w:val="345"/>
                </w:trPr>
                <w:tc>
                  <w:tcPr>
                    <w:tcW w:w="235" w:type="pct"/>
                    <w:vMerge/>
                    <w:shd w:val="clear" w:color="auto" w:fill="auto"/>
                  </w:tcPr>
                  <w:p w:rsidR="009F053F" w:rsidRPr="00D87023" w:rsidRDefault="009F053F" w:rsidP="009F053F">
                    <w:pPr>
                      <w:pStyle w:val="a8"/>
                      <w:rPr>
                        <w:rFonts w:ascii="宋体" w:hAnsi="宋体" w:cs="宋体"/>
                        <w:kern w:val="0"/>
                      </w:rPr>
                    </w:pPr>
                  </w:p>
                </w:tc>
                <w:tc>
                  <w:tcPr>
                    <w:tcW w:w="687" w:type="pct"/>
                    <w:vMerge/>
                    <w:shd w:val="clear" w:color="auto" w:fill="auto"/>
                  </w:tcPr>
                  <w:p w:rsidR="009F053F" w:rsidRPr="00D87023" w:rsidRDefault="009F053F" w:rsidP="009F053F">
                    <w:pPr>
                      <w:rPr>
                        <w:sz w:val="21"/>
                        <w:szCs w:val="21"/>
                      </w:rPr>
                    </w:pPr>
                  </w:p>
                </w:tc>
                <w:tc>
                  <w:tcPr>
                    <w:tcW w:w="540" w:type="pct"/>
                    <w:vMerge/>
                    <w:shd w:val="clear" w:color="auto" w:fill="auto"/>
                  </w:tcPr>
                  <w:p w:rsidR="009F053F" w:rsidRPr="00D87023" w:rsidRDefault="009F053F" w:rsidP="009F053F">
                    <w:pPr>
                      <w:jc w:val="right"/>
                      <w:rPr>
                        <w:sz w:val="21"/>
                        <w:szCs w:val="21"/>
                      </w:rPr>
                    </w:pPr>
                  </w:p>
                </w:tc>
                <w:sdt>
                  <w:sdtPr>
                    <w:alias w:val="前十名有限售条件股东持有的有限售条件股份可上市交易时间"/>
                    <w:tag w:val="_GBC_b08285741b4540e0bd723640947a0d4b"/>
                    <w:id w:val="-336772146"/>
                    <w:lock w:val="sdtLocked"/>
                  </w:sdtPr>
                  <w:sdtEndPr>
                    <w:rPr>
                      <w:sz w:val="21"/>
                      <w:szCs w:val="21"/>
                    </w:rPr>
                  </w:sdtEnd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2140253296"/>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1,694,104</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eastAsiaTheme="minorEastAsia" w:hAnsi="宋体" w:cs="宋体"/>
                <w:kern w:val="0"/>
                <w:sz w:val="24"/>
                <w:szCs w:val="24"/>
              </w:rPr>
              <w:alias w:val="前十名有限售条件股东持股数量及限售条件"/>
              <w:tag w:val="_GBC_62e0ab38d74544fd9d47241b6b823153"/>
              <w:id w:val="-837681012"/>
              <w:lock w:val="sdtLocked"/>
            </w:sdtPr>
            <w:sdtEndPr>
              <w:rPr>
                <w:rFonts w:eastAsia="宋体"/>
              </w:rPr>
            </w:sdtEndPr>
            <w:sdtContent>
              <w:tr w:rsidR="00E73164" w:rsidRPr="00D87023" w:rsidTr="00E73164">
                <w:trPr>
                  <w:cantSplit/>
                  <w:trHeight w:val="345"/>
                </w:trPr>
                <w:tc>
                  <w:tcPr>
                    <w:tcW w:w="235" w:type="pct"/>
                    <w:shd w:val="clear" w:color="auto" w:fill="auto"/>
                  </w:tcPr>
                  <w:sdt>
                    <w:sdtPr>
                      <w:rPr>
                        <w:rFonts w:ascii="宋体" w:hAnsi="宋体" w:cs="宋体"/>
                        <w:kern w:val="0"/>
                      </w:rPr>
                      <w:tag w:val="_GBC_f32d0bdb0c31457e83a46f73c1a5c98a"/>
                      <w:id w:val="1475789752"/>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7</w:t>
                        </w:r>
                      </w:p>
                    </w:sdtContent>
                  </w:sdt>
                </w:tc>
                <w:sdt>
                  <w:sdtPr>
                    <w:rPr>
                      <w:sz w:val="21"/>
                      <w:szCs w:val="21"/>
                    </w:rPr>
                    <w:alias w:val="前十名有限售条件股东名称"/>
                    <w:tag w:val="_GBC_e9d47a27f6b640f7934495537fdd7876"/>
                    <w:id w:val="-1029633497"/>
                    <w:lock w:val="sdtLocked"/>
                  </w:sdtPr>
                  <w:sdtContent>
                    <w:tc>
                      <w:tcPr>
                        <w:tcW w:w="687" w:type="pct"/>
                        <w:shd w:val="clear" w:color="auto" w:fill="auto"/>
                      </w:tcPr>
                      <w:p w:rsidR="009F053F" w:rsidRPr="00D87023" w:rsidRDefault="009F053F" w:rsidP="009F053F">
                        <w:pPr>
                          <w:rPr>
                            <w:sz w:val="21"/>
                            <w:szCs w:val="21"/>
                          </w:rPr>
                        </w:pPr>
                        <w:r w:rsidRPr="00D87023">
                          <w:rPr>
                            <w:rFonts w:hint="eastAsia"/>
                            <w:sz w:val="21"/>
                            <w:szCs w:val="21"/>
                          </w:rPr>
                          <w:t>安徽国耀创业投资有限公司</w:t>
                        </w:r>
                        <w:r w:rsidRPr="00D87023">
                          <w:rPr>
                            <w:sz w:val="21"/>
                            <w:szCs w:val="21"/>
                          </w:rPr>
                          <w:t xml:space="preserve">     </w:t>
                        </w:r>
                      </w:p>
                    </w:tc>
                  </w:sdtContent>
                </w:sdt>
                <w:sdt>
                  <w:sdtPr>
                    <w:rPr>
                      <w:sz w:val="21"/>
                      <w:szCs w:val="21"/>
                    </w:rPr>
                    <w:alias w:val="前十名有限售条件股东持有的有限售条件股份数量"/>
                    <w:tag w:val="_GBC_ef7fcc20495a41db9d99a19cf2927e60"/>
                    <w:id w:val="-678973365"/>
                    <w:lock w:val="sdtLocked"/>
                  </w:sdtPr>
                  <w:sdtContent>
                    <w:tc>
                      <w:tcPr>
                        <w:tcW w:w="540" w:type="pct"/>
                        <w:shd w:val="clear" w:color="auto" w:fill="auto"/>
                      </w:tcPr>
                      <w:p w:rsidR="009F053F" w:rsidRPr="00D87023" w:rsidRDefault="009F053F" w:rsidP="009F053F">
                        <w:pPr>
                          <w:jc w:val="right"/>
                          <w:rPr>
                            <w:sz w:val="21"/>
                            <w:szCs w:val="21"/>
                          </w:rPr>
                        </w:pPr>
                        <w:r w:rsidRPr="00D87023">
                          <w:rPr>
                            <w:sz w:val="21"/>
                            <w:szCs w:val="21"/>
                          </w:rPr>
                          <w:t>5,715,603</w:t>
                        </w:r>
                      </w:p>
                    </w:tc>
                  </w:sdtContent>
                </w:sdt>
                <w:sdt>
                  <w:sdtPr>
                    <w:rPr>
                      <w:sz w:val="21"/>
                      <w:szCs w:val="21"/>
                    </w:rPr>
                    <w:alias w:val="前十名有限售条件股东持有的有限售条件股份可上市交易时间"/>
                    <w:tag w:val="_GBC_b08285741b4540e0bd723640947a0d4b"/>
                    <w:id w:val="-1761680697"/>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1525514186"/>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5,715,603</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eastAsiaTheme="minorEastAsia" w:hAnsi="宋体" w:cs="宋体"/>
                <w:kern w:val="0"/>
                <w:sz w:val="24"/>
                <w:szCs w:val="24"/>
              </w:rPr>
              <w:alias w:val="前十名有限售条件股东持股数量及限售条件"/>
              <w:tag w:val="_GBC_62e0ab38d74544fd9d47241b6b823153"/>
              <w:id w:val="1953354421"/>
              <w:lock w:val="sdtLocked"/>
            </w:sdtPr>
            <w:sdtEndPr>
              <w:rPr>
                <w:rFonts w:eastAsia="宋体"/>
              </w:rPr>
            </w:sdtEndPr>
            <w:sdtContent>
              <w:tr w:rsidR="00E73164" w:rsidRPr="00D87023" w:rsidTr="00E73164">
                <w:trPr>
                  <w:cantSplit/>
                  <w:trHeight w:val="345"/>
                </w:trPr>
                <w:tc>
                  <w:tcPr>
                    <w:tcW w:w="235" w:type="pct"/>
                    <w:vMerge w:val="restart"/>
                    <w:shd w:val="clear" w:color="auto" w:fill="auto"/>
                  </w:tcPr>
                  <w:p w:rsidR="009F053F" w:rsidRPr="00D87023" w:rsidRDefault="009F053F" w:rsidP="009F053F">
                    <w:pPr>
                      <w:pStyle w:val="a8"/>
                      <w:rPr>
                        <w:rFonts w:ascii="宋体" w:hAnsi="宋体" w:cs="宋体"/>
                        <w:kern w:val="0"/>
                      </w:rPr>
                    </w:pPr>
                    <w:r w:rsidRPr="00D87023">
                      <w:rPr>
                        <w:rFonts w:ascii="宋体" w:eastAsiaTheme="minorEastAsia" w:hAnsi="宋体" w:cs="宋体" w:hint="eastAsia"/>
                        <w:kern w:val="0"/>
                      </w:rPr>
                      <w:t>8</w:t>
                    </w:r>
                  </w:p>
                  <w:sdt>
                    <w:sdtPr>
                      <w:rPr>
                        <w:rFonts w:ascii="宋体" w:hAnsi="宋体" w:cs="宋体"/>
                        <w:kern w:val="0"/>
                      </w:rPr>
                      <w:tag w:val="_GBC_f32d0bdb0c31457e83a46f73c1a5c98a"/>
                      <w:id w:val="1423529637"/>
                      <w:lock w:val="sdtLocked"/>
                      <w:showingPlcHdr/>
                    </w:sdtPr>
                    <w:sdtEndPr>
                      <w:rPr>
                        <w:rFonts w:cs="Times New Roman"/>
                        <w:kern w:val="2"/>
                      </w:rPr>
                    </w:sdtEndPr>
                    <w:sdtContent>
                      <w:p w:rsidR="009F053F" w:rsidRPr="00D87023" w:rsidRDefault="009F053F" w:rsidP="009F053F">
                        <w:pPr>
                          <w:pStyle w:val="a8"/>
                          <w:rPr>
                            <w:rFonts w:ascii="宋体" w:hAnsi="宋体" w:cs="宋体"/>
                            <w:kern w:val="0"/>
                          </w:rPr>
                        </w:pPr>
                        <w:r w:rsidRPr="00D87023">
                          <w:rPr>
                            <w:rFonts w:ascii="宋体" w:hAnsi="宋体" w:cs="宋体"/>
                            <w:kern w:val="0"/>
                          </w:rPr>
                          <w:t xml:space="preserve">     </w:t>
                        </w:r>
                      </w:p>
                    </w:sdtContent>
                  </w:sdt>
                </w:tc>
                <w:tc>
                  <w:tcPr>
                    <w:tcW w:w="687" w:type="pct"/>
                    <w:vMerge w:val="restart"/>
                    <w:shd w:val="clear" w:color="auto" w:fill="auto"/>
                  </w:tcPr>
                  <w:sdt>
                    <w:sdtPr>
                      <w:rPr>
                        <w:sz w:val="21"/>
                        <w:szCs w:val="21"/>
                      </w:rPr>
                      <w:alias w:val="前十名有限售条件股东名称"/>
                      <w:tag w:val="_GBC_e9d47a27f6b640f7934495537fdd7876"/>
                      <w:id w:val="1216543271"/>
                      <w:lock w:val="sdtLocked"/>
                    </w:sdtPr>
                    <w:sdtContent>
                      <w:p w:rsidR="009F053F" w:rsidRPr="00D87023" w:rsidRDefault="009F053F" w:rsidP="009F053F">
                        <w:pPr>
                          <w:rPr>
                            <w:sz w:val="21"/>
                            <w:szCs w:val="21"/>
                          </w:rPr>
                        </w:pPr>
                        <w:r w:rsidRPr="00D87023">
                          <w:rPr>
                            <w:rFonts w:hint="eastAsia"/>
                            <w:sz w:val="21"/>
                            <w:szCs w:val="21"/>
                          </w:rPr>
                          <w:t>张萍</w:t>
                        </w:r>
                        <w:r w:rsidRPr="00D87023">
                          <w:rPr>
                            <w:sz w:val="21"/>
                            <w:szCs w:val="21"/>
                          </w:rPr>
                          <w:t xml:space="preserve">     </w:t>
                        </w:r>
                      </w:p>
                    </w:sdtContent>
                  </w:sdt>
                  <w:p w:rsidR="009F053F" w:rsidRPr="00D87023" w:rsidRDefault="009F053F" w:rsidP="009F053F">
                    <w:pPr>
                      <w:rPr>
                        <w:sz w:val="21"/>
                        <w:szCs w:val="21"/>
                      </w:rPr>
                    </w:pPr>
                  </w:p>
                </w:tc>
                <w:tc>
                  <w:tcPr>
                    <w:tcW w:w="540" w:type="pct"/>
                    <w:vMerge w:val="restart"/>
                    <w:shd w:val="clear" w:color="auto" w:fill="auto"/>
                  </w:tcPr>
                  <w:sdt>
                    <w:sdtPr>
                      <w:rPr>
                        <w:sz w:val="21"/>
                        <w:szCs w:val="21"/>
                      </w:rPr>
                      <w:alias w:val="前十名有限售条件股东持有的有限售条件股份数量"/>
                      <w:tag w:val="_GBC_ef7fcc20495a41db9d99a19cf2927e60"/>
                      <w:id w:val="677930194"/>
                      <w:lock w:val="sdtLocked"/>
                    </w:sdtPr>
                    <w:sdtContent>
                      <w:p w:rsidR="009F053F" w:rsidRPr="00D87023" w:rsidRDefault="009F053F" w:rsidP="009F053F">
                        <w:pPr>
                          <w:jc w:val="right"/>
                          <w:rPr>
                            <w:sz w:val="21"/>
                            <w:szCs w:val="21"/>
                          </w:rPr>
                        </w:pPr>
                        <w:r w:rsidRPr="00D87023">
                          <w:rPr>
                            <w:sz w:val="21"/>
                            <w:szCs w:val="21"/>
                          </w:rPr>
                          <w:t xml:space="preserve">2,171,929     </w:t>
                        </w:r>
                      </w:p>
                    </w:sdtContent>
                  </w:sdt>
                  <w:p w:rsidR="009F053F" w:rsidRPr="00D87023" w:rsidRDefault="009F053F" w:rsidP="009F053F">
                    <w:pPr>
                      <w:jc w:val="right"/>
                      <w:rPr>
                        <w:sz w:val="21"/>
                        <w:szCs w:val="21"/>
                      </w:rPr>
                    </w:pPr>
                  </w:p>
                </w:tc>
                <w:sdt>
                  <w:sdtPr>
                    <w:rPr>
                      <w:sz w:val="21"/>
                      <w:szCs w:val="21"/>
                    </w:rPr>
                    <w:alias w:val="前十名有限售条件股东持有的有限售条件股份可上市交易时间"/>
                    <w:tag w:val="_GBC_b08285741b4540e0bd723640947a0d4b"/>
                    <w:id w:val="528770918"/>
                    <w:lock w:val="sdtLocked"/>
                  </w:sdtPr>
                  <w:sdtContent>
                    <w:tc>
                      <w:tcPr>
                        <w:tcW w:w="590" w:type="pct"/>
                        <w:shd w:val="clear" w:color="auto" w:fill="auto"/>
                      </w:tcPr>
                      <w:p w:rsidR="009F053F" w:rsidRPr="00D87023" w:rsidRDefault="009F053F" w:rsidP="009F053F">
                        <w:pPr>
                          <w:rPr>
                            <w:sz w:val="21"/>
                            <w:szCs w:val="21"/>
                          </w:rPr>
                        </w:pPr>
                        <w:r w:rsidRPr="00D87023">
                          <w:rPr>
                            <w:sz w:val="21"/>
                            <w:szCs w:val="21"/>
                          </w:rPr>
                          <w:t>2016/11/21</w:t>
                        </w:r>
                      </w:p>
                    </w:tc>
                  </w:sdtContent>
                </w:sdt>
                <w:sdt>
                  <w:sdtPr>
                    <w:rPr>
                      <w:sz w:val="21"/>
                      <w:szCs w:val="21"/>
                    </w:rPr>
                    <w:alias w:val="前十名有限售条件股东新增可上市交易股份数量"/>
                    <w:tag w:val="_GBC_e4f1dbfa1b714ff7bbcf0996dfb582c7"/>
                    <w:id w:val="103075042"/>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1,737,543</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hAnsi="宋体"/>
              </w:rPr>
              <w:alias w:val="前十名有限售条件股东持股数量及限售条件"/>
              <w:tag w:val="_GBC_62e0ab38d74544fd9d47241b6b823153"/>
              <w:id w:val="-1130856285"/>
              <w:lock w:val="sdtLocked"/>
            </w:sdtPr>
            <w:sdtEndPr>
              <w:rPr>
                <w:rFonts w:cs="宋体"/>
                <w:kern w:val="0"/>
                <w:sz w:val="24"/>
                <w:szCs w:val="24"/>
              </w:rPr>
            </w:sdtEndPr>
            <w:sdtContent>
              <w:tr w:rsidR="00E73164" w:rsidRPr="00D87023" w:rsidTr="00E73164">
                <w:trPr>
                  <w:cantSplit/>
                  <w:trHeight w:val="345"/>
                </w:trPr>
                <w:tc>
                  <w:tcPr>
                    <w:tcW w:w="235" w:type="pct"/>
                    <w:vMerge/>
                    <w:shd w:val="clear" w:color="auto" w:fill="auto"/>
                  </w:tcPr>
                  <w:p w:rsidR="009F053F" w:rsidRPr="00D87023" w:rsidRDefault="009F053F" w:rsidP="009F053F">
                    <w:pPr>
                      <w:pStyle w:val="a8"/>
                      <w:rPr>
                        <w:rFonts w:ascii="宋体" w:hAnsi="宋体"/>
                      </w:rPr>
                    </w:pPr>
                  </w:p>
                </w:tc>
                <w:tc>
                  <w:tcPr>
                    <w:tcW w:w="687" w:type="pct"/>
                    <w:vMerge/>
                    <w:shd w:val="clear" w:color="auto" w:fill="auto"/>
                  </w:tcPr>
                  <w:p w:rsidR="009F053F" w:rsidRPr="00D87023" w:rsidRDefault="009F053F" w:rsidP="009F053F">
                    <w:pPr>
                      <w:rPr>
                        <w:sz w:val="21"/>
                        <w:szCs w:val="21"/>
                      </w:rPr>
                    </w:pPr>
                  </w:p>
                </w:tc>
                <w:tc>
                  <w:tcPr>
                    <w:tcW w:w="540" w:type="pct"/>
                    <w:vMerge/>
                    <w:shd w:val="clear" w:color="auto" w:fill="auto"/>
                  </w:tcPr>
                  <w:p w:rsidR="009F053F" w:rsidRPr="00D87023" w:rsidRDefault="009F053F" w:rsidP="009F053F">
                    <w:pPr>
                      <w:jc w:val="right"/>
                      <w:rPr>
                        <w:sz w:val="21"/>
                        <w:szCs w:val="21"/>
                      </w:rPr>
                    </w:pPr>
                  </w:p>
                </w:tc>
                <w:sdt>
                  <w:sdtPr>
                    <w:alias w:val="前十名有限售条件股东持有的有限售条件股份可上市交易时间"/>
                    <w:tag w:val="_GBC_b08285741b4540e0bd723640947a0d4b"/>
                    <w:id w:val="-601265861"/>
                    <w:lock w:val="sdtLocked"/>
                  </w:sdtPr>
                  <w:sdtEndPr>
                    <w:rPr>
                      <w:sz w:val="21"/>
                      <w:szCs w:val="21"/>
                    </w:rPr>
                  </w:sdtEndPr>
                  <w:sdtContent>
                    <w:tc>
                      <w:tcPr>
                        <w:tcW w:w="590" w:type="pct"/>
                        <w:shd w:val="clear" w:color="auto" w:fill="auto"/>
                      </w:tcPr>
                      <w:p w:rsidR="009F053F" w:rsidRPr="00D87023" w:rsidRDefault="009F053F" w:rsidP="009F053F">
                        <w:pPr>
                          <w:rPr>
                            <w:sz w:val="21"/>
                            <w:szCs w:val="21"/>
                          </w:rPr>
                        </w:pPr>
                        <w:r w:rsidRPr="00D87023">
                          <w:rPr>
                            <w:sz w:val="21"/>
                            <w:szCs w:val="21"/>
                          </w:rPr>
                          <w:t>2018/11/20</w:t>
                        </w:r>
                      </w:p>
                    </w:tc>
                  </w:sdtContent>
                </w:sdt>
                <w:sdt>
                  <w:sdtPr>
                    <w:rPr>
                      <w:sz w:val="21"/>
                      <w:szCs w:val="21"/>
                    </w:rPr>
                    <w:alias w:val="前十名有限售条件股东新增可上市交易股份数量"/>
                    <w:tag w:val="_GBC_e4f1dbfa1b714ff7bbcf0996dfb582c7"/>
                    <w:id w:val="1343275025"/>
                    <w:lock w:val="sdtLocked"/>
                  </w:sdtPr>
                  <w:sdtContent>
                    <w:tc>
                      <w:tcPr>
                        <w:tcW w:w="787" w:type="pct"/>
                        <w:shd w:val="clear" w:color="auto" w:fill="auto"/>
                      </w:tcPr>
                      <w:p w:rsidR="009F053F" w:rsidRPr="00D87023" w:rsidRDefault="009A698D" w:rsidP="009A698D">
                        <w:pPr>
                          <w:jc w:val="right"/>
                          <w:rPr>
                            <w:sz w:val="21"/>
                            <w:szCs w:val="21"/>
                          </w:rPr>
                        </w:pPr>
                        <w:r w:rsidRPr="00D87023">
                          <w:rPr>
                            <w:sz w:val="21"/>
                            <w:szCs w:val="21"/>
                          </w:rPr>
                          <w:t>434,386</w:t>
                        </w:r>
                      </w:p>
                    </w:tc>
                  </w:sdtContent>
                </w:sdt>
                <w:tc>
                  <w:tcPr>
                    <w:tcW w:w="2161" w:type="pct"/>
                    <w:vMerge/>
                    <w:shd w:val="clear" w:color="auto" w:fill="auto"/>
                  </w:tcPr>
                  <w:p w:rsidR="009F053F" w:rsidRPr="00D87023" w:rsidRDefault="009F053F" w:rsidP="009F053F">
                    <w:pPr>
                      <w:rPr>
                        <w:sz w:val="21"/>
                        <w:szCs w:val="21"/>
                      </w:rPr>
                    </w:pPr>
                  </w:p>
                </w:tc>
              </w:tr>
            </w:sdtContent>
          </w:sdt>
          <w:sdt>
            <w:sdtPr>
              <w:rPr>
                <w:rFonts w:ascii="宋体" w:eastAsiaTheme="minorEastAsia" w:hAnsi="宋体" w:cs="宋体"/>
                <w:kern w:val="0"/>
                <w:sz w:val="24"/>
                <w:szCs w:val="24"/>
              </w:rPr>
              <w:alias w:val="前十名有限售条件股东持股数量及限售条件"/>
              <w:tag w:val="_GBC_62e0ab38d74544fd9d47241b6b823153"/>
              <w:id w:val="-517536607"/>
              <w:lock w:val="sdtLocked"/>
            </w:sdtPr>
            <w:sdtEndPr>
              <w:rPr>
                <w:rFonts w:eastAsia="宋体"/>
              </w:rPr>
            </w:sdtEndPr>
            <w:sdtContent>
              <w:tr w:rsidR="00E73164" w:rsidRPr="00D87023" w:rsidTr="00E73164">
                <w:trPr>
                  <w:cantSplit/>
                  <w:trHeight w:val="345"/>
                </w:trPr>
                <w:tc>
                  <w:tcPr>
                    <w:tcW w:w="235" w:type="pct"/>
                    <w:shd w:val="clear" w:color="auto" w:fill="auto"/>
                  </w:tcPr>
                  <w:sdt>
                    <w:sdtPr>
                      <w:rPr>
                        <w:rFonts w:ascii="宋体" w:hAnsi="宋体" w:cs="宋体"/>
                        <w:kern w:val="0"/>
                      </w:rPr>
                      <w:tag w:val="_GBC_f32d0bdb0c31457e83a46f73c1a5c98a"/>
                      <w:id w:val="1141389120"/>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9</w:t>
                        </w:r>
                      </w:p>
                    </w:sdtContent>
                  </w:sdt>
                </w:tc>
                <w:sdt>
                  <w:sdtPr>
                    <w:rPr>
                      <w:sz w:val="21"/>
                      <w:szCs w:val="21"/>
                    </w:rPr>
                    <w:alias w:val="前十名有限售条件股东名称"/>
                    <w:tag w:val="_GBC_e9d47a27f6b640f7934495537fdd7876"/>
                    <w:id w:val="-396813962"/>
                    <w:lock w:val="sdtLocked"/>
                    <w:showingPlcHdr/>
                  </w:sdtPr>
                  <w:sdtContent>
                    <w:tc>
                      <w:tcPr>
                        <w:tcW w:w="687" w:type="pct"/>
                        <w:shd w:val="clear" w:color="auto" w:fill="auto"/>
                      </w:tcPr>
                      <w:p w:rsidR="009F053F" w:rsidRPr="00D87023" w:rsidRDefault="009F053F" w:rsidP="009F053F">
                        <w:pPr>
                          <w:rPr>
                            <w:sz w:val="21"/>
                            <w:szCs w:val="21"/>
                          </w:rPr>
                        </w:pPr>
                        <w:r w:rsidRPr="00D87023">
                          <w:rPr>
                            <w:rFonts w:hint="eastAsia"/>
                            <w:color w:val="333399"/>
                            <w:sz w:val="21"/>
                            <w:szCs w:val="21"/>
                          </w:rPr>
                          <w:t xml:space="preserve">　</w:t>
                        </w:r>
                      </w:p>
                    </w:tc>
                  </w:sdtContent>
                </w:sdt>
                <w:sdt>
                  <w:sdtPr>
                    <w:rPr>
                      <w:sz w:val="21"/>
                      <w:szCs w:val="21"/>
                    </w:rPr>
                    <w:alias w:val="前十名有限售条件股东持有的有限售条件股份数量"/>
                    <w:tag w:val="_GBC_ef7fcc20495a41db9d99a19cf2927e60"/>
                    <w:id w:val="537550180"/>
                    <w:lock w:val="sdtLocked"/>
                    <w:showingPlcHdr/>
                  </w:sdtPr>
                  <w:sdtContent>
                    <w:tc>
                      <w:tcPr>
                        <w:tcW w:w="540" w:type="pct"/>
                        <w:shd w:val="clear" w:color="auto" w:fill="auto"/>
                      </w:tcPr>
                      <w:p w:rsidR="009F053F" w:rsidRPr="00D87023" w:rsidRDefault="009F053F" w:rsidP="009F053F">
                        <w:pPr>
                          <w:jc w:val="right"/>
                          <w:rPr>
                            <w:sz w:val="21"/>
                            <w:szCs w:val="21"/>
                          </w:rPr>
                        </w:pPr>
                        <w:r w:rsidRPr="00D87023">
                          <w:rPr>
                            <w:sz w:val="21"/>
                            <w:szCs w:val="21"/>
                          </w:rPr>
                          <w:t xml:space="preserve">     </w:t>
                        </w:r>
                      </w:p>
                    </w:tc>
                  </w:sdtContent>
                </w:sdt>
                <w:sdt>
                  <w:sdtPr>
                    <w:rPr>
                      <w:sz w:val="21"/>
                      <w:szCs w:val="21"/>
                    </w:rPr>
                    <w:alias w:val="前十名有限售条件股东持有的有限售条件股份可上市交易时间"/>
                    <w:tag w:val="_GBC_b08285741b4540e0bd723640947a0d4b"/>
                    <w:id w:val="779838344"/>
                    <w:lock w:val="sdtLocked"/>
                    <w:showingPlcHdr/>
                  </w:sdtPr>
                  <w:sdtContent>
                    <w:tc>
                      <w:tcPr>
                        <w:tcW w:w="590" w:type="pct"/>
                        <w:shd w:val="clear" w:color="auto" w:fill="auto"/>
                      </w:tcPr>
                      <w:p w:rsidR="009F053F" w:rsidRPr="00D87023" w:rsidRDefault="009F053F" w:rsidP="009F053F">
                        <w:pPr>
                          <w:rPr>
                            <w:sz w:val="21"/>
                            <w:szCs w:val="21"/>
                          </w:rPr>
                        </w:pPr>
                        <w:r w:rsidRPr="00D87023">
                          <w:rPr>
                            <w:rFonts w:hint="eastAsia"/>
                            <w:color w:val="333399"/>
                            <w:sz w:val="21"/>
                            <w:szCs w:val="21"/>
                          </w:rPr>
                          <w:t xml:space="preserve">　</w:t>
                        </w:r>
                      </w:p>
                    </w:tc>
                  </w:sdtContent>
                </w:sdt>
                <w:sdt>
                  <w:sdtPr>
                    <w:rPr>
                      <w:sz w:val="21"/>
                      <w:szCs w:val="21"/>
                    </w:rPr>
                    <w:alias w:val="前十名有限售条件股东新增可上市交易股份数量"/>
                    <w:tag w:val="_GBC_e4f1dbfa1b714ff7bbcf0996dfb582c7"/>
                    <w:id w:val="-1067877477"/>
                    <w:lock w:val="sdtLocked"/>
                    <w:showingPlcHdr/>
                  </w:sdtPr>
                  <w:sdtContent>
                    <w:tc>
                      <w:tcPr>
                        <w:tcW w:w="787" w:type="pct"/>
                        <w:shd w:val="clear" w:color="auto" w:fill="auto"/>
                      </w:tcPr>
                      <w:p w:rsidR="009F053F" w:rsidRPr="00D87023" w:rsidRDefault="009F053F" w:rsidP="009F053F">
                        <w:pPr>
                          <w:jc w:val="right"/>
                          <w:rPr>
                            <w:sz w:val="21"/>
                            <w:szCs w:val="21"/>
                          </w:rPr>
                        </w:pPr>
                        <w:r w:rsidRPr="00D87023">
                          <w:rPr>
                            <w:rFonts w:hint="eastAsia"/>
                            <w:color w:val="333399"/>
                            <w:sz w:val="21"/>
                            <w:szCs w:val="21"/>
                          </w:rPr>
                          <w:t xml:space="preserve">　</w:t>
                        </w:r>
                      </w:p>
                    </w:tc>
                  </w:sdtContent>
                </w:sdt>
                <w:sdt>
                  <w:sdtPr>
                    <w:rPr>
                      <w:sz w:val="21"/>
                      <w:szCs w:val="21"/>
                    </w:rPr>
                    <w:alias w:val="前十名有限售条件股东限售条件"/>
                    <w:tag w:val="_GBC_43b86de3500948e888426ac26fdd051a"/>
                    <w:id w:val="1253695729"/>
                    <w:lock w:val="sdtLocked"/>
                    <w:showingPlcHdr/>
                  </w:sdtPr>
                  <w:sdtContent>
                    <w:tc>
                      <w:tcPr>
                        <w:tcW w:w="2161" w:type="pct"/>
                        <w:shd w:val="clear" w:color="auto" w:fill="auto"/>
                      </w:tcPr>
                      <w:p w:rsidR="009F053F" w:rsidRPr="00D87023" w:rsidRDefault="009F053F" w:rsidP="009F053F">
                        <w:pPr>
                          <w:rPr>
                            <w:sz w:val="21"/>
                            <w:szCs w:val="21"/>
                          </w:rPr>
                        </w:pPr>
                        <w:r w:rsidRPr="00D87023">
                          <w:rPr>
                            <w:rFonts w:hint="eastAsia"/>
                            <w:color w:val="333399"/>
                            <w:sz w:val="21"/>
                            <w:szCs w:val="21"/>
                          </w:rPr>
                          <w:t xml:space="preserve">　</w:t>
                        </w:r>
                      </w:p>
                    </w:tc>
                  </w:sdtContent>
                </w:sdt>
              </w:tr>
            </w:sdtContent>
          </w:sdt>
          <w:sdt>
            <w:sdtPr>
              <w:rPr>
                <w:rFonts w:ascii="宋体" w:eastAsiaTheme="minorEastAsia" w:hAnsi="宋体" w:cs="宋体"/>
                <w:kern w:val="0"/>
                <w:sz w:val="24"/>
                <w:szCs w:val="24"/>
              </w:rPr>
              <w:alias w:val="前十名有限售条件股东持股数量及限售条件"/>
              <w:tag w:val="_GBC_62e0ab38d74544fd9d47241b6b823153"/>
              <w:id w:val="-712806966"/>
              <w:lock w:val="sdtLocked"/>
            </w:sdtPr>
            <w:sdtEndPr>
              <w:rPr>
                <w:rFonts w:eastAsia="宋体"/>
              </w:rPr>
            </w:sdtEndPr>
            <w:sdtContent>
              <w:tr w:rsidR="00E73164" w:rsidRPr="00D87023" w:rsidTr="00E73164">
                <w:trPr>
                  <w:cantSplit/>
                  <w:trHeight w:val="345"/>
                </w:trPr>
                <w:tc>
                  <w:tcPr>
                    <w:tcW w:w="235" w:type="pct"/>
                    <w:shd w:val="clear" w:color="auto" w:fill="auto"/>
                  </w:tcPr>
                  <w:sdt>
                    <w:sdtPr>
                      <w:rPr>
                        <w:rFonts w:ascii="宋体" w:hAnsi="宋体" w:cs="宋体"/>
                        <w:kern w:val="0"/>
                      </w:rPr>
                      <w:tag w:val="_GBC_f32d0bdb0c31457e83a46f73c1a5c98a"/>
                      <w:id w:val="-733776542"/>
                      <w:lock w:val="sdtLocked"/>
                    </w:sdtPr>
                    <w:sdtEndPr>
                      <w:rPr>
                        <w:rFonts w:cs="Times New Roman"/>
                        <w:kern w:val="2"/>
                      </w:rPr>
                    </w:sdtEndPr>
                    <w:sdtContent>
                      <w:p w:rsidR="009F053F" w:rsidRPr="00D87023" w:rsidRDefault="009F053F" w:rsidP="009F053F">
                        <w:pPr>
                          <w:pStyle w:val="a8"/>
                          <w:rPr>
                            <w:rFonts w:ascii="宋体" w:hAnsi="宋体"/>
                          </w:rPr>
                        </w:pPr>
                        <w:r w:rsidRPr="00D87023">
                          <w:rPr>
                            <w:rFonts w:ascii="宋体" w:hAnsi="宋体"/>
                          </w:rPr>
                          <w:t>10</w:t>
                        </w:r>
                      </w:p>
                    </w:sdtContent>
                  </w:sdt>
                </w:tc>
                <w:sdt>
                  <w:sdtPr>
                    <w:rPr>
                      <w:sz w:val="21"/>
                      <w:szCs w:val="21"/>
                    </w:rPr>
                    <w:alias w:val="前十名有限售条件股东名称"/>
                    <w:tag w:val="_GBC_e9d47a27f6b640f7934495537fdd7876"/>
                    <w:id w:val="2018729862"/>
                    <w:lock w:val="sdtLocked"/>
                    <w:showingPlcHdr/>
                  </w:sdtPr>
                  <w:sdtContent>
                    <w:tc>
                      <w:tcPr>
                        <w:tcW w:w="687" w:type="pct"/>
                        <w:shd w:val="clear" w:color="auto" w:fill="auto"/>
                      </w:tcPr>
                      <w:p w:rsidR="009F053F" w:rsidRPr="00D87023" w:rsidRDefault="009F053F" w:rsidP="009F053F">
                        <w:pPr>
                          <w:rPr>
                            <w:sz w:val="21"/>
                            <w:szCs w:val="21"/>
                          </w:rPr>
                        </w:pPr>
                        <w:r w:rsidRPr="00D87023">
                          <w:rPr>
                            <w:rFonts w:hint="eastAsia"/>
                            <w:color w:val="333399"/>
                            <w:sz w:val="21"/>
                            <w:szCs w:val="21"/>
                          </w:rPr>
                          <w:t xml:space="preserve">　</w:t>
                        </w:r>
                      </w:p>
                    </w:tc>
                  </w:sdtContent>
                </w:sdt>
                <w:sdt>
                  <w:sdtPr>
                    <w:rPr>
                      <w:sz w:val="21"/>
                      <w:szCs w:val="21"/>
                    </w:rPr>
                    <w:alias w:val="前十名有限售条件股东持有的有限售条件股份数量"/>
                    <w:tag w:val="_GBC_ef7fcc20495a41db9d99a19cf2927e60"/>
                    <w:id w:val="-511761664"/>
                    <w:lock w:val="sdtLocked"/>
                    <w:showingPlcHdr/>
                  </w:sdtPr>
                  <w:sdtContent>
                    <w:tc>
                      <w:tcPr>
                        <w:tcW w:w="540" w:type="pct"/>
                        <w:shd w:val="clear" w:color="auto" w:fill="auto"/>
                      </w:tcPr>
                      <w:p w:rsidR="009F053F" w:rsidRPr="00D87023" w:rsidRDefault="009F053F" w:rsidP="009F053F">
                        <w:pPr>
                          <w:jc w:val="right"/>
                          <w:rPr>
                            <w:sz w:val="21"/>
                            <w:szCs w:val="21"/>
                          </w:rPr>
                        </w:pPr>
                        <w:r w:rsidRPr="00D87023">
                          <w:rPr>
                            <w:rFonts w:hint="eastAsia"/>
                            <w:color w:val="333399"/>
                            <w:sz w:val="21"/>
                            <w:szCs w:val="21"/>
                          </w:rPr>
                          <w:t xml:space="preserve">　</w:t>
                        </w:r>
                      </w:p>
                    </w:tc>
                  </w:sdtContent>
                </w:sdt>
                <w:sdt>
                  <w:sdtPr>
                    <w:rPr>
                      <w:sz w:val="21"/>
                      <w:szCs w:val="21"/>
                    </w:rPr>
                    <w:alias w:val="前十名有限售条件股东持有的有限售条件股份可上市交易时间"/>
                    <w:tag w:val="_GBC_b08285741b4540e0bd723640947a0d4b"/>
                    <w:id w:val="61616754"/>
                    <w:lock w:val="sdtLocked"/>
                    <w:showingPlcHdr/>
                  </w:sdtPr>
                  <w:sdtContent>
                    <w:tc>
                      <w:tcPr>
                        <w:tcW w:w="590" w:type="pct"/>
                        <w:shd w:val="clear" w:color="auto" w:fill="auto"/>
                      </w:tcPr>
                      <w:p w:rsidR="009F053F" w:rsidRPr="00D87023" w:rsidRDefault="009F053F" w:rsidP="009F053F">
                        <w:pPr>
                          <w:rPr>
                            <w:sz w:val="21"/>
                            <w:szCs w:val="21"/>
                          </w:rPr>
                        </w:pPr>
                        <w:r w:rsidRPr="00D87023">
                          <w:rPr>
                            <w:rFonts w:hint="eastAsia"/>
                            <w:color w:val="333399"/>
                            <w:sz w:val="21"/>
                            <w:szCs w:val="21"/>
                          </w:rPr>
                          <w:t xml:space="preserve">　</w:t>
                        </w:r>
                      </w:p>
                    </w:tc>
                  </w:sdtContent>
                </w:sdt>
                <w:sdt>
                  <w:sdtPr>
                    <w:rPr>
                      <w:sz w:val="21"/>
                      <w:szCs w:val="21"/>
                    </w:rPr>
                    <w:alias w:val="前十名有限售条件股东新增可上市交易股份数量"/>
                    <w:tag w:val="_GBC_e4f1dbfa1b714ff7bbcf0996dfb582c7"/>
                    <w:id w:val="-1978145585"/>
                    <w:lock w:val="sdtLocked"/>
                    <w:showingPlcHdr/>
                  </w:sdtPr>
                  <w:sdtContent>
                    <w:tc>
                      <w:tcPr>
                        <w:tcW w:w="787" w:type="pct"/>
                        <w:shd w:val="clear" w:color="auto" w:fill="auto"/>
                      </w:tcPr>
                      <w:p w:rsidR="009F053F" w:rsidRPr="00D87023" w:rsidRDefault="009F053F" w:rsidP="009F053F">
                        <w:pPr>
                          <w:jc w:val="right"/>
                          <w:rPr>
                            <w:sz w:val="21"/>
                            <w:szCs w:val="21"/>
                          </w:rPr>
                        </w:pPr>
                        <w:r w:rsidRPr="00D87023">
                          <w:rPr>
                            <w:rFonts w:hint="eastAsia"/>
                            <w:color w:val="333399"/>
                            <w:sz w:val="21"/>
                            <w:szCs w:val="21"/>
                          </w:rPr>
                          <w:t xml:space="preserve">　</w:t>
                        </w:r>
                      </w:p>
                    </w:tc>
                  </w:sdtContent>
                </w:sdt>
                <w:sdt>
                  <w:sdtPr>
                    <w:rPr>
                      <w:sz w:val="21"/>
                      <w:szCs w:val="21"/>
                    </w:rPr>
                    <w:alias w:val="前十名有限售条件股东限售条件"/>
                    <w:tag w:val="_GBC_43b86de3500948e888426ac26fdd051a"/>
                    <w:id w:val="1159275163"/>
                    <w:lock w:val="sdtLocked"/>
                    <w:showingPlcHdr/>
                  </w:sdtPr>
                  <w:sdtContent>
                    <w:tc>
                      <w:tcPr>
                        <w:tcW w:w="2161" w:type="pct"/>
                        <w:shd w:val="clear" w:color="auto" w:fill="auto"/>
                      </w:tcPr>
                      <w:p w:rsidR="009F053F" w:rsidRPr="00D87023" w:rsidRDefault="009F053F" w:rsidP="009F053F">
                        <w:pPr>
                          <w:rPr>
                            <w:sz w:val="21"/>
                            <w:szCs w:val="21"/>
                          </w:rPr>
                        </w:pPr>
                        <w:r w:rsidRPr="00D87023">
                          <w:rPr>
                            <w:rFonts w:hint="eastAsia"/>
                            <w:color w:val="333399"/>
                            <w:sz w:val="21"/>
                            <w:szCs w:val="21"/>
                          </w:rPr>
                          <w:t xml:space="preserve">　</w:t>
                        </w:r>
                      </w:p>
                    </w:tc>
                  </w:sdtContent>
                </w:sdt>
              </w:tr>
            </w:sdtContent>
          </w:sdt>
          <w:tr w:rsidR="009F053F" w:rsidRPr="00D87023" w:rsidTr="00E73164">
            <w:trPr>
              <w:cantSplit/>
            </w:trPr>
            <w:tc>
              <w:tcPr>
                <w:tcW w:w="922" w:type="pct"/>
                <w:gridSpan w:val="2"/>
                <w:shd w:val="clear" w:color="auto" w:fill="auto"/>
              </w:tcPr>
              <w:p w:rsidR="009F053F" w:rsidRPr="00D87023" w:rsidRDefault="009F053F" w:rsidP="009F053F">
                <w:pPr>
                  <w:ind w:rightChars="46" w:right="110"/>
                  <w:rPr>
                    <w:sz w:val="21"/>
                    <w:szCs w:val="21"/>
                  </w:rPr>
                </w:pPr>
                <w:r w:rsidRPr="00D87023">
                  <w:rPr>
                    <w:rFonts w:hint="eastAsia"/>
                    <w:sz w:val="21"/>
                    <w:szCs w:val="21"/>
                  </w:rPr>
                  <w:t>上述股东关联关系或一致行动的说明</w:t>
                </w:r>
              </w:p>
            </w:tc>
            <w:sdt>
              <w:sdtPr>
                <w:rPr>
                  <w:rFonts w:cs="Arial"/>
                  <w:sz w:val="21"/>
                  <w:szCs w:val="21"/>
                </w:rPr>
                <w:alias w:val="有限售条件股东关联关系或一致行动的说明"/>
                <w:tag w:val="_GBC_8a2ba319ae1440deaf08c75a61298d5c"/>
                <w:id w:val="863718763"/>
                <w:lock w:val="sdtLocked"/>
              </w:sdtPr>
              <w:sdtContent>
                <w:tc>
                  <w:tcPr>
                    <w:tcW w:w="4078" w:type="pct"/>
                    <w:gridSpan w:val="4"/>
                    <w:shd w:val="clear" w:color="auto" w:fill="auto"/>
                  </w:tcPr>
                  <w:p w:rsidR="009F053F" w:rsidRPr="00D87023" w:rsidRDefault="009F053F" w:rsidP="009F053F">
                    <w:pPr>
                      <w:ind w:rightChars="46" w:right="110"/>
                      <w:rPr>
                        <w:rFonts w:cs="Arial"/>
                        <w:color w:val="0000FF"/>
                        <w:sz w:val="21"/>
                        <w:szCs w:val="21"/>
                      </w:rPr>
                    </w:pPr>
                    <w:r w:rsidRPr="00D87023">
                      <w:rPr>
                        <w:rFonts w:cs="Arial" w:hint="eastAsia"/>
                        <w:sz w:val="21"/>
                        <w:szCs w:val="21"/>
                      </w:rPr>
                      <w:t>徐席东为安徽海禾新能源投资有限公司的控股股东，两者之间存在一致行动关系。公司未知其他股东之间是否存在关联关系或一致行动。</w:t>
                    </w:r>
                  </w:p>
                </w:tc>
              </w:sdtContent>
            </w:sdt>
          </w:tr>
        </w:tbl>
        <w:p w:rsidR="002A4E3E" w:rsidRPr="00E40F1A" w:rsidRDefault="00AA3B3F" w:rsidP="00E40F1A"/>
      </w:sdtContent>
    </w:sdt>
    <w:p w:rsidR="002A4E3E" w:rsidRDefault="002A4E3E">
      <w:bookmarkStart w:id="66" w:name="_Toc342059487"/>
      <w:bookmarkStart w:id="67" w:name="_Toc342566000"/>
    </w:p>
    <w:sdt>
      <w:sdtPr>
        <w:rPr>
          <w:rFonts w:ascii="宋体" w:hAnsi="宋体" w:cs="宋体"/>
          <w:b w:val="0"/>
          <w:bCs w:val="0"/>
          <w:kern w:val="0"/>
          <w:sz w:val="24"/>
          <w:szCs w:val="22"/>
        </w:rPr>
        <w:alias w:val="模块:战略投资者或一般法人因配售新股成为前10名股东"/>
        <w:tag w:val="_GBC_e978a717352b4bf6852a761b15c1e95b"/>
        <w:id w:val="1906488452"/>
        <w:lock w:val="sdtLocked"/>
        <w:placeholder>
          <w:docPart w:val="GBC22222222222222222222222222222"/>
        </w:placeholder>
      </w:sdtPr>
      <w:sdtEndPr>
        <w:rPr>
          <w:rFonts w:hint="eastAsia"/>
          <w:szCs w:val="24"/>
        </w:rPr>
      </w:sdtEndPr>
      <w:sdtContent>
        <w:p w:rsidR="002A4E3E" w:rsidRDefault="00040F08" w:rsidP="00324518">
          <w:pPr>
            <w:pStyle w:val="3"/>
            <w:numPr>
              <w:ilvl w:val="1"/>
              <w:numId w:val="14"/>
            </w:numPr>
          </w:pPr>
          <w:r>
            <w:t>战略投资者或一般法人因配售新股成为前</w:t>
          </w:r>
          <w:r>
            <w:t>10</w:t>
          </w:r>
          <w:r>
            <w:t>名股东</w:t>
          </w:r>
        </w:p>
        <w:p w:rsidR="002A4E3E" w:rsidRDefault="00AA3B3F" w:rsidP="00B76BCC">
          <w:sdt>
            <w:sdtPr>
              <w:alias w:val="是否适用：战略投资者或一般法人因配售新股成为前10名股东[双击切换]"/>
              <w:tag w:val="_GBC_fe7bdc72bd78490fb48d0f3eaca6248e"/>
              <w:id w:val="827019678"/>
              <w:lock w:val="sdtLocked"/>
              <w:placeholder>
                <w:docPart w:val="GBC22222222222222222222222222222"/>
              </w:placeholder>
            </w:sdtPr>
            <w:sdtContent>
              <w:r w:rsidR="008545BE">
                <w:fldChar w:fldCharType="begin"/>
              </w:r>
              <w:r w:rsidR="00B76BCC">
                <w:instrText xml:space="preserve"> MACROBUTTON  SnrToggleCheckbox □适用 </w:instrText>
              </w:r>
              <w:r w:rsidR="008545BE">
                <w:fldChar w:fldCharType="end"/>
              </w:r>
              <w:r w:rsidR="008545BE">
                <w:fldChar w:fldCharType="begin"/>
              </w:r>
              <w:r w:rsidR="00B76BCC">
                <w:instrText xml:space="preserve"> MACROBUTTON  SnrToggleCheckbox √不适用 </w:instrText>
              </w:r>
              <w:r w:rsidR="008545BE">
                <w:fldChar w:fldCharType="end"/>
              </w:r>
            </w:sdtContent>
          </w:sdt>
        </w:p>
      </w:sdtContent>
    </w:sdt>
    <w:bookmarkEnd w:id="66"/>
    <w:bookmarkEnd w:id="67"/>
    <w:p w:rsidR="002A4E3E" w:rsidRDefault="00040F08">
      <w:pPr>
        <w:pStyle w:val="2"/>
        <w:numPr>
          <w:ilvl w:val="0"/>
          <w:numId w:val="1"/>
        </w:numPr>
        <w:spacing w:line="360" w:lineRule="auto"/>
        <w:ind w:left="448" w:hanging="448"/>
      </w:pPr>
      <w:r>
        <w:rPr>
          <w:rFonts w:hint="eastAsia"/>
        </w:rPr>
        <w:t>控股股东或实际控制人变更情况</w:t>
      </w:r>
    </w:p>
    <w:sdt>
      <w:sdtPr>
        <w:alias w:val="模块:控股股东及实际控制人变更情况"/>
        <w:tag w:val="_GBC_2e7a202224f3494aa0093f3bd0f39d33"/>
        <w:id w:val="-128869600"/>
        <w:lock w:val="sdtLocked"/>
        <w:placeholder>
          <w:docPart w:val="GBC22222222222222222222222222222"/>
        </w:placeholder>
      </w:sdtPr>
      <w:sdtContent>
        <w:sdt>
          <w:sdtPr>
            <w:alias w:val="是否适用：控股股东及实际控制人变更情况[双击切换]"/>
            <w:tag w:val="_GBC_84ff369a3f714dbbbec5a13460906f4b"/>
            <w:id w:val="-1576191851"/>
            <w:lock w:val="sdtLocked"/>
            <w:placeholder>
              <w:docPart w:val="GBC22222222222222222222222222222"/>
            </w:placeholder>
          </w:sdtPr>
          <w:sdtContent>
            <w:p w:rsidR="005D74E6" w:rsidRPr="00E73164" w:rsidRDefault="008545BE">
              <w:pPr>
                <w:rPr>
                  <w:color w:val="0000FF"/>
                  <w:szCs w:val="21"/>
                  <w:highlight w:val="yellow"/>
                  <w:bdr w:val="single" w:sz="4" w:space="0" w:color="auto"/>
                </w:rPr>
                <w:sectPr w:rsidR="005D74E6" w:rsidRPr="00E73164" w:rsidSect="005D74E6">
                  <w:pgSz w:w="16838" w:h="11906" w:orient="landscape"/>
                  <w:pgMar w:top="1797" w:right="1525" w:bottom="1276" w:left="1440" w:header="856" w:footer="992" w:gutter="0"/>
                  <w:cols w:space="425"/>
                  <w:docGrid w:type="linesAndChars" w:linePitch="326"/>
                </w:sectPr>
              </w:pPr>
              <w:r>
                <w:fldChar w:fldCharType="begin"/>
              </w:r>
              <w:r w:rsidR="00522D87">
                <w:instrText xml:space="preserve"> MACROBUTTON  SnrToggleCheckbox □适用 </w:instrText>
              </w:r>
              <w:r>
                <w:fldChar w:fldCharType="end"/>
              </w:r>
              <w:r>
                <w:fldChar w:fldCharType="begin"/>
              </w:r>
              <w:r w:rsidR="00522D87">
                <w:instrText xml:space="preserve"> MACROBUTTON  SnrToggleCheckbox √不适用 </w:instrText>
              </w:r>
              <w:r>
                <w:fldChar w:fldCharType="end"/>
              </w:r>
            </w:p>
          </w:sdtContent>
        </w:sdt>
      </w:sdtContent>
    </w:sdt>
    <w:p w:rsidR="002A4E3E" w:rsidRDefault="00040F08">
      <w:pPr>
        <w:pStyle w:val="10"/>
        <w:numPr>
          <w:ilvl w:val="0"/>
          <w:numId w:val="3"/>
        </w:numPr>
      </w:pPr>
      <w:bookmarkStart w:id="68" w:name="_Toc342566003"/>
      <w:bookmarkStart w:id="69" w:name="_Toc392233018"/>
      <w:bookmarkStart w:id="70" w:name="_Toc459626406"/>
      <w:r>
        <w:rPr>
          <w:rFonts w:hint="eastAsia"/>
        </w:rPr>
        <w:lastRenderedPageBreak/>
        <w:t>董事、监事、高级管理人员</w:t>
      </w:r>
      <w:bookmarkEnd w:id="68"/>
      <w:r>
        <w:rPr>
          <w:rFonts w:hint="eastAsia"/>
        </w:rPr>
        <w:t>情况</w:t>
      </w:r>
      <w:bookmarkEnd w:id="69"/>
      <w:bookmarkEnd w:id="70"/>
    </w:p>
    <w:p w:rsidR="002A4E3E" w:rsidRDefault="00040F08">
      <w:pPr>
        <w:pStyle w:val="2"/>
        <w:numPr>
          <w:ilvl w:val="0"/>
          <w:numId w:val="5"/>
        </w:numPr>
        <w:spacing w:line="360" w:lineRule="auto"/>
      </w:pPr>
      <w:bookmarkStart w:id="71" w:name="_Toc342057944"/>
      <w:bookmarkStart w:id="72" w:name="_Toc342566004"/>
      <w:r>
        <w:rPr>
          <w:rFonts w:hint="eastAsia"/>
        </w:rPr>
        <w:t>持股变动情况</w:t>
      </w:r>
    </w:p>
    <w:p w:rsidR="002A4E3E" w:rsidRDefault="00040F08" w:rsidP="00324518">
      <w:pPr>
        <w:pStyle w:val="3"/>
        <w:numPr>
          <w:ilvl w:val="2"/>
          <w:numId w:val="15"/>
        </w:numPr>
      </w:pPr>
      <w:r>
        <w:t>现任及报告期内离任董事、监事和高级管理人员持股变动情况</w:t>
      </w:r>
    </w:p>
    <w:sdt>
      <w:sdtPr>
        <w:alias w:val="是否适用：董事、监事和高级管理人员持股变动[双击切换]"/>
        <w:tag w:val="_GBC_e4aa9f89c24b4cbb80c479762adcf568"/>
        <w:id w:val="64312320"/>
        <w:lock w:val="sdtContentLocked"/>
        <w:placeholder>
          <w:docPart w:val="GBC22222222222222222222222222222"/>
        </w:placeholder>
      </w:sdtPr>
      <w:sdtContent>
        <w:p w:rsidR="002A4E3E" w:rsidRDefault="008545BE">
          <w:r>
            <w:fldChar w:fldCharType="begin"/>
          </w:r>
          <w:r w:rsidR="009D702E">
            <w:instrText xml:space="preserve"> MACROBUTTON  SnrToggleCheckbox √适用 </w:instrText>
          </w:r>
          <w:r>
            <w:fldChar w:fldCharType="end"/>
          </w:r>
          <w:r>
            <w:fldChar w:fldCharType="begin"/>
          </w:r>
          <w:r w:rsidR="009D702E">
            <w:instrText xml:space="preserve"> MACROBUTTON  SnrToggleCheckbox □不适用 </w:instrText>
          </w:r>
          <w:r>
            <w:fldChar w:fldCharType="end"/>
          </w:r>
        </w:p>
      </w:sdtContent>
    </w:sdt>
    <w:sdt>
      <w:sdtPr>
        <w:rPr>
          <w:rFonts w:hint="eastAsia"/>
          <w:sz w:val="21"/>
          <w:szCs w:val="21"/>
        </w:rPr>
        <w:alias w:val="模块:现任及报告期内离任董事、监事和高级管理人员持股变动情况"/>
        <w:tag w:val="_GBC_3071a4b4906b45b7a6749d6aecdb83e5"/>
        <w:id w:val="-1313784408"/>
        <w:lock w:val="sdtLocked"/>
        <w:placeholder>
          <w:docPart w:val="GBC22222222222222222222222222222"/>
        </w:placeholder>
      </w:sdtPr>
      <w:sdtContent>
        <w:p w:rsidR="00E00F97" w:rsidRPr="00D87023" w:rsidRDefault="00E00F97">
          <w:pPr>
            <w:jc w:val="right"/>
            <w:rPr>
              <w:sz w:val="21"/>
              <w:szCs w:val="21"/>
            </w:rPr>
          </w:pPr>
          <w:r w:rsidRPr="00D87023">
            <w:rPr>
              <w:rFonts w:hint="eastAsia"/>
              <w:sz w:val="21"/>
              <w:szCs w:val="21"/>
            </w:rPr>
            <w:t>单位:股</w:t>
          </w:r>
        </w:p>
        <w:tbl>
          <w:tblPr>
            <w:tblStyle w:val="a6"/>
            <w:tblW w:w="0" w:type="auto"/>
            <w:tblLook w:val="04A0" w:firstRow="1" w:lastRow="0" w:firstColumn="1" w:lastColumn="0" w:noHBand="0" w:noVBand="1"/>
          </w:tblPr>
          <w:tblGrid>
            <w:gridCol w:w="1202"/>
            <w:gridCol w:w="1912"/>
            <w:gridCol w:w="1134"/>
            <w:gridCol w:w="1417"/>
            <w:gridCol w:w="1768"/>
            <w:gridCol w:w="1390"/>
          </w:tblGrid>
          <w:tr w:rsidR="00E00F97" w:rsidRPr="00D87023" w:rsidTr="00B716E5">
            <w:tc>
              <w:tcPr>
                <w:tcW w:w="1202" w:type="dxa"/>
                <w:vAlign w:val="center"/>
              </w:tcPr>
              <w:p w:rsidR="00E00F97" w:rsidRPr="00D87023" w:rsidRDefault="00E00F97" w:rsidP="00F053D4">
                <w:pPr>
                  <w:jc w:val="center"/>
                  <w:rPr>
                    <w:sz w:val="21"/>
                    <w:szCs w:val="21"/>
                  </w:rPr>
                </w:pPr>
                <w:r w:rsidRPr="00D87023">
                  <w:rPr>
                    <w:sz w:val="21"/>
                    <w:szCs w:val="21"/>
                  </w:rPr>
                  <w:t>姓名</w:t>
                </w:r>
              </w:p>
            </w:tc>
            <w:tc>
              <w:tcPr>
                <w:tcW w:w="1912" w:type="dxa"/>
                <w:vAlign w:val="center"/>
              </w:tcPr>
              <w:p w:rsidR="00E00F97" w:rsidRPr="00D87023" w:rsidRDefault="00E00F97" w:rsidP="00F053D4">
                <w:pPr>
                  <w:jc w:val="center"/>
                  <w:rPr>
                    <w:sz w:val="21"/>
                    <w:szCs w:val="21"/>
                  </w:rPr>
                </w:pPr>
                <w:r w:rsidRPr="00D87023">
                  <w:rPr>
                    <w:sz w:val="21"/>
                    <w:szCs w:val="21"/>
                  </w:rPr>
                  <w:t>职务</w:t>
                </w:r>
              </w:p>
            </w:tc>
            <w:tc>
              <w:tcPr>
                <w:tcW w:w="1134" w:type="dxa"/>
                <w:vAlign w:val="center"/>
              </w:tcPr>
              <w:p w:rsidR="00E00F97" w:rsidRPr="00D87023" w:rsidRDefault="00E00F97" w:rsidP="00F053D4">
                <w:pPr>
                  <w:jc w:val="center"/>
                  <w:rPr>
                    <w:sz w:val="21"/>
                    <w:szCs w:val="21"/>
                  </w:rPr>
                </w:pPr>
                <w:r w:rsidRPr="00D87023">
                  <w:rPr>
                    <w:sz w:val="21"/>
                    <w:szCs w:val="21"/>
                  </w:rPr>
                  <w:t>期初持股数</w:t>
                </w:r>
              </w:p>
            </w:tc>
            <w:tc>
              <w:tcPr>
                <w:tcW w:w="1417" w:type="dxa"/>
                <w:vAlign w:val="center"/>
              </w:tcPr>
              <w:p w:rsidR="00E73164" w:rsidRPr="00D87023" w:rsidRDefault="00E00F97" w:rsidP="00F053D4">
                <w:pPr>
                  <w:jc w:val="center"/>
                  <w:rPr>
                    <w:sz w:val="21"/>
                    <w:szCs w:val="21"/>
                  </w:rPr>
                </w:pPr>
                <w:r w:rsidRPr="00D87023">
                  <w:rPr>
                    <w:sz w:val="21"/>
                    <w:szCs w:val="21"/>
                  </w:rPr>
                  <w:t>期末持</w:t>
                </w:r>
              </w:p>
              <w:p w:rsidR="00E00F97" w:rsidRPr="00D87023" w:rsidRDefault="00E00F97" w:rsidP="00F053D4">
                <w:pPr>
                  <w:jc w:val="center"/>
                  <w:rPr>
                    <w:sz w:val="21"/>
                    <w:szCs w:val="21"/>
                  </w:rPr>
                </w:pPr>
                <w:r w:rsidRPr="00D87023">
                  <w:rPr>
                    <w:sz w:val="21"/>
                    <w:szCs w:val="21"/>
                  </w:rPr>
                  <w:t>股数</w:t>
                </w:r>
              </w:p>
            </w:tc>
            <w:tc>
              <w:tcPr>
                <w:tcW w:w="1768" w:type="dxa"/>
                <w:vAlign w:val="center"/>
              </w:tcPr>
              <w:p w:rsidR="00E00F97" w:rsidRPr="00D87023" w:rsidRDefault="00E00F97" w:rsidP="00F053D4">
                <w:pPr>
                  <w:jc w:val="center"/>
                  <w:rPr>
                    <w:sz w:val="21"/>
                    <w:szCs w:val="21"/>
                  </w:rPr>
                </w:pPr>
                <w:r w:rsidRPr="00D87023">
                  <w:rPr>
                    <w:sz w:val="21"/>
                    <w:szCs w:val="21"/>
                  </w:rPr>
                  <w:t>报告期内股份增减变动量</w:t>
                </w:r>
              </w:p>
            </w:tc>
            <w:tc>
              <w:tcPr>
                <w:tcW w:w="1390" w:type="dxa"/>
                <w:vAlign w:val="center"/>
              </w:tcPr>
              <w:p w:rsidR="00E73164" w:rsidRPr="00D87023" w:rsidRDefault="00E00F97" w:rsidP="00F053D4">
                <w:pPr>
                  <w:jc w:val="center"/>
                  <w:rPr>
                    <w:sz w:val="21"/>
                    <w:szCs w:val="21"/>
                  </w:rPr>
                </w:pPr>
                <w:r w:rsidRPr="00D87023">
                  <w:rPr>
                    <w:sz w:val="21"/>
                    <w:szCs w:val="21"/>
                  </w:rPr>
                  <w:t>增减变动</w:t>
                </w:r>
              </w:p>
              <w:p w:rsidR="00E00F97" w:rsidRPr="00D87023" w:rsidRDefault="00E00F97" w:rsidP="00F053D4">
                <w:pPr>
                  <w:jc w:val="center"/>
                  <w:rPr>
                    <w:sz w:val="21"/>
                    <w:szCs w:val="21"/>
                  </w:rPr>
                </w:pPr>
                <w:r w:rsidRPr="00D87023">
                  <w:rPr>
                    <w:sz w:val="21"/>
                    <w:szCs w:val="21"/>
                  </w:rPr>
                  <w:t>原因</w:t>
                </w:r>
              </w:p>
            </w:tc>
          </w:tr>
          <w:sdt>
            <w:sdtPr>
              <w:rPr>
                <w:rFonts w:ascii="Calibri" w:eastAsiaTheme="minorEastAsia" w:hAnsi="Calibri" w:cstheme="minorBidi" w:hint="eastAsia"/>
                <w:kern w:val="2"/>
                <w:sz w:val="21"/>
                <w:szCs w:val="21"/>
              </w:rPr>
              <w:alias w:val="董事、监事、高级管理人员基本情况"/>
              <w:tag w:val="_GBC_637f1e2e02a742e98479d730ea2f8e02"/>
              <w:id w:val="-803155865"/>
              <w:lock w:val="sdtLocked"/>
            </w:sdtPr>
            <w:sdtContent>
              <w:tr w:rsidR="00E73164" w:rsidRPr="00D87023" w:rsidTr="00B716E5">
                <w:sdt>
                  <w:sdtPr>
                    <w:rPr>
                      <w:rFonts w:ascii="Calibri" w:eastAsiaTheme="minorEastAsia" w:hAnsi="Calibri" w:cstheme="minorBidi" w:hint="eastAsia"/>
                      <w:kern w:val="2"/>
                      <w:sz w:val="21"/>
                      <w:szCs w:val="21"/>
                    </w:rPr>
                    <w:alias w:val="董事、监事、高级管理人员姓名"/>
                    <w:tag w:val="_GBC_4ff68bf7b7a1489e85e4760f354f9cf6"/>
                    <w:id w:val="-922956162"/>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r w:rsidRPr="00D87023">
                          <w:rPr>
                            <w:rFonts w:ascii="Calibri" w:hAnsi="Calibri" w:hint="eastAsia"/>
                            <w:sz w:val="21"/>
                            <w:szCs w:val="21"/>
                          </w:rPr>
                          <w:t>贺岚曦</w:t>
                        </w:r>
                      </w:p>
                    </w:tc>
                  </w:sdtContent>
                </w:sdt>
                <w:tc>
                  <w:tcPr>
                    <w:tcW w:w="1912" w:type="dxa"/>
                  </w:tcPr>
                  <w:p w:rsidR="00E73164" w:rsidRPr="00D87023" w:rsidRDefault="00AA3B3F" w:rsidP="00E00F97">
                    <w:pPr>
                      <w:jc w:val="left"/>
                      <w:rPr>
                        <w:sz w:val="21"/>
                        <w:szCs w:val="21"/>
                      </w:rPr>
                    </w:pPr>
                    <w:sdt>
                      <w:sdtPr>
                        <w:rPr>
                          <w:rFonts w:hint="eastAsia"/>
                          <w:sz w:val="21"/>
                          <w:szCs w:val="21"/>
                        </w:rPr>
                        <w:alias w:val="董事、监事、高级管理人员职务"/>
                        <w:tag w:val="_GBC_adb15e3b887d44c2a04f8e548067c2dd"/>
                        <w:id w:val="240221329"/>
                        <w:lock w:val="sdtLocked"/>
                      </w:sdtPr>
                      <w:sdtContent>
                        <w:r w:rsidR="00B716E5" w:rsidRPr="00D87023">
                          <w:rPr>
                            <w:rFonts w:hint="eastAsia"/>
                            <w:sz w:val="21"/>
                            <w:szCs w:val="21"/>
                          </w:rPr>
                          <w:t>原</w:t>
                        </w:r>
                        <w:r w:rsidR="00E73164" w:rsidRPr="00D87023">
                          <w:rPr>
                            <w:rFonts w:hint="eastAsia"/>
                            <w:sz w:val="21"/>
                            <w:szCs w:val="21"/>
                          </w:rPr>
                          <w:t>监事会主席</w:t>
                        </w:r>
                      </w:sdtContent>
                    </w:sdt>
                  </w:p>
                </w:tc>
                <w:sdt>
                  <w:sdtPr>
                    <w:rPr>
                      <w:rFonts w:hint="eastAsia"/>
                      <w:sz w:val="21"/>
                      <w:szCs w:val="21"/>
                    </w:rPr>
                    <w:alias w:val="董事、监事、高级管理人员持股数量"/>
                    <w:tag w:val="_GBC_28f810aa06bf4d96bd490ba44936d994"/>
                    <w:id w:val="266433481"/>
                    <w:lock w:val="sdtLocked"/>
                  </w:sdtPr>
                  <w:sdtContent>
                    <w:tc>
                      <w:tcPr>
                        <w:tcW w:w="1134" w:type="dxa"/>
                      </w:tcPr>
                      <w:p w:rsidR="00E73164" w:rsidRPr="00D87023" w:rsidRDefault="00E73164" w:rsidP="00F053D4">
                        <w:pPr>
                          <w:jc w:val="right"/>
                          <w:rPr>
                            <w:sz w:val="21"/>
                            <w:szCs w:val="21"/>
                          </w:rPr>
                        </w:pPr>
                        <w:r w:rsidRPr="00D87023">
                          <w:rPr>
                            <w:sz w:val="21"/>
                            <w:szCs w:val="21"/>
                          </w:rPr>
                          <w:t>16,900</w:t>
                        </w:r>
                      </w:p>
                    </w:tc>
                  </w:sdtContent>
                </w:sdt>
                <w:sdt>
                  <w:sdtPr>
                    <w:rPr>
                      <w:rFonts w:hint="eastAsia"/>
                      <w:sz w:val="21"/>
                      <w:szCs w:val="21"/>
                    </w:rPr>
                    <w:alias w:val="董事、监事、高级管理人员持股数量"/>
                    <w:tag w:val="_GBC_9bbdc744004f45a1842f7da30d34443f"/>
                    <w:id w:val="1119408830"/>
                    <w:lock w:val="sdtLocked"/>
                  </w:sdtPr>
                  <w:sdtContent>
                    <w:tc>
                      <w:tcPr>
                        <w:tcW w:w="1417" w:type="dxa"/>
                      </w:tcPr>
                      <w:p w:rsidR="00E73164" w:rsidRPr="00D87023" w:rsidRDefault="00E73164" w:rsidP="00F053D4">
                        <w:pPr>
                          <w:jc w:val="right"/>
                          <w:rPr>
                            <w:sz w:val="21"/>
                            <w:szCs w:val="21"/>
                          </w:rPr>
                        </w:pPr>
                        <w:r w:rsidRPr="00D87023">
                          <w:rPr>
                            <w:sz w:val="21"/>
                            <w:szCs w:val="21"/>
                          </w:rPr>
                          <w:t>25,350</w:t>
                        </w:r>
                      </w:p>
                    </w:tc>
                  </w:sdtContent>
                </w:sdt>
                <w:sdt>
                  <w:sdtPr>
                    <w:rPr>
                      <w:rFonts w:hint="eastAsia"/>
                      <w:sz w:val="21"/>
                      <w:szCs w:val="21"/>
                    </w:rPr>
                    <w:alias w:val="董事、监事、高级管理人员报告期内股份增减变动量"/>
                    <w:tag w:val="_GBC_d8a51939ddf74610bde6c4424169ef39"/>
                    <w:id w:val="660283342"/>
                    <w:lock w:val="sdtLocked"/>
                  </w:sdtPr>
                  <w:sdtContent>
                    <w:tc>
                      <w:tcPr>
                        <w:tcW w:w="1768" w:type="dxa"/>
                      </w:tcPr>
                      <w:p w:rsidR="00E73164" w:rsidRPr="00D87023" w:rsidRDefault="00E73164" w:rsidP="00F053D4">
                        <w:pPr>
                          <w:jc w:val="right"/>
                          <w:rPr>
                            <w:sz w:val="21"/>
                            <w:szCs w:val="21"/>
                          </w:rPr>
                        </w:pPr>
                        <w:r w:rsidRPr="00D87023">
                          <w:rPr>
                            <w:sz w:val="21"/>
                            <w:szCs w:val="21"/>
                          </w:rPr>
                          <w:t>8,450</w:t>
                        </w:r>
                      </w:p>
                    </w:tc>
                  </w:sdtContent>
                </w:sdt>
                <w:tc>
                  <w:tcPr>
                    <w:tcW w:w="1390" w:type="dxa"/>
                    <w:vMerge w:val="restart"/>
                  </w:tcPr>
                  <w:sdt>
                    <w:sdtPr>
                      <w:rPr>
                        <w:rFonts w:hint="eastAsia"/>
                        <w:sz w:val="21"/>
                        <w:szCs w:val="21"/>
                      </w:rPr>
                      <w:alias w:val="董事、监事、高级管理人员报告期内股份增减变动的原因"/>
                      <w:tag w:val="_GBC_bef4923a7bcd49dea26bebe1805cf38e"/>
                      <w:id w:val="1846904298"/>
                      <w:lock w:val="sdtLocked"/>
                    </w:sdtPr>
                    <w:sdtContent>
                      <w:p w:rsidR="00E73164" w:rsidRPr="00D87023" w:rsidRDefault="00E73164" w:rsidP="00224EBC">
                        <w:pPr>
                          <w:jc w:val="left"/>
                          <w:rPr>
                            <w:sz w:val="21"/>
                            <w:szCs w:val="21"/>
                          </w:rPr>
                        </w:pPr>
                        <w:r w:rsidRPr="00D87023">
                          <w:rPr>
                            <w:sz w:val="21"/>
                            <w:szCs w:val="21"/>
                          </w:rPr>
                          <w:t>2015年</w:t>
                        </w:r>
                        <w:r w:rsidRPr="00D87023">
                          <w:rPr>
                            <w:rFonts w:hint="eastAsia"/>
                            <w:sz w:val="21"/>
                            <w:szCs w:val="21"/>
                          </w:rPr>
                          <w:t>度</w:t>
                        </w:r>
                        <w:r w:rsidRPr="00D87023">
                          <w:rPr>
                            <w:sz w:val="21"/>
                            <w:szCs w:val="21"/>
                          </w:rPr>
                          <w:t>利润分配送股和资本公积转增</w:t>
                        </w:r>
                      </w:p>
                    </w:sdtContent>
                  </w:sdt>
                  <w:p w:rsidR="00E73164" w:rsidRPr="00D87023" w:rsidRDefault="00E73164" w:rsidP="00F053D4">
                    <w:pPr>
                      <w:jc w:val="left"/>
                      <w:rPr>
                        <w:sz w:val="21"/>
                        <w:szCs w:val="21"/>
                      </w:rPr>
                    </w:pPr>
                  </w:p>
                  <w:p w:rsidR="00E73164" w:rsidRPr="00D87023" w:rsidRDefault="00E73164" w:rsidP="00F053D4">
                    <w:pPr>
                      <w:jc w:val="left"/>
                      <w:rPr>
                        <w:sz w:val="21"/>
                        <w:szCs w:val="21"/>
                      </w:rPr>
                    </w:pPr>
                  </w:p>
                  <w:p w:rsidR="00E73164" w:rsidRPr="00D87023" w:rsidRDefault="00E73164" w:rsidP="00F053D4">
                    <w:pPr>
                      <w:jc w:val="left"/>
                      <w:rPr>
                        <w:sz w:val="21"/>
                        <w:szCs w:val="21"/>
                      </w:rPr>
                    </w:pPr>
                  </w:p>
                  <w:p w:rsidR="00E73164" w:rsidRPr="00D87023" w:rsidRDefault="00E73164" w:rsidP="00F053D4">
                    <w:pPr>
                      <w:jc w:val="left"/>
                      <w:rPr>
                        <w:sz w:val="21"/>
                        <w:szCs w:val="21"/>
                      </w:rPr>
                    </w:pPr>
                  </w:p>
                </w:tc>
              </w:tr>
            </w:sdtContent>
          </w:sdt>
          <w:sdt>
            <w:sdtPr>
              <w:rPr>
                <w:rFonts w:ascii="Calibri" w:eastAsiaTheme="minorEastAsia" w:hAnsi="Calibri" w:cstheme="minorBidi" w:hint="eastAsia"/>
                <w:kern w:val="2"/>
                <w:sz w:val="21"/>
                <w:szCs w:val="21"/>
              </w:rPr>
              <w:alias w:val="董事、监事、高级管理人员基本情况"/>
              <w:tag w:val="_GBC_637f1e2e02a742e98479d730ea2f8e02"/>
              <w:id w:val="-1487004512"/>
              <w:lock w:val="sdtLocked"/>
            </w:sdtPr>
            <w:sdtEndPr>
              <w:rPr>
                <w:rFonts w:ascii="宋体" w:eastAsia="宋体" w:hAnsi="宋体" w:cs="宋体"/>
                <w:kern w:val="0"/>
              </w:rPr>
            </w:sdtEndPr>
            <w:sdtContent>
              <w:tr w:rsidR="00E73164" w:rsidRPr="00D87023" w:rsidTr="00B716E5">
                <w:sdt>
                  <w:sdtPr>
                    <w:rPr>
                      <w:rFonts w:ascii="Calibri" w:eastAsiaTheme="minorEastAsia" w:hAnsi="Calibri" w:cstheme="minorBidi" w:hint="eastAsia"/>
                      <w:kern w:val="2"/>
                      <w:sz w:val="21"/>
                      <w:szCs w:val="21"/>
                    </w:rPr>
                    <w:alias w:val="董事、监事、高级管理人员姓名"/>
                    <w:tag w:val="_GBC_4ff68bf7b7a1489e85e4760f354f9cf6"/>
                    <w:id w:val="1787929216"/>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r w:rsidRPr="00D87023">
                          <w:rPr>
                            <w:rFonts w:ascii="Calibri" w:hAnsi="Calibri" w:hint="eastAsia"/>
                            <w:sz w:val="21"/>
                            <w:szCs w:val="21"/>
                          </w:rPr>
                          <w:t>赵惠锋</w:t>
                        </w:r>
                      </w:p>
                    </w:tc>
                  </w:sdtContent>
                </w:sdt>
                <w:sdt>
                  <w:sdtPr>
                    <w:rPr>
                      <w:rFonts w:hint="eastAsia"/>
                      <w:sz w:val="21"/>
                      <w:szCs w:val="21"/>
                    </w:rPr>
                    <w:alias w:val="董事、监事、高级管理人员职务"/>
                    <w:tag w:val="_GBC_adb15e3b887d44c2a04f8e548067c2dd"/>
                    <w:id w:val="1894767712"/>
                    <w:lock w:val="sdtLocked"/>
                  </w:sdtPr>
                  <w:sdtContent>
                    <w:tc>
                      <w:tcPr>
                        <w:tcW w:w="1912" w:type="dxa"/>
                      </w:tcPr>
                      <w:p w:rsidR="00E73164" w:rsidRPr="00D87023" w:rsidRDefault="00E73164" w:rsidP="00F053D4">
                        <w:pPr>
                          <w:jc w:val="left"/>
                          <w:rPr>
                            <w:sz w:val="21"/>
                            <w:szCs w:val="21"/>
                          </w:rPr>
                        </w:pPr>
                        <w:r w:rsidRPr="00D87023">
                          <w:rPr>
                            <w:rFonts w:hint="eastAsia"/>
                            <w:sz w:val="21"/>
                            <w:szCs w:val="21"/>
                          </w:rPr>
                          <w:t>监事会主席</w:t>
                        </w:r>
                      </w:p>
                    </w:tc>
                  </w:sdtContent>
                </w:sdt>
                <w:sdt>
                  <w:sdtPr>
                    <w:rPr>
                      <w:rFonts w:hint="eastAsia"/>
                      <w:sz w:val="21"/>
                      <w:szCs w:val="21"/>
                    </w:rPr>
                    <w:alias w:val="董事、监事、高级管理人员持股数量"/>
                    <w:tag w:val="_GBC_28f810aa06bf4d96bd490ba44936d994"/>
                    <w:id w:val="-879163800"/>
                    <w:lock w:val="sdtLocked"/>
                  </w:sdtPr>
                  <w:sdtContent>
                    <w:tc>
                      <w:tcPr>
                        <w:tcW w:w="1134" w:type="dxa"/>
                      </w:tcPr>
                      <w:p w:rsidR="00E73164" w:rsidRPr="00D87023" w:rsidRDefault="00E73164" w:rsidP="00F053D4">
                        <w:pPr>
                          <w:jc w:val="right"/>
                          <w:rPr>
                            <w:sz w:val="21"/>
                            <w:szCs w:val="21"/>
                          </w:rPr>
                        </w:pPr>
                        <w:r w:rsidRPr="00D87023">
                          <w:rPr>
                            <w:sz w:val="21"/>
                            <w:szCs w:val="21"/>
                          </w:rPr>
                          <w:t>20,000</w:t>
                        </w:r>
                      </w:p>
                    </w:tc>
                  </w:sdtContent>
                </w:sdt>
                <w:sdt>
                  <w:sdtPr>
                    <w:rPr>
                      <w:rFonts w:hint="eastAsia"/>
                      <w:sz w:val="21"/>
                      <w:szCs w:val="21"/>
                    </w:rPr>
                    <w:alias w:val="董事、监事、高级管理人员持股数量"/>
                    <w:tag w:val="_GBC_9bbdc744004f45a1842f7da30d34443f"/>
                    <w:id w:val="283710890"/>
                    <w:lock w:val="sdtLocked"/>
                  </w:sdtPr>
                  <w:sdtContent>
                    <w:tc>
                      <w:tcPr>
                        <w:tcW w:w="1417" w:type="dxa"/>
                      </w:tcPr>
                      <w:p w:rsidR="00E73164" w:rsidRPr="00D87023" w:rsidRDefault="00E73164" w:rsidP="00F053D4">
                        <w:pPr>
                          <w:jc w:val="right"/>
                          <w:rPr>
                            <w:sz w:val="21"/>
                            <w:szCs w:val="21"/>
                          </w:rPr>
                        </w:pPr>
                        <w:r w:rsidRPr="00D87023">
                          <w:rPr>
                            <w:sz w:val="21"/>
                            <w:szCs w:val="21"/>
                          </w:rPr>
                          <w:t>30,000</w:t>
                        </w:r>
                      </w:p>
                    </w:tc>
                  </w:sdtContent>
                </w:sdt>
                <w:sdt>
                  <w:sdtPr>
                    <w:rPr>
                      <w:rFonts w:hint="eastAsia"/>
                      <w:sz w:val="21"/>
                      <w:szCs w:val="21"/>
                    </w:rPr>
                    <w:alias w:val="董事、监事、高级管理人员报告期内股份增减变动量"/>
                    <w:tag w:val="_GBC_d8a51939ddf74610bde6c4424169ef39"/>
                    <w:id w:val="2046711089"/>
                    <w:lock w:val="sdtLocked"/>
                  </w:sdtPr>
                  <w:sdtContent>
                    <w:tc>
                      <w:tcPr>
                        <w:tcW w:w="1768" w:type="dxa"/>
                      </w:tcPr>
                      <w:p w:rsidR="00E73164" w:rsidRPr="00D87023" w:rsidRDefault="00E73164" w:rsidP="00F053D4">
                        <w:pPr>
                          <w:jc w:val="right"/>
                          <w:rPr>
                            <w:sz w:val="21"/>
                            <w:szCs w:val="21"/>
                          </w:rPr>
                        </w:pPr>
                        <w:r w:rsidRPr="00D87023">
                          <w:rPr>
                            <w:sz w:val="21"/>
                            <w:szCs w:val="21"/>
                          </w:rPr>
                          <w:t>10,000</w:t>
                        </w:r>
                      </w:p>
                    </w:tc>
                  </w:sdtContent>
                </w:sdt>
                <w:tc>
                  <w:tcPr>
                    <w:tcW w:w="1390" w:type="dxa"/>
                    <w:vMerge/>
                  </w:tcPr>
                  <w:p w:rsidR="00E73164" w:rsidRPr="00D87023" w:rsidRDefault="00E73164" w:rsidP="00F053D4">
                    <w:pPr>
                      <w:jc w:val="left"/>
                      <w:rPr>
                        <w:sz w:val="21"/>
                        <w:szCs w:val="21"/>
                      </w:rPr>
                    </w:pPr>
                  </w:p>
                </w:tc>
              </w:tr>
            </w:sdtContent>
          </w:sdt>
          <w:sdt>
            <w:sdtPr>
              <w:rPr>
                <w:rFonts w:ascii="Calibri" w:eastAsiaTheme="minorEastAsia" w:hAnsi="Calibri" w:cstheme="minorBidi" w:hint="eastAsia"/>
                <w:kern w:val="2"/>
                <w:sz w:val="21"/>
                <w:szCs w:val="21"/>
              </w:rPr>
              <w:alias w:val="董事、监事、高级管理人员基本情况"/>
              <w:tag w:val="_GBC_637f1e2e02a742e98479d730ea2f8e02"/>
              <w:id w:val="442044799"/>
              <w:lock w:val="sdtLocked"/>
            </w:sdtPr>
            <w:sdtEndPr>
              <w:rPr>
                <w:rFonts w:ascii="宋体" w:eastAsia="宋体" w:hAnsi="宋体" w:cs="宋体"/>
                <w:kern w:val="0"/>
              </w:rPr>
            </w:sdtEndPr>
            <w:sdtContent>
              <w:tr w:rsidR="00E73164" w:rsidRPr="00D87023" w:rsidTr="00B716E5">
                <w:sdt>
                  <w:sdtPr>
                    <w:rPr>
                      <w:rFonts w:ascii="Calibri" w:eastAsiaTheme="minorEastAsia" w:hAnsi="Calibri" w:cstheme="minorBidi" w:hint="eastAsia"/>
                      <w:kern w:val="2"/>
                      <w:sz w:val="21"/>
                      <w:szCs w:val="21"/>
                    </w:rPr>
                    <w:alias w:val="董事、监事、高级管理人员姓名"/>
                    <w:tag w:val="_GBC_4ff68bf7b7a1489e85e4760f354f9cf6"/>
                    <w:id w:val="-2054223391"/>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r w:rsidRPr="00D87023">
                          <w:rPr>
                            <w:rFonts w:ascii="Calibri" w:hAnsi="Calibri" w:hint="eastAsia"/>
                            <w:sz w:val="21"/>
                            <w:szCs w:val="21"/>
                          </w:rPr>
                          <w:t>夏之云</w:t>
                        </w:r>
                      </w:p>
                    </w:tc>
                  </w:sdtContent>
                </w:sdt>
                <w:sdt>
                  <w:sdtPr>
                    <w:rPr>
                      <w:rFonts w:hint="eastAsia"/>
                      <w:sz w:val="21"/>
                      <w:szCs w:val="21"/>
                    </w:rPr>
                    <w:alias w:val="董事、监事、高级管理人员职务"/>
                    <w:tag w:val="_GBC_adb15e3b887d44c2a04f8e548067c2dd"/>
                    <w:id w:val="1034613996"/>
                    <w:lock w:val="sdtLocked"/>
                  </w:sdtPr>
                  <w:sdtContent>
                    <w:tc>
                      <w:tcPr>
                        <w:tcW w:w="1912" w:type="dxa"/>
                      </w:tcPr>
                      <w:p w:rsidR="00E73164" w:rsidRPr="00D87023" w:rsidRDefault="00E73164" w:rsidP="00F053D4">
                        <w:pPr>
                          <w:jc w:val="left"/>
                          <w:rPr>
                            <w:sz w:val="21"/>
                            <w:szCs w:val="21"/>
                          </w:rPr>
                        </w:pPr>
                        <w:r w:rsidRPr="00D87023">
                          <w:rPr>
                            <w:rFonts w:hint="eastAsia"/>
                            <w:sz w:val="21"/>
                            <w:szCs w:val="21"/>
                          </w:rPr>
                          <w:t>董事、总裁</w:t>
                        </w:r>
                      </w:p>
                    </w:tc>
                  </w:sdtContent>
                </w:sdt>
                <w:sdt>
                  <w:sdtPr>
                    <w:rPr>
                      <w:rFonts w:hint="eastAsia"/>
                      <w:sz w:val="21"/>
                      <w:szCs w:val="21"/>
                    </w:rPr>
                    <w:alias w:val="董事、监事、高级管理人员持股数量"/>
                    <w:tag w:val="_GBC_28f810aa06bf4d96bd490ba44936d994"/>
                    <w:id w:val="1889296024"/>
                    <w:lock w:val="sdtLocked"/>
                  </w:sdtPr>
                  <w:sdtContent>
                    <w:tc>
                      <w:tcPr>
                        <w:tcW w:w="1134" w:type="dxa"/>
                      </w:tcPr>
                      <w:p w:rsidR="00E73164" w:rsidRPr="00D87023" w:rsidRDefault="00E73164" w:rsidP="00F053D4">
                        <w:pPr>
                          <w:jc w:val="right"/>
                          <w:rPr>
                            <w:sz w:val="21"/>
                            <w:szCs w:val="21"/>
                          </w:rPr>
                        </w:pPr>
                        <w:r w:rsidRPr="00D87023">
                          <w:rPr>
                            <w:sz w:val="21"/>
                            <w:szCs w:val="21"/>
                          </w:rPr>
                          <w:t>15,000</w:t>
                        </w:r>
                      </w:p>
                    </w:tc>
                  </w:sdtContent>
                </w:sdt>
                <w:sdt>
                  <w:sdtPr>
                    <w:rPr>
                      <w:rFonts w:hint="eastAsia"/>
                      <w:sz w:val="21"/>
                      <w:szCs w:val="21"/>
                    </w:rPr>
                    <w:alias w:val="董事、监事、高级管理人员持股数量"/>
                    <w:tag w:val="_GBC_9bbdc744004f45a1842f7da30d34443f"/>
                    <w:id w:val="1421523854"/>
                    <w:lock w:val="sdtLocked"/>
                  </w:sdtPr>
                  <w:sdtContent>
                    <w:tc>
                      <w:tcPr>
                        <w:tcW w:w="1417" w:type="dxa"/>
                      </w:tcPr>
                      <w:p w:rsidR="00E73164" w:rsidRPr="00D87023" w:rsidRDefault="00E73164" w:rsidP="00F053D4">
                        <w:pPr>
                          <w:jc w:val="right"/>
                          <w:rPr>
                            <w:sz w:val="21"/>
                            <w:szCs w:val="21"/>
                          </w:rPr>
                        </w:pPr>
                        <w:r w:rsidRPr="00D87023">
                          <w:rPr>
                            <w:sz w:val="21"/>
                            <w:szCs w:val="21"/>
                          </w:rPr>
                          <w:t>22,500</w:t>
                        </w:r>
                      </w:p>
                    </w:tc>
                  </w:sdtContent>
                </w:sdt>
                <w:sdt>
                  <w:sdtPr>
                    <w:rPr>
                      <w:rFonts w:hint="eastAsia"/>
                      <w:sz w:val="21"/>
                      <w:szCs w:val="21"/>
                    </w:rPr>
                    <w:alias w:val="董事、监事、高级管理人员报告期内股份增减变动量"/>
                    <w:tag w:val="_GBC_d8a51939ddf74610bde6c4424169ef39"/>
                    <w:id w:val="-1465962887"/>
                    <w:lock w:val="sdtLocked"/>
                  </w:sdtPr>
                  <w:sdtContent>
                    <w:tc>
                      <w:tcPr>
                        <w:tcW w:w="1768" w:type="dxa"/>
                      </w:tcPr>
                      <w:p w:rsidR="00E73164" w:rsidRPr="00D87023" w:rsidRDefault="00E73164" w:rsidP="00F053D4">
                        <w:pPr>
                          <w:jc w:val="right"/>
                          <w:rPr>
                            <w:sz w:val="21"/>
                            <w:szCs w:val="21"/>
                          </w:rPr>
                        </w:pPr>
                        <w:r w:rsidRPr="00D87023">
                          <w:rPr>
                            <w:sz w:val="21"/>
                            <w:szCs w:val="21"/>
                          </w:rPr>
                          <w:t>7,500</w:t>
                        </w:r>
                      </w:p>
                    </w:tc>
                  </w:sdtContent>
                </w:sdt>
                <w:tc>
                  <w:tcPr>
                    <w:tcW w:w="1390" w:type="dxa"/>
                    <w:vMerge/>
                  </w:tcPr>
                  <w:p w:rsidR="00E73164" w:rsidRPr="00D87023" w:rsidRDefault="00E73164" w:rsidP="00F053D4">
                    <w:pPr>
                      <w:jc w:val="left"/>
                      <w:rPr>
                        <w:sz w:val="21"/>
                        <w:szCs w:val="21"/>
                      </w:rPr>
                    </w:pPr>
                  </w:p>
                </w:tc>
              </w:tr>
            </w:sdtContent>
          </w:sdt>
          <w:sdt>
            <w:sdtPr>
              <w:rPr>
                <w:rFonts w:ascii="Calibri" w:eastAsiaTheme="minorEastAsia" w:hAnsi="Calibri" w:cstheme="minorBidi" w:hint="eastAsia"/>
                <w:kern w:val="2"/>
                <w:sz w:val="21"/>
                <w:szCs w:val="21"/>
              </w:rPr>
              <w:alias w:val="董事、监事、高级管理人员基本情况"/>
              <w:tag w:val="_GBC_637f1e2e02a742e98479d730ea2f8e02"/>
              <w:id w:val="-1622610698"/>
              <w:lock w:val="sdtLocked"/>
            </w:sdtPr>
            <w:sdtEndPr>
              <w:rPr>
                <w:rFonts w:ascii="宋体" w:eastAsia="宋体" w:hAnsi="宋体" w:cs="宋体"/>
                <w:kern w:val="0"/>
              </w:rPr>
            </w:sdtEndPr>
            <w:sdtContent>
              <w:tr w:rsidR="00E73164" w:rsidRPr="00D87023" w:rsidTr="00B716E5">
                <w:sdt>
                  <w:sdtPr>
                    <w:rPr>
                      <w:rFonts w:ascii="Calibri" w:eastAsiaTheme="minorEastAsia" w:hAnsi="Calibri" w:cstheme="minorBidi" w:hint="eastAsia"/>
                      <w:kern w:val="2"/>
                      <w:sz w:val="21"/>
                      <w:szCs w:val="21"/>
                    </w:rPr>
                    <w:alias w:val="董事、监事、高级管理人员姓名"/>
                    <w:tag w:val="_GBC_4ff68bf7b7a1489e85e4760f354f9cf6"/>
                    <w:id w:val="2054499030"/>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r w:rsidRPr="00D87023">
                          <w:rPr>
                            <w:rFonts w:ascii="Calibri" w:hAnsi="Calibri" w:hint="eastAsia"/>
                            <w:sz w:val="21"/>
                            <w:szCs w:val="21"/>
                          </w:rPr>
                          <w:t>蒋中文</w:t>
                        </w:r>
                      </w:p>
                    </w:tc>
                  </w:sdtContent>
                </w:sdt>
                <w:sdt>
                  <w:sdtPr>
                    <w:rPr>
                      <w:rFonts w:hint="eastAsia"/>
                      <w:sz w:val="21"/>
                      <w:szCs w:val="21"/>
                    </w:rPr>
                    <w:alias w:val="董事、监事、高级管理人员职务"/>
                    <w:tag w:val="_GBC_adb15e3b887d44c2a04f8e548067c2dd"/>
                    <w:id w:val="-1456020764"/>
                    <w:lock w:val="sdtLocked"/>
                  </w:sdtPr>
                  <w:sdtContent>
                    <w:tc>
                      <w:tcPr>
                        <w:tcW w:w="1912" w:type="dxa"/>
                      </w:tcPr>
                      <w:p w:rsidR="00E73164" w:rsidRPr="00D87023" w:rsidRDefault="00E73164" w:rsidP="00F053D4">
                        <w:pPr>
                          <w:jc w:val="left"/>
                          <w:rPr>
                            <w:sz w:val="21"/>
                            <w:szCs w:val="21"/>
                          </w:rPr>
                        </w:pPr>
                        <w:r w:rsidRPr="00D87023">
                          <w:rPr>
                            <w:rFonts w:hint="eastAsia"/>
                            <w:sz w:val="21"/>
                            <w:szCs w:val="21"/>
                          </w:rPr>
                          <w:t>董事、副总裁、董事会秘书</w:t>
                        </w:r>
                      </w:p>
                    </w:tc>
                  </w:sdtContent>
                </w:sdt>
                <w:sdt>
                  <w:sdtPr>
                    <w:rPr>
                      <w:rFonts w:hint="eastAsia"/>
                      <w:sz w:val="21"/>
                      <w:szCs w:val="21"/>
                    </w:rPr>
                    <w:alias w:val="董事、监事、高级管理人员持股数量"/>
                    <w:tag w:val="_GBC_28f810aa06bf4d96bd490ba44936d994"/>
                    <w:id w:val="-1546521297"/>
                    <w:lock w:val="sdtLocked"/>
                  </w:sdtPr>
                  <w:sdtContent>
                    <w:tc>
                      <w:tcPr>
                        <w:tcW w:w="1134" w:type="dxa"/>
                      </w:tcPr>
                      <w:p w:rsidR="00E73164" w:rsidRPr="00D87023" w:rsidRDefault="00E73164" w:rsidP="00F053D4">
                        <w:pPr>
                          <w:jc w:val="right"/>
                          <w:rPr>
                            <w:sz w:val="21"/>
                            <w:szCs w:val="21"/>
                          </w:rPr>
                        </w:pPr>
                        <w:r w:rsidRPr="00D87023">
                          <w:rPr>
                            <w:sz w:val="21"/>
                            <w:szCs w:val="21"/>
                          </w:rPr>
                          <w:t>15,000</w:t>
                        </w:r>
                      </w:p>
                    </w:tc>
                  </w:sdtContent>
                </w:sdt>
                <w:sdt>
                  <w:sdtPr>
                    <w:rPr>
                      <w:rFonts w:hint="eastAsia"/>
                      <w:sz w:val="21"/>
                      <w:szCs w:val="21"/>
                    </w:rPr>
                    <w:alias w:val="董事、监事、高级管理人员持股数量"/>
                    <w:tag w:val="_GBC_9bbdc744004f45a1842f7da30d34443f"/>
                    <w:id w:val="1784233267"/>
                    <w:lock w:val="sdtLocked"/>
                  </w:sdtPr>
                  <w:sdtContent>
                    <w:tc>
                      <w:tcPr>
                        <w:tcW w:w="1417" w:type="dxa"/>
                      </w:tcPr>
                      <w:p w:rsidR="00E73164" w:rsidRPr="00D87023" w:rsidRDefault="00E73164" w:rsidP="00F053D4">
                        <w:pPr>
                          <w:jc w:val="right"/>
                          <w:rPr>
                            <w:sz w:val="21"/>
                            <w:szCs w:val="21"/>
                          </w:rPr>
                        </w:pPr>
                        <w:r w:rsidRPr="00D87023">
                          <w:rPr>
                            <w:sz w:val="21"/>
                            <w:szCs w:val="21"/>
                          </w:rPr>
                          <w:t>22,500</w:t>
                        </w:r>
                      </w:p>
                    </w:tc>
                  </w:sdtContent>
                </w:sdt>
                <w:sdt>
                  <w:sdtPr>
                    <w:rPr>
                      <w:rFonts w:hint="eastAsia"/>
                      <w:sz w:val="21"/>
                      <w:szCs w:val="21"/>
                    </w:rPr>
                    <w:alias w:val="董事、监事、高级管理人员报告期内股份增减变动量"/>
                    <w:tag w:val="_GBC_d8a51939ddf74610bde6c4424169ef39"/>
                    <w:id w:val="857001622"/>
                    <w:lock w:val="sdtLocked"/>
                  </w:sdtPr>
                  <w:sdtContent>
                    <w:tc>
                      <w:tcPr>
                        <w:tcW w:w="1768" w:type="dxa"/>
                      </w:tcPr>
                      <w:p w:rsidR="00E73164" w:rsidRPr="00D87023" w:rsidRDefault="00E73164" w:rsidP="00F053D4">
                        <w:pPr>
                          <w:jc w:val="right"/>
                          <w:rPr>
                            <w:sz w:val="21"/>
                            <w:szCs w:val="21"/>
                          </w:rPr>
                        </w:pPr>
                        <w:r w:rsidRPr="00D87023">
                          <w:rPr>
                            <w:sz w:val="21"/>
                            <w:szCs w:val="21"/>
                          </w:rPr>
                          <w:t>7,500</w:t>
                        </w:r>
                      </w:p>
                    </w:tc>
                  </w:sdtContent>
                </w:sdt>
                <w:tc>
                  <w:tcPr>
                    <w:tcW w:w="1390" w:type="dxa"/>
                    <w:vMerge/>
                  </w:tcPr>
                  <w:p w:rsidR="00E73164" w:rsidRPr="00D87023" w:rsidRDefault="00E73164" w:rsidP="00F053D4">
                    <w:pPr>
                      <w:jc w:val="left"/>
                      <w:rPr>
                        <w:sz w:val="21"/>
                        <w:szCs w:val="21"/>
                      </w:rPr>
                    </w:pPr>
                  </w:p>
                </w:tc>
              </w:tr>
            </w:sdtContent>
          </w:sdt>
          <w:sdt>
            <w:sdtPr>
              <w:rPr>
                <w:rFonts w:ascii="Calibri" w:eastAsiaTheme="minorEastAsia" w:hAnsi="Calibri" w:cstheme="minorBidi" w:hint="eastAsia"/>
                <w:kern w:val="2"/>
                <w:sz w:val="21"/>
                <w:szCs w:val="21"/>
              </w:rPr>
              <w:alias w:val="董事、监事、高级管理人员基本情况"/>
              <w:tag w:val="_GBC_637f1e2e02a742e98479d730ea2f8e02"/>
              <w:id w:val="-1607258277"/>
              <w:lock w:val="sdtLocked"/>
            </w:sdtPr>
            <w:sdtEndPr>
              <w:rPr>
                <w:rFonts w:ascii="宋体" w:eastAsia="宋体" w:hAnsi="宋体" w:cs="宋体"/>
                <w:kern w:val="0"/>
              </w:rPr>
            </w:sdtEndPr>
            <w:sdtContent>
              <w:tr w:rsidR="00E73164" w:rsidRPr="00D87023" w:rsidTr="00B716E5">
                <w:sdt>
                  <w:sdtPr>
                    <w:rPr>
                      <w:rFonts w:ascii="Calibri" w:eastAsiaTheme="minorEastAsia" w:hAnsi="Calibri" w:cstheme="minorBidi" w:hint="eastAsia"/>
                      <w:kern w:val="2"/>
                      <w:sz w:val="21"/>
                      <w:szCs w:val="21"/>
                    </w:rPr>
                    <w:alias w:val="董事、监事、高级管理人员姓名"/>
                    <w:tag w:val="_GBC_4ff68bf7b7a1489e85e4760f354f9cf6"/>
                    <w:id w:val="-28342219"/>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r w:rsidRPr="00D87023">
                          <w:rPr>
                            <w:rFonts w:ascii="Calibri" w:hAnsi="Calibri" w:hint="eastAsia"/>
                            <w:sz w:val="21"/>
                            <w:szCs w:val="21"/>
                          </w:rPr>
                          <w:t>焦烽</w:t>
                        </w:r>
                      </w:p>
                    </w:tc>
                  </w:sdtContent>
                </w:sdt>
                <w:sdt>
                  <w:sdtPr>
                    <w:rPr>
                      <w:rFonts w:hint="eastAsia"/>
                      <w:sz w:val="21"/>
                      <w:szCs w:val="21"/>
                    </w:rPr>
                    <w:alias w:val="董事、监事、高级管理人员职务"/>
                    <w:tag w:val="_GBC_adb15e3b887d44c2a04f8e548067c2dd"/>
                    <w:id w:val="-1462412730"/>
                    <w:lock w:val="sdtLocked"/>
                  </w:sdtPr>
                  <w:sdtContent>
                    <w:tc>
                      <w:tcPr>
                        <w:tcW w:w="1912" w:type="dxa"/>
                      </w:tcPr>
                      <w:p w:rsidR="00E73164" w:rsidRPr="00D87023" w:rsidRDefault="00E73164" w:rsidP="00F053D4">
                        <w:pPr>
                          <w:jc w:val="left"/>
                          <w:rPr>
                            <w:sz w:val="21"/>
                            <w:szCs w:val="21"/>
                          </w:rPr>
                        </w:pPr>
                        <w:r w:rsidRPr="00D87023">
                          <w:rPr>
                            <w:rFonts w:hint="eastAsia"/>
                            <w:sz w:val="21"/>
                            <w:szCs w:val="21"/>
                          </w:rPr>
                          <w:t>副总裁</w:t>
                        </w:r>
                      </w:p>
                    </w:tc>
                  </w:sdtContent>
                </w:sdt>
                <w:sdt>
                  <w:sdtPr>
                    <w:rPr>
                      <w:rFonts w:hint="eastAsia"/>
                      <w:sz w:val="21"/>
                      <w:szCs w:val="21"/>
                    </w:rPr>
                    <w:alias w:val="董事、监事、高级管理人员持股数量"/>
                    <w:tag w:val="_GBC_28f810aa06bf4d96bd490ba44936d994"/>
                    <w:id w:val="-1890721619"/>
                    <w:lock w:val="sdtLocked"/>
                  </w:sdtPr>
                  <w:sdtContent>
                    <w:tc>
                      <w:tcPr>
                        <w:tcW w:w="1134" w:type="dxa"/>
                      </w:tcPr>
                      <w:p w:rsidR="00E73164" w:rsidRPr="00D87023" w:rsidRDefault="00E73164" w:rsidP="00F053D4">
                        <w:pPr>
                          <w:jc w:val="right"/>
                          <w:rPr>
                            <w:sz w:val="21"/>
                            <w:szCs w:val="21"/>
                          </w:rPr>
                        </w:pPr>
                        <w:r w:rsidRPr="00D87023">
                          <w:rPr>
                            <w:sz w:val="21"/>
                            <w:szCs w:val="21"/>
                          </w:rPr>
                          <w:t>15,000</w:t>
                        </w:r>
                      </w:p>
                    </w:tc>
                  </w:sdtContent>
                </w:sdt>
                <w:sdt>
                  <w:sdtPr>
                    <w:rPr>
                      <w:rFonts w:hint="eastAsia"/>
                      <w:sz w:val="21"/>
                      <w:szCs w:val="21"/>
                    </w:rPr>
                    <w:alias w:val="董事、监事、高级管理人员持股数量"/>
                    <w:tag w:val="_GBC_9bbdc744004f45a1842f7da30d34443f"/>
                    <w:id w:val="-1064410742"/>
                    <w:lock w:val="sdtLocked"/>
                  </w:sdtPr>
                  <w:sdtContent>
                    <w:tc>
                      <w:tcPr>
                        <w:tcW w:w="1417" w:type="dxa"/>
                      </w:tcPr>
                      <w:p w:rsidR="00E73164" w:rsidRPr="00D87023" w:rsidRDefault="00E73164" w:rsidP="00F053D4">
                        <w:pPr>
                          <w:jc w:val="right"/>
                          <w:rPr>
                            <w:sz w:val="21"/>
                            <w:szCs w:val="21"/>
                          </w:rPr>
                        </w:pPr>
                        <w:r w:rsidRPr="00D87023">
                          <w:rPr>
                            <w:sz w:val="21"/>
                            <w:szCs w:val="21"/>
                          </w:rPr>
                          <w:t>22,500</w:t>
                        </w:r>
                      </w:p>
                    </w:tc>
                  </w:sdtContent>
                </w:sdt>
                <w:sdt>
                  <w:sdtPr>
                    <w:rPr>
                      <w:rFonts w:hint="eastAsia"/>
                      <w:sz w:val="21"/>
                      <w:szCs w:val="21"/>
                    </w:rPr>
                    <w:alias w:val="董事、监事、高级管理人员报告期内股份增减变动量"/>
                    <w:tag w:val="_GBC_d8a51939ddf74610bde6c4424169ef39"/>
                    <w:id w:val="1163278929"/>
                    <w:lock w:val="sdtLocked"/>
                  </w:sdtPr>
                  <w:sdtContent>
                    <w:tc>
                      <w:tcPr>
                        <w:tcW w:w="1768" w:type="dxa"/>
                      </w:tcPr>
                      <w:p w:rsidR="00E73164" w:rsidRPr="00D87023" w:rsidRDefault="00E73164" w:rsidP="00F053D4">
                        <w:pPr>
                          <w:jc w:val="right"/>
                          <w:rPr>
                            <w:sz w:val="21"/>
                            <w:szCs w:val="21"/>
                          </w:rPr>
                        </w:pPr>
                        <w:r w:rsidRPr="00D87023">
                          <w:rPr>
                            <w:sz w:val="21"/>
                            <w:szCs w:val="21"/>
                          </w:rPr>
                          <w:t>7,500</w:t>
                        </w:r>
                      </w:p>
                    </w:tc>
                  </w:sdtContent>
                </w:sdt>
                <w:tc>
                  <w:tcPr>
                    <w:tcW w:w="1390" w:type="dxa"/>
                    <w:vMerge/>
                  </w:tcPr>
                  <w:p w:rsidR="00E73164" w:rsidRPr="00D87023" w:rsidRDefault="00E73164" w:rsidP="00F053D4">
                    <w:pPr>
                      <w:jc w:val="left"/>
                      <w:rPr>
                        <w:sz w:val="21"/>
                        <w:szCs w:val="21"/>
                      </w:rPr>
                    </w:pPr>
                  </w:p>
                </w:tc>
              </w:tr>
            </w:sdtContent>
          </w:sdt>
          <w:sdt>
            <w:sdtPr>
              <w:rPr>
                <w:rFonts w:ascii="Calibri" w:eastAsiaTheme="minorEastAsia" w:hAnsi="Calibri" w:cstheme="minorBidi" w:hint="eastAsia"/>
                <w:kern w:val="2"/>
                <w:sz w:val="21"/>
                <w:szCs w:val="21"/>
              </w:rPr>
              <w:alias w:val="董事、监事、高级管理人员基本情况"/>
              <w:tag w:val="_GBC_637f1e2e02a742e98479d730ea2f8e02"/>
              <w:id w:val="-1427341908"/>
              <w:lock w:val="sdtLocked"/>
            </w:sdtPr>
            <w:sdtEndPr>
              <w:rPr>
                <w:rFonts w:ascii="宋体" w:eastAsia="宋体" w:hAnsi="宋体" w:cs="宋体"/>
                <w:kern w:val="0"/>
              </w:rPr>
            </w:sdtEndPr>
            <w:sdtContent>
              <w:tr w:rsidR="00E73164" w:rsidRPr="00D87023" w:rsidTr="00B716E5">
                <w:sdt>
                  <w:sdtPr>
                    <w:rPr>
                      <w:rFonts w:ascii="Calibri" w:eastAsiaTheme="minorEastAsia" w:hAnsi="Calibri" w:cstheme="minorBidi" w:hint="eastAsia"/>
                      <w:kern w:val="2"/>
                      <w:sz w:val="21"/>
                      <w:szCs w:val="21"/>
                    </w:rPr>
                    <w:alias w:val="董事、监事、高级管理人员姓名"/>
                    <w:tag w:val="_GBC_4ff68bf7b7a1489e85e4760f354f9cf6"/>
                    <w:id w:val="350221519"/>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r w:rsidRPr="00D87023">
                          <w:rPr>
                            <w:rFonts w:ascii="Calibri" w:hAnsi="Calibri" w:hint="eastAsia"/>
                            <w:sz w:val="21"/>
                            <w:szCs w:val="21"/>
                          </w:rPr>
                          <w:t>沈军</w:t>
                        </w:r>
                      </w:p>
                    </w:tc>
                  </w:sdtContent>
                </w:sdt>
                <w:sdt>
                  <w:sdtPr>
                    <w:rPr>
                      <w:rFonts w:hint="eastAsia"/>
                      <w:sz w:val="21"/>
                      <w:szCs w:val="21"/>
                    </w:rPr>
                    <w:alias w:val="董事、监事、高级管理人员职务"/>
                    <w:tag w:val="_GBC_adb15e3b887d44c2a04f8e548067c2dd"/>
                    <w:id w:val="703983991"/>
                    <w:lock w:val="sdtLocked"/>
                  </w:sdtPr>
                  <w:sdtContent>
                    <w:tc>
                      <w:tcPr>
                        <w:tcW w:w="1912" w:type="dxa"/>
                      </w:tcPr>
                      <w:p w:rsidR="00E73164" w:rsidRPr="00D87023" w:rsidRDefault="00E73164" w:rsidP="00F053D4">
                        <w:pPr>
                          <w:jc w:val="left"/>
                          <w:rPr>
                            <w:sz w:val="21"/>
                            <w:szCs w:val="21"/>
                          </w:rPr>
                        </w:pPr>
                        <w:r w:rsidRPr="00D87023">
                          <w:rPr>
                            <w:rFonts w:hint="eastAsia"/>
                            <w:sz w:val="21"/>
                            <w:szCs w:val="21"/>
                          </w:rPr>
                          <w:t>副总裁</w:t>
                        </w:r>
                      </w:p>
                    </w:tc>
                  </w:sdtContent>
                </w:sdt>
                <w:sdt>
                  <w:sdtPr>
                    <w:rPr>
                      <w:rFonts w:hint="eastAsia"/>
                      <w:sz w:val="21"/>
                      <w:szCs w:val="21"/>
                    </w:rPr>
                    <w:alias w:val="董事、监事、高级管理人员持股数量"/>
                    <w:tag w:val="_GBC_28f810aa06bf4d96bd490ba44936d994"/>
                    <w:id w:val="-552928252"/>
                    <w:lock w:val="sdtLocked"/>
                  </w:sdtPr>
                  <w:sdtContent>
                    <w:tc>
                      <w:tcPr>
                        <w:tcW w:w="1134" w:type="dxa"/>
                      </w:tcPr>
                      <w:p w:rsidR="00E73164" w:rsidRPr="00D87023" w:rsidRDefault="00E73164" w:rsidP="00F053D4">
                        <w:pPr>
                          <w:jc w:val="right"/>
                          <w:rPr>
                            <w:sz w:val="21"/>
                            <w:szCs w:val="21"/>
                          </w:rPr>
                        </w:pPr>
                        <w:r w:rsidRPr="00D87023">
                          <w:rPr>
                            <w:sz w:val="21"/>
                            <w:szCs w:val="21"/>
                          </w:rPr>
                          <w:t>20,000</w:t>
                        </w:r>
                      </w:p>
                    </w:tc>
                  </w:sdtContent>
                </w:sdt>
                <w:sdt>
                  <w:sdtPr>
                    <w:rPr>
                      <w:rFonts w:hint="eastAsia"/>
                      <w:sz w:val="21"/>
                      <w:szCs w:val="21"/>
                    </w:rPr>
                    <w:alias w:val="董事、监事、高级管理人员持股数量"/>
                    <w:tag w:val="_GBC_9bbdc744004f45a1842f7da30d34443f"/>
                    <w:id w:val="-1981144316"/>
                    <w:lock w:val="sdtLocked"/>
                  </w:sdtPr>
                  <w:sdtContent>
                    <w:tc>
                      <w:tcPr>
                        <w:tcW w:w="1417" w:type="dxa"/>
                      </w:tcPr>
                      <w:p w:rsidR="00E73164" w:rsidRPr="00D87023" w:rsidRDefault="00E73164" w:rsidP="00F053D4">
                        <w:pPr>
                          <w:jc w:val="right"/>
                          <w:rPr>
                            <w:sz w:val="21"/>
                            <w:szCs w:val="21"/>
                          </w:rPr>
                        </w:pPr>
                        <w:r w:rsidRPr="00D87023">
                          <w:rPr>
                            <w:sz w:val="21"/>
                            <w:szCs w:val="21"/>
                          </w:rPr>
                          <w:t>30,000</w:t>
                        </w:r>
                      </w:p>
                    </w:tc>
                  </w:sdtContent>
                </w:sdt>
                <w:sdt>
                  <w:sdtPr>
                    <w:rPr>
                      <w:rFonts w:hint="eastAsia"/>
                      <w:sz w:val="21"/>
                      <w:szCs w:val="21"/>
                    </w:rPr>
                    <w:alias w:val="董事、监事、高级管理人员报告期内股份增减变动量"/>
                    <w:tag w:val="_GBC_d8a51939ddf74610bde6c4424169ef39"/>
                    <w:id w:val="-1340384036"/>
                    <w:lock w:val="sdtLocked"/>
                  </w:sdtPr>
                  <w:sdtContent>
                    <w:tc>
                      <w:tcPr>
                        <w:tcW w:w="1768" w:type="dxa"/>
                      </w:tcPr>
                      <w:p w:rsidR="00E73164" w:rsidRPr="00D87023" w:rsidRDefault="00E73164" w:rsidP="00F053D4">
                        <w:pPr>
                          <w:jc w:val="right"/>
                          <w:rPr>
                            <w:sz w:val="21"/>
                            <w:szCs w:val="21"/>
                          </w:rPr>
                        </w:pPr>
                        <w:r w:rsidRPr="00D87023">
                          <w:rPr>
                            <w:sz w:val="21"/>
                            <w:szCs w:val="21"/>
                          </w:rPr>
                          <w:t>10,000</w:t>
                        </w:r>
                      </w:p>
                    </w:tc>
                  </w:sdtContent>
                </w:sdt>
                <w:tc>
                  <w:tcPr>
                    <w:tcW w:w="1390" w:type="dxa"/>
                    <w:vMerge/>
                  </w:tcPr>
                  <w:p w:rsidR="00E73164" w:rsidRPr="00D87023" w:rsidRDefault="00E73164" w:rsidP="00F053D4">
                    <w:pPr>
                      <w:jc w:val="left"/>
                      <w:rPr>
                        <w:sz w:val="21"/>
                        <w:szCs w:val="21"/>
                      </w:rPr>
                    </w:pPr>
                  </w:p>
                </w:tc>
              </w:tr>
            </w:sdtContent>
          </w:sdt>
          <w:sdt>
            <w:sdtPr>
              <w:rPr>
                <w:rFonts w:ascii="Calibri" w:eastAsiaTheme="minorEastAsia" w:hAnsi="Calibri" w:cstheme="minorBidi" w:hint="eastAsia"/>
                <w:kern w:val="2"/>
                <w:sz w:val="21"/>
                <w:szCs w:val="21"/>
              </w:rPr>
              <w:alias w:val="董事、监事、高级管理人员基本情况"/>
              <w:tag w:val="_GBC_637f1e2e02a742e98479d730ea2f8e02"/>
              <w:id w:val="2128726098"/>
              <w:lock w:val="sdtLocked"/>
            </w:sdtPr>
            <w:sdtEndPr>
              <w:rPr>
                <w:rFonts w:ascii="宋体" w:eastAsia="宋体" w:hAnsi="宋体" w:cs="宋体"/>
                <w:kern w:val="0"/>
              </w:rPr>
            </w:sdtEndPr>
            <w:sdtContent>
              <w:tr w:rsidR="00E73164" w:rsidRPr="00D87023" w:rsidTr="00B716E5">
                <w:sdt>
                  <w:sdtPr>
                    <w:rPr>
                      <w:rFonts w:ascii="Calibri" w:eastAsiaTheme="minorEastAsia" w:hAnsi="Calibri" w:cstheme="minorBidi" w:hint="eastAsia"/>
                      <w:kern w:val="2"/>
                      <w:sz w:val="21"/>
                      <w:szCs w:val="21"/>
                    </w:rPr>
                    <w:alias w:val="董事、监事、高级管理人员姓名"/>
                    <w:tag w:val="_GBC_4ff68bf7b7a1489e85e4760f354f9cf6"/>
                    <w:id w:val="-2025768791"/>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proofErr w:type="gramStart"/>
                        <w:r w:rsidRPr="00D87023">
                          <w:rPr>
                            <w:rFonts w:ascii="Calibri" w:hAnsi="Calibri" w:hint="eastAsia"/>
                            <w:sz w:val="21"/>
                            <w:szCs w:val="21"/>
                          </w:rPr>
                          <w:t>隋同波</w:t>
                        </w:r>
                        <w:proofErr w:type="gramEnd"/>
                      </w:p>
                    </w:tc>
                  </w:sdtContent>
                </w:sdt>
                <w:sdt>
                  <w:sdtPr>
                    <w:rPr>
                      <w:rFonts w:hint="eastAsia"/>
                      <w:sz w:val="21"/>
                      <w:szCs w:val="21"/>
                    </w:rPr>
                    <w:alias w:val="董事、监事、高级管理人员职务"/>
                    <w:tag w:val="_GBC_adb15e3b887d44c2a04f8e548067c2dd"/>
                    <w:id w:val="141542067"/>
                    <w:lock w:val="sdtLocked"/>
                  </w:sdtPr>
                  <w:sdtContent>
                    <w:tc>
                      <w:tcPr>
                        <w:tcW w:w="1912" w:type="dxa"/>
                      </w:tcPr>
                      <w:p w:rsidR="00E73164" w:rsidRPr="00D87023" w:rsidRDefault="00E73164" w:rsidP="00F053D4">
                        <w:pPr>
                          <w:jc w:val="left"/>
                          <w:rPr>
                            <w:sz w:val="21"/>
                            <w:szCs w:val="21"/>
                          </w:rPr>
                        </w:pPr>
                        <w:r w:rsidRPr="00D87023">
                          <w:rPr>
                            <w:rFonts w:hint="eastAsia"/>
                            <w:sz w:val="21"/>
                            <w:szCs w:val="21"/>
                          </w:rPr>
                          <w:t>副总裁</w:t>
                        </w:r>
                      </w:p>
                    </w:tc>
                  </w:sdtContent>
                </w:sdt>
                <w:sdt>
                  <w:sdtPr>
                    <w:rPr>
                      <w:rFonts w:hint="eastAsia"/>
                      <w:sz w:val="21"/>
                      <w:szCs w:val="21"/>
                    </w:rPr>
                    <w:alias w:val="董事、监事、高级管理人员持股数量"/>
                    <w:tag w:val="_GBC_28f810aa06bf4d96bd490ba44936d994"/>
                    <w:id w:val="-1031803944"/>
                    <w:lock w:val="sdtLocked"/>
                  </w:sdtPr>
                  <w:sdtContent>
                    <w:tc>
                      <w:tcPr>
                        <w:tcW w:w="1134" w:type="dxa"/>
                      </w:tcPr>
                      <w:p w:rsidR="00E73164" w:rsidRPr="00D87023" w:rsidRDefault="00E73164" w:rsidP="00F053D4">
                        <w:pPr>
                          <w:jc w:val="right"/>
                          <w:rPr>
                            <w:sz w:val="21"/>
                            <w:szCs w:val="21"/>
                          </w:rPr>
                        </w:pPr>
                        <w:r w:rsidRPr="00D87023">
                          <w:rPr>
                            <w:sz w:val="21"/>
                            <w:szCs w:val="21"/>
                          </w:rPr>
                          <w:t>15,100</w:t>
                        </w:r>
                      </w:p>
                    </w:tc>
                  </w:sdtContent>
                </w:sdt>
                <w:sdt>
                  <w:sdtPr>
                    <w:rPr>
                      <w:rFonts w:hint="eastAsia"/>
                      <w:sz w:val="21"/>
                      <w:szCs w:val="21"/>
                    </w:rPr>
                    <w:alias w:val="董事、监事、高级管理人员持股数量"/>
                    <w:tag w:val="_GBC_9bbdc744004f45a1842f7da30d34443f"/>
                    <w:id w:val="794095477"/>
                    <w:lock w:val="sdtLocked"/>
                  </w:sdtPr>
                  <w:sdtContent>
                    <w:tc>
                      <w:tcPr>
                        <w:tcW w:w="1417" w:type="dxa"/>
                      </w:tcPr>
                      <w:p w:rsidR="00E73164" w:rsidRPr="00D87023" w:rsidRDefault="00E73164" w:rsidP="00F053D4">
                        <w:pPr>
                          <w:jc w:val="right"/>
                          <w:rPr>
                            <w:sz w:val="21"/>
                            <w:szCs w:val="21"/>
                          </w:rPr>
                        </w:pPr>
                        <w:r w:rsidRPr="00D87023">
                          <w:rPr>
                            <w:sz w:val="21"/>
                            <w:szCs w:val="21"/>
                          </w:rPr>
                          <w:t>22,650</w:t>
                        </w:r>
                      </w:p>
                    </w:tc>
                  </w:sdtContent>
                </w:sdt>
                <w:sdt>
                  <w:sdtPr>
                    <w:rPr>
                      <w:rFonts w:hint="eastAsia"/>
                      <w:sz w:val="21"/>
                      <w:szCs w:val="21"/>
                    </w:rPr>
                    <w:alias w:val="董事、监事、高级管理人员报告期内股份增减变动量"/>
                    <w:tag w:val="_GBC_d8a51939ddf74610bde6c4424169ef39"/>
                    <w:id w:val="-894656102"/>
                    <w:lock w:val="sdtLocked"/>
                  </w:sdtPr>
                  <w:sdtContent>
                    <w:tc>
                      <w:tcPr>
                        <w:tcW w:w="1768" w:type="dxa"/>
                      </w:tcPr>
                      <w:p w:rsidR="00E73164" w:rsidRPr="00D87023" w:rsidRDefault="00E73164" w:rsidP="00F053D4">
                        <w:pPr>
                          <w:jc w:val="right"/>
                          <w:rPr>
                            <w:sz w:val="21"/>
                            <w:szCs w:val="21"/>
                          </w:rPr>
                        </w:pPr>
                        <w:r w:rsidRPr="00D87023">
                          <w:rPr>
                            <w:sz w:val="21"/>
                            <w:szCs w:val="21"/>
                          </w:rPr>
                          <w:t>7,550</w:t>
                        </w:r>
                      </w:p>
                    </w:tc>
                  </w:sdtContent>
                </w:sdt>
                <w:tc>
                  <w:tcPr>
                    <w:tcW w:w="1390" w:type="dxa"/>
                    <w:vMerge/>
                  </w:tcPr>
                  <w:p w:rsidR="00E73164" w:rsidRPr="00D87023" w:rsidRDefault="00E73164" w:rsidP="00F053D4">
                    <w:pPr>
                      <w:jc w:val="left"/>
                      <w:rPr>
                        <w:sz w:val="21"/>
                        <w:szCs w:val="21"/>
                      </w:rPr>
                    </w:pPr>
                  </w:p>
                </w:tc>
              </w:tr>
            </w:sdtContent>
          </w:sdt>
          <w:sdt>
            <w:sdtPr>
              <w:rPr>
                <w:rFonts w:ascii="Calibri" w:eastAsiaTheme="minorEastAsia" w:hAnsi="Calibri" w:cstheme="minorBidi" w:hint="eastAsia"/>
                <w:kern w:val="2"/>
                <w:sz w:val="21"/>
                <w:szCs w:val="21"/>
              </w:rPr>
              <w:alias w:val="董事、监事、高级管理人员基本情况"/>
              <w:tag w:val="_GBC_637f1e2e02a742e98479d730ea2f8e02"/>
              <w:id w:val="-745264416"/>
              <w:lock w:val="sdtLocked"/>
            </w:sdtPr>
            <w:sdtEndPr>
              <w:rPr>
                <w:rFonts w:ascii="宋体" w:eastAsia="宋体" w:hAnsi="宋体" w:cs="宋体"/>
                <w:kern w:val="0"/>
              </w:rPr>
            </w:sdtEndPr>
            <w:sdtContent>
              <w:tr w:rsidR="00E73164" w:rsidRPr="00D87023" w:rsidTr="00D95611">
                <w:trPr>
                  <w:trHeight w:val="382"/>
                </w:trPr>
                <w:sdt>
                  <w:sdtPr>
                    <w:rPr>
                      <w:rFonts w:ascii="Calibri" w:eastAsiaTheme="minorEastAsia" w:hAnsi="Calibri" w:cstheme="minorBidi" w:hint="eastAsia"/>
                      <w:kern w:val="2"/>
                      <w:sz w:val="21"/>
                      <w:szCs w:val="21"/>
                    </w:rPr>
                    <w:alias w:val="董事、监事、高级管理人员姓名"/>
                    <w:tag w:val="_GBC_4ff68bf7b7a1489e85e4760f354f9cf6"/>
                    <w:id w:val="1799036544"/>
                    <w:lock w:val="sdtLocked"/>
                  </w:sdtPr>
                  <w:sdtEndPr>
                    <w:rPr>
                      <w:rFonts w:ascii="Times New Roman" w:eastAsia="宋体" w:hAnsi="Times New Roman" w:cs="Times New Roman"/>
                      <w:kern w:val="0"/>
                    </w:rPr>
                  </w:sdtEndPr>
                  <w:sdtContent>
                    <w:tc>
                      <w:tcPr>
                        <w:tcW w:w="1202" w:type="dxa"/>
                      </w:tcPr>
                      <w:p w:rsidR="00E73164" w:rsidRPr="00D87023" w:rsidRDefault="00E73164" w:rsidP="00F053D4">
                        <w:pPr>
                          <w:jc w:val="left"/>
                          <w:rPr>
                            <w:sz w:val="21"/>
                            <w:szCs w:val="21"/>
                          </w:rPr>
                        </w:pPr>
                        <w:r w:rsidRPr="00D87023">
                          <w:rPr>
                            <w:rFonts w:ascii="Calibri" w:hAnsi="Calibri" w:hint="eastAsia"/>
                            <w:sz w:val="21"/>
                            <w:szCs w:val="21"/>
                          </w:rPr>
                          <w:t>倪金瑞</w:t>
                        </w:r>
                      </w:p>
                    </w:tc>
                  </w:sdtContent>
                </w:sdt>
                <w:sdt>
                  <w:sdtPr>
                    <w:rPr>
                      <w:rFonts w:hint="eastAsia"/>
                      <w:sz w:val="21"/>
                      <w:szCs w:val="21"/>
                    </w:rPr>
                    <w:alias w:val="董事、监事、高级管理人员职务"/>
                    <w:tag w:val="_GBC_adb15e3b887d44c2a04f8e548067c2dd"/>
                    <w:id w:val="1441178181"/>
                    <w:lock w:val="sdtLocked"/>
                  </w:sdtPr>
                  <w:sdtContent>
                    <w:tc>
                      <w:tcPr>
                        <w:tcW w:w="1912" w:type="dxa"/>
                      </w:tcPr>
                      <w:p w:rsidR="00E73164" w:rsidRPr="00D87023" w:rsidRDefault="00E73164" w:rsidP="00F053D4">
                        <w:pPr>
                          <w:jc w:val="left"/>
                          <w:rPr>
                            <w:sz w:val="21"/>
                            <w:szCs w:val="21"/>
                          </w:rPr>
                        </w:pPr>
                        <w:r w:rsidRPr="00D87023">
                          <w:rPr>
                            <w:rFonts w:hint="eastAsia"/>
                            <w:sz w:val="21"/>
                            <w:szCs w:val="21"/>
                          </w:rPr>
                          <w:t>财务总监</w:t>
                        </w:r>
                      </w:p>
                    </w:tc>
                  </w:sdtContent>
                </w:sdt>
                <w:sdt>
                  <w:sdtPr>
                    <w:rPr>
                      <w:rFonts w:hint="eastAsia"/>
                      <w:sz w:val="21"/>
                      <w:szCs w:val="21"/>
                    </w:rPr>
                    <w:alias w:val="董事、监事、高级管理人员持股数量"/>
                    <w:tag w:val="_GBC_28f810aa06bf4d96bd490ba44936d994"/>
                    <w:id w:val="-1910996567"/>
                    <w:lock w:val="sdtLocked"/>
                  </w:sdtPr>
                  <w:sdtContent>
                    <w:tc>
                      <w:tcPr>
                        <w:tcW w:w="1134" w:type="dxa"/>
                      </w:tcPr>
                      <w:p w:rsidR="00E73164" w:rsidRPr="00D87023" w:rsidRDefault="00E73164" w:rsidP="00F053D4">
                        <w:pPr>
                          <w:jc w:val="right"/>
                          <w:rPr>
                            <w:sz w:val="21"/>
                            <w:szCs w:val="21"/>
                          </w:rPr>
                        </w:pPr>
                        <w:r w:rsidRPr="00D87023">
                          <w:rPr>
                            <w:sz w:val="21"/>
                            <w:szCs w:val="21"/>
                          </w:rPr>
                          <w:t>8,000</w:t>
                        </w:r>
                      </w:p>
                    </w:tc>
                  </w:sdtContent>
                </w:sdt>
                <w:sdt>
                  <w:sdtPr>
                    <w:rPr>
                      <w:rFonts w:hint="eastAsia"/>
                      <w:sz w:val="21"/>
                      <w:szCs w:val="21"/>
                    </w:rPr>
                    <w:alias w:val="董事、监事、高级管理人员持股数量"/>
                    <w:tag w:val="_GBC_9bbdc744004f45a1842f7da30d34443f"/>
                    <w:id w:val="-1845078529"/>
                    <w:lock w:val="sdtLocked"/>
                  </w:sdtPr>
                  <w:sdtContent>
                    <w:tc>
                      <w:tcPr>
                        <w:tcW w:w="1417" w:type="dxa"/>
                      </w:tcPr>
                      <w:p w:rsidR="00E73164" w:rsidRPr="00D87023" w:rsidRDefault="00E73164" w:rsidP="00F053D4">
                        <w:pPr>
                          <w:jc w:val="right"/>
                          <w:rPr>
                            <w:sz w:val="21"/>
                            <w:szCs w:val="21"/>
                          </w:rPr>
                        </w:pPr>
                        <w:r w:rsidRPr="00D87023">
                          <w:rPr>
                            <w:sz w:val="21"/>
                            <w:szCs w:val="21"/>
                          </w:rPr>
                          <w:t>12,000</w:t>
                        </w:r>
                      </w:p>
                    </w:tc>
                  </w:sdtContent>
                </w:sdt>
                <w:sdt>
                  <w:sdtPr>
                    <w:rPr>
                      <w:rFonts w:hint="eastAsia"/>
                      <w:sz w:val="21"/>
                      <w:szCs w:val="21"/>
                    </w:rPr>
                    <w:alias w:val="董事、监事、高级管理人员报告期内股份增减变动量"/>
                    <w:tag w:val="_GBC_d8a51939ddf74610bde6c4424169ef39"/>
                    <w:id w:val="1666667101"/>
                    <w:lock w:val="sdtLocked"/>
                  </w:sdtPr>
                  <w:sdtContent>
                    <w:tc>
                      <w:tcPr>
                        <w:tcW w:w="1768" w:type="dxa"/>
                      </w:tcPr>
                      <w:p w:rsidR="00E73164" w:rsidRPr="00D87023" w:rsidRDefault="00E73164" w:rsidP="00F053D4">
                        <w:pPr>
                          <w:jc w:val="right"/>
                          <w:rPr>
                            <w:sz w:val="21"/>
                            <w:szCs w:val="21"/>
                          </w:rPr>
                        </w:pPr>
                        <w:r w:rsidRPr="00D87023">
                          <w:rPr>
                            <w:sz w:val="21"/>
                            <w:szCs w:val="21"/>
                          </w:rPr>
                          <w:t>4,000</w:t>
                        </w:r>
                      </w:p>
                    </w:tc>
                  </w:sdtContent>
                </w:sdt>
                <w:tc>
                  <w:tcPr>
                    <w:tcW w:w="1390" w:type="dxa"/>
                    <w:vMerge/>
                  </w:tcPr>
                  <w:p w:rsidR="00E73164" w:rsidRPr="00D87023" w:rsidRDefault="00E73164" w:rsidP="00F053D4">
                    <w:pPr>
                      <w:jc w:val="left"/>
                      <w:rPr>
                        <w:sz w:val="21"/>
                        <w:szCs w:val="21"/>
                      </w:rPr>
                    </w:pPr>
                  </w:p>
                </w:tc>
              </w:tr>
            </w:sdtContent>
          </w:sdt>
        </w:tbl>
      </w:sdtContent>
    </w:sdt>
    <w:p w:rsidR="002A4E3E" w:rsidRDefault="002A4E3E"/>
    <w:p w:rsidR="002A4E3E" w:rsidRDefault="00040F08" w:rsidP="00324518">
      <w:pPr>
        <w:pStyle w:val="3"/>
        <w:numPr>
          <w:ilvl w:val="2"/>
          <w:numId w:val="15"/>
        </w:numPr>
      </w:pPr>
      <w:bookmarkStart w:id="73" w:name="_Toc342057945"/>
      <w:bookmarkStart w:id="74" w:name="_Toc342566005"/>
      <w:bookmarkEnd w:id="71"/>
      <w:bookmarkEnd w:id="72"/>
      <w:r>
        <w:rPr>
          <w:rFonts w:hint="eastAsia"/>
        </w:rPr>
        <w:t>董事、监事、高级管理人员报告期内被授予的股权激励情况</w:t>
      </w:r>
      <w:bookmarkEnd w:id="73"/>
      <w:bookmarkEnd w:id="74"/>
    </w:p>
    <w:p w:rsidR="002A4E3E" w:rsidRDefault="00AA3B3F" w:rsidP="00522D87">
      <w:pPr>
        <w:kinsoku w:val="0"/>
        <w:overflowPunct w:val="0"/>
        <w:autoSpaceDE w:val="0"/>
        <w:autoSpaceDN w:val="0"/>
        <w:adjustRightInd w:val="0"/>
        <w:snapToGrid w:val="0"/>
        <w:rPr>
          <w:color w:val="0000FF"/>
          <w:szCs w:val="21"/>
        </w:rPr>
      </w:pPr>
      <w:sdt>
        <w:sdtPr>
          <w:rPr>
            <w:rFonts w:hint="eastAsia"/>
            <w:szCs w:val="21"/>
          </w:rPr>
          <w:alias w:val="是否适用：董事、监事、高级管理人员报告期内被授予的股权激励情况[双击切换]"/>
          <w:tag w:val="_GBC_3c204ebee7cf4fc2a7c4a3ad63ffe1c4"/>
          <w:id w:val="-1353490502"/>
          <w:lock w:val="sdtLocked"/>
          <w:placeholder>
            <w:docPart w:val="GBC22222222222222222222222222222"/>
          </w:placeholder>
        </w:sdtPr>
        <w:sdtContent>
          <w:r w:rsidR="008545BE">
            <w:rPr>
              <w:szCs w:val="21"/>
            </w:rPr>
            <w:fldChar w:fldCharType="begin"/>
          </w:r>
          <w:r w:rsidR="00522D87">
            <w:rPr>
              <w:szCs w:val="21"/>
            </w:rPr>
            <w:instrText xml:space="preserve"> MACROBUTTON  SnrToggleCheckbox □适用 </w:instrText>
          </w:r>
          <w:r w:rsidR="008545BE">
            <w:rPr>
              <w:szCs w:val="21"/>
            </w:rPr>
            <w:fldChar w:fldCharType="end"/>
          </w:r>
          <w:r w:rsidR="008545BE">
            <w:rPr>
              <w:szCs w:val="21"/>
            </w:rPr>
            <w:fldChar w:fldCharType="begin"/>
          </w:r>
          <w:r w:rsidR="00522D87">
            <w:rPr>
              <w:szCs w:val="21"/>
            </w:rPr>
            <w:instrText xml:space="preserve"> MACROBUTTON  SnrToggleCheckbox √不适用 </w:instrText>
          </w:r>
          <w:r w:rsidR="008545BE">
            <w:rPr>
              <w:szCs w:val="21"/>
            </w:rPr>
            <w:fldChar w:fldCharType="end"/>
          </w:r>
        </w:sdtContent>
      </w:sdt>
    </w:p>
    <w:p w:rsidR="002A4E3E" w:rsidRDefault="00040F08">
      <w:pPr>
        <w:pStyle w:val="2"/>
        <w:numPr>
          <w:ilvl w:val="0"/>
          <w:numId w:val="5"/>
        </w:numPr>
        <w:spacing w:line="360" w:lineRule="auto"/>
      </w:pPr>
      <w:bookmarkStart w:id="75" w:name="_Toc342566009"/>
      <w:bookmarkStart w:id="76" w:name="_Toc342057949"/>
      <w:r>
        <w:rPr>
          <w:rFonts w:hint="eastAsia"/>
        </w:rPr>
        <w:t>公司董事、监事、高级管理人员变动情况</w:t>
      </w:r>
      <w:bookmarkEnd w:id="75"/>
      <w:bookmarkEnd w:id="76"/>
    </w:p>
    <w:sdt>
      <w:sdtPr>
        <w:alias w:val="是否适用：公司董事、监事、高级管理人员变动情况[双击切换]"/>
        <w:tag w:val="_GBC_001d837207464f1aaa52a7fb8cd9d226"/>
        <w:id w:val="1348602786"/>
        <w:lock w:val="sdtContentLocked"/>
        <w:placeholder>
          <w:docPart w:val="GBC22222222222222222222222222222"/>
        </w:placeholder>
      </w:sdtPr>
      <w:sdtContent>
        <w:p w:rsidR="00224EBC" w:rsidRDefault="008545BE" w:rsidP="00224EBC">
          <w:r>
            <w:fldChar w:fldCharType="begin"/>
          </w:r>
          <w:r w:rsidR="00224EBC">
            <w:instrText xml:space="preserve"> MACROBUTTON  SnrToggleCheckbox √适用 </w:instrText>
          </w:r>
          <w:r>
            <w:fldChar w:fldCharType="end"/>
          </w:r>
          <w:r>
            <w:fldChar w:fldCharType="begin"/>
          </w:r>
          <w:r w:rsidR="00224EBC">
            <w:instrText xml:space="preserve"> MACROBUTTON  SnrToggleCheckbox □不适用 </w:instrText>
          </w:r>
          <w:r>
            <w:fldChar w:fldCharType="end"/>
          </w:r>
        </w:p>
      </w:sdtContent>
    </w:sdt>
    <w:sdt>
      <w:sdtPr>
        <w:alias w:val="模块:公司董事、监事、高级管理人员变动情况"/>
        <w:tag w:val="_GBC_f81f55d603a84e018e5cad956862339d"/>
        <w:id w:val="-443456304"/>
        <w:lock w:val="sdtLocked"/>
      </w:sdtPr>
      <w:sdtContent>
        <w:p w:rsidR="00224EBC" w:rsidRDefault="00224EBC" w:rsidP="00224EBC"/>
        <w:sdt>
          <w:sdtPr>
            <w:rPr>
              <w:rFonts w:hint="eastAsia"/>
              <w:sz w:val="21"/>
              <w:szCs w:val="21"/>
            </w:rPr>
            <w:alias w:val="模块:公司董事、监事、高级管理人员变动情况"/>
            <w:tag w:val="_GBC_f81f55d603a84e018e5cad956862339d"/>
            <w:id w:val="2092493715"/>
            <w:lock w:val="sdtLocked"/>
          </w:sdt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54"/>
                <w:gridCol w:w="1830"/>
                <w:gridCol w:w="1126"/>
                <w:gridCol w:w="4713"/>
              </w:tblGrid>
              <w:tr w:rsidR="00224EBC" w:rsidTr="00E73164">
                <w:tc>
                  <w:tcPr>
                    <w:tcW w:w="654" w:type="pct"/>
                    <w:shd w:val="clear" w:color="auto" w:fill="auto"/>
                  </w:tcPr>
                  <w:p w:rsidR="00224EBC" w:rsidRPr="00D87023" w:rsidRDefault="00224EBC" w:rsidP="00F053D4">
                    <w:pPr>
                      <w:kinsoku w:val="0"/>
                      <w:overflowPunct w:val="0"/>
                      <w:autoSpaceDE w:val="0"/>
                      <w:autoSpaceDN w:val="0"/>
                      <w:adjustRightInd w:val="0"/>
                      <w:snapToGrid w:val="0"/>
                      <w:jc w:val="center"/>
                      <w:rPr>
                        <w:sz w:val="21"/>
                        <w:szCs w:val="21"/>
                      </w:rPr>
                    </w:pPr>
                    <w:r w:rsidRPr="00D87023">
                      <w:rPr>
                        <w:rFonts w:hint="eastAsia"/>
                        <w:sz w:val="21"/>
                        <w:szCs w:val="21"/>
                      </w:rPr>
                      <w:t>姓名</w:t>
                    </w:r>
                  </w:p>
                </w:tc>
                <w:tc>
                  <w:tcPr>
                    <w:tcW w:w="1037" w:type="pct"/>
                    <w:shd w:val="clear" w:color="auto" w:fill="auto"/>
                  </w:tcPr>
                  <w:p w:rsidR="00224EBC" w:rsidRPr="00D87023" w:rsidRDefault="00224EBC" w:rsidP="00F053D4">
                    <w:pPr>
                      <w:kinsoku w:val="0"/>
                      <w:overflowPunct w:val="0"/>
                      <w:autoSpaceDE w:val="0"/>
                      <w:autoSpaceDN w:val="0"/>
                      <w:adjustRightInd w:val="0"/>
                      <w:snapToGrid w:val="0"/>
                      <w:jc w:val="center"/>
                      <w:rPr>
                        <w:sz w:val="21"/>
                        <w:szCs w:val="21"/>
                      </w:rPr>
                    </w:pPr>
                    <w:r w:rsidRPr="00D87023">
                      <w:rPr>
                        <w:rFonts w:hint="eastAsia"/>
                        <w:sz w:val="21"/>
                        <w:szCs w:val="21"/>
                      </w:rPr>
                      <w:t>担任的职务</w:t>
                    </w:r>
                  </w:p>
                </w:tc>
                <w:tc>
                  <w:tcPr>
                    <w:tcW w:w="638" w:type="pct"/>
                    <w:shd w:val="clear" w:color="auto" w:fill="auto"/>
                  </w:tcPr>
                  <w:p w:rsidR="00224EBC" w:rsidRPr="00D87023" w:rsidRDefault="00224EBC" w:rsidP="00F053D4">
                    <w:pPr>
                      <w:kinsoku w:val="0"/>
                      <w:overflowPunct w:val="0"/>
                      <w:autoSpaceDE w:val="0"/>
                      <w:autoSpaceDN w:val="0"/>
                      <w:adjustRightInd w:val="0"/>
                      <w:snapToGrid w:val="0"/>
                      <w:jc w:val="center"/>
                      <w:rPr>
                        <w:sz w:val="21"/>
                        <w:szCs w:val="21"/>
                        <w:highlight w:val="cyan"/>
                      </w:rPr>
                    </w:pPr>
                    <w:r w:rsidRPr="00D87023">
                      <w:rPr>
                        <w:rFonts w:hint="eastAsia"/>
                        <w:sz w:val="21"/>
                        <w:szCs w:val="21"/>
                      </w:rPr>
                      <w:t>变动情形</w:t>
                    </w:r>
                  </w:p>
                </w:tc>
                <w:tc>
                  <w:tcPr>
                    <w:tcW w:w="2672" w:type="pct"/>
                    <w:shd w:val="clear" w:color="auto" w:fill="auto"/>
                  </w:tcPr>
                  <w:p w:rsidR="00224EBC" w:rsidRPr="00D87023" w:rsidRDefault="00224EBC" w:rsidP="00F053D4">
                    <w:pPr>
                      <w:kinsoku w:val="0"/>
                      <w:overflowPunct w:val="0"/>
                      <w:autoSpaceDE w:val="0"/>
                      <w:autoSpaceDN w:val="0"/>
                      <w:adjustRightInd w:val="0"/>
                      <w:snapToGrid w:val="0"/>
                      <w:jc w:val="center"/>
                      <w:rPr>
                        <w:sz w:val="21"/>
                        <w:szCs w:val="21"/>
                      </w:rPr>
                    </w:pPr>
                    <w:r w:rsidRPr="00D87023">
                      <w:rPr>
                        <w:rFonts w:hint="eastAsia"/>
                        <w:sz w:val="21"/>
                        <w:szCs w:val="21"/>
                      </w:rPr>
                      <w:t>变动原因</w:t>
                    </w:r>
                  </w:p>
                </w:tc>
              </w:tr>
              <w:sdt>
                <w:sdtPr>
                  <w:rPr>
                    <w:rFonts w:hint="eastAsia"/>
                    <w:sz w:val="21"/>
                    <w:szCs w:val="21"/>
                  </w:rPr>
                  <w:alias w:val="在报告期内公司董事、监事、高级管理人员变动情况"/>
                  <w:tag w:val="_GBC_f8245c93a5574f05bb6e0a400a7c4f3b"/>
                  <w:id w:val="-1673637325"/>
                  <w:lock w:val="sdtLocked"/>
                </w:sdtPr>
                <w:sdtContent>
                  <w:tr w:rsidR="00224EBC" w:rsidTr="00E73164">
                    <w:tc>
                      <w:tcPr>
                        <w:tcW w:w="654" w:type="pct"/>
                      </w:tcPr>
                      <w:p w:rsidR="00224EBC" w:rsidRPr="00D87023" w:rsidRDefault="00AA3B3F" w:rsidP="00F053D4">
                        <w:pPr>
                          <w:kinsoku w:val="0"/>
                          <w:overflowPunct w:val="0"/>
                          <w:autoSpaceDE w:val="0"/>
                          <w:autoSpaceDN w:val="0"/>
                          <w:adjustRightInd w:val="0"/>
                          <w:snapToGrid w:val="0"/>
                          <w:rPr>
                            <w:color w:val="FFC000"/>
                            <w:sz w:val="21"/>
                            <w:szCs w:val="21"/>
                          </w:rPr>
                        </w:pPr>
                        <w:sdt>
                          <w:sdtPr>
                            <w:rPr>
                              <w:rFonts w:hint="eastAsia"/>
                              <w:sz w:val="21"/>
                              <w:szCs w:val="21"/>
                            </w:rPr>
                            <w:alias w:val="在报告期内离任的董事、监事、高级管理人员姓名"/>
                            <w:tag w:val="_GBC_d397c51f2d3a411c9f47f42464ed1868"/>
                            <w:id w:val="-2011368354"/>
                            <w:lock w:val="sdtLocked"/>
                          </w:sdtPr>
                          <w:sdtContent>
                            <w:r w:rsidR="00224EBC" w:rsidRPr="00D87023">
                              <w:rPr>
                                <w:rFonts w:hint="eastAsia"/>
                                <w:sz w:val="21"/>
                                <w:szCs w:val="21"/>
                              </w:rPr>
                              <w:t>贺岚曦</w:t>
                            </w:r>
                          </w:sdtContent>
                        </w:sdt>
                      </w:p>
                    </w:tc>
                    <w:sdt>
                      <w:sdtPr>
                        <w:rPr>
                          <w:sz w:val="21"/>
                          <w:szCs w:val="21"/>
                        </w:rPr>
                        <w:alias w:val="离任的董事监事高级管理人员职务"/>
                        <w:tag w:val="_GBC_aa77cd30b13947f0841f49b0b279211b"/>
                        <w:id w:val="736059542"/>
                        <w:lock w:val="sdtLocked"/>
                      </w:sdtPr>
                      <w:sdtContent>
                        <w:tc>
                          <w:tcPr>
                            <w:tcW w:w="1037" w:type="pct"/>
                          </w:tcPr>
                          <w:p w:rsidR="00224EBC" w:rsidRPr="00D87023" w:rsidRDefault="00224EBC" w:rsidP="00F053D4">
                            <w:pPr>
                              <w:kinsoku w:val="0"/>
                              <w:overflowPunct w:val="0"/>
                              <w:autoSpaceDE w:val="0"/>
                              <w:autoSpaceDN w:val="0"/>
                              <w:adjustRightInd w:val="0"/>
                              <w:snapToGrid w:val="0"/>
                              <w:rPr>
                                <w:color w:val="FFC000"/>
                                <w:sz w:val="21"/>
                                <w:szCs w:val="21"/>
                              </w:rPr>
                            </w:pPr>
                            <w:r w:rsidRPr="00D87023">
                              <w:rPr>
                                <w:rFonts w:hint="eastAsia"/>
                                <w:sz w:val="21"/>
                                <w:szCs w:val="21"/>
                              </w:rPr>
                              <w:t>监事会主席</w:t>
                            </w:r>
                          </w:p>
                        </w:tc>
                      </w:sdtContent>
                    </w:sdt>
                    <w:sdt>
                      <w:sdtPr>
                        <w:rPr>
                          <w:sz w:val="21"/>
                          <w:szCs w:val="21"/>
                        </w:rPr>
                        <w:alias w:val="公司董事、监事、高级管理人员的变动情形"/>
                        <w:tag w:val="_GBC_466f24fb36cc4d949be4225fed8d37c7"/>
                        <w:id w:val="-1451932049"/>
                        <w:lock w:val="sdtLocked"/>
                        <w:comboBox>
                          <w:listItem w:displayText="聘任" w:value="聘任"/>
                          <w:listItem w:displayText="离任" w:value="离任"/>
                          <w:listItem w:displayText="解任" w:value="解任"/>
                          <w:listItem w:displayText="选举" w:value="选举"/>
                        </w:comboBox>
                      </w:sdtPr>
                      <w:sdtContent>
                        <w:tc>
                          <w:tcPr>
                            <w:tcW w:w="638" w:type="pct"/>
                          </w:tcPr>
                          <w:p w:rsidR="00224EBC" w:rsidRPr="00D87023" w:rsidRDefault="00224EBC" w:rsidP="00F053D4">
                            <w:pPr>
                              <w:kinsoku w:val="0"/>
                              <w:overflowPunct w:val="0"/>
                              <w:autoSpaceDE w:val="0"/>
                              <w:autoSpaceDN w:val="0"/>
                              <w:adjustRightInd w:val="0"/>
                              <w:snapToGrid w:val="0"/>
                              <w:rPr>
                                <w:color w:val="FFC000"/>
                                <w:sz w:val="21"/>
                                <w:szCs w:val="21"/>
                              </w:rPr>
                            </w:pPr>
                            <w:r w:rsidRPr="00D87023">
                              <w:rPr>
                                <w:sz w:val="21"/>
                                <w:szCs w:val="21"/>
                              </w:rPr>
                              <w:t>离任</w:t>
                            </w:r>
                          </w:p>
                        </w:tc>
                      </w:sdtContent>
                    </w:sdt>
                    <w:sdt>
                      <w:sdtPr>
                        <w:rPr>
                          <w:sz w:val="21"/>
                          <w:szCs w:val="21"/>
                        </w:rPr>
                        <w:alias w:val="在报告期内离任的董事、监事、高级管理人员离任原因"/>
                        <w:tag w:val="_GBC_318c58547c68492495b3985170f0bb7a"/>
                        <w:id w:val="1792010253"/>
                        <w:lock w:val="sdtLocked"/>
                      </w:sdtPr>
                      <w:sdtContent>
                        <w:tc>
                          <w:tcPr>
                            <w:tcW w:w="2672" w:type="pct"/>
                          </w:tcPr>
                          <w:p w:rsidR="00224EBC" w:rsidRPr="00D87023" w:rsidRDefault="000F0F20" w:rsidP="000F0F20">
                            <w:pPr>
                              <w:kinsoku w:val="0"/>
                              <w:overflowPunct w:val="0"/>
                              <w:autoSpaceDE w:val="0"/>
                              <w:autoSpaceDN w:val="0"/>
                              <w:adjustRightInd w:val="0"/>
                              <w:snapToGrid w:val="0"/>
                              <w:rPr>
                                <w:color w:val="FFC000"/>
                                <w:sz w:val="21"/>
                                <w:szCs w:val="21"/>
                              </w:rPr>
                            </w:pPr>
                            <w:proofErr w:type="gramStart"/>
                            <w:r w:rsidRPr="00D87023">
                              <w:rPr>
                                <w:rFonts w:hint="eastAsia"/>
                                <w:sz w:val="21"/>
                                <w:szCs w:val="21"/>
                              </w:rPr>
                              <w:t>退休请</w:t>
                            </w:r>
                            <w:proofErr w:type="gramEnd"/>
                            <w:r w:rsidRPr="00D87023">
                              <w:rPr>
                                <w:rFonts w:hint="eastAsia"/>
                                <w:sz w:val="21"/>
                                <w:szCs w:val="21"/>
                              </w:rPr>
                              <w:t>辞</w:t>
                            </w:r>
                          </w:p>
                        </w:tc>
                      </w:sdtContent>
                    </w:sdt>
                  </w:tr>
                </w:sdtContent>
              </w:sdt>
              <w:sdt>
                <w:sdtPr>
                  <w:rPr>
                    <w:rFonts w:hint="eastAsia"/>
                    <w:sz w:val="21"/>
                    <w:szCs w:val="21"/>
                  </w:rPr>
                  <w:alias w:val="在报告期内公司董事、监事、高级管理人员变动情况"/>
                  <w:tag w:val="_GBC_f8245c93a5574f05bb6e0a400a7c4f3b"/>
                  <w:id w:val="138852641"/>
                  <w:lock w:val="sdtLocked"/>
                </w:sdtPr>
                <w:sdtContent>
                  <w:tr w:rsidR="00224EBC" w:rsidRPr="00224EBC" w:rsidTr="00E73164">
                    <w:tc>
                      <w:tcPr>
                        <w:tcW w:w="654" w:type="pct"/>
                      </w:tcPr>
                      <w:p w:rsidR="00224EBC" w:rsidRPr="00D87023" w:rsidRDefault="00AA3B3F" w:rsidP="00F053D4">
                        <w:pPr>
                          <w:kinsoku w:val="0"/>
                          <w:overflowPunct w:val="0"/>
                          <w:autoSpaceDE w:val="0"/>
                          <w:autoSpaceDN w:val="0"/>
                          <w:adjustRightInd w:val="0"/>
                          <w:snapToGrid w:val="0"/>
                          <w:rPr>
                            <w:color w:val="FFC000"/>
                            <w:sz w:val="21"/>
                            <w:szCs w:val="21"/>
                          </w:rPr>
                        </w:pPr>
                        <w:sdt>
                          <w:sdtPr>
                            <w:rPr>
                              <w:rFonts w:hint="eastAsia"/>
                              <w:sz w:val="21"/>
                              <w:szCs w:val="21"/>
                            </w:rPr>
                            <w:alias w:val="在报告期内离任的董事、监事、高级管理人员姓名"/>
                            <w:tag w:val="_GBC_d397c51f2d3a411c9f47f42464ed1868"/>
                            <w:id w:val="-1308703668"/>
                            <w:lock w:val="sdtLocked"/>
                          </w:sdtPr>
                          <w:sdtContent>
                            <w:r w:rsidR="00224EBC" w:rsidRPr="00D87023">
                              <w:rPr>
                                <w:rFonts w:hint="eastAsia"/>
                                <w:sz w:val="21"/>
                                <w:szCs w:val="21"/>
                              </w:rPr>
                              <w:t>赵惠锋</w:t>
                            </w:r>
                          </w:sdtContent>
                        </w:sdt>
                        <w:r w:rsidR="00224EBC" w:rsidRPr="00D87023">
                          <w:rPr>
                            <w:rFonts w:hint="eastAsia"/>
                            <w:sz w:val="21"/>
                            <w:szCs w:val="21"/>
                          </w:rPr>
                          <w:t xml:space="preserve"> </w:t>
                        </w:r>
                      </w:p>
                    </w:tc>
                    <w:sdt>
                      <w:sdtPr>
                        <w:rPr>
                          <w:sz w:val="21"/>
                          <w:szCs w:val="21"/>
                        </w:rPr>
                        <w:alias w:val="离任的董事监事高级管理人员职务"/>
                        <w:tag w:val="_GBC_aa77cd30b13947f0841f49b0b279211b"/>
                        <w:id w:val="214710333"/>
                        <w:lock w:val="sdtLocked"/>
                      </w:sdtPr>
                      <w:sdtContent>
                        <w:tc>
                          <w:tcPr>
                            <w:tcW w:w="1037" w:type="pct"/>
                          </w:tcPr>
                          <w:p w:rsidR="00224EBC" w:rsidRPr="00D87023" w:rsidRDefault="00224EBC" w:rsidP="00F053D4">
                            <w:pPr>
                              <w:kinsoku w:val="0"/>
                              <w:overflowPunct w:val="0"/>
                              <w:autoSpaceDE w:val="0"/>
                              <w:autoSpaceDN w:val="0"/>
                              <w:adjustRightInd w:val="0"/>
                              <w:snapToGrid w:val="0"/>
                              <w:rPr>
                                <w:sz w:val="21"/>
                                <w:szCs w:val="21"/>
                              </w:rPr>
                            </w:pPr>
                            <w:r w:rsidRPr="00D87023">
                              <w:rPr>
                                <w:rFonts w:hint="eastAsia"/>
                                <w:sz w:val="21"/>
                                <w:szCs w:val="21"/>
                              </w:rPr>
                              <w:t>监事会主席</w:t>
                            </w:r>
                          </w:p>
                        </w:tc>
                      </w:sdtContent>
                    </w:sdt>
                    <w:sdt>
                      <w:sdtPr>
                        <w:rPr>
                          <w:sz w:val="21"/>
                          <w:szCs w:val="21"/>
                        </w:rPr>
                        <w:alias w:val="公司董事、监事、高级管理人员的变动情形"/>
                        <w:tag w:val="_GBC_466f24fb36cc4d949be4225fed8d37c7"/>
                        <w:id w:val="-1143186687"/>
                        <w:lock w:val="sdtLocked"/>
                        <w:comboBox>
                          <w:listItem w:displayText="聘任" w:value="聘任"/>
                          <w:listItem w:displayText="离任" w:value="离任"/>
                          <w:listItem w:displayText="解任" w:value="解任"/>
                          <w:listItem w:displayText="选举" w:value="选举"/>
                        </w:comboBox>
                      </w:sdtPr>
                      <w:sdtContent>
                        <w:tc>
                          <w:tcPr>
                            <w:tcW w:w="638" w:type="pct"/>
                          </w:tcPr>
                          <w:p w:rsidR="00224EBC" w:rsidRPr="00D87023" w:rsidRDefault="00224EBC" w:rsidP="00F053D4">
                            <w:pPr>
                              <w:kinsoku w:val="0"/>
                              <w:overflowPunct w:val="0"/>
                              <w:autoSpaceDE w:val="0"/>
                              <w:autoSpaceDN w:val="0"/>
                              <w:adjustRightInd w:val="0"/>
                              <w:snapToGrid w:val="0"/>
                              <w:rPr>
                                <w:sz w:val="21"/>
                                <w:szCs w:val="21"/>
                              </w:rPr>
                            </w:pPr>
                            <w:r w:rsidRPr="00D87023">
                              <w:rPr>
                                <w:sz w:val="21"/>
                                <w:szCs w:val="21"/>
                              </w:rPr>
                              <w:t>选举</w:t>
                            </w:r>
                          </w:p>
                        </w:tc>
                      </w:sdtContent>
                    </w:sdt>
                    <w:sdt>
                      <w:sdtPr>
                        <w:rPr>
                          <w:sz w:val="21"/>
                          <w:szCs w:val="21"/>
                        </w:rPr>
                        <w:alias w:val="在报告期内离任的董事、监事、高级管理人员离任原因"/>
                        <w:tag w:val="_GBC_318c58547c68492495b3985170f0bb7a"/>
                        <w:id w:val="-1902058497"/>
                        <w:lock w:val="sdtLocked"/>
                      </w:sdtPr>
                      <w:sdtContent>
                        <w:tc>
                          <w:tcPr>
                            <w:tcW w:w="2672" w:type="pct"/>
                          </w:tcPr>
                          <w:p w:rsidR="00224EBC" w:rsidRPr="00D87023" w:rsidRDefault="000F0F20" w:rsidP="000F0F20">
                            <w:pPr>
                              <w:kinsoku w:val="0"/>
                              <w:overflowPunct w:val="0"/>
                              <w:autoSpaceDE w:val="0"/>
                              <w:autoSpaceDN w:val="0"/>
                              <w:adjustRightInd w:val="0"/>
                              <w:snapToGrid w:val="0"/>
                              <w:rPr>
                                <w:sz w:val="21"/>
                                <w:szCs w:val="21"/>
                              </w:rPr>
                            </w:pPr>
                            <w:r w:rsidRPr="00D87023">
                              <w:rPr>
                                <w:rFonts w:hint="eastAsia"/>
                                <w:sz w:val="21"/>
                                <w:szCs w:val="21"/>
                              </w:rPr>
                              <w:t>公司2016年第一次临时股东大会选举</w:t>
                            </w:r>
                          </w:p>
                        </w:tc>
                      </w:sdtContent>
                    </w:sdt>
                  </w:tr>
                </w:sdtContent>
              </w:sdt>
              <w:sdt>
                <w:sdtPr>
                  <w:rPr>
                    <w:rFonts w:hint="eastAsia"/>
                    <w:sz w:val="21"/>
                    <w:szCs w:val="21"/>
                  </w:rPr>
                  <w:alias w:val="在报告期内公司董事、监事、高级管理人员变动情况"/>
                  <w:tag w:val="_GBC_f8245c93a5574f05bb6e0a400a7c4f3b"/>
                  <w:id w:val="-466272763"/>
                  <w:lock w:val="sdtLocked"/>
                </w:sdtPr>
                <w:sdtContent>
                  <w:tr w:rsidR="00224EBC" w:rsidRPr="00224EBC" w:rsidTr="00E73164">
                    <w:tc>
                      <w:tcPr>
                        <w:tcW w:w="654" w:type="pct"/>
                      </w:tcPr>
                      <w:p w:rsidR="00224EBC" w:rsidRPr="00D87023" w:rsidRDefault="00AA3B3F" w:rsidP="00F053D4">
                        <w:pPr>
                          <w:kinsoku w:val="0"/>
                          <w:overflowPunct w:val="0"/>
                          <w:autoSpaceDE w:val="0"/>
                          <w:autoSpaceDN w:val="0"/>
                          <w:adjustRightInd w:val="0"/>
                          <w:snapToGrid w:val="0"/>
                          <w:rPr>
                            <w:color w:val="FFC000"/>
                            <w:sz w:val="21"/>
                            <w:szCs w:val="21"/>
                          </w:rPr>
                        </w:pPr>
                        <w:sdt>
                          <w:sdtPr>
                            <w:rPr>
                              <w:rFonts w:hint="eastAsia"/>
                              <w:sz w:val="21"/>
                              <w:szCs w:val="21"/>
                            </w:rPr>
                            <w:alias w:val="在报告期内离任的董事、监事、高级管理人员姓名"/>
                            <w:tag w:val="_GBC_d397c51f2d3a411c9f47f42464ed1868"/>
                            <w:id w:val="-2146882161"/>
                            <w:lock w:val="sdtLocked"/>
                          </w:sdtPr>
                          <w:sdtContent>
                            <w:r w:rsidR="00224EBC" w:rsidRPr="00D87023">
                              <w:rPr>
                                <w:rFonts w:hint="eastAsia"/>
                                <w:sz w:val="21"/>
                                <w:szCs w:val="21"/>
                              </w:rPr>
                              <w:t>孙向远</w:t>
                            </w:r>
                          </w:sdtContent>
                        </w:sdt>
                        <w:r w:rsidR="00224EBC" w:rsidRPr="00D87023">
                          <w:rPr>
                            <w:rFonts w:hint="eastAsia"/>
                            <w:sz w:val="21"/>
                            <w:szCs w:val="21"/>
                          </w:rPr>
                          <w:t xml:space="preserve"> </w:t>
                        </w:r>
                      </w:p>
                    </w:tc>
                    <w:sdt>
                      <w:sdtPr>
                        <w:rPr>
                          <w:sz w:val="21"/>
                          <w:szCs w:val="21"/>
                        </w:rPr>
                        <w:alias w:val="离任的董事监事高级管理人员职务"/>
                        <w:tag w:val="_GBC_aa77cd30b13947f0841f49b0b279211b"/>
                        <w:id w:val="184483748"/>
                        <w:lock w:val="sdtLocked"/>
                      </w:sdtPr>
                      <w:sdtContent>
                        <w:tc>
                          <w:tcPr>
                            <w:tcW w:w="1037" w:type="pct"/>
                          </w:tcPr>
                          <w:p w:rsidR="00224EBC" w:rsidRPr="00D87023" w:rsidRDefault="00224EBC" w:rsidP="00F053D4">
                            <w:pPr>
                              <w:kinsoku w:val="0"/>
                              <w:overflowPunct w:val="0"/>
                              <w:autoSpaceDE w:val="0"/>
                              <w:autoSpaceDN w:val="0"/>
                              <w:adjustRightInd w:val="0"/>
                              <w:snapToGrid w:val="0"/>
                              <w:rPr>
                                <w:sz w:val="21"/>
                                <w:szCs w:val="21"/>
                              </w:rPr>
                            </w:pPr>
                            <w:r w:rsidRPr="00D87023">
                              <w:rPr>
                                <w:rFonts w:hint="eastAsia"/>
                                <w:sz w:val="21"/>
                                <w:szCs w:val="21"/>
                              </w:rPr>
                              <w:t>独立董事</w:t>
                            </w:r>
                          </w:p>
                        </w:tc>
                      </w:sdtContent>
                    </w:sdt>
                    <w:sdt>
                      <w:sdtPr>
                        <w:rPr>
                          <w:sz w:val="21"/>
                          <w:szCs w:val="21"/>
                        </w:rPr>
                        <w:alias w:val="公司董事、监事、高级管理人员的变动情形"/>
                        <w:tag w:val="_GBC_466f24fb36cc4d949be4225fed8d37c7"/>
                        <w:id w:val="-1280025361"/>
                        <w:lock w:val="sdtLocked"/>
                        <w:comboBox>
                          <w:listItem w:displayText="聘任" w:value="聘任"/>
                          <w:listItem w:displayText="离任" w:value="离任"/>
                          <w:listItem w:displayText="解任" w:value="解任"/>
                          <w:listItem w:displayText="选举" w:value="选举"/>
                        </w:comboBox>
                      </w:sdtPr>
                      <w:sdtContent>
                        <w:tc>
                          <w:tcPr>
                            <w:tcW w:w="638" w:type="pct"/>
                          </w:tcPr>
                          <w:p w:rsidR="00224EBC" w:rsidRPr="00D87023" w:rsidRDefault="00224EBC" w:rsidP="00F053D4">
                            <w:pPr>
                              <w:kinsoku w:val="0"/>
                              <w:overflowPunct w:val="0"/>
                              <w:autoSpaceDE w:val="0"/>
                              <w:autoSpaceDN w:val="0"/>
                              <w:adjustRightInd w:val="0"/>
                              <w:snapToGrid w:val="0"/>
                              <w:rPr>
                                <w:sz w:val="21"/>
                                <w:szCs w:val="21"/>
                              </w:rPr>
                            </w:pPr>
                            <w:r w:rsidRPr="00D87023">
                              <w:rPr>
                                <w:sz w:val="21"/>
                                <w:szCs w:val="21"/>
                              </w:rPr>
                              <w:t>离任</w:t>
                            </w:r>
                          </w:p>
                        </w:tc>
                      </w:sdtContent>
                    </w:sdt>
                    <w:sdt>
                      <w:sdtPr>
                        <w:rPr>
                          <w:sz w:val="21"/>
                          <w:szCs w:val="21"/>
                        </w:rPr>
                        <w:alias w:val="在报告期内离任的董事、监事、高级管理人员离任原因"/>
                        <w:tag w:val="_GBC_318c58547c68492495b3985170f0bb7a"/>
                        <w:id w:val="-1916070843"/>
                        <w:lock w:val="sdtLocked"/>
                      </w:sdtPr>
                      <w:sdtContent>
                        <w:tc>
                          <w:tcPr>
                            <w:tcW w:w="2672" w:type="pct"/>
                          </w:tcPr>
                          <w:p w:rsidR="00224EBC" w:rsidRPr="00D87023" w:rsidRDefault="000F0F20" w:rsidP="000F0F20">
                            <w:pPr>
                              <w:kinsoku w:val="0"/>
                              <w:overflowPunct w:val="0"/>
                              <w:autoSpaceDE w:val="0"/>
                              <w:autoSpaceDN w:val="0"/>
                              <w:adjustRightInd w:val="0"/>
                              <w:snapToGrid w:val="0"/>
                              <w:rPr>
                                <w:sz w:val="21"/>
                                <w:szCs w:val="21"/>
                              </w:rPr>
                            </w:pPr>
                            <w:proofErr w:type="gramStart"/>
                            <w:r w:rsidRPr="00D87023">
                              <w:rPr>
                                <w:rFonts w:hint="eastAsia"/>
                                <w:sz w:val="21"/>
                                <w:szCs w:val="21"/>
                              </w:rPr>
                              <w:t>退休请</w:t>
                            </w:r>
                            <w:proofErr w:type="gramEnd"/>
                            <w:r w:rsidRPr="00D87023">
                              <w:rPr>
                                <w:rFonts w:hint="eastAsia"/>
                                <w:sz w:val="21"/>
                                <w:szCs w:val="21"/>
                              </w:rPr>
                              <w:t>辞</w:t>
                            </w:r>
                          </w:p>
                        </w:tc>
                      </w:sdtContent>
                    </w:sdt>
                  </w:tr>
                </w:sdtContent>
              </w:sdt>
              <w:sdt>
                <w:sdtPr>
                  <w:rPr>
                    <w:rFonts w:hint="eastAsia"/>
                    <w:sz w:val="21"/>
                    <w:szCs w:val="21"/>
                  </w:rPr>
                  <w:alias w:val="在报告期内公司董事、监事、高级管理人员变动情况"/>
                  <w:tag w:val="_GBC_f8245c93a5574f05bb6e0a400a7c4f3b"/>
                  <w:id w:val="-1811090882"/>
                  <w:lock w:val="sdtLocked"/>
                </w:sdtPr>
                <w:sdtContent>
                  <w:tr w:rsidR="00224EBC" w:rsidRPr="00224EBC" w:rsidTr="00E73164">
                    <w:tc>
                      <w:tcPr>
                        <w:tcW w:w="654" w:type="pct"/>
                      </w:tcPr>
                      <w:p w:rsidR="00224EBC" w:rsidRPr="00D87023" w:rsidRDefault="00AA3B3F" w:rsidP="00F053D4">
                        <w:pPr>
                          <w:kinsoku w:val="0"/>
                          <w:overflowPunct w:val="0"/>
                          <w:autoSpaceDE w:val="0"/>
                          <w:autoSpaceDN w:val="0"/>
                          <w:adjustRightInd w:val="0"/>
                          <w:snapToGrid w:val="0"/>
                          <w:rPr>
                            <w:color w:val="FFC000"/>
                            <w:sz w:val="21"/>
                            <w:szCs w:val="21"/>
                          </w:rPr>
                        </w:pPr>
                        <w:sdt>
                          <w:sdtPr>
                            <w:rPr>
                              <w:rFonts w:hint="eastAsia"/>
                              <w:sz w:val="21"/>
                              <w:szCs w:val="21"/>
                            </w:rPr>
                            <w:alias w:val="在报告期内离任的董事、监事、高级管理人员姓名"/>
                            <w:tag w:val="_GBC_d397c51f2d3a411c9f47f42464ed1868"/>
                            <w:id w:val="-1910074427"/>
                            <w:lock w:val="sdtLocked"/>
                          </w:sdtPr>
                          <w:sdtContent>
                            <w:r w:rsidR="00224EBC" w:rsidRPr="00D87023">
                              <w:rPr>
                                <w:rFonts w:hint="eastAsia"/>
                                <w:sz w:val="21"/>
                                <w:szCs w:val="21"/>
                              </w:rPr>
                              <w:t>李刚</w:t>
                            </w:r>
                          </w:sdtContent>
                        </w:sdt>
                        <w:r w:rsidR="00224EBC" w:rsidRPr="00D87023">
                          <w:rPr>
                            <w:rFonts w:hint="eastAsia"/>
                            <w:sz w:val="21"/>
                            <w:szCs w:val="21"/>
                          </w:rPr>
                          <w:t xml:space="preserve"> </w:t>
                        </w:r>
                      </w:p>
                    </w:tc>
                    <w:sdt>
                      <w:sdtPr>
                        <w:rPr>
                          <w:sz w:val="21"/>
                          <w:szCs w:val="21"/>
                        </w:rPr>
                        <w:alias w:val="离任的董事监事高级管理人员职务"/>
                        <w:tag w:val="_GBC_aa77cd30b13947f0841f49b0b279211b"/>
                        <w:id w:val="1239288802"/>
                        <w:lock w:val="sdtLocked"/>
                      </w:sdtPr>
                      <w:sdtContent>
                        <w:tc>
                          <w:tcPr>
                            <w:tcW w:w="1037" w:type="pct"/>
                          </w:tcPr>
                          <w:p w:rsidR="00224EBC" w:rsidRPr="00D87023" w:rsidRDefault="00224EBC" w:rsidP="00F053D4">
                            <w:pPr>
                              <w:kinsoku w:val="0"/>
                              <w:overflowPunct w:val="0"/>
                              <w:autoSpaceDE w:val="0"/>
                              <w:autoSpaceDN w:val="0"/>
                              <w:adjustRightInd w:val="0"/>
                              <w:snapToGrid w:val="0"/>
                              <w:rPr>
                                <w:sz w:val="21"/>
                                <w:szCs w:val="21"/>
                              </w:rPr>
                            </w:pPr>
                            <w:r w:rsidRPr="00D87023">
                              <w:rPr>
                                <w:rFonts w:hint="eastAsia"/>
                                <w:sz w:val="21"/>
                                <w:szCs w:val="21"/>
                              </w:rPr>
                              <w:t>独立董事</w:t>
                            </w:r>
                          </w:p>
                        </w:tc>
                      </w:sdtContent>
                    </w:sdt>
                    <w:sdt>
                      <w:sdtPr>
                        <w:rPr>
                          <w:sz w:val="21"/>
                          <w:szCs w:val="21"/>
                        </w:rPr>
                        <w:alias w:val="公司董事、监事、高级管理人员的变动情形"/>
                        <w:tag w:val="_GBC_466f24fb36cc4d949be4225fed8d37c7"/>
                        <w:id w:val="847904723"/>
                        <w:lock w:val="sdtLocked"/>
                        <w:comboBox>
                          <w:listItem w:displayText="聘任" w:value="聘任"/>
                          <w:listItem w:displayText="离任" w:value="离任"/>
                          <w:listItem w:displayText="解任" w:value="解任"/>
                          <w:listItem w:displayText="选举" w:value="选举"/>
                        </w:comboBox>
                      </w:sdtPr>
                      <w:sdtContent>
                        <w:tc>
                          <w:tcPr>
                            <w:tcW w:w="638" w:type="pct"/>
                          </w:tcPr>
                          <w:p w:rsidR="00224EBC" w:rsidRPr="00D87023" w:rsidRDefault="00224EBC" w:rsidP="00F053D4">
                            <w:pPr>
                              <w:kinsoku w:val="0"/>
                              <w:overflowPunct w:val="0"/>
                              <w:autoSpaceDE w:val="0"/>
                              <w:autoSpaceDN w:val="0"/>
                              <w:adjustRightInd w:val="0"/>
                              <w:snapToGrid w:val="0"/>
                              <w:rPr>
                                <w:sz w:val="21"/>
                                <w:szCs w:val="21"/>
                              </w:rPr>
                            </w:pPr>
                            <w:r w:rsidRPr="00D87023">
                              <w:rPr>
                                <w:sz w:val="21"/>
                                <w:szCs w:val="21"/>
                              </w:rPr>
                              <w:t>选举</w:t>
                            </w:r>
                          </w:p>
                        </w:tc>
                      </w:sdtContent>
                    </w:sdt>
                    <w:sdt>
                      <w:sdtPr>
                        <w:rPr>
                          <w:sz w:val="21"/>
                          <w:szCs w:val="21"/>
                        </w:rPr>
                        <w:alias w:val="在报告期内离任的董事、监事、高级管理人员离任原因"/>
                        <w:tag w:val="_GBC_318c58547c68492495b3985170f0bb7a"/>
                        <w:id w:val="-1037658946"/>
                        <w:lock w:val="sdtLocked"/>
                      </w:sdtPr>
                      <w:sdtContent>
                        <w:tc>
                          <w:tcPr>
                            <w:tcW w:w="2672" w:type="pct"/>
                          </w:tcPr>
                          <w:p w:rsidR="00224EBC" w:rsidRPr="00D87023" w:rsidRDefault="000F0F20" w:rsidP="000F0F20">
                            <w:pPr>
                              <w:kinsoku w:val="0"/>
                              <w:overflowPunct w:val="0"/>
                              <w:autoSpaceDE w:val="0"/>
                              <w:autoSpaceDN w:val="0"/>
                              <w:adjustRightInd w:val="0"/>
                              <w:snapToGrid w:val="0"/>
                              <w:rPr>
                                <w:sz w:val="21"/>
                                <w:szCs w:val="21"/>
                              </w:rPr>
                            </w:pPr>
                            <w:r w:rsidRPr="00D87023">
                              <w:rPr>
                                <w:rFonts w:hint="eastAsia"/>
                                <w:sz w:val="21"/>
                                <w:szCs w:val="21"/>
                              </w:rPr>
                              <w:t>公司2016年第一次临时股东大会选举</w:t>
                            </w:r>
                          </w:p>
                        </w:tc>
                      </w:sdtContent>
                    </w:sdt>
                  </w:tr>
                </w:sdtContent>
              </w:sdt>
              <w:sdt>
                <w:sdtPr>
                  <w:rPr>
                    <w:rFonts w:hint="eastAsia"/>
                    <w:sz w:val="21"/>
                    <w:szCs w:val="21"/>
                  </w:rPr>
                  <w:alias w:val="在报告期内公司董事、监事、高级管理人员变动情况"/>
                  <w:tag w:val="_GBC_f8245c93a5574f05bb6e0a400a7c4f3b"/>
                  <w:id w:val="664973573"/>
                  <w:lock w:val="sdtLocked"/>
                </w:sdtPr>
                <w:sdtContent>
                  <w:tr w:rsidR="00224EBC" w:rsidRPr="00224EBC" w:rsidTr="00E73164">
                    <w:tc>
                      <w:tcPr>
                        <w:tcW w:w="654" w:type="pct"/>
                      </w:tcPr>
                      <w:p w:rsidR="00224EBC" w:rsidRPr="00D87023" w:rsidRDefault="00AA3B3F" w:rsidP="00F053D4">
                        <w:pPr>
                          <w:kinsoku w:val="0"/>
                          <w:overflowPunct w:val="0"/>
                          <w:autoSpaceDE w:val="0"/>
                          <w:autoSpaceDN w:val="0"/>
                          <w:adjustRightInd w:val="0"/>
                          <w:snapToGrid w:val="0"/>
                          <w:rPr>
                            <w:color w:val="FFC000"/>
                            <w:sz w:val="21"/>
                            <w:szCs w:val="21"/>
                          </w:rPr>
                        </w:pPr>
                        <w:sdt>
                          <w:sdtPr>
                            <w:rPr>
                              <w:rFonts w:hint="eastAsia"/>
                              <w:sz w:val="21"/>
                              <w:szCs w:val="21"/>
                            </w:rPr>
                            <w:alias w:val="在报告期内离任的董事、监事、高级管理人员姓名"/>
                            <w:tag w:val="_GBC_d397c51f2d3a411c9f47f42464ed1868"/>
                            <w:id w:val="-1658297379"/>
                            <w:lock w:val="sdtLocked"/>
                          </w:sdtPr>
                          <w:sdtContent>
                            <w:r w:rsidR="00224EBC" w:rsidRPr="00D87023">
                              <w:rPr>
                                <w:rFonts w:hint="eastAsia"/>
                                <w:sz w:val="21"/>
                                <w:szCs w:val="21"/>
                              </w:rPr>
                              <w:t>童来</w:t>
                            </w:r>
                            <w:proofErr w:type="gramStart"/>
                            <w:r w:rsidR="00224EBC" w:rsidRPr="00D87023">
                              <w:rPr>
                                <w:rFonts w:hint="eastAsia"/>
                                <w:sz w:val="21"/>
                                <w:szCs w:val="21"/>
                              </w:rPr>
                              <w:t>苟</w:t>
                            </w:r>
                            <w:proofErr w:type="gramEnd"/>
                          </w:sdtContent>
                        </w:sdt>
                        <w:r w:rsidR="00224EBC" w:rsidRPr="00D87023">
                          <w:rPr>
                            <w:rFonts w:hint="eastAsia"/>
                            <w:sz w:val="21"/>
                            <w:szCs w:val="21"/>
                          </w:rPr>
                          <w:t xml:space="preserve"> </w:t>
                        </w:r>
                      </w:p>
                    </w:tc>
                    <w:tc>
                      <w:tcPr>
                        <w:tcW w:w="1037" w:type="pct"/>
                      </w:tcPr>
                      <w:p w:rsidR="00224EBC" w:rsidRPr="00D87023" w:rsidRDefault="00AA3B3F" w:rsidP="00C82D81">
                        <w:pPr>
                          <w:kinsoku w:val="0"/>
                          <w:overflowPunct w:val="0"/>
                          <w:autoSpaceDE w:val="0"/>
                          <w:autoSpaceDN w:val="0"/>
                          <w:adjustRightInd w:val="0"/>
                          <w:snapToGrid w:val="0"/>
                          <w:rPr>
                            <w:sz w:val="21"/>
                            <w:szCs w:val="21"/>
                          </w:rPr>
                        </w:pPr>
                        <w:sdt>
                          <w:sdtPr>
                            <w:rPr>
                              <w:sz w:val="21"/>
                              <w:szCs w:val="21"/>
                            </w:rPr>
                            <w:alias w:val="离任的董事监事高级管理人员职务"/>
                            <w:tag w:val="_GBC_aa77cd30b13947f0841f49b0b279211b"/>
                            <w:id w:val="2089421572"/>
                            <w:lock w:val="sdtLocked"/>
                          </w:sdtPr>
                          <w:sdtContent>
                            <w:r w:rsidR="00C82D81" w:rsidRPr="00D87023">
                              <w:rPr>
                                <w:rFonts w:hint="eastAsia"/>
                                <w:sz w:val="21"/>
                                <w:szCs w:val="21"/>
                              </w:rPr>
                              <w:t>高级管理人员</w:t>
                            </w:r>
                          </w:sdtContent>
                        </w:sdt>
                      </w:p>
                    </w:tc>
                    <w:sdt>
                      <w:sdtPr>
                        <w:rPr>
                          <w:sz w:val="21"/>
                          <w:szCs w:val="21"/>
                        </w:rPr>
                        <w:alias w:val="公司董事、监事、高级管理人员的变动情形"/>
                        <w:tag w:val="_GBC_466f24fb36cc4d949be4225fed8d37c7"/>
                        <w:id w:val="-783417184"/>
                        <w:lock w:val="sdtLocked"/>
                        <w:comboBox>
                          <w:listItem w:displayText="聘任" w:value="聘任"/>
                          <w:listItem w:displayText="离任" w:value="离任"/>
                          <w:listItem w:displayText="解任" w:value="解任"/>
                          <w:listItem w:displayText="选举" w:value="选举"/>
                        </w:comboBox>
                      </w:sdtPr>
                      <w:sdtContent>
                        <w:tc>
                          <w:tcPr>
                            <w:tcW w:w="638" w:type="pct"/>
                          </w:tcPr>
                          <w:p w:rsidR="00224EBC" w:rsidRPr="00D87023" w:rsidRDefault="00224EBC" w:rsidP="00F053D4">
                            <w:pPr>
                              <w:kinsoku w:val="0"/>
                              <w:overflowPunct w:val="0"/>
                              <w:autoSpaceDE w:val="0"/>
                              <w:autoSpaceDN w:val="0"/>
                              <w:adjustRightInd w:val="0"/>
                              <w:snapToGrid w:val="0"/>
                              <w:rPr>
                                <w:sz w:val="21"/>
                                <w:szCs w:val="21"/>
                              </w:rPr>
                            </w:pPr>
                            <w:r w:rsidRPr="00D87023">
                              <w:rPr>
                                <w:sz w:val="21"/>
                                <w:szCs w:val="21"/>
                              </w:rPr>
                              <w:t>离任</w:t>
                            </w:r>
                          </w:p>
                        </w:tc>
                      </w:sdtContent>
                    </w:sdt>
                    <w:sdt>
                      <w:sdtPr>
                        <w:rPr>
                          <w:sz w:val="21"/>
                          <w:szCs w:val="21"/>
                        </w:rPr>
                        <w:alias w:val="在报告期内离任的董事、监事、高级管理人员离任原因"/>
                        <w:tag w:val="_GBC_318c58547c68492495b3985170f0bb7a"/>
                        <w:id w:val="1350986849"/>
                        <w:lock w:val="sdtLocked"/>
                      </w:sdtPr>
                      <w:sdtContent>
                        <w:tc>
                          <w:tcPr>
                            <w:tcW w:w="2672" w:type="pct"/>
                          </w:tcPr>
                          <w:p w:rsidR="00224EBC" w:rsidRPr="00D87023" w:rsidRDefault="000F0F20" w:rsidP="000F0F20">
                            <w:pPr>
                              <w:kinsoku w:val="0"/>
                              <w:overflowPunct w:val="0"/>
                              <w:autoSpaceDE w:val="0"/>
                              <w:autoSpaceDN w:val="0"/>
                              <w:adjustRightInd w:val="0"/>
                              <w:snapToGrid w:val="0"/>
                              <w:rPr>
                                <w:sz w:val="21"/>
                                <w:szCs w:val="21"/>
                              </w:rPr>
                            </w:pPr>
                            <w:r w:rsidRPr="00D87023">
                              <w:rPr>
                                <w:rFonts w:hint="eastAsia"/>
                                <w:sz w:val="21"/>
                                <w:szCs w:val="21"/>
                              </w:rPr>
                              <w:t>辞职</w:t>
                            </w:r>
                          </w:p>
                        </w:tc>
                      </w:sdtContent>
                    </w:sdt>
                  </w:tr>
                </w:sdtContent>
              </w:sdt>
            </w:tbl>
          </w:sdtContent>
        </w:sdt>
        <w:p w:rsidR="00224EBC" w:rsidRPr="00224EBC" w:rsidRDefault="00AA3B3F" w:rsidP="00224EBC"/>
      </w:sdtContent>
    </w:sdt>
    <w:sdt>
      <w:sdtPr>
        <w:rPr>
          <w:rFonts w:ascii="Calibri" w:hAnsi="Calibri" w:cs="宋体" w:hint="eastAsia"/>
          <w:b w:val="0"/>
          <w:bCs w:val="0"/>
          <w:kern w:val="0"/>
          <w:sz w:val="24"/>
          <w:szCs w:val="22"/>
        </w:rPr>
        <w:alias w:val="模块:董事、监事、高级管理人员情况其他说明"/>
        <w:tag w:val="_GBC_73387820b4324825969230e5170e0ab7"/>
        <w:id w:val="-1700388351"/>
        <w:lock w:val="sdtLocked"/>
        <w:placeholder>
          <w:docPart w:val="GBC22222222222222222222222222222"/>
        </w:placeholder>
      </w:sdtPr>
      <w:sdtEndPr>
        <w:rPr>
          <w:rFonts w:ascii="宋体" w:hAnsi="宋体" w:hint="default"/>
          <w:sz w:val="21"/>
          <w:szCs w:val="21"/>
        </w:rPr>
      </w:sdtEndPr>
      <w:sdtContent>
        <w:p w:rsidR="002A4E3E" w:rsidRDefault="00040F08">
          <w:pPr>
            <w:pStyle w:val="2"/>
            <w:numPr>
              <w:ilvl w:val="0"/>
              <w:numId w:val="5"/>
            </w:numPr>
            <w:spacing w:line="360" w:lineRule="auto"/>
          </w:pPr>
          <w:r>
            <w:rPr>
              <w:rFonts w:hint="eastAsia"/>
            </w:rPr>
            <w:t>其他说明</w:t>
          </w:r>
        </w:p>
        <w:sdt>
          <w:sdtPr>
            <w:rPr>
              <w:bCs/>
            </w:rPr>
            <w:alias w:val="董事、监事、高级管理人员和员工的其他情况说明"/>
            <w:tag w:val="_GBC_8c9112b4ddd14215a418bad8eba569ec"/>
            <w:id w:val="-640111017"/>
            <w:lock w:val="sdtLocked"/>
            <w:placeholder>
              <w:docPart w:val="GBC22222222222222222222222222222"/>
            </w:placeholder>
          </w:sdtPr>
          <w:sdtEndPr>
            <w:rPr>
              <w:b/>
              <w:sz w:val="21"/>
              <w:szCs w:val="21"/>
            </w:rPr>
          </w:sdtEndPr>
          <w:sdtContent>
            <w:p w:rsidR="000F0F20" w:rsidRPr="00D87023" w:rsidRDefault="000F0F20" w:rsidP="000F0F20">
              <w:pPr>
                <w:ind w:firstLineChars="200" w:firstLine="480"/>
                <w:rPr>
                  <w:sz w:val="21"/>
                  <w:szCs w:val="21"/>
                </w:rPr>
              </w:pPr>
              <w:r w:rsidRPr="00D87023">
                <w:rPr>
                  <w:rFonts w:hint="eastAsia"/>
                  <w:bCs/>
                  <w:sz w:val="21"/>
                  <w:szCs w:val="21"/>
                </w:rPr>
                <w:t>2016年6月22日，公司监事会收到</w:t>
              </w:r>
              <w:r w:rsidRPr="00D87023">
                <w:rPr>
                  <w:rFonts w:ascii="Times New Roman" w:hAnsi="Times New Roman" w:cs="Times New Roman" w:hint="eastAsia"/>
                  <w:kern w:val="2"/>
                  <w:sz w:val="21"/>
                  <w:szCs w:val="21"/>
                </w:rPr>
                <w:t>监事曹玲女士递交的辞职报告，曹玲女士因个人原因辞去公司监事职务，辞职后不再担任公司任何职务。曹玲女士辞职将导致公司监事会的监事人数低于法定最低人数，根据《公司法》及《公司章程》的相关规定，曹玲女士的辞职申请将自公司股东大会选举产生新任监事填补其空缺后生效。</w:t>
              </w:r>
              <w:r w:rsidR="00B716E5" w:rsidRPr="00D87023">
                <w:rPr>
                  <w:rFonts w:ascii="Times New Roman" w:hAnsi="Times New Roman" w:cs="Times New Roman" w:hint="eastAsia"/>
                  <w:kern w:val="2"/>
                  <w:sz w:val="21"/>
                  <w:szCs w:val="21"/>
                </w:rPr>
                <w:t>详情见公司</w:t>
              </w:r>
              <w:r w:rsidR="00B716E5" w:rsidRPr="00D87023">
                <w:rPr>
                  <w:rFonts w:hint="eastAsia"/>
                  <w:sz w:val="21"/>
                  <w:szCs w:val="21"/>
                </w:rPr>
                <w:t>2016年6月23日发布的临</w:t>
              </w:r>
              <w:r w:rsidR="00E1792C">
                <w:rPr>
                  <w:rFonts w:hint="eastAsia"/>
                  <w:sz w:val="21"/>
                  <w:szCs w:val="21"/>
                </w:rPr>
                <w:t>2016-043</w:t>
              </w:r>
              <w:r w:rsidR="00B716E5" w:rsidRPr="00D87023">
                <w:rPr>
                  <w:rFonts w:hint="eastAsia"/>
                  <w:sz w:val="21"/>
                  <w:szCs w:val="21"/>
                </w:rPr>
                <w:t>号公告。</w:t>
              </w:r>
            </w:p>
            <w:p w:rsidR="002A4E3E" w:rsidRPr="00D87023" w:rsidRDefault="000F0F20" w:rsidP="000F0F20">
              <w:pPr>
                <w:ind w:firstLineChars="200" w:firstLine="420"/>
                <w:rPr>
                  <w:bCs/>
                  <w:sz w:val="21"/>
                  <w:szCs w:val="21"/>
                </w:rPr>
                <w:sectPr w:rsidR="002A4E3E" w:rsidRPr="00D87023" w:rsidSect="00DC43E0">
                  <w:pgSz w:w="11906" w:h="16838"/>
                  <w:pgMar w:top="1525" w:right="1276" w:bottom="1440" w:left="1797" w:header="856" w:footer="992" w:gutter="0"/>
                  <w:cols w:space="425"/>
                  <w:docGrid w:type="lines" w:linePitch="326"/>
                </w:sectPr>
              </w:pPr>
              <w:r w:rsidRPr="00D87023">
                <w:rPr>
                  <w:rFonts w:asciiTheme="minorEastAsia" w:eastAsiaTheme="minorEastAsia" w:hAnsiTheme="minorEastAsia" w:cs="Times New Roman" w:hint="eastAsia"/>
                  <w:kern w:val="2"/>
                  <w:sz w:val="21"/>
                  <w:szCs w:val="21"/>
                </w:rPr>
                <w:t>2016年8月19日，公司第五届监事会第十三</w:t>
              </w:r>
              <w:r w:rsidRPr="00D87023">
                <w:rPr>
                  <w:rFonts w:ascii="Times New Roman" w:hAnsi="Times New Roman" w:cs="Times New Roman" w:hint="eastAsia"/>
                  <w:kern w:val="2"/>
                  <w:sz w:val="21"/>
                  <w:szCs w:val="21"/>
                </w:rPr>
                <w:t>次会议审议通过了《关于补选邢万里为公司第五届监事会监事的议案》，并同意提交公司</w:t>
              </w:r>
              <w:r w:rsidRPr="00D87023">
                <w:rPr>
                  <w:rFonts w:ascii="Times New Roman" w:hAnsi="Times New Roman" w:cs="Times New Roman" w:hint="eastAsia"/>
                  <w:kern w:val="2"/>
                  <w:sz w:val="21"/>
                  <w:szCs w:val="21"/>
                </w:rPr>
                <w:t>2016</w:t>
              </w:r>
              <w:r w:rsidRPr="00D87023">
                <w:rPr>
                  <w:rFonts w:ascii="Times New Roman" w:hAnsi="Times New Roman" w:cs="Times New Roman" w:hint="eastAsia"/>
                  <w:kern w:val="2"/>
                  <w:sz w:val="21"/>
                  <w:szCs w:val="21"/>
                </w:rPr>
                <w:t>年第二次临时股东大会审议。</w:t>
              </w:r>
            </w:p>
          </w:sdtContent>
        </w:sdt>
      </w:sdtContent>
    </w:sdt>
    <w:p w:rsidR="00882C6F" w:rsidRDefault="00096EAC">
      <w:pPr>
        <w:pStyle w:val="10"/>
        <w:numPr>
          <w:ilvl w:val="0"/>
          <w:numId w:val="3"/>
        </w:numPr>
        <w:rPr>
          <w:rFonts w:ascii="宋体" w:eastAsia="宋体" w:hAnsi="宋体"/>
          <w:bCs w:val="0"/>
          <w:szCs w:val="28"/>
        </w:rPr>
      </w:pPr>
      <w:bookmarkStart w:id="77" w:name="_Toc459626407"/>
      <w:r>
        <w:rPr>
          <w:rFonts w:ascii="宋体" w:eastAsia="宋体" w:hAnsi="宋体"/>
          <w:bCs w:val="0"/>
          <w:szCs w:val="28"/>
        </w:rPr>
        <w:lastRenderedPageBreak/>
        <w:t>财务报告</w:t>
      </w:r>
      <w:bookmarkEnd w:id="77"/>
    </w:p>
    <w:sdt>
      <w:sdtPr>
        <w:rPr>
          <w:rFonts w:ascii="宋体" w:hAnsi="宋体" w:cs="宋体" w:hint="eastAsia"/>
          <w:b w:val="0"/>
          <w:bCs w:val="0"/>
          <w:kern w:val="0"/>
          <w:sz w:val="24"/>
          <w:szCs w:val="24"/>
        </w:rPr>
        <w:alias w:val="模块:审计报告"/>
        <w:tag w:val="_GBC_3c4b7d00409449a2b71d41277e7bd042"/>
        <w:id w:val="-1140106374"/>
        <w:lock w:val="sdtLocked"/>
        <w:placeholder>
          <w:docPart w:val="GBC22222222222222222222222222222"/>
        </w:placeholder>
      </w:sdtPr>
      <w:sdtEndPr>
        <w:rPr>
          <w:vanish/>
        </w:rPr>
      </w:sdtEndPr>
      <w:sdtContent>
        <w:p w:rsidR="00882C6F" w:rsidRDefault="00096EAC" w:rsidP="00096EAC">
          <w:pPr>
            <w:pStyle w:val="2"/>
            <w:numPr>
              <w:ilvl w:val="0"/>
              <w:numId w:val="35"/>
            </w:numPr>
            <w:rPr>
              <w:rFonts w:ascii="宋体" w:hAnsi="宋体"/>
            </w:rPr>
          </w:pPr>
          <w:r>
            <w:rPr>
              <w:rFonts w:hint="eastAsia"/>
            </w:rPr>
            <w:t>审计</w:t>
          </w:r>
          <w:r>
            <w:rPr>
              <w:rFonts w:ascii="宋体" w:hAnsi="宋体" w:hint="eastAsia"/>
            </w:rPr>
            <w:t>报告</w:t>
          </w:r>
        </w:p>
        <w:sdt>
          <w:sdtPr>
            <w:alias w:val="是否适用：审计报告[双击切换]"/>
            <w:tag w:val="_GBC_33dac3baf6634fba91e3026ebaaad280"/>
            <w:id w:val="-1017301906"/>
            <w:lock w:val="sdtContentLocked"/>
            <w:placeholder>
              <w:docPart w:val="GBC22222222222222222222222222222"/>
            </w:placeholder>
          </w:sdtPr>
          <w:sdtContent>
            <w:p w:rsidR="00DC43E0" w:rsidRDefault="00096EAC" w:rsidP="00882C6F">
              <w:r>
                <w:fldChar w:fldCharType="begin"/>
              </w:r>
              <w:r w:rsidR="00DC43E0">
                <w:instrText xml:space="preserve"> MACROBUTTON  SnrToggleCheckbox □适用 </w:instrText>
              </w:r>
              <w:r>
                <w:fldChar w:fldCharType="end"/>
              </w:r>
              <w:r>
                <w:fldChar w:fldCharType="begin"/>
              </w:r>
              <w:r w:rsidR="00DC43E0">
                <w:instrText xml:space="preserve"> MACROBUTTON  SnrToggleCheckbox √不适用 </w:instrText>
              </w:r>
              <w:r>
                <w:fldChar w:fldCharType="end"/>
              </w:r>
            </w:p>
          </w:sdtContent>
        </w:sdt>
        <w:sdt>
          <w:sdtPr>
            <w:rPr>
              <w:rFonts w:hint="eastAsia"/>
              <w:vanish/>
            </w:rPr>
            <w:alias w:val="审计报告全文"/>
            <w:tag w:val="_GBC_08aaee8d8997491cb4fc7ef77b493e65"/>
            <w:id w:val="2095425307"/>
            <w:lock w:val="sdtLocked"/>
            <w:placeholder>
              <w:docPart w:val="6131C1D6E50C418CB703F61ECC2D0A1B"/>
            </w:placeholder>
            <w:showingPlcHdr/>
          </w:sdtPr>
          <w:sdtContent>
            <w:p w:rsidR="00DC43E0" w:rsidRPr="00DC43E0" w:rsidRDefault="00DC43E0">
              <w:pPr>
                <w:rPr>
                  <w:vanish/>
                </w:rPr>
              </w:pPr>
              <w:r w:rsidRPr="00DC43E0">
                <w:rPr>
                  <w:rFonts w:hint="eastAsia"/>
                  <w:vanish/>
                  <w:color w:val="333399"/>
                  <w:u w:val="single"/>
                </w:rPr>
                <w:t xml:space="preserve">　　　</w:t>
              </w:r>
            </w:p>
          </w:sdtContent>
        </w:sdt>
        <w:p w:rsidR="00882C6F" w:rsidRPr="00DC43E0" w:rsidRDefault="00AA3B3F" w:rsidP="00DC43E0">
          <w:pPr>
            <w:rPr>
              <w:vanish/>
            </w:rPr>
          </w:pPr>
        </w:p>
      </w:sdtContent>
    </w:sdt>
    <w:p w:rsidR="00882C6F" w:rsidRDefault="00882C6F"/>
    <w:p w:rsidR="00882C6F" w:rsidRDefault="00096EAC" w:rsidP="00096EAC">
      <w:pPr>
        <w:pStyle w:val="2"/>
        <w:numPr>
          <w:ilvl w:val="0"/>
          <w:numId w:val="35"/>
        </w:numPr>
        <w:rPr>
          <w:rFonts w:ascii="宋体" w:hAnsi="宋体"/>
        </w:rPr>
      </w:pPr>
      <w:r>
        <w:rPr>
          <w:rFonts w:ascii="宋体" w:hAnsi="宋体" w:hint="eastAsia"/>
        </w:rPr>
        <w:t>财务报表</w:t>
      </w:r>
    </w:p>
    <w:sdt>
      <w:sdtPr>
        <w:rPr>
          <w:sz w:val="21"/>
          <w:szCs w:val="21"/>
        </w:rPr>
        <w:alias w:val="选项模块:需要编制合并报表"/>
        <w:tag w:val="_GBC_f3d43b26b5d34a4c88db3cb7d81650cc"/>
        <w:id w:val="598525717"/>
        <w:lock w:val="sdtLocked"/>
        <w:placeholder>
          <w:docPart w:val="GBC22222222222222222222222222222"/>
        </w:placeholder>
      </w:sdtPr>
      <w:sdtContent>
        <w:sdt>
          <w:sdtPr>
            <w:rPr>
              <w:rFonts w:hint="eastAsia"/>
              <w:b/>
              <w:sz w:val="21"/>
              <w:szCs w:val="21"/>
            </w:rPr>
            <w:tag w:val="_GBC_b84409e42f904bdab44813a972d54149"/>
            <w:id w:val="-352105711"/>
            <w:lock w:val="sdtLocked"/>
            <w:placeholder>
              <w:docPart w:val="GBC22222222222222222222222222222"/>
            </w:placeholder>
          </w:sdtPr>
          <w:sdtEndPr>
            <w:rPr>
              <w:rFonts w:hint="default"/>
              <w:bCs/>
              <w:color w:val="008000"/>
              <w:u w:val="single"/>
            </w:rPr>
          </w:sdtEndPr>
          <w:sdtContent>
            <w:p w:rsidR="00882C6F" w:rsidRPr="00D87023" w:rsidRDefault="00096EAC">
              <w:pPr>
                <w:snapToGrid w:val="0"/>
                <w:jc w:val="center"/>
                <w:rPr>
                  <w:b/>
                  <w:sz w:val="21"/>
                  <w:szCs w:val="21"/>
                </w:rPr>
              </w:pPr>
              <w:r w:rsidRPr="00D87023">
                <w:rPr>
                  <w:rFonts w:hint="eastAsia"/>
                  <w:b/>
                  <w:sz w:val="21"/>
                  <w:szCs w:val="21"/>
                </w:rPr>
                <w:t>合并资产负债表</w:t>
              </w:r>
            </w:p>
            <w:p w:rsidR="00882C6F" w:rsidRPr="00D87023" w:rsidRDefault="00096EAC">
              <w:pPr>
                <w:snapToGrid w:val="0"/>
                <w:spacing w:line="240" w:lineRule="atLeast"/>
                <w:jc w:val="center"/>
                <w:rPr>
                  <w:b/>
                  <w:sz w:val="21"/>
                  <w:szCs w:val="21"/>
                </w:rPr>
              </w:pPr>
              <w:r w:rsidRPr="00D87023">
                <w:rPr>
                  <w:sz w:val="21"/>
                  <w:szCs w:val="21"/>
                </w:rPr>
                <w:t>201</w:t>
              </w:r>
              <w:r w:rsidRPr="00D87023">
                <w:rPr>
                  <w:rFonts w:hint="eastAsia"/>
                  <w:sz w:val="21"/>
                  <w:szCs w:val="21"/>
                </w:rPr>
                <w:t>6</w:t>
              </w:r>
              <w:r w:rsidRPr="00D87023">
                <w:rPr>
                  <w:sz w:val="21"/>
                  <w:szCs w:val="21"/>
                </w:rPr>
                <w:t>年</w:t>
              </w:r>
              <w:r w:rsidRPr="00D87023">
                <w:rPr>
                  <w:rFonts w:hint="eastAsia"/>
                  <w:sz w:val="21"/>
                  <w:szCs w:val="21"/>
                </w:rPr>
                <w:t>6</w:t>
              </w:r>
              <w:r w:rsidRPr="00D87023">
                <w:rPr>
                  <w:sz w:val="21"/>
                  <w:szCs w:val="21"/>
                </w:rPr>
                <w:t>月3</w:t>
              </w:r>
              <w:r w:rsidRPr="00D87023">
                <w:rPr>
                  <w:rFonts w:hint="eastAsia"/>
                  <w:sz w:val="21"/>
                  <w:szCs w:val="21"/>
                </w:rPr>
                <w:t>0</w:t>
              </w:r>
              <w:r w:rsidRPr="00D87023">
                <w:rPr>
                  <w:sz w:val="21"/>
                  <w:szCs w:val="21"/>
                </w:rPr>
                <w:t>日</w:t>
              </w:r>
            </w:p>
            <w:p w:rsidR="00882C6F" w:rsidRPr="00D87023" w:rsidRDefault="00096EAC">
              <w:pPr>
                <w:rPr>
                  <w:sz w:val="21"/>
                  <w:szCs w:val="21"/>
                </w:rPr>
              </w:pPr>
              <w:r w:rsidRPr="00D87023">
                <w:rPr>
                  <w:sz w:val="21"/>
                  <w:szCs w:val="21"/>
                </w:rPr>
                <w:t xml:space="preserve">编制单位: </w:t>
              </w:r>
              <w:sdt>
                <w:sdtPr>
                  <w:rPr>
                    <w:sz w:val="21"/>
                    <w:szCs w:val="21"/>
                  </w:rPr>
                  <w:alias w:val="公司法定中文名称"/>
                  <w:tag w:val="_GBC_76dae7aa62d842859c05c05e750163c2"/>
                  <w:id w:val="-1239091303"/>
                  <w:lock w:val="sdtLocked"/>
                  <w:placeholder>
                    <w:docPart w:val="GBC22222222222222222222222222222"/>
                  </w:placeholder>
                  <w:dataBinding w:prefixMappings="xmlns:clcid-cgi='clcid-cgi'" w:xpath="/*/clcid-cgi:GongSiFaDingZhongWenMingCheng" w:storeItemID="{89EBAB94-44A0-46A2-B712-30D997D04A6D}"/>
                  <w:text/>
                </w:sdtPr>
                <w:sdtContent>
                  <w:r w:rsidRPr="00D87023">
                    <w:rPr>
                      <w:rFonts w:hint="eastAsia"/>
                      <w:sz w:val="21"/>
                      <w:szCs w:val="21"/>
                    </w:rPr>
                    <w:t>中国中</w:t>
                  </w:r>
                  <w:proofErr w:type="gramStart"/>
                  <w:r w:rsidRPr="00D87023">
                    <w:rPr>
                      <w:rFonts w:hint="eastAsia"/>
                      <w:sz w:val="21"/>
                      <w:szCs w:val="21"/>
                    </w:rPr>
                    <w:t>材国际</w:t>
                  </w:r>
                  <w:proofErr w:type="gramEnd"/>
                  <w:r w:rsidRPr="00D87023">
                    <w:rPr>
                      <w:rFonts w:hint="eastAsia"/>
                      <w:sz w:val="21"/>
                      <w:szCs w:val="21"/>
                    </w:rPr>
                    <w:t>工程股份有限公司</w:t>
                  </w:r>
                </w:sdtContent>
              </w:sdt>
            </w:p>
            <w:p w:rsidR="00882C6F" w:rsidRPr="00D87023" w:rsidRDefault="00096EAC">
              <w:pPr>
                <w:jc w:val="right"/>
                <w:rPr>
                  <w:sz w:val="21"/>
                  <w:szCs w:val="21"/>
                </w:rPr>
              </w:pPr>
              <w:r w:rsidRPr="00D87023">
                <w:rPr>
                  <w:sz w:val="21"/>
                  <w:szCs w:val="21"/>
                </w:rPr>
                <w:t>单位:</w:t>
              </w:r>
              <w:sdt>
                <w:sdtPr>
                  <w:rPr>
                    <w:sz w:val="21"/>
                    <w:szCs w:val="21"/>
                  </w:rPr>
                  <w:alias w:val="单位：合并资产负债表"/>
                  <w:tag w:val="_GBC_710dced47e5943589779e071c78c5512"/>
                  <w:id w:val="1761656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87023">
                    <w:rPr>
                      <w:rFonts w:hint="eastAsia"/>
                      <w:sz w:val="21"/>
                      <w:szCs w:val="21"/>
                    </w:rPr>
                    <w:t>元</w:t>
                  </w:r>
                </w:sdtContent>
              </w:sdt>
              <w:r w:rsidRPr="00D87023">
                <w:rPr>
                  <w:sz w:val="21"/>
                  <w:szCs w:val="21"/>
                </w:rPr>
                <w:t xml:space="preserve">  币种:</w:t>
              </w:r>
              <w:sdt>
                <w:sdtPr>
                  <w:rPr>
                    <w:sz w:val="21"/>
                    <w:szCs w:val="21"/>
                  </w:rPr>
                  <w:alias w:val="币种：合并资产负债表"/>
                  <w:tag w:val="_GBC_7e2679155b104d33ba04158c7414bcff"/>
                  <w:id w:val="5888957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58"/>
                <w:gridCol w:w="2151"/>
                <w:gridCol w:w="2151"/>
              </w:tblGrid>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项目</w:t>
                    </w:r>
                  </w:p>
                </w:tc>
                <w:tc>
                  <w:tcPr>
                    <w:tcW w:w="543"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rFonts w:hint="eastAsia"/>
                        <w:b/>
                        <w:sz w:val="21"/>
                        <w:szCs w:val="21"/>
                      </w:rPr>
                      <w:t>附注</w:t>
                    </w:r>
                  </w:p>
                </w:tc>
                <w:tc>
                  <w:tcPr>
                    <w:tcW w:w="122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期末余额</w:t>
                    </w:r>
                  </w:p>
                </w:tc>
                <w:tc>
                  <w:tcPr>
                    <w:tcW w:w="122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rFonts w:hint="eastAsia"/>
                        <w:b/>
                        <w:sz w:val="21"/>
                        <w:szCs w:val="21"/>
                      </w:rPr>
                      <w:t>期初</w:t>
                    </w:r>
                    <w:r w:rsidRPr="00D87023">
                      <w:rPr>
                        <w:b/>
                        <w:sz w:val="21"/>
                        <w:szCs w:val="21"/>
                      </w:rPr>
                      <w:t>余额</w:t>
                    </w:r>
                  </w:p>
                </w:tc>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流动资产：</w:t>
                    </w:r>
                  </w:p>
                </w:tc>
                <w:tc>
                  <w:tcPr>
                    <w:tcW w:w="2983"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b/>
                        <w:color w:val="FF00FF"/>
                        <w:sz w:val="21"/>
                        <w:szCs w:val="21"/>
                      </w:rPr>
                    </w:pPr>
                  </w:p>
                </w:tc>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货币资金</w:t>
                    </w:r>
                  </w:p>
                </w:tc>
                <w:sdt>
                  <w:sdtPr>
                    <w:rPr>
                      <w:sz w:val="21"/>
                      <w:szCs w:val="21"/>
                    </w:rPr>
                    <w:alias w:val="附注_货币资金"/>
                    <w:tag w:val="_GBC_08a21be3e4ba40cc8dd1d7607613df46"/>
                    <w:id w:val="19454882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tc>
                  <w:tcPr>
                    <w:tcW w:w="1220" w:type="pct"/>
                    <w:tcBorders>
                      <w:top w:val="outset" w:sz="6" w:space="0" w:color="auto"/>
                      <w:left w:val="outset" w:sz="6" w:space="0" w:color="auto"/>
                      <w:bottom w:val="outset" w:sz="6" w:space="0" w:color="auto"/>
                      <w:right w:val="outset" w:sz="6" w:space="0" w:color="auto"/>
                    </w:tcBorders>
                  </w:tcPr>
                  <w:p w:rsidR="00882C6F" w:rsidRPr="00D87023" w:rsidRDefault="00AA3B3F">
                    <w:pPr>
                      <w:jc w:val="right"/>
                      <w:rPr>
                        <w:color w:val="008000"/>
                        <w:sz w:val="21"/>
                        <w:szCs w:val="21"/>
                      </w:rPr>
                    </w:pPr>
                    <w:sdt>
                      <w:sdtPr>
                        <w:rPr>
                          <w:rFonts w:hint="eastAsia"/>
                          <w:sz w:val="21"/>
                          <w:szCs w:val="21"/>
                        </w:rPr>
                        <w:alias w:val="货币资金"/>
                        <w:tag w:val="_GBC_1650db7aab1744b6ab4af737c7887ace"/>
                        <w:id w:val="1848894484"/>
                        <w:lock w:val="sdtLocked"/>
                      </w:sdtPr>
                      <w:sdtContent>
                        <w:r w:rsidR="00096EAC" w:rsidRPr="00D87023">
                          <w:rPr>
                            <w:sz w:val="21"/>
                            <w:szCs w:val="21"/>
                          </w:rPr>
                          <w:t>9,093,225,232.75</w:t>
                        </w:r>
                      </w:sdtContent>
                    </w:sdt>
                  </w:p>
                </w:tc>
                <w:sdt>
                  <w:sdtPr>
                    <w:rPr>
                      <w:sz w:val="21"/>
                      <w:szCs w:val="21"/>
                    </w:rPr>
                    <w:alias w:val="货币资金"/>
                    <w:tag w:val="_GBC_8bd774c444c841718fe52ff24ab6849b"/>
                    <w:id w:val="84660913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8,920,135,563.27</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结算备付金</w:t>
                    </w:r>
                  </w:p>
                </w:tc>
                <w:sdt>
                  <w:sdtPr>
                    <w:rPr>
                      <w:sz w:val="21"/>
                      <w:szCs w:val="21"/>
                    </w:rPr>
                    <w:alias w:val="附注_结算备付金"/>
                    <w:tag w:val="_GBC_e982ece264a44d7999c85fb805e4e0cb"/>
                    <w:id w:val="7573988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结算备付金"/>
                    <w:tag w:val="_GBC_ecfd94164aaa454e8b5906a673a8224b"/>
                    <w:id w:val="199436592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结算备付金"/>
                    <w:tag w:val="_GBC_94e618b2a7c0416880db076f53f1da43"/>
                    <w:id w:val="199576783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拆出资金</w:t>
                    </w:r>
                  </w:p>
                </w:tc>
                <w:sdt>
                  <w:sdtPr>
                    <w:rPr>
                      <w:sz w:val="21"/>
                      <w:szCs w:val="21"/>
                    </w:rPr>
                    <w:alias w:val="附注_拆出资金"/>
                    <w:tag w:val="_GBC_05de025612e74f649c79c7a1c8501749"/>
                    <w:id w:val="-35311884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拆出资金"/>
                    <w:tag w:val="_GBC_660e6f0b2ed741b797081237c6c39824"/>
                    <w:id w:val="102112813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拆出资金"/>
                    <w:tag w:val="_GBC_1b099e50af4b4dfba8845360d5ddac0f"/>
                    <w:id w:val="30312925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以公允价值计量且其变动计入当期损益的金融资产</w:t>
                    </w:r>
                  </w:p>
                </w:tc>
                <w:sdt>
                  <w:sdtPr>
                    <w:rPr>
                      <w:sz w:val="21"/>
                      <w:szCs w:val="21"/>
                    </w:rPr>
                    <w:alias w:val="附注_以公允价值计量且其变动计入当期损益的金融资产"/>
                    <w:tag w:val="_GBC_9edfb1fbd33e40b0a8bddf54f1cfb7fe"/>
                    <w:id w:val="69581646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公允价值计量且其变动计入当期损益的金融资产"/>
                    <w:tag w:val="_GBC_ae45584f59e94a81abba85de35d0a60e"/>
                    <w:id w:val="-73084434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6,977,161.93</w:t>
                        </w:r>
                      </w:p>
                    </w:tc>
                  </w:sdtContent>
                </w:sdt>
                <w:sdt>
                  <w:sdtPr>
                    <w:rPr>
                      <w:sz w:val="21"/>
                      <w:szCs w:val="21"/>
                    </w:rPr>
                    <w:alias w:val="以公允价值计量且其变动计入当期损益的金融资产"/>
                    <w:tag w:val="_GBC_d1d8fc1cb07a4cd3b06d333c18864b33"/>
                    <w:id w:val="107292751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18,417,367.12</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衍生金融资产</w:t>
                    </w:r>
                  </w:p>
                </w:tc>
                <w:sdt>
                  <w:sdtPr>
                    <w:rPr>
                      <w:sz w:val="21"/>
                      <w:szCs w:val="21"/>
                    </w:rPr>
                    <w:alias w:val="附注_衍生金融资产"/>
                    <w:tag w:val="_GBC_3b4393700c904dfdbf0a8d7a2c70184d"/>
                    <w:id w:val="174591707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衍生金融资产"/>
                    <w:tag w:val="_GBC_cb1ee266d7a145178f5f53c72a2f2b93"/>
                    <w:id w:val="-48600477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衍生金融资产"/>
                    <w:tag w:val="_GBC_d612adbd769448d8ba1e5bda35f39fb9"/>
                    <w:id w:val="67793524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应收票据</w:t>
                    </w:r>
                  </w:p>
                </w:tc>
                <w:sdt>
                  <w:sdtPr>
                    <w:rPr>
                      <w:sz w:val="21"/>
                      <w:szCs w:val="21"/>
                    </w:rPr>
                    <w:alias w:val="附注_应收票据"/>
                    <w:tag w:val="_GBC_e9ef6bbea9b84b9f8903f351ae67fd23"/>
                    <w:id w:val="-104313913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票据"/>
                    <w:tag w:val="_GBC_6ca0c9cdd28a48109698af199770dd0b"/>
                    <w:id w:val="-20395077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425,123,352.31</w:t>
                        </w:r>
                      </w:p>
                    </w:tc>
                  </w:sdtContent>
                </w:sdt>
                <w:sdt>
                  <w:sdtPr>
                    <w:rPr>
                      <w:sz w:val="21"/>
                      <w:szCs w:val="21"/>
                    </w:rPr>
                    <w:alias w:val="应收票据"/>
                    <w:tag w:val="_GBC_89ef6070b3064fb286738b5c5ea3ac3d"/>
                    <w:id w:val="-69593290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402,946,490.50</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应收账款</w:t>
                    </w:r>
                  </w:p>
                </w:tc>
                <w:sdt>
                  <w:sdtPr>
                    <w:rPr>
                      <w:sz w:val="21"/>
                      <w:szCs w:val="21"/>
                    </w:rPr>
                    <w:alias w:val="附注_应收帐款"/>
                    <w:tag w:val="_GBC_17b935e09cf749edab779d698a4110a6"/>
                    <w:id w:val="7597998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帐款"/>
                    <w:tag w:val="_GBC_63036ddeadea41e2b6aabb959fa30b1c"/>
                    <w:id w:val="-87453709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3,964,996,655.23</w:t>
                        </w:r>
                      </w:p>
                    </w:tc>
                  </w:sdtContent>
                </w:sdt>
                <w:sdt>
                  <w:sdtPr>
                    <w:rPr>
                      <w:sz w:val="21"/>
                      <w:szCs w:val="21"/>
                    </w:rPr>
                    <w:alias w:val="应收帐款"/>
                    <w:tag w:val="_GBC_8c35ddce52cd4962b0afd7ac441f2146"/>
                    <w:id w:val="180041917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3,729,834,778.99</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预付款项</w:t>
                    </w:r>
                  </w:p>
                </w:tc>
                <w:sdt>
                  <w:sdtPr>
                    <w:rPr>
                      <w:sz w:val="21"/>
                      <w:szCs w:val="21"/>
                    </w:rPr>
                    <w:alias w:val="附注_预付帐款"/>
                    <w:tag w:val="_GBC_e2d3d3df1cfb4aa3beb94ad74dbeb502"/>
                    <w:id w:val="-16903525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预付帐款"/>
                    <w:tag w:val="_GBC_d448d3ed95464bf5990b4e17a77c4a64"/>
                    <w:id w:val="-189041589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3,257,009,739.68</w:t>
                        </w:r>
                      </w:p>
                    </w:tc>
                  </w:sdtContent>
                </w:sdt>
                <w:sdt>
                  <w:sdtPr>
                    <w:rPr>
                      <w:sz w:val="21"/>
                      <w:szCs w:val="21"/>
                    </w:rPr>
                    <w:alias w:val="预付帐款"/>
                    <w:tag w:val="_GBC_b36b84e76c2d4e39b94482a2405abddf"/>
                    <w:id w:val="147694779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3,546,488,319.17</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应收保费</w:t>
                    </w:r>
                  </w:p>
                </w:tc>
                <w:sdt>
                  <w:sdtPr>
                    <w:rPr>
                      <w:sz w:val="21"/>
                      <w:szCs w:val="21"/>
                    </w:rPr>
                    <w:alias w:val="附注_应收保费"/>
                    <w:tag w:val="_GBC_ad05fc0a16874095921cf1e6f728e429"/>
                    <w:id w:val="-195802109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保费"/>
                    <w:tag w:val="_GBC_26bada35a98c4add975c36b09442c1fe"/>
                    <w:id w:val="198133930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收保费"/>
                    <w:tag w:val="_GBC_f648cb49bfc54de2838581363447cb8c"/>
                    <w:id w:val="41938096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应收分保账款</w:t>
                    </w:r>
                  </w:p>
                </w:tc>
                <w:sdt>
                  <w:sdtPr>
                    <w:rPr>
                      <w:sz w:val="21"/>
                      <w:szCs w:val="21"/>
                    </w:rPr>
                    <w:alias w:val="附注_应收分保账款"/>
                    <w:tag w:val="_GBC_628e4de8e43f418e9b5c546d3859bafb"/>
                    <w:id w:val="89687139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分保账款"/>
                    <w:tag w:val="_GBC_155aa317860f49199c837f0a960150f3"/>
                    <w:id w:val="159066257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收分保账款"/>
                    <w:tag w:val="_GBC_dd6e2a3f6cb14ffb9988c8be3c833949"/>
                    <w:id w:val="-74302231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应收分保合同准备金</w:t>
                    </w:r>
                  </w:p>
                </w:tc>
                <w:sdt>
                  <w:sdtPr>
                    <w:rPr>
                      <w:sz w:val="21"/>
                      <w:szCs w:val="21"/>
                    </w:rPr>
                    <w:alias w:val="附注_应收分保合同准备金"/>
                    <w:tag w:val="_GBC_b4cb42e82932493d836e8ad50c7b5785"/>
                    <w:id w:val="12025231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分保合同准备金"/>
                    <w:tag w:val="_GBC_972c51bf035747abb78b50717c0bdc1c"/>
                    <w:id w:val="160052457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收分保合同准备金"/>
                    <w:tag w:val="_GBC_52b658b3cebe4f40a5f44d7b0234b9d8"/>
                    <w:id w:val="158033618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应收利息</w:t>
                    </w:r>
                  </w:p>
                </w:tc>
                <w:sdt>
                  <w:sdtPr>
                    <w:rPr>
                      <w:sz w:val="21"/>
                      <w:szCs w:val="21"/>
                    </w:rPr>
                    <w:alias w:val="附注_应收利息"/>
                    <w:tag w:val="_GBC_182f0b3e3abd47eab04a66d1ae914185"/>
                    <w:id w:val="-81814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利息"/>
                    <w:tag w:val="_GBC_78c4eed6fae04b3e8fe9d3c4f52ac293"/>
                    <w:id w:val="158533972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8,683,305.23</w:t>
                        </w:r>
                      </w:p>
                    </w:tc>
                  </w:sdtContent>
                </w:sdt>
                <w:sdt>
                  <w:sdtPr>
                    <w:rPr>
                      <w:sz w:val="21"/>
                      <w:szCs w:val="21"/>
                    </w:rPr>
                    <w:alias w:val="应收利息"/>
                    <w:tag w:val="_GBC_587d1beffc5a46f19a287c5bce7beb70"/>
                    <w:id w:val="33272452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41,308,381.85</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应收股利</w:t>
                    </w:r>
                  </w:p>
                </w:tc>
                <w:sdt>
                  <w:sdtPr>
                    <w:rPr>
                      <w:sz w:val="21"/>
                      <w:szCs w:val="21"/>
                    </w:rPr>
                    <w:alias w:val="附注_应收股利"/>
                    <w:tag w:val="_GBC_412e647ad71f471dabac1ef636aab597"/>
                    <w:id w:val="-41324332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股利"/>
                    <w:tag w:val="_GBC_3cec2ea899104765bda49086a7fab073"/>
                    <w:id w:val="103693393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91,137.90</w:t>
                        </w:r>
                      </w:p>
                    </w:tc>
                  </w:sdtContent>
                </w:sdt>
                <w:sdt>
                  <w:sdtPr>
                    <w:rPr>
                      <w:sz w:val="21"/>
                      <w:szCs w:val="21"/>
                    </w:rPr>
                    <w:alias w:val="应收股利"/>
                    <w:tag w:val="_GBC_64536bdfaf674f12a763bc091d1b1f3e"/>
                    <w:id w:val="11472060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91,137.90</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其他应收款</w:t>
                    </w:r>
                  </w:p>
                </w:tc>
                <w:sdt>
                  <w:sdtPr>
                    <w:rPr>
                      <w:sz w:val="21"/>
                      <w:szCs w:val="21"/>
                    </w:rPr>
                    <w:alias w:val="附注_其他应收款"/>
                    <w:tag w:val="_GBC_d71b7decad3b486ea8a480bc41655f82"/>
                    <w:id w:val="-123199971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应收款"/>
                    <w:tag w:val="_GBC_91dcafa21d8d433792da7555ae2101d9"/>
                    <w:id w:val="-210479287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555,824,943.74</w:t>
                        </w:r>
                      </w:p>
                    </w:tc>
                  </w:sdtContent>
                </w:sdt>
                <w:sdt>
                  <w:sdtPr>
                    <w:rPr>
                      <w:sz w:val="21"/>
                      <w:szCs w:val="21"/>
                    </w:rPr>
                    <w:alias w:val="其他应收款"/>
                    <w:tag w:val="_GBC_0f38f795bedc4b8c9028e530375eed96"/>
                    <w:id w:val="-175865777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535,222,773.73</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买入返售金融资产</w:t>
                    </w:r>
                  </w:p>
                </w:tc>
                <w:sdt>
                  <w:sdtPr>
                    <w:rPr>
                      <w:sz w:val="21"/>
                      <w:szCs w:val="21"/>
                    </w:rPr>
                    <w:alias w:val="附注_买入返售金融资产"/>
                    <w:tag w:val="_GBC_38c86a970e6049b3be1614505888a077"/>
                    <w:id w:val="-196850493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买入返售金融资产"/>
                    <w:tag w:val="_GBC_70bba4abe8bc4536b71034eea9cd0cb0"/>
                    <w:id w:val="193077117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买入返售金融资产"/>
                    <w:tag w:val="_GBC_d08de43c7b8c415f874d1819139f3681"/>
                    <w:id w:val="180688959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存货</w:t>
                    </w:r>
                  </w:p>
                </w:tc>
                <w:sdt>
                  <w:sdtPr>
                    <w:rPr>
                      <w:sz w:val="21"/>
                      <w:szCs w:val="21"/>
                    </w:rPr>
                    <w:alias w:val="附注_存货"/>
                    <w:tag w:val="_GBC_d7985cfaaff849b8b86619bfc5c68d8d"/>
                    <w:id w:val="-72352416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存货"/>
                    <w:tag w:val="_GBC_654f2c8ff22e42b4a6a58b9144e3ad8e"/>
                    <w:id w:val="-36745097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4,917,050,535.81</w:t>
                        </w:r>
                      </w:p>
                    </w:tc>
                  </w:sdtContent>
                </w:sdt>
                <w:sdt>
                  <w:sdtPr>
                    <w:rPr>
                      <w:sz w:val="21"/>
                      <w:szCs w:val="21"/>
                    </w:rPr>
                    <w:alias w:val="存货"/>
                    <w:tag w:val="_GBC_2b83fc4523844ad2b40a8d282c2b13fb"/>
                    <w:id w:val="47957853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5,652,882,866.97</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划分为持有待售的资产</w:t>
                    </w:r>
                  </w:p>
                </w:tc>
                <w:sdt>
                  <w:sdtPr>
                    <w:rPr>
                      <w:sz w:val="21"/>
                      <w:szCs w:val="21"/>
                    </w:rPr>
                    <w:alias w:val="附注_划分为持有待售的资产"/>
                    <w:tag w:val="_GBC_3db4fb1443f64732b4fb18337e7ecce9"/>
                    <w:id w:val="205480627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划分为持有待售的资产"/>
                    <w:tag w:val="_GBC_c5ec051145b74076840bf6ec5cc3c54d"/>
                    <w:id w:val="-100373880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划分为持有待售的资产"/>
                    <w:tag w:val="_GBC_c0e6d7ac1dfa48bbbd5a5cb6e0395a71"/>
                    <w:id w:val="-200881956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一年内到期的非流动资产</w:t>
                    </w:r>
                  </w:p>
                </w:tc>
                <w:sdt>
                  <w:sdtPr>
                    <w:rPr>
                      <w:sz w:val="21"/>
                      <w:szCs w:val="21"/>
                    </w:rPr>
                    <w:alias w:val="附注_一年内到期的非流动资产"/>
                    <w:tag w:val="_GBC_b22ad6487b994ef68eeaa60aafdd8f88"/>
                    <w:id w:val="19920612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一年内到期的非流动资产"/>
                    <w:tag w:val="_GBC_26775ab84dde431588ae5fd71f2b9c6c"/>
                    <w:id w:val="-105068603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一年内到期的非流动资产"/>
                    <w:tag w:val="_GBC_a664a1be0c424e60a3e59a08a7a45cbb"/>
                    <w:id w:val="161100311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其他流动资产</w:t>
                    </w:r>
                  </w:p>
                </w:tc>
                <w:sdt>
                  <w:sdtPr>
                    <w:rPr>
                      <w:sz w:val="21"/>
                      <w:szCs w:val="21"/>
                    </w:rPr>
                    <w:alias w:val="附注_其他流动资产"/>
                    <w:tag w:val="_GBC_65e7411d4e9943f4b5ae472462b8e0b6"/>
                    <w:id w:val="20957402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流动资产"/>
                    <w:tag w:val="_GBC_cb743162ff77424b937c4fb3c9dcf477"/>
                    <w:id w:val="-121542052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377,760,169.28</w:t>
                        </w:r>
                      </w:p>
                    </w:tc>
                  </w:sdtContent>
                </w:sdt>
                <w:sdt>
                  <w:sdtPr>
                    <w:rPr>
                      <w:sz w:val="21"/>
                      <w:szCs w:val="21"/>
                    </w:rPr>
                    <w:alias w:val="其他流动资产"/>
                    <w:tag w:val="_GBC_b2d2af6dd19e4878b056666134c9ea1b"/>
                    <w:id w:val="102614111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412,902,400.12</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流动资产合计</w:t>
                    </w:r>
                  </w:p>
                </w:tc>
                <w:sdt>
                  <w:sdtPr>
                    <w:rPr>
                      <w:sz w:val="21"/>
                      <w:szCs w:val="21"/>
                    </w:rPr>
                    <w:alias w:val="附注_流动资产合计"/>
                    <w:tag w:val="_GBC_63c81e360fdd40eb8602fefcac8dd496"/>
                    <w:id w:val="45190921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流动资产合计"/>
                    <w:tag w:val="_GBC_1463011cc68c41ddb2a1cfc73f8a83fb"/>
                    <w:id w:val="32432411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22,606,742,233.86</w:t>
                        </w:r>
                      </w:p>
                    </w:tc>
                  </w:sdtContent>
                </w:sdt>
                <w:sdt>
                  <w:sdtPr>
                    <w:rPr>
                      <w:sz w:val="21"/>
                      <w:szCs w:val="21"/>
                    </w:rPr>
                    <w:alias w:val="流动资产合计"/>
                    <w:tag w:val="_GBC_b319dfd2cf884078b71aba4386ab35f6"/>
                    <w:id w:val="152566774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23,260,230,079.62</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非流动资产：</w:t>
                    </w:r>
                  </w:p>
                </w:tc>
                <w:tc>
                  <w:tcPr>
                    <w:tcW w:w="2983"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发放贷款及垫款</w:t>
                    </w:r>
                  </w:p>
                </w:tc>
                <w:sdt>
                  <w:sdtPr>
                    <w:rPr>
                      <w:sz w:val="21"/>
                      <w:szCs w:val="21"/>
                    </w:rPr>
                    <w:alias w:val="附注_发放贷款及垫款"/>
                    <w:tag w:val="_GBC_7d15e2e3f2984cca977943af69e0b5ad"/>
                    <w:id w:val="11272021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发放贷款和垫款"/>
                    <w:tag w:val="_GBC_e2688688f2824f83b7288b90da4af582"/>
                    <w:id w:val="-151460065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发放贷款和垫款"/>
                    <w:tag w:val="_GBC_30aa5a17894344ba88bdf1ef97ff99dc"/>
                    <w:id w:val="-122599156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可供出售金融资产</w:t>
                    </w:r>
                  </w:p>
                </w:tc>
                <w:sdt>
                  <w:sdtPr>
                    <w:rPr>
                      <w:sz w:val="21"/>
                      <w:szCs w:val="21"/>
                    </w:rPr>
                    <w:alias w:val="附注_可供出售金融资产"/>
                    <w:tag w:val="_GBC_60fd4fb9493749289ad1c0a823faa889"/>
                    <w:id w:val="-60603973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可供出售金融资产"/>
                    <w:tag w:val="_GBC_192b48d8bb8047a1b4adfeef4f082c14"/>
                    <w:id w:val="-94516244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89,606,380.34</w:t>
                        </w:r>
                      </w:p>
                    </w:tc>
                  </w:sdtContent>
                </w:sdt>
                <w:sdt>
                  <w:sdtPr>
                    <w:rPr>
                      <w:sz w:val="21"/>
                      <w:szCs w:val="21"/>
                    </w:rPr>
                    <w:alias w:val="可供出售金融资产"/>
                    <w:tag w:val="_GBC_2a8b2ff7084b411199963926c7a9ec74"/>
                    <w:id w:val="159104297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97,146,381.88</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持有至到期投资</w:t>
                    </w:r>
                  </w:p>
                </w:tc>
                <w:sdt>
                  <w:sdtPr>
                    <w:rPr>
                      <w:sz w:val="21"/>
                      <w:szCs w:val="21"/>
                    </w:rPr>
                    <w:alias w:val="附注_持有至到期投资"/>
                    <w:tag w:val="_GBC_366592866fff4fedad97c185647ad6af"/>
                    <w:id w:val="-167964823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持有至到期投资"/>
                    <w:tag w:val="_GBC_44ce95fbb8b242b1a94fc95c1b515bdf"/>
                    <w:id w:val="-97499189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持有至到期投资"/>
                    <w:tag w:val="_GBC_eb35c146f69e4c1389213d95f4c9c2c4"/>
                    <w:id w:val="182655847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长期应收款</w:t>
                    </w:r>
                  </w:p>
                </w:tc>
                <w:sdt>
                  <w:sdtPr>
                    <w:rPr>
                      <w:sz w:val="21"/>
                      <w:szCs w:val="21"/>
                    </w:rPr>
                    <w:alias w:val="附注_长期应收款"/>
                    <w:tag w:val="_GBC_745766e062d34cf598ca7b2d7acbdcdc"/>
                    <w:id w:val="155173131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应收款"/>
                    <w:tag w:val="_GBC_24e3020f3503434fb7ebf951525bb2a7"/>
                    <w:id w:val="-171588183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224,800,522.58</w:t>
                        </w:r>
                      </w:p>
                    </w:tc>
                  </w:sdtContent>
                </w:sdt>
                <w:sdt>
                  <w:sdtPr>
                    <w:rPr>
                      <w:sz w:val="21"/>
                      <w:szCs w:val="21"/>
                    </w:rPr>
                    <w:alias w:val="长期应收款"/>
                    <w:tag w:val="_GBC_911026695ad34110af732a38926a3e7d"/>
                    <w:id w:val="118787293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222,983,366.94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长期股权投资</w:t>
                    </w:r>
                  </w:p>
                </w:tc>
                <w:sdt>
                  <w:sdtPr>
                    <w:rPr>
                      <w:sz w:val="21"/>
                      <w:szCs w:val="21"/>
                    </w:rPr>
                    <w:alias w:val="附注_长期股权投资"/>
                    <w:tag w:val="_GBC_480d1135d63f48cdb048003f6ebff45c"/>
                    <w:id w:val="-142287362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股权投资"/>
                    <w:tag w:val="_GBC_0bd7e246b1b94f5e82cbd5b27f9019fb"/>
                    <w:id w:val="-37886821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32,865,153.59</w:t>
                        </w:r>
                      </w:p>
                    </w:tc>
                  </w:sdtContent>
                </w:sdt>
                <w:sdt>
                  <w:sdtPr>
                    <w:rPr>
                      <w:sz w:val="21"/>
                      <w:szCs w:val="21"/>
                    </w:rPr>
                    <w:alias w:val="长期股权投资"/>
                    <w:tag w:val="_GBC_50f870990acf47b8b862d803c6ca63b7"/>
                    <w:id w:val="155063924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32,383,435.63</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投资性房地产</w:t>
                    </w:r>
                  </w:p>
                </w:tc>
                <w:sdt>
                  <w:sdtPr>
                    <w:rPr>
                      <w:sz w:val="21"/>
                      <w:szCs w:val="21"/>
                    </w:rPr>
                    <w:alias w:val="附注_投资性房地产"/>
                    <w:tag w:val="_GBC_c06c743f61f746b78e2b3d2e823df025"/>
                    <w:id w:val="-203256574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性房地产"/>
                    <w:tag w:val="_GBC_6044402c2c1243199c82a82b10c5c7d9"/>
                    <w:id w:val="-138293773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165,004,527.95</w:t>
                        </w:r>
                      </w:p>
                    </w:tc>
                  </w:sdtContent>
                </w:sdt>
                <w:sdt>
                  <w:sdtPr>
                    <w:rPr>
                      <w:sz w:val="21"/>
                      <w:szCs w:val="21"/>
                    </w:rPr>
                    <w:alias w:val="投资性房地产"/>
                    <w:tag w:val="_GBC_283f04661aae43e4b54b183dc2b26bde"/>
                    <w:id w:val="-50771196"/>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168,737,493.47</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固定资产</w:t>
                    </w:r>
                  </w:p>
                </w:tc>
                <w:sdt>
                  <w:sdtPr>
                    <w:rPr>
                      <w:sz w:val="21"/>
                      <w:szCs w:val="21"/>
                    </w:rPr>
                    <w:alias w:val="附注_固定资产净额"/>
                    <w:tag w:val="_GBC_083697257f1a48cd88ebedb5fcf59b5e"/>
                    <w:id w:val="5727871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固定资产净额"/>
                    <w:tag w:val="_GBC_70744e272590491ebc4bd1c4684de756"/>
                    <w:id w:val="77158894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2,017,716,437.76</w:t>
                        </w:r>
                      </w:p>
                    </w:tc>
                  </w:sdtContent>
                </w:sdt>
                <w:sdt>
                  <w:sdtPr>
                    <w:rPr>
                      <w:sz w:val="21"/>
                      <w:szCs w:val="21"/>
                    </w:rPr>
                    <w:alias w:val="固定资产净额"/>
                    <w:tag w:val="_GBC_7d20849367e5416986536438347d67f0"/>
                    <w:id w:val="-170647892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2,063,903,675.46</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在建工程</w:t>
                    </w:r>
                  </w:p>
                </w:tc>
                <w:sdt>
                  <w:sdtPr>
                    <w:rPr>
                      <w:sz w:val="21"/>
                      <w:szCs w:val="21"/>
                    </w:rPr>
                    <w:alias w:val="附注_在建工程"/>
                    <w:tag w:val="_GBC_b0b167e8a8e04e95b1cf3edf9fbc23fc"/>
                    <w:id w:val="-113532406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在建工程"/>
                    <w:tag w:val="_GBC_78557e9aa71a4bea990e8acce75735f2"/>
                    <w:id w:val="-129675141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118,329,822.24</w:t>
                        </w:r>
                      </w:p>
                    </w:tc>
                  </w:sdtContent>
                </w:sdt>
                <w:sdt>
                  <w:sdtPr>
                    <w:rPr>
                      <w:sz w:val="21"/>
                      <w:szCs w:val="21"/>
                    </w:rPr>
                    <w:alias w:val="在建工程"/>
                    <w:tag w:val="_GBC_5cf8e57fa6c14164afd12124697e4b82"/>
                    <w:id w:val="-160610768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190,530,581.84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工程物资</w:t>
                    </w:r>
                  </w:p>
                </w:tc>
                <w:sdt>
                  <w:sdtPr>
                    <w:rPr>
                      <w:sz w:val="21"/>
                      <w:szCs w:val="21"/>
                    </w:rPr>
                    <w:alias w:val="附注_工程物资"/>
                    <w:tag w:val="_GBC_5c9c659d92cf4724b01dc43a5fc25aa3"/>
                    <w:id w:val="19168995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工程物资"/>
                    <w:tag w:val="_GBC_08be4944c9de426884582313f95a844e"/>
                    <w:id w:val="-124849654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工程物资"/>
                    <w:tag w:val="_GBC_25086bbbd14b4a00b676b3bcbb87f0b4"/>
                    <w:id w:val="158125259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固定资产清理</w:t>
                    </w:r>
                  </w:p>
                </w:tc>
                <w:sdt>
                  <w:sdtPr>
                    <w:rPr>
                      <w:sz w:val="21"/>
                      <w:szCs w:val="21"/>
                    </w:rPr>
                    <w:alias w:val="附注_固定资产清理"/>
                    <w:tag w:val="_GBC_efc0fb9850e64090bac8d5c8ad2a2eac"/>
                    <w:id w:val="8227037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固定资产清理"/>
                    <w:tag w:val="_GBC_923fad8908b74a2ba16e96c8fb9586e4"/>
                    <w:id w:val="-37354058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固定资产清理"/>
                    <w:tag w:val="_GBC_2330c5e22c6145cfaaf9e4ed41653486"/>
                    <w:id w:val="31993358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生产性生物资产</w:t>
                    </w:r>
                  </w:p>
                </w:tc>
                <w:sdt>
                  <w:sdtPr>
                    <w:rPr>
                      <w:sz w:val="21"/>
                      <w:szCs w:val="21"/>
                    </w:rPr>
                    <w:alias w:val="附注_生产性生物资产"/>
                    <w:tag w:val="_GBC_4672f8b6c0dd44af96dca56d2ad52544"/>
                    <w:id w:val="-128897435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生产性生物资产"/>
                    <w:tag w:val="_GBC_4e83c99659e245ba8bc315e2f8167422"/>
                    <w:id w:val="4788144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生产性生物资产"/>
                    <w:tag w:val="_GBC_9ec88db25464460889301c2484db528b"/>
                    <w:id w:val="-45102481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油气资产</w:t>
                    </w:r>
                  </w:p>
                </w:tc>
                <w:sdt>
                  <w:sdtPr>
                    <w:rPr>
                      <w:sz w:val="21"/>
                      <w:szCs w:val="21"/>
                    </w:rPr>
                    <w:alias w:val="附注_油气资产"/>
                    <w:tag w:val="_GBC_112ece09284147c29949d7eb86144b47"/>
                    <w:id w:val="166827676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油气资产"/>
                    <w:tag w:val="_GBC_b276c859ada34df4b67772fa5f3abf4f"/>
                    <w:id w:val="-180160273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油气资产"/>
                    <w:tag w:val="_GBC_271fc03969eb4828b2287496ad578a2b"/>
                    <w:id w:val="60608475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无形资产</w:t>
                    </w:r>
                  </w:p>
                </w:tc>
                <w:sdt>
                  <w:sdtPr>
                    <w:rPr>
                      <w:sz w:val="21"/>
                      <w:szCs w:val="21"/>
                    </w:rPr>
                    <w:alias w:val="附注_无形资产"/>
                    <w:tag w:val="_GBC_4870a845c4c7466084171dddbc9a1cdc"/>
                    <w:id w:val="36079652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无形资产"/>
                    <w:tag w:val="_GBC_f9a166c26ed94237b1d38e461c00fe6f"/>
                    <w:id w:val="176411499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843,007,359.42</w:t>
                        </w:r>
                      </w:p>
                    </w:tc>
                  </w:sdtContent>
                </w:sdt>
                <w:sdt>
                  <w:sdtPr>
                    <w:rPr>
                      <w:sz w:val="21"/>
                      <w:szCs w:val="21"/>
                    </w:rPr>
                    <w:alias w:val="无形资产"/>
                    <w:tag w:val="_GBC_8b4ebd26860140cbbb10cd247d686ba1"/>
                    <w:id w:val="207431058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860,014,113.26</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lastRenderedPageBreak/>
                      <w:t>开发支出</w:t>
                    </w:r>
                  </w:p>
                </w:tc>
                <w:sdt>
                  <w:sdtPr>
                    <w:rPr>
                      <w:sz w:val="21"/>
                      <w:szCs w:val="21"/>
                    </w:rPr>
                    <w:alias w:val="附注_开发支出"/>
                    <w:tag w:val="_GBC_c6fd8550abcd4d9e923c240ef1af8ae7"/>
                    <w:id w:val="-17073237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开发支出"/>
                    <w:tag w:val="_GBC_d9f6634447b541b7b80c0210d05e580f"/>
                    <w:id w:val="186362260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开发支出"/>
                    <w:tag w:val="_GBC_ed0e4df111354af2ac628cdbf7367db2"/>
                    <w:id w:val="136131901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商誉</w:t>
                    </w:r>
                  </w:p>
                </w:tc>
                <w:sdt>
                  <w:sdtPr>
                    <w:rPr>
                      <w:sz w:val="21"/>
                      <w:szCs w:val="21"/>
                    </w:rPr>
                    <w:alias w:val="附注_商誉"/>
                    <w:tag w:val="_GBC_6af3a9ffa5024c47901710378fc07f20"/>
                    <w:id w:val="-129598225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商誉"/>
                    <w:tag w:val="_GBC_d49f7312e04f476cab0229555f159b25"/>
                    <w:id w:val="197432495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1,187,167,759.98</w:t>
                        </w:r>
                      </w:p>
                    </w:tc>
                  </w:sdtContent>
                </w:sdt>
                <w:sdt>
                  <w:sdtPr>
                    <w:rPr>
                      <w:sz w:val="21"/>
                      <w:szCs w:val="21"/>
                    </w:rPr>
                    <w:alias w:val="商誉"/>
                    <w:tag w:val="_GBC_fbcd69b89490458fae090884be075a2d"/>
                    <w:id w:val="162912143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1,169,003,543.09</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长期待摊费用</w:t>
                    </w:r>
                  </w:p>
                </w:tc>
                <w:sdt>
                  <w:sdtPr>
                    <w:rPr>
                      <w:sz w:val="21"/>
                      <w:szCs w:val="21"/>
                    </w:rPr>
                    <w:alias w:val="附注_长期待摊费用"/>
                    <w:tag w:val="_GBC_a149dfec768f4dd6bc0c542e2fde0e3c"/>
                    <w:id w:val="-7548918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待摊费用"/>
                    <w:tag w:val="_GBC_d53841160d514796a81f8cb529e039e7"/>
                    <w:id w:val="-1762130713"/>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116,324,942.20</w:t>
                        </w:r>
                      </w:p>
                    </w:tc>
                  </w:sdtContent>
                </w:sdt>
                <w:sdt>
                  <w:sdtPr>
                    <w:rPr>
                      <w:sz w:val="21"/>
                      <w:szCs w:val="21"/>
                    </w:rPr>
                    <w:alias w:val="长期待摊费用"/>
                    <w:tag w:val="_GBC_2dff544b981f467ca187cfc8175771ac"/>
                    <w:id w:val="141104363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152,377,121.92</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递延所得税资产</w:t>
                    </w:r>
                  </w:p>
                </w:tc>
                <w:sdt>
                  <w:sdtPr>
                    <w:rPr>
                      <w:sz w:val="21"/>
                      <w:szCs w:val="21"/>
                    </w:rPr>
                    <w:alias w:val="附注_递延税款借项合计"/>
                    <w:tag w:val="_GBC_a4811706e99c421c9e19d0065e7b2891"/>
                    <w:id w:val="-1488382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递延税款借项合计"/>
                    <w:tag w:val="_GBC_7180c0e9176f4bd6bc1a202ed49711c1"/>
                    <w:id w:val="34159373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281,648,556.85</w:t>
                        </w:r>
                      </w:p>
                    </w:tc>
                  </w:sdtContent>
                </w:sdt>
                <w:sdt>
                  <w:sdtPr>
                    <w:rPr>
                      <w:sz w:val="21"/>
                      <w:szCs w:val="21"/>
                    </w:rPr>
                    <w:alias w:val="递延税款借项合计"/>
                    <w:tag w:val="_GBC_e31dbcb3f9964df6ac24de23743d4222"/>
                    <w:id w:val="77645139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278,936,095.11</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其他非流动资产</w:t>
                    </w:r>
                  </w:p>
                </w:tc>
                <w:sdt>
                  <w:sdtPr>
                    <w:rPr>
                      <w:sz w:val="21"/>
                      <w:szCs w:val="21"/>
                    </w:rPr>
                    <w:alias w:val="附注_其他长期资产"/>
                    <w:tag w:val="_GBC_92aad48f16ee40fca86d8d88c628ba9e"/>
                    <w:id w:val="-176413788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长期资产"/>
                    <w:tag w:val="_GBC_b6c38e30877e49efb3d8f69697e18166"/>
                    <w:id w:val="42246164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37,728,725.19</w:t>
                        </w:r>
                      </w:p>
                    </w:tc>
                  </w:sdtContent>
                </w:sdt>
                <w:sdt>
                  <w:sdtPr>
                    <w:rPr>
                      <w:sz w:val="21"/>
                      <w:szCs w:val="21"/>
                    </w:rPr>
                    <w:alias w:val="其他长期资产"/>
                    <w:tag w:val="_GBC_0ab27e64ef414be6a8e05eebb388ba2a"/>
                    <w:id w:val="-200234162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38,885,408.41</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非流动资产合计</w:t>
                    </w:r>
                  </w:p>
                </w:tc>
                <w:sdt>
                  <w:sdtPr>
                    <w:rPr>
                      <w:sz w:val="21"/>
                      <w:szCs w:val="21"/>
                    </w:rPr>
                    <w:alias w:val="附注_非流动资产合计"/>
                    <w:tag w:val="_GBC_d0af3d31d5e74613945d6d39445fadce"/>
                    <w:id w:val="17486091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非流动资产合计"/>
                    <w:tag w:val="_GBC_022d733c330745299fa8dfe9da404635"/>
                    <w:id w:val="104640951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5,114,200,188.10</w:t>
                        </w:r>
                      </w:p>
                    </w:tc>
                  </w:sdtContent>
                </w:sdt>
                <w:sdt>
                  <w:sdtPr>
                    <w:rPr>
                      <w:sz w:val="21"/>
                      <w:szCs w:val="21"/>
                    </w:rPr>
                    <w:alias w:val="非流动资产合计"/>
                    <w:tag w:val="_GBC_7cc29793fc3d420ea6ae74a1833f837d"/>
                    <w:id w:val="-10311565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5,274,901,217.01</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资产总计</w:t>
                    </w:r>
                  </w:p>
                </w:tc>
                <w:sdt>
                  <w:sdtPr>
                    <w:rPr>
                      <w:sz w:val="21"/>
                      <w:szCs w:val="21"/>
                    </w:rPr>
                    <w:alias w:val="附注_资产总计"/>
                    <w:tag w:val="_GBC_6ea37cb49d0c4a989742bca81b86d549"/>
                    <w:id w:val="-5069753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资产总计"/>
                    <w:tag w:val="_GBC_32c5ad6bb0a34a5b817416f6e3b0deb0"/>
                    <w:id w:val="256482916"/>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27,720,942,421.96</w:t>
                        </w:r>
                      </w:p>
                    </w:tc>
                  </w:sdtContent>
                </w:sdt>
                <w:sdt>
                  <w:sdtPr>
                    <w:rPr>
                      <w:sz w:val="21"/>
                      <w:szCs w:val="21"/>
                    </w:rPr>
                    <w:alias w:val="资产总计"/>
                    <w:tag w:val="_GBC_83929280cfaf41fcbb0eff040d5781cd"/>
                    <w:id w:val="-1157764403"/>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28,535,131,296.63</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流动负债：</w:t>
                    </w:r>
                  </w:p>
                </w:tc>
                <w:tc>
                  <w:tcPr>
                    <w:tcW w:w="2983"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color w:val="FF00FF"/>
                        <w:sz w:val="21"/>
                        <w:szCs w:val="21"/>
                      </w:rPr>
                    </w:pPr>
                  </w:p>
                </w:tc>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短期借款</w:t>
                    </w:r>
                  </w:p>
                </w:tc>
                <w:sdt>
                  <w:sdtPr>
                    <w:rPr>
                      <w:sz w:val="21"/>
                      <w:szCs w:val="21"/>
                    </w:rPr>
                    <w:alias w:val="附注_短期借款"/>
                    <w:tag w:val="_GBC_df8ac5c6c1c740b9bf165d17c6d98923"/>
                    <w:id w:val="57153912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短期借款"/>
                    <w:tag w:val="_GBC_46b181ddb7114e3298018c8bc35a9af5"/>
                    <w:id w:val="-91046570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736,343,144.02</w:t>
                        </w:r>
                      </w:p>
                    </w:tc>
                  </w:sdtContent>
                </w:sdt>
                <w:sdt>
                  <w:sdtPr>
                    <w:rPr>
                      <w:sz w:val="21"/>
                      <w:szCs w:val="21"/>
                    </w:rPr>
                    <w:alias w:val="短期借款"/>
                    <w:tag w:val="_GBC_256a27a1cc574f649042284bc61d0e39"/>
                    <w:id w:val="-1058018226"/>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967,028,809.45</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向中央银行借款</w:t>
                    </w:r>
                  </w:p>
                </w:tc>
                <w:sdt>
                  <w:sdtPr>
                    <w:rPr>
                      <w:sz w:val="21"/>
                      <w:szCs w:val="21"/>
                    </w:rPr>
                    <w:alias w:val="附注_向中央银行借款"/>
                    <w:tag w:val="_GBC_284eab39be0343b38e4d62b1e62b891e"/>
                    <w:id w:val="-4650378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向中央银行借款"/>
                    <w:tag w:val="_GBC_43cd36340a4144c0a9d6f67634f340b8"/>
                    <w:id w:val="-172142730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向中央银行借款"/>
                    <w:tag w:val="_GBC_27a0872e446a45ca91f4d972d44c9aa9"/>
                    <w:id w:val="149799808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吸收存款及同业存放</w:t>
                    </w:r>
                  </w:p>
                </w:tc>
                <w:sdt>
                  <w:sdtPr>
                    <w:rPr>
                      <w:sz w:val="21"/>
                      <w:szCs w:val="21"/>
                    </w:rPr>
                    <w:alias w:val="附注_吸收存款及同业存放"/>
                    <w:tag w:val="_GBC_46b552b6f62d45b0b4a2db258b030266"/>
                    <w:id w:val="-98855723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吸收存款及同业存放"/>
                    <w:tag w:val="_GBC_a930dc60308a490b90e99129de7fd0d5"/>
                    <w:id w:val="64347668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吸收存款及同业存放"/>
                    <w:tag w:val="_GBC_d53b48a4231b493d86a174b0d7d76d8d"/>
                    <w:id w:val="-72044427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拆入资金</w:t>
                    </w:r>
                  </w:p>
                </w:tc>
                <w:sdt>
                  <w:sdtPr>
                    <w:rPr>
                      <w:sz w:val="21"/>
                      <w:szCs w:val="21"/>
                    </w:rPr>
                    <w:alias w:val="附注_拆入资金"/>
                    <w:tag w:val="_GBC_49a7e0ea9a1347c69ad5ace18c45ad29"/>
                    <w:id w:val="-11275420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拆入资金"/>
                    <w:tag w:val="_GBC_ce76078ee0924bd38eaea07b86ec8ded"/>
                    <w:id w:val="30082265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拆入资金"/>
                    <w:tag w:val="_GBC_4af90d2100ea4f6b88371d387558edeb"/>
                    <w:id w:val="134914304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以公允价值计量且其变动计入当期损益的金融负债</w:t>
                    </w:r>
                  </w:p>
                </w:tc>
                <w:sdt>
                  <w:sdtPr>
                    <w:rPr>
                      <w:sz w:val="21"/>
                      <w:szCs w:val="21"/>
                    </w:rPr>
                    <w:alias w:val="附注_以公允价值计量且其变动计入当期损益的金融负债"/>
                    <w:tag w:val="_GBC_f3dd1fec615d4f0d9ed538d914fc48c6"/>
                    <w:id w:val="-153864633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公允价值计量且其变动计入当期损益的金融负债"/>
                    <w:tag w:val="_GBC_5cb9187ed96f4fe9aa3de3e2260e3960"/>
                    <w:id w:val="186038721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17,241,108.91</w:t>
                        </w:r>
                      </w:p>
                    </w:tc>
                  </w:sdtContent>
                </w:sdt>
                <w:sdt>
                  <w:sdtPr>
                    <w:rPr>
                      <w:sz w:val="21"/>
                      <w:szCs w:val="21"/>
                    </w:rPr>
                    <w:alias w:val="以公允价值计量且其变动计入当期损益的金融负债"/>
                    <w:tag w:val="_GBC_b8d781a2d5d34dbd8032378db20699c2"/>
                    <w:id w:val="-170770946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9,142,168.24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衍生金融负债</w:t>
                    </w:r>
                  </w:p>
                </w:tc>
                <w:sdt>
                  <w:sdtPr>
                    <w:rPr>
                      <w:sz w:val="21"/>
                      <w:szCs w:val="21"/>
                    </w:rPr>
                    <w:alias w:val="附注_衍生金融负债"/>
                    <w:tag w:val="_GBC_97e8d8e58f3143aaa3983e6a01544ac6"/>
                    <w:id w:val="19092582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衍生金融负债"/>
                    <w:tag w:val="_GBC_689789bc00c44dab8e8a4911d2818568"/>
                    <w:id w:val="23467271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衍生金融负债"/>
                    <w:tag w:val="_GBC_64fb5fba2e464e49b014a1fd6a06f1d1"/>
                    <w:id w:val="-173037600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应付票据</w:t>
                    </w:r>
                  </w:p>
                </w:tc>
                <w:sdt>
                  <w:sdtPr>
                    <w:rPr>
                      <w:sz w:val="21"/>
                      <w:szCs w:val="21"/>
                    </w:rPr>
                    <w:alias w:val="附注_应付票据"/>
                    <w:tag w:val="_GBC_0aad1c53fed14527be42a0665c829294"/>
                    <w:id w:val="202011355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票据"/>
                    <w:tag w:val="_GBC_b7e10ae5dd4a47c7963b3455d112c7b9"/>
                    <w:id w:val="-69846642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732,104,707.80</w:t>
                        </w:r>
                      </w:p>
                    </w:tc>
                  </w:sdtContent>
                </w:sdt>
                <w:sdt>
                  <w:sdtPr>
                    <w:rPr>
                      <w:sz w:val="21"/>
                      <w:szCs w:val="21"/>
                    </w:rPr>
                    <w:alias w:val="应付票据"/>
                    <w:tag w:val="_GBC_1f3155f66f9b4eb1ac7422682aed458d"/>
                    <w:id w:val="19967283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725,370,317.98</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应付账款</w:t>
                    </w:r>
                  </w:p>
                </w:tc>
                <w:sdt>
                  <w:sdtPr>
                    <w:rPr>
                      <w:sz w:val="21"/>
                      <w:szCs w:val="21"/>
                    </w:rPr>
                    <w:alias w:val="附注_应付帐款"/>
                    <w:tag w:val="_GBC_bdc3173f6cf7448d965ccfdad2dc5432"/>
                    <w:id w:val="14277961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帐款"/>
                    <w:tag w:val="_GBC_9dc60ae5c8e249499d8d95169ed78ec9"/>
                    <w:id w:val="98397678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5,617,432,816.79</w:t>
                        </w:r>
                      </w:p>
                    </w:tc>
                  </w:sdtContent>
                </w:sdt>
                <w:sdt>
                  <w:sdtPr>
                    <w:rPr>
                      <w:sz w:val="21"/>
                      <w:szCs w:val="21"/>
                    </w:rPr>
                    <w:alias w:val="应付帐款"/>
                    <w:tag w:val="_GBC_79eff5cbdd4c44129254a16d50a34331"/>
                    <w:id w:val="110816822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6,276,716,652.50</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预收款项</w:t>
                    </w:r>
                  </w:p>
                </w:tc>
                <w:sdt>
                  <w:sdtPr>
                    <w:rPr>
                      <w:sz w:val="21"/>
                      <w:szCs w:val="21"/>
                    </w:rPr>
                    <w:alias w:val="附注_预收帐款"/>
                    <w:tag w:val="_GBC_e4b14f8473794fbdb93f93e44020eaec"/>
                    <w:id w:val="-1158397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预收帐款"/>
                    <w:tag w:val="_GBC_f20c02115ffd4297862efc12b566cfeb"/>
                    <w:id w:val="142367899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8,396,625,945.12</w:t>
                        </w:r>
                      </w:p>
                    </w:tc>
                  </w:sdtContent>
                </w:sdt>
                <w:sdt>
                  <w:sdtPr>
                    <w:rPr>
                      <w:sz w:val="21"/>
                      <w:szCs w:val="21"/>
                    </w:rPr>
                    <w:alias w:val="预收帐款"/>
                    <w:tag w:val="_GBC_2aeef32fbc6e47678f344a48a2965dff"/>
                    <w:id w:val="-173122004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8,524,742,471.74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卖出回购金融资产款</w:t>
                    </w:r>
                  </w:p>
                </w:tc>
                <w:sdt>
                  <w:sdtPr>
                    <w:rPr>
                      <w:sz w:val="21"/>
                      <w:szCs w:val="21"/>
                    </w:rPr>
                    <w:alias w:val="附注_卖出回购金融资产款"/>
                    <w:tag w:val="_GBC_0fb3b078bced4f99935b46996ffa3c77"/>
                    <w:id w:val="-181971527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卖出回购金融资产款"/>
                    <w:tag w:val="_GBC_239a34ab54ad4fff9c16cd0dfd3216d0"/>
                    <w:id w:val="19944717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卖出回购金融资产款"/>
                    <w:tag w:val="_GBC_ad16934cfb684aeb96f76c4a5dc7a4e1"/>
                    <w:id w:val="124434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应付手续费及佣金</w:t>
                    </w:r>
                  </w:p>
                </w:tc>
                <w:sdt>
                  <w:sdtPr>
                    <w:rPr>
                      <w:sz w:val="21"/>
                      <w:szCs w:val="21"/>
                    </w:rPr>
                    <w:alias w:val="附注_应付手续费及佣金"/>
                    <w:tag w:val="_GBC_49d88194c6fe43f78661fe876b48809d"/>
                    <w:id w:val="177882758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手续费及佣金"/>
                    <w:tag w:val="_GBC_75e9e9a4dc6e4210b4875aea6147fc5a"/>
                    <w:id w:val="-114257803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付手续费及佣金"/>
                    <w:tag w:val="_GBC_95e23198e4a34295b8e819779c67a801"/>
                    <w:id w:val="-121119157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应付职工薪酬</w:t>
                    </w:r>
                  </w:p>
                </w:tc>
                <w:sdt>
                  <w:sdtPr>
                    <w:rPr>
                      <w:sz w:val="21"/>
                      <w:szCs w:val="21"/>
                    </w:rPr>
                    <w:alias w:val="附注_应付职工薪酬"/>
                    <w:tag w:val="_GBC_e622533e114942eea16d5f7cb3e011a6"/>
                    <w:id w:val="-64605442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职工薪酬"/>
                    <w:tag w:val="_GBC_63575ba5992e47688c02476b86e87815"/>
                    <w:id w:val="64562813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110,313,661.21</w:t>
                        </w:r>
                      </w:p>
                    </w:tc>
                  </w:sdtContent>
                </w:sdt>
                <w:sdt>
                  <w:sdtPr>
                    <w:rPr>
                      <w:sz w:val="21"/>
                      <w:szCs w:val="21"/>
                    </w:rPr>
                    <w:alias w:val="应付职工薪酬"/>
                    <w:tag w:val="_GBC_563a214f497a4165b97fdc838d3f5b7f"/>
                    <w:id w:val="119704281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259,821,563.04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应交税费</w:t>
                    </w:r>
                  </w:p>
                </w:tc>
                <w:sdt>
                  <w:sdtPr>
                    <w:rPr>
                      <w:sz w:val="21"/>
                      <w:szCs w:val="21"/>
                    </w:rPr>
                    <w:alias w:val="附注_应交税金"/>
                    <w:tag w:val="_GBC_2339184b172c42b089bdc959064d23d2"/>
                    <w:id w:val="22126341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交税金"/>
                    <w:tag w:val="_GBC_7c1398034382449ab61dcf2adfe81021"/>
                    <w:id w:val="166234705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183,316,303.39</w:t>
                        </w:r>
                      </w:p>
                    </w:tc>
                  </w:sdtContent>
                </w:sdt>
                <w:sdt>
                  <w:sdtPr>
                    <w:rPr>
                      <w:sz w:val="21"/>
                      <w:szCs w:val="21"/>
                    </w:rPr>
                    <w:alias w:val="应交税金"/>
                    <w:tag w:val="_GBC_740c6c5c024d437a9c6540bc0cbf0ceb"/>
                    <w:id w:val="40620393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190,809,234.34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应付利息</w:t>
                    </w:r>
                  </w:p>
                </w:tc>
                <w:sdt>
                  <w:sdtPr>
                    <w:rPr>
                      <w:sz w:val="21"/>
                      <w:szCs w:val="21"/>
                    </w:rPr>
                    <w:alias w:val="附注_应付利息"/>
                    <w:tag w:val="_GBC_cb34360490a643a68ca45362340d8de3"/>
                    <w:id w:val="59281848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利息"/>
                    <w:tag w:val="_GBC_e935ed7988fa44c58b49a2644de29a99"/>
                    <w:id w:val="129795203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17,482,879.19</w:t>
                        </w:r>
                      </w:p>
                    </w:tc>
                  </w:sdtContent>
                </w:sdt>
                <w:sdt>
                  <w:sdtPr>
                    <w:rPr>
                      <w:sz w:val="21"/>
                      <w:szCs w:val="21"/>
                    </w:rPr>
                    <w:alias w:val="应付利息"/>
                    <w:tag w:val="_GBC_888db896342e4acc9213ea3086585dd4"/>
                    <w:id w:val="80874695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13,262,142.38</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应付股利</w:t>
                    </w:r>
                  </w:p>
                </w:tc>
                <w:sdt>
                  <w:sdtPr>
                    <w:rPr>
                      <w:sz w:val="21"/>
                      <w:szCs w:val="21"/>
                    </w:rPr>
                    <w:alias w:val="附注_应付股利"/>
                    <w:tag w:val="_GBC_a5490ab5185848558d596143c594b946"/>
                    <w:id w:val="-3049682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股利"/>
                    <w:tag w:val="_GBC_7f671a5c926d474eb238dc064871f59d"/>
                    <w:id w:val="-138193731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36,380,747.24</w:t>
                        </w:r>
                      </w:p>
                    </w:tc>
                  </w:sdtContent>
                </w:sdt>
                <w:sdt>
                  <w:sdtPr>
                    <w:rPr>
                      <w:sz w:val="21"/>
                      <w:szCs w:val="21"/>
                    </w:rPr>
                    <w:alias w:val="应付股利"/>
                    <w:tag w:val="_GBC_6eeba8577a39400ea7342e62375f2a20"/>
                    <w:id w:val="-182026271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36,178,559.03</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其他应付款</w:t>
                    </w:r>
                  </w:p>
                </w:tc>
                <w:sdt>
                  <w:sdtPr>
                    <w:rPr>
                      <w:sz w:val="21"/>
                      <w:szCs w:val="21"/>
                    </w:rPr>
                    <w:alias w:val="附注_其他应付款"/>
                    <w:tag w:val="_GBC_b86818e97cd640d2adaa6f42d30c2b7e"/>
                    <w:id w:val="-120563028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应付款"/>
                    <w:tag w:val="_GBC_efa46651baaa4b15a386ff37f3ce1ea0"/>
                    <w:id w:val="-60935571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590,567,538.01</w:t>
                        </w:r>
                      </w:p>
                    </w:tc>
                  </w:sdtContent>
                </w:sdt>
                <w:sdt>
                  <w:sdtPr>
                    <w:rPr>
                      <w:sz w:val="21"/>
                      <w:szCs w:val="21"/>
                    </w:rPr>
                    <w:alias w:val="其他应付款"/>
                    <w:tag w:val="_GBC_bdf7e90027f445968c94a584e5bfde6a"/>
                    <w:id w:val="-153619024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545,994,255.49</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应付分保账款</w:t>
                    </w:r>
                  </w:p>
                </w:tc>
                <w:sdt>
                  <w:sdtPr>
                    <w:rPr>
                      <w:sz w:val="21"/>
                      <w:szCs w:val="21"/>
                    </w:rPr>
                    <w:alias w:val="附注_应付分保账款"/>
                    <w:tag w:val="_GBC_31280829b5e643719751b2a1921a268b"/>
                    <w:id w:val="-30315238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分保账款"/>
                    <w:tag w:val="_GBC_61421a861c1442e0bac51d7792822e6f"/>
                    <w:id w:val="194426819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付分保账款"/>
                    <w:tag w:val="_GBC_bcac85cb350d402e938c810fd6871ecb"/>
                    <w:id w:val="-67781348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保险合同准备金</w:t>
                    </w:r>
                  </w:p>
                </w:tc>
                <w:sdt>
                  <w:sdtPr>
                    <w:rPr>
                      <w:sz w:val="21"/>
                      <w:szCs w:val="21"/>
                    </w:rPr>
                    <w:alias w:val="附注_保险合同准备金"/>
                    <w:tag w:val="_GBC_f89409fdf35440129b37f9616677f963"/>
                    <w:id w:val="-57852452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保险合同准备金"/>
                    <w:tag w:val="_GBC_0bb0b42097134e04a75735ab08bdae9a"/>
                    <w:id w:val="-7228859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保险合同准备金"/>
                    <w:tag w:val="_GBC_f76694be0baf4d9fa7ae66881e447f3e"/>
                    <w:id w:val="60785916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代理买卖证券款</w:t>
                    </w:r>
                  </w:p>
                </w:tc>
                <w:sdt>
                  <w:sdtPr>
                    <w:rPr>
                      <w:sz w:val="21"/>
                      <w:szCs w:val="21"/>
                    </w:rPr>
                    <w:alias w:val="附注_代理买卖证券款"/>
                    <w:tag w:val="_GBC_4df96e85bdb54266b2ceff94431c2c2f"/>
                    <w:id w:val="-198669494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代理买卖证券款"/>
                    <w:tag w:val="_GBC_88374533f8064bb88c7e1b406517d2d2"/>
                    <w:id w:val="13113488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代理买卖证券款"/>
                    <w:tag w:val="_GBC_dbd82224d43c4b318565b5d38854341b"/>
                    <w:id w:val="106491580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代理承销证券款</w:t>
                    </w:r>
                  </w:p>
                </w:tc>
                <w:sdt>
                  <w:sdtPr>
                    <w:rPr>
                      <w:sz w:val="21"/>
                      <w:szCs w:val="21"/>
                    </w:rPr>
                    <w:alias w:val="附注_代理承销证券款"/>
                    <w:tag w:val="_GBC_f2be007a383c4eb586f16d4853df0b48"/>
                    <w:id w:val="-117133477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代理承销证券款"/>
                    <w:tag w:val="_GBC_02b4474b605443658f4468c143a7fb86"/>
                    <w:id w:val="107455049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代理承销证券款"/>
                    <w:tag w:val="_GBC_254c4c50f16b4e898d2273946f7831f1"/>
                    <w:id w:val="138545479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划分为持有待售的负债</w:t>
                    </w:r>
                  </w:p>
                </w:tc>
                <w:sdt>
                  <w:sdtPr>
                    <w:rPr>
                      <w:sz w:val="21"/>
                      <w:szCs w:val="21"/>
                    </w:rPr>
                    <w:alias w:val="附注_划分为持有待售的负债"/>
                    <w:tag w:val="_GBC_286597432a3443d3b0a207d3cc544b4f"/>
                    <w:id w:val="-202130108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划分为持有待售的负债"/>
                    <w:tag w:val="_GBC_28ad852152934bd5b4bcd5f0886b96e2"/>
                    <w:id w:val="56754320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划分为持有待售的负债"/>
                    <w:tag w:val="_GBC_fc0a41d9091b4db7b6f7ae39dcd16c3d"/>
                    <w:id w:val="78431158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一年内到期的非流动负债</w:t>
                    </w:r>
                  </w:p>
                </w:tc>
                <w:sdt>
                  <w:sdtPr>
                    <w:rPr>
                      <w:sz w:val="21"/>
                      <w:szCs w:val="21"/>
                    </w:rPr>
                    <w:alias w:val="附注_一年内到期的长期负债"/>
                    <w:tag w:val="_GBC_96072b5f8927490dbc3b0fd4660ce310"/>
                    <w:id w:val="-24210613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一年内到期的长期负债"/>
                    <w:tag w:val="_GBC_bfc6928d48ef4ba08a75d5514049c632"/>
                    <w:id w:val="97248436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424,817,478.17</w:t>
                        </w:r>
                      </w:p>
                    </w:tc>
                  </w:sdtContent>
                </w:sdt>
                <w:sdt>
                  <w:sdtPr>
                    <w:rPr>
                      <w:sz w:val="21"/>
                      <w:szCs w:val="21"/>
                    </w:rPr>
                    <w:alias w:val="一年内到期的长期负债"/>
                    <w:tag w:val="_GBC_793766ce8ddd485f81c37ce4489ac87f"/>
                    <w:id w:val="-83676062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898,910,683.50</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其他流动负债</w:t>
                    </w:r>
                  </w:p>
                </w:tc>
                <w:sdt>
                  <w:sdtPr>
                    <w:rPr>
                      <w:sz w:val="21"/>
                      <w:szCs w:val="21"/>
                    </w:rPr>
                    <w:alias w:val="附注_其他流动负债"/>
                    <w:tag w:val="_GBC_cdd3cfaf9f3a444a9d5f011f29ccbed0"/>
                    <w:id w:val="52707105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流动负债"/>
                    <w:tag w:val="_GBC_78856be9e114442980c34a4dec3e185a"/>
                    <w:id w:val="180071690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1,792,833,047.14</w:t>
                        </w:r>
                      </w:p>
                    </w:tc>
                  </w:sdtContent>
                </w:sdt>
                <w:sdt>
                  <w:sdtPr>
                    <w:rPr>
                      <w:sz w:val="21"/>
                      <w:szCs w:val="21"/>
                    </w:rPr>
                    <w:alias w:val="其他流动负债"/>
                    <w:tag w:val="_GBC_d843039c1b7945e09217e6db81908831"/>
                    <w:id w:val="-21189135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1,562,822,826.32</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流动负债合计</w:t>
                    </w:r>
                  </w:p>
                </w:tc>
                <w:sdt>
                  <w:sdtPr>
                    <w:rPr>
                      <w:sz w:val="21"/>
                      <w:szCs w:val="21"/>
                    </w:rPr>
                    <w:alias w:val="附注_流动负债合计"/>
                    <w:tag w:val="_GBC_8153301f9d384314959a45b527f09b42"/>
                    <w:id w:val="139392678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流动负债合计"/>
                    <w:tag w:val="_GBC_5caca7099de04df1be54f6c2ad3cd01f"/>
                    <w:id w:val="81830917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18,655,459,376.99</w:t>
                        </w:r>
                      </w:p>
                    </w:tc>
                  </w:sdtContent>
                </w:sdt>
                <w:sdt>
                  <w:sdtPr>
                    <w:rPr>
                      <w:sz w:val="21"/>
                      <w:szCs w:val="21"/>
                    </w:rPr>
                    <w:alias w:val="流动负债合计"/>
                    <w:tag w:val="_GBC_eb2ca3f906bd4f9b80639dcccf7a9b06"/>
                    <w:id w:val="-1082751116"/>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20,010,799,684.01</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非流动负债：</w:t>
                    </w:r>
                  </w:p>
                </w:tc>
                <w:tc>
                  <w:tcPr>
                    <w:tcW w:w="543" w:type="pct"/>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c>
                  <w:tcPr>
                    <w:tcW w:w="1220" w:type="pct"/>
                    <w:tcBorders>
                      <w:top w:val="outset" w:sz="6" w:space="0" w:color="auto"/>
                      <w:left w:val="outset" w:sz="6" w:space="0" w:color="auto"/>
                      <w:bottom w:val="outset" w:sz="6" w:space="0" w:color="auto"/>
                      <w:right w:val="outset" w:sz="6" w:space="0" w:color="auto"/>
                    </w:tcBorders>
                  </w:tcPr>
                  <w:p w:rsidR="00882C6F" w:rsidRPr="00D87023" w:rsidRDefault="00882C6F">
                    <w:pPr>
                      <w:ind w:right="210"/>
                      <w:jc w:val="right"/>
                      <w:rPr>
                        <w:color w:val="008000"/>
                        <w:sz w:val="21"/>
                        <w:szCs w:val="21"/>
                      </w:rPr>
                    </w:pPr>
                  </w:p>
                </w:tc>
                <w:tc>
                  <w:tcPr>
                    <w:tcW w:w="1220"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长期借款</w:t>
                    </w:r>
                  </w:p>
                </w:tc>
                <w:sdt>
                  <w:sdtPr>
                    <w:rPr>
                      <w:sz w:val="21"/>
                      <w:szCs w:val="21"/>
                    </w:rPr>
                    <w:alias w:val="附注_长期借款"/>
                    <w:tag w:val="_GBC_825daf50b9e44bc9b6c66ce27643e56e"/>
                    <w:id w:val="-104266619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借款"/>
                    <w:tag w:val="_GBC_bfb4dfac552a446faa84f08012059e4c"/>
                    <w:id w:val="68363426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1,039,907,110.44</w:t>
                        </w:r>
                      </w:p>
                    </w:tc>
                  </w:sdtContent>
                </w:sdt>
                <w:sdt>
                  <w:sdtPr>
                    <w:rPr>
                      <w:sz w:val="21"/>
                      <w:szCs w:val="21"/>
                    </w:rPr>
                    <w:alias w:val="长期借款"/>
                    <w:tag w:val="_GBC_40a0f3abde7b490985dabb36cca6fc2b"/>
                    <w:id w:val="-140513664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642,568,689.95</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应付债券</w:t>
                    </w:r>
                  </w:p>
                </w:tc>
                <w:sdt>
                  <w:sdtPr>
                    <w:rPr>
                      <w:sz w:val="21"/>
                      <w:szCs w:val="21"/>
                    </w:rPr>
                    <w:alias w:val="附注_应付债券"/>
                    <w:tag w:val="_GBC_6357393a4caa47abbf509fac0d3915ca"/>
                    <w:id w:val="-202453623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债券"/>
                    <w:tag w:val="_GBC_85677fcf9b924b4db082bee354e8063c"/>
                    <w:id w:val="-106502818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付债券"/>
                    <w:tag w:val="_GBC_ffed37c075294d22ba54adb27334d473"/>
                    <w:id w:val="125903167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其中：优先股</w:t>
                    </w:r>
                  </w:p>
                </w:tc>
                <w:sdt>
                  <w:sdtPr>
                    <w:rPr>
                      <w:sz w:val="21"/>
                      <w:szCs w:val="21"/>
                    </w:rPr>
                    <w:alias w:val="附注_其中：优先股"/>
                    <w:tag w:val="_GBC_59b0560065de4537bcb158106081249b"/>
                    <w:id w:val="-15352954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中：优先股"/>
                    <w:tag w:val="_GBC_6a8f5ae1e7b6421e9e22e0a4585cbf1b"/>
                    <w:id w:val="-137592003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中：优先股"/>
                    <w:tag w:val="_GBC_12686e5828d7459fb10b4ff188433646"/>
                    <w:id w:val="147819146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300" w:left="720" w:firstLineChars="100" w:firstLine="210"/>
                      <w:rPr>
                        <w:sz w:val="21"/>
                        <w:szCs w:val="21"/>
                      </w:rPr>
                    </w:pPr>
                    <w:r w:rsidRPr="00D87023">
                      <w:rPr>
                        <w:rFonts w:hint="eastAsia"/>
                        <w:sz w:val="21"/>
                        <w:szCs w:val="21"/>
                      </w:rPr>
                      <w:t>永续债</w:t>
                    </w:r>
                  </w:p>
                </w:tc>
                <w:sdt>
                  <w:sdtPr>
                    <w:rPr>
                      <w:sz w:val="21"/>
                      <w:szCs w:val="21"/>
                    </w:rPr>
                    <w:alias w:val="附注_永续债"/>
                    <w:tag w:val="_GBC_e41e059fa0444345b5bfcb2117d801a2"/>
                    <w:id w:val="-124387022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永续债"/>
                    <w:tag w:val="_GBC_6b8f43f1fa174a7a8c858f4a9a3c3fe6"/>
                    <w:id w:val="-84008417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永续债"/>
                    <w:tag w:val="_GBC_3598c99e9ddb446e992c9d16b73e6509"/>
                    <w:id w:val="-196056244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长期应付款</w:t>
                    </w:r>
                  </w:p>
                </w:tc>
                <w:sdt>
                  <w:sdtPr>
                    <w:rPr>
                      <w:sz w:val="21"/>
                      <w:szCs w:val="21"/>
                    </w:rPr>
                    <w:alias w:val="附注_长期应付款"/>
                    <w:tag w:val="_GBC_a6ab1943df3b4e4199c5446cd0faa6da"/>
                    <w:id w:val="-113648527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应付款"/>
                    <w:tag w:val="_GBC_ef369b79886c480da9b60fcbbc88e27b"/>
                    <w:id w:val="24915639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384,334,044.28</w:t>
                        </w:r>
                      </w:p>
                    </w:tc>
                  </w:sdtContent>
                </w:sdt>
                <w:sdt>
                  <w:sdtPr>
                    <w:rPr>
                      <w:sz w:val="21"/>
                      <w:szCs w:val="21"/>
                    </w:rPr>
                    <w:alias w:val="长期应付款"/>
                    <w:tag w:val="_GBC_ae298b627a85429aa58ac081daa3ad53"/>
                    <w:id w:val="-1099551903"/>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389,115,944.38</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长期应付职工薪酬</w:t>
                    </w:r>
                  </w:p>
                </w:tc>
                <w:sdt>
                  <w:sdtPr>
                    <w:rPr>
                      <w:sz w:val="21"/>
                      <w:szCs w:val="21"/>
                    </w:rPr>
                    <w:alias w:val="附注_长期应付职工薪酬"/>
                    <w:tag w:val="_GBC_c694577bff97479e8313ff2888bc4667"/>
                    <w:id w:val="17319619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长期应付职工薪酬"/>
                    <w:tag w:val="_GBC_f494f7149bc84cf4b97d0cc377e3c322"/>
                    <w:id w:val="167699123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48,144,156.88</w:t>
                        </w:r>
                      </w:p>
                    </w:tc>
                  </w:sdtContent>
                </w:sdt>
                <w:sdt>
                  <w:sdtPr>
                    <w:rPr>
                      <w:sz w:val="21"/>
                      <w:szCs w:val="21"/>
                    </w:rPr>
                    <w:alias w:val="长期应付职工薪酬"/>
                    <w:tag w:val="_GBC_51663446008a4e978c3e3d86222de656"/>
                    <w:id w:val="-843011623"/>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45,499,310.21</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专项应付款</w:t>
                    </w:r>
                  </w:p>
                </w:tc>
                <w:sdt>
                  <w:sdtPr>
                    <w:rPr>
                      <w:sz w:val="21"/>
                      <w:szCs w:val="21"/>
                    </w:rPr>
                    <w:alias w:val="附注_专项应付款"/>
                    <w:tag w:val="_GBC_29921b12958148baa0d39e1ec3ace1aa"/>
                    <w:id w:val="117183040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专项应付款"/>
                    <w:tag w:val="_GBC_49d3c7195bc043e083f267e82703e061"/>
                    <w:id w:val="10309220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235,151,260.32</w:t>
                        </w:r>
                      </w:p>
                    </w:tc>
                  </w:sdtContent>
                </w:sdt>
                <w:sdt>
                  <w:sdtPr>
                    <w:rPr>
                      <w:sz w:val="21"/>
                      <w:szCs w:val="21"/>
                    </w:rPr>
                    <w:alias w:val="专项应付款"/>
                    <w:tag w:val="_GBC_7600370b282b48938950a7df721ab5ad"/>
                    <w:id w:val="-1734309096"/>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225,340,157.57</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预计负债</w:t>
                    </w:r>
                  </w:p>
                </w:tc>
                <w:sdt>
                  <w:sdtPr>
                    <w:rPr>
                      <w:sz w:val="21"/>
                      <w:szCs w:val="21"/>
                    </w:rPr>
                    <w:alias w:val="附注_预计负债"/>
                    <w:tag w:val="_GBC_4bb65f42816c48b7bd7022d5fecf133f"/>
                    <w:id w:val="183233527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预计负债"/>
                    <w:tag w:val="_GBC_cd2391bf698d46518e1b3a5200d4726d"/>
                    <w:id w:val="-143767655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33,649,565.20</w:t>
                        </w:r>
                      </w:p>
                    </w:tc>
                  </w:sdtContent>
                </w:sdt>
                <w:sdt>
                  <w:sdtPr>
                    <w:rPr>
                      <w:sz w:val="21"/>
                      <w:szCs w:val="21"/>
                    </w:rPr>
                    <w:alias w:val="预计负债"/>
                    <w:tag w:val="_GBC_332753455a6c47ca81c0543c26e83e23"/>
                    <w:id w:val="141960116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36,432,956.93</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递延收益</w:t>
                    </w:r>
                  </w:p>
                </w:tc>
                <w:sdt>
                  <w:sdtPr>
                    <w:rPr>
                      <w:sz w:val="21"/>
                      <w:szCs w:val="21"/>
                    </w:rPr>
                    <w:alias w:val="附注_递延收益"/>
                    <w:tag w:val="_GBC_0991678877014bb28cf6a4b431b0d04e"/>
                    <w:id w:val="19033324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递延收益"/>
                    <w:tag w:val="_GBC_7e7fb4deb4ae41a290883820e0738564"/>
                    <w:id w:val="134212763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228,630,590.58</w:t>
                        </w:r>
                      </w:p>
                    </w:tc>
                  </w:sdtContent>
                </w:sdt>
                <w:sdt>
                  <w:sdtPr>
                    <w:rPr>
                      <w:sz w:val="21"/>
                      <w:szCs w:val="21"/>
                    </w:rPr>
                    <w:alias w:val="递延收益"/>
                    <w:tag w:val="_GBC_a8cc901e20014cf9a069e58c0d513057"/>
                    <w:id w:val="-26693515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233,947,948.52</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递延所得税负债</w:t>
                    </w:r>
                  </w:p>
                </w:tc>
                <w:sdt>
                  <w:sdtPr>
                    <w:rPr>
                      <w:sz w:val="21"/>
                      <w:szCs w:val="21"/>
                    </w:rPr>
                    <w:alias w:val="附注_递延税款贷项合计"/>
                    <w:tag w:val="_GBC_1b56fee7084344c6a9878feccbae6a1b"/>
                    <w:id w:val="-51021957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递延税款贷项合计"/>
                    <w:tag w:val="_GBC_ce70ad84e03f4c97b74f4e320db6f98d"/>
                    <w:id w:val="55382238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145,934,984.55</w:t>
                        </w:r>
                      </w:p>
                    </w:tc>
                  </w:sdtContent>
                </w:sdt>
                <w:sdt>
                  <w:sdtPr>
                    <w:rPr>
                      <w:sz w:val="21"/>
                      <w:szCs w:val="21"/>
                    </w:rPr>
                    <w:alias w:val="递延税款贷项合计"/>
                    <w:tag w:val="_GBC_2346ac77c9a9499b8b2730432b472b86"/>
                    <w:id w:val="65226163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157,235,785.68</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其他非流动负债</w:t>
                    </w:r>
                  </w:p>
                </w:tc>
                <w:sdt>
                  <w:sdtPr>
                    <w:rPr>
                      <w:sz w:val="21"/>
                      <w:szCs w:val="21"/>
                    </w:rPr>
                    <w:alias w:val="附注_其他长期负债"/>
                    <w:tag w:val="_GBC_b8a7515e291a44ca80f54e95547a3732"/>
                    <w:id w:val="137257249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长期负债"/>
                    <w:tag w:val="_GBC_f1538bc01bf54640b609bf8c43113a1f"/>
                    <w:id w:val="114786163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 xml:space="preserve">     </w:t>
                        </w:r>
                      </w:p>
                    </w:tc>
                  </w:sdtContent>
                </w:sdt>
                <w:sdt>
                  <w:sdtPr>
                    <w:rPr>
                      <w:sz w:val="21"/>
                      <w:szCs w:val="21"/>
                    </w:rPr>
                    <w:alias w:val="其他长期负债"/>
                    <w:tag w:val="_GBC_68b7718f8fbd4984997b772ca3ea7be9"/>
                    <w:id w:val="-20464077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非流动负债合计</w:t>
                    </w:r>
                  </w:p>
                </w:tc>
                <w:sdt>
                  <w:sdtPr>
                    <w:rPr>
                      <w:sz w:val="21"/>
                      <w:szCs w:val="21"/>
                    </w:rPr>
                    <w:alias w:val="附注_长期负债合计"/>
                    <w:tag w:val="_GBC_cff18651c62c400e8bf62815b9b68052"/>
                    <w:id w:val="188459171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负债合计"/>
                    <w:tag w:val="_GBC_942a8435074440a6901ae947c8fee373"/>
                    <w:id w:val="-26608484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2,115,751,712.25</w:t>
                        </w:r>
                      </w:p>
                    </w:tc>
                  </w:sdtContent>
                </w:sdt>
                <w:sdt>
                  <w:sdtPr>
                    <w:rPr>
                      <w:sz w:val="21"/>
                      <w:szCs w:val="21"/>
                    </w:rPr>
                    <w:alias w:val="长期负债合计"/>
                    <w:tag w:val="_GBC_d58e0314275b422a802d892da240de16"/>
                    <w:id w:val="103677278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1,730,140,793.24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负债合计</w:t>
                    </w:r>
                  </w:p>
                </w:tc>
                <w:sdt>
                  <w:sdtPr>
                    <w:rPr>
                      <w:sz w:val="21"/>
                      <w:szCs w:val="21"/>
                    </w:rPr>
                    <w:alias w:val="附注_负债合计"/>
                    <w:tag w:val="_GBC_9786e1dff9fd4c9580b9649556ced58b"/>
                    <w:id w:val="-34826381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负债合计"/>
                    <w:tag w:val="_GBC_3915c08b106d4a43bc1f8ea9f903c70c"/>
                    <w:id w:val="-55470659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20,771,211,089.24</w:t>
                        </w:r>
                      </w:p>
                    </w:tc>
                  </w:sdtContent>
                </w:sdt>
                <w:sdt>
                  <w:sdtPr>
                    <w:rPr>
                      <w:sz w:val="21"/>
                      <w:szCs w:val="21"/>
                    </w:rPr>
                    <w:alias w:val="负债合计"/>
                    <w:tag w:val="_GBC_bdec02799dfe4a18a4c5f1b175f9126e"/>
                    <w:id w:val="-23946423"/>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21,740,940,477.25</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所有者权益</w:t>
                    </w:r>
                  </w:p>
                </w:tc>
                <w:tc>
                  <w:tcPr>
                    <w:tcW w:w="2983"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lastRenderedPageBreak/>
                      <w:t>股本</w:t>
                    </w:r>
                  </w:p>
                </w:tc>
                <w:sdt>
                  <w:sdtPr>
                    <w:rPr>
                      <w:sz w:val="21"/>
                      <w:szCs w:val="21"/>
                    </w:rPr>
                    <w:alias w:val="附注_股本"/>
                    <w:tag w:val="_GBC_76ce82bbaaa3482d93135b36d377390c"/>
                    <w:id w:val="-168597254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股本"/>
                    <w:tag w:val="_GBC_b9a1f09931884abd9e1c1646e78aedac"/>
                    <w:id w:val="178060290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1,754,257,928.00</w:t>
                        </w:r>
                      </w:p>
                    </w:tc>
                  </w:sdtContent>
                </w:sdt>
                <w:sdt>
                  <w:sdtPr>
                    <w:rPr>
                      <w:sz w:val="21"/>
                      <w:szCs w:val="21"/>
                    </w:rPr>
                    <w:alias w:val="股本"/>
                    <w:tag w:val="_GBC_298e900cfc804c779f4f4f80ff232e42"/>
                    <w:id w:val="45591739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1,169,505,285.00</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其他权益工具</w:t>
                    </w:r>
                  </w:p>
                </w:tc>
                <w:sdt>
                  <w:sdtPr>
                    <w:rPr>
                      <w:sz w:val="21"/>
                      <w:szCs w:val="21"/>
                    </w:rPr>
                    <w:alias w:val="附注_其他权益工具"/>
                    <w:tag w:val="_GBC_9ec07c0e6c534d1794ac8cc9f8954232"/>
                    <w:id w:val="7715131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权益工具"/>
                    <w:tag w:val="_GBC_378f17ad6dea49e2a86990d0f543a567"/>
                    <w:id w:val="-24110315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他权益工具"/>
                    <w:tag w:val="_GBC_21754499c5a442af9cab424ce796f65c"/>
                    <w:id w:val="170814383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其中：优先股</w:t>
                    </w:r>
                  </w:p>
                </w:tc>
                <w:sdt>
                  <w:sdtPr>
                    <w:rPr>
                      <w:sz w:val="21"/>
                      <w:szCs w:val="21"/>
                    </w:rPr>
                    <w:alias w:val="附注_其他权益工具-其中：优先股"/>
                    <w:tag w:val="_GBC_d92858c798b84da6b14fb55a82f49411"/>
                    <w:id w:val="-67202640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权益工具-其中：优先股"/>
                    <w:tag w:val="_GBC_5f934952214e40dd87392b4a3cb1beb9"/>
                    <w:id w:val="-41563567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他权益工具-其中：优先股"/>
                    <w:tag w:val="_GBC_019db6d76d14458da9c4a66e1c87d825"/>
                    <w:id w:val="131460700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300" w:left="720" w:firstLineChars="100" w:firstLine="210"/>
                      <w:rPr>
                        <w:sz w:val="21"/>
                        <w:szCs w:val="21"/>
                      </w:rPr>
                    </w:pPr>
                    <w:r w:rsidRPr="00D87023">
                      <w:rPr>
                        <w:rFonts w:hint="eastAsia"/>
                        <w:sz w:val="21"/>
                        <w:szCs w:val="21"/>
                      </w:rPr>
                      <w:t>永续债</w:t>
                    </w:r>
                  </w:p>
                </w:tc>
                <w:sdt>
                  <w:sdtPr>
                    <w:rPr>
                      <w:sz w:val="21"/>
                      <w:szCs w:val="21"/>
                    </w:rPr>
                    <w:alias w:val="附注_其他权益工具-永续债"/>
                    <w:tag w:val="_GBC_7ae5d4282ecb404d9cd70ab7cbdcb87e"/>
                    <w:id w:val="-7151144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权益工具-永续债"/>
                    <w:tag w:val="_GBC_4c539b2132fa4a0a8a71af13c1e96898"/>
                    <w:id w:val="122371408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他权益工具-永续债"/>
                    <w:tag w:val="_GBC_64c06042e60046d580fdffa2889a6d1a"/>
                    <w:id w:val="154802816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资本公积</w:t>
                    </w:r>
                  </w:p>
                </w:tc>
                <w:sdt>
                  <w:sdtPr>
                    <w:rPr>
                      <w:sz w:val="21"/>
                      <w:szCs w:val="21"/>
                    </w:rPr>
                    <w:alias w:val="附注_资本公积"/>
                    <w:tag w:val="_GBC_52f3913fdc0b4b1eb708535a4f039682"/>
                    <w:id w:val="-133599292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资本公积"/>
                    <w:tag w:val="_GBC_3fe7753869284b599f84f46dba18f571"/>
                    <w:id w:val="104596136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1,032,273,239.19</w:t>
                        </w:r>
                      </w:p>
                    </w:tc>
                  </w:sdtContent>
                </w:sdt>
                <w:sdt>
                  <w:sdtPr>
                    <w:rPr>
                      <w:sz w:val="21"/>
                      <w:szCs w:val="21"/>
                    </w:rPr>
                    <w:alias w:val="资本公积"/>
                    <w:tag w:val="_GBC_b52e142a054a447188ff1c76f9434d41"/>
                    <w:id w:val="141443359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1,493,414,982.76</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减：库存股</w:t>
                    </w:r>
                  </w:p>
                </w:tc>
                <w:sdt>
                  <w:sdtPr>
                    <w:rPr>
                      <w:sz w:val="21"/>
                      <w:szCs w:val="21"/>
                    </w:rPr>
                    <w:alias w:val="附注_减：库存股"/>
                    <w:tag w:val="_GBC_f6da35bd57fd4d29b6697759c88e40db"/>
                    <w:id w:val="62867407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库存股"/>
                    <w:tag w:val="_GBC_7614119bb7e843d9aee735e9c79670e4"/>
                    <w:id w:val="-137823998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库存股"/>
                    <w:tag w:val="_GBC_da18b474eaa34ad1ab7f2355a96f40ae"/>
                    <w:id w:val="54903547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其他综合收益</w:t>
                    </w:r>
                  </w:p>
                </w:tc>
                <w:sdt>
                  <w:sdtPr>
                    <w:rPr>
                      <w:sz w:val="21"/>
                      <w:szCs w:val="21"/>
                    </w:rPr>
                    <w:alias w:val="附注_其他综合收益（资产负债表项目）"/>
                    <w:tag w:val="_GBC_6031c6898a064cd1a8a4aa3b5737d99c"/>
                    <w:id w:val="-132450398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综合收益（资产负债表项目）"/>
                    <w:tag w:val="_GBC_0c8204e0db6c4ee5bbd8db21c6f55acb"/>
                    <w:id w:val="-7844879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-80,264,409.85</w:t>
                        </w:r>
                      </w:p>
                    </w:tc>
                  </w:sdtContent>
                </w:sdt>
                <w:sdt>
                  <w:sdtPr>
                    <w:rPr>
                      <w:sz w:val="21"/>
                      <w:szCs w:val="21"/>
                    </w:rPr>
                    <w:alias w:val="其他综合收益（资产负债表项目）"/>
                    <w:tag w:val="_GBC_c4e3a4693e934c1c880e69e96ab00c63"/>
                    <w:id w:val="-61081985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-111,334,216.32</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专项储备</w:t>
                    </w:r>
                  </w:p>
                </w:tc>
                <w:sdt>
                  <w:sdtPr>
                    <w:rPr>
                      <w:sz w:val="21"/>
                      <w:szCs w:val="21"/>
                    </w:rPr>
                    <w:alias w:val="附注_专项储备"/>
                    <w:tag w:val="_GBC_4e0552fe8c364947bbfa5c0b58502aab"/>
                    <w:id w:val="77552578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专项储备"/>
                    <w:tag w:val="_GBC_cfb368cb7b034761a9e2bcbbe8e82497"/>
                    <w:id w:val="-34193833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93,229,755.63</w:t>
                        </w:r>
                      </w:p>
                    </w:tc>
                  </w:sdtContent>
                </w:sdt>
                <w:sdt>
                  <w:sdtPr>
                    <w:rPr>
                      <w:sz w:val="21"/>
                      <w:szCs w:val="21"/>
                    </w:rPr>
                    <w:alias w:val="专项储备"/>
                    <w:tag w:val="_GBC_fe392760a9e64a469af4c151c8b6ede1"/>
                    <w:id w:val="146399360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91,489,777.38</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盈余公积</w:t>
                    </w:r>
                  </w:p>
                </w:tc>
                <w:sdt>
                  <w:sdtPr>
                    <w:rPr>
                      <w:sz w:val="21"/>
                      <w:szCs w:val="21"/>
                    </w:rPr>
                    <w:alias w:val="附注_盈余公积"/>
                    <w:tag w:val="_GBC_818a7e6528884322a9888e8ee5966e5e"/>
                    <w:id w:val="104023998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盈余公积"/>
                    <w:tag w:val="_GBC_ea5db01b100a4006a7dfc249d3d9e0a9"/>
                    <w:id w:val="154078602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328,121,096.04</w:t>
                        </w:r>
                      </w:p>
                    </w:tc>
                  </w:sdtContent>
                </w:sdt>
                <w:sdt>
                  <w:sdtPr>
                    <w:rPr>
                      <w:sz w:val="21"/>
                      <w:szCs w:val="21"/>
                    </w:rPr>
                    <w:alias w:val="盈余公积"/>
                    <w:tag w:val="_GBC_c8a80db78f1f44fa87dc36b8812b32a5"/>
                    <w:id w:val="12320112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328,121,096.04</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一般风险准备</w:t>
                    </w:r>
                  </w:p>
                </w:tc>
                <w:sdt>
                  <w:sdtPr>
                    <w:rPr>
                      <w:sz w:val="21"/>
                      <w:szCs w:val="21"/>
                    </w:rPr>
                    <w:alias w:val="附注_一般风险准备"/>
                    <w:tag w:val="_GBC_9d0eca7f8ff346e78eeb7e3e0819d16d"/>
                    <w:id w:val="-959441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一般风险准备"/>
                    <w:tag w:val="_GBC_eaf28c48885546f7b10656b717b32af6"/>
                    <w:id w:val="86711020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一般风险准备"/>
                    <w:tag w:val="_GBC_caae8a52dade4acc9315cbf1fc6b0d30"/>
                    <w:id w:val="-101506902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未分配利润</w:t>
                    </w:r>
                  </w:p>
                </w:tc>
                <w:sdt>
                  <w:sdtPr>
                    <w:rPr>
                      <w:sz w:val="21"/>
                      <w:szCs w:val="21"/>
                    </w:rPr>
                    <w:alias w:val="附注_未分配利润"/>
                    <w:tag w:val="_GBC_d02a8f5b3a214402969e34cc0ef54249"/>
                    <w:id w:val="-27348427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未分配利润"/>
                    <w:tag w:val="_GBC_a7d7c2efbd0c4f8a921609669b352616"/>
                    <w:id w:val="36425747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3,467,288,143.60</w:t>
                        </w:r>
                      </w:p>
                    </w:tc>
                  </w:sdtContent>
                </w:sdt>
                <w:sdt>
                  <w:sdtPr>
                    <w:rPr>
                      <w:sz w:val="21"/>
                      <w:szCs w:val="21"/>
                    </w:rPr>
                    <w:alias w:val="未分配利润"/>
                    <w:tag w:val="_GBC_4d56d41d550f484a9f3f18b62f3c908f"/>
                    <w:id w:val="-901212963"/>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3,474,631,948.55</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归属于母公司所有者权益合计</w:t>
                    </w:r>
                  </w:p>
                </w:tc>
                <w:sdt>
                  <w:sdtPr>
                    <w:rPr>
                      <w:sz w:val="21"/>
                      <w:szCs w:val="21"/>
                    </w:rPr>
                    <w:alias w:val="附注_归属于母公司所有者权益合计"/>
                    <w:tag w:val="_GBC_c2c329b5464445518f2a88363dd45c8d"/>
                    <w:id w:val="117468698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归属于母公司所有者权益合计"/>
                    <w:tag w:val="_GBC_97bd9ee638db4ff392f8092deadd95b0"/>
                    <w:id w:val="88977196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6,594,905,752.61</w:t>
                        </w:r>
                      </w:p>
                    </w:tc>
                  </w:sdtContent>
                </w:sdt>
                <w:sdt>
                  <w:sdtPr>
                    <w:rPr>
                      <w:sz w:val="21"/>
                      <w:szCs w:val="21"/>
                    </w:rPr>
                    <w:alias w:val="归属于母公司所有者权益合计"/>
                    <w:tag w:val="_GBC_54ca9a65b06643159fe3fc2c70870a61"/>
                    <w:id w:val="194718801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6,445,828,873.41</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少数股东权益</w:t>
                    </w:r>
                  </w:p>
                </w:tc>
                <w:sdt>
                  <w:sdtPr>
                    <w:rPr>
                      <w:sz w:val="21"/>
                      <w:szCs w:val="21"/>
                    </w:rPr>
                    <w:alias w:val="附注_少数股东权益"/>
                    <w:tag w:val="_GBC_75001fe3499c4b3c9bff264dcd402fdc"/>
                    <w:id w:val="-140243906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少数股东权益"/>
                    <w:tag w:val="_GBC_e6568ff2e9d34664a93d042ed90a242c"/>
                    <w:id w:val="-151058796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354,825,580.11</w:t>
                        </w:r>
                      </w:p>
                    </w:tc>
                  </w:sdtContent>
                </w:sdt>
                <w:sdt>
                  <w:sdtPr>
                    <w:rPr>
                      <w:sz w:val="21"/>
                      <w:szCs w:val="21"/>
                    </w:rPr>
                    <w:alias w:val="少数股东权益"/>
                    <w:tag w:val="_GBC_b7a91544a8704b5988800da6b0983581"/>
                    <w:id w:val="-123192255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348,361,945.97</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所有者权益合计</w:t>
                    </w:r>
                  </w:p>
                </w:tc>
                <w:sdt>
                  <w:sdtPr>
                    <w:rPr>
                      <w:sz w:val="21"/>
                      <w:szCs w:val="21"/>
                    </w:rPr>
                    <w:alias w:val="附注_股东权益合计"/>
                    <w:tag w:val="_GBC_c435856c9d4e40bb9e537ab4678a61a5"/>
                    <w:id w:val="161640264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股东权益合计"/>
                    <w:tag w:val="_GBC_bb07066692f644269ee1b6727ccdab03"/>
                    <w:id w:val="-131516950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6,949,731,332.72</w:t>
                        </w:r>
                      </w:p>
                    </w:tc>
                  </w:sdtContent>
                </w:sdt>
                <w:sdt>
                  <w:sdtPr>
                    <w:rPr>
                      <w:sz w:val="21"/>
                      <w:szCs w:val="21"/>
                    </w:rPr>
                    <w:alias w:val="股东权益合计"/>
                    <w:tag w:val="_GBC_d111d89a58154364857a9eff965dfbb6"/>
                    <w:id w:val="2055654416"/>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6,794,190,819.38</w:t>
                        </w:r>
                      </w:p>
                    </w:tc>
                  </w:sdtContent>
                </w:sdt>
              </w:tr>
              <w:tr w:rsidR="00882C6F" w:rsidRPr="00D87023" w:rsidTr="008E1E30">
                <w:tc>
                  <w:tcPr>
                    <w:tcW w:w="2017"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负债和所有者权益总计</w:t>
                    </w:r>
                  </w:p>
                </w:tc>
                <w:sdt>
                  <w:sdtPr>
                    <w:rPr>
                      <w:sz w:val="21"/>
                      <w:szCs w:val="21"/>
                    </w:rPr>
                    <w:alias w:val="附注_负债和股东权益合计"/>
                    <w:tag w:val="_GBC_0a3a80cd32ce420fa20ea5b4b2460441"/>
                    <w:id w:val="-6133348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负债和股东权益合计"/>
                    <w:tag w:val="_GBC_cf2b035327b645ada09f700f6d7fbb6a"/>
                    <w:id w:val="116374087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27,720,942,421.96</w:t>
                        </w:r>
                      </w:p>
                    </w:tc>
                  </w:sdtContent>
                </w:sdt>
                <w:sdt>
                  <w:sdtPr>
                    <w:rPr>
                      <w:sz w:val="21"/>
                      <w:szCs w:val="21"/>
                    </w:rPr>
                    <w:alias w:val="负债和股东权益合计"/>
                    <w:tag w:val="_GBC_7452e0a3fba547c796ad1c5182fe963c"/>
                    <w:id w:val="58665414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28,535,131,296.63</w:t>
                        </w:r>
                      </w:p>
                    </w:tc>
                  </w:sdtContent>
                </w:sdt>
              </w:tr>
            </w:tbl>
            <w:p w:rsidR="00882C6F" w:rsidRPr="00D87023" w:rsidRDefault="00096EAC" w:rsidP="00882C6F">
              <w:pPr>
                <w:ind w:rightChars="-73" w:right="-175"/>
                <w:rPr>
                  <w:color w:val="008000"/>
                  <w:sz w:val="21"/>
                  <w:szCs w:val="21"/>
                  <w:u w:val="single"/>
                </w:rPr>
              </w:pPr>
              <w:r w:rsidRPr="00D87023">
                <w:rPr>
                  <w:sz w:val="21"/>
                  <w:szCs w:val="21"/>
                </w:rPr>
                <w:t>法定代表人</w:t>
              </w:r>
              <w:r w:rsidRPr="00D87023">
                <w:rPr>
                  <w:rFonts w:hint="eastAsia"/>
                  <w:sz w:val="21"/>
                  <w:szCs w:val="21"/>
                </w:rPr>
                <w:t>：</w:t>
              </w:r>
              <w:sdt>
                <w:sdtPr>
                  <w:rPr>
                    <w:rFonts w:hint="eastAsia"/>
                    <w:sz w:val="21"/>
                    <w:szCs w:val="21"/>
                  </w:rPr>
                  <w:alias w:val="公司法定代表人"/>
                  <w:tag w:val="_GBC_82350876809b4479afe9f3c55db147dd"/>
                  <w:id w:val="1434553437"/>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22120" w:rsidRPr="00D87023">
                    <w:rPr>
                      <w:rFonts w:hint="eastAsia"/>
                      <w:sz w:val="21"/>
                      <w:szCs w:val="21"/>
                    </w:rPr>
                    <w:t>宋寿顺</w:t>
                  </w:r>
                  <w:proofErr w:type="gramEnd"/>
                  <w:r w:rsidR="00E22120" w:rsidRPr="00D87023">
                    <w:rPr>
                      <w:rFonts w:hint="eastAsia"/>
                      <w:sz w:val="21"/>
                      <w:szCs w:val="21"/>
                    </w:rPr>
                    <w:t xml:space="preserve">   </w:t>
                  </w:r>
                </w:sdtContent>
              </w:sdt>
              <w:r w:rsidRPr="00D87023">
                <w:rPr>
                  <w:rFonts w:hint="eastAsia"/>
                  <w:sz w:val="21"/>
                  <w:szCs w:val="21"/>
                </w:rPr>
                <w:t xml:space="preserve"> </w:t>
              </w:r>
              <w:r w:rsidR="00011BE1" w:rsidRPr="00D87023">
                <w:rPr>
                  <w:sz w:val="21"/>
                  <w:szCs w:val="21"/>
                </w:rPr>
                <w:t xml:space="preserve"> </w:t>
              </w:r>
              <w:r w:rsidRPr="00D87023">
                <w:rPr>
                  <w:sz w:val="21"/>
                  <w:szCs w:val="21"/>
                </w:rPr>
                <w:t>主管会计工作负责人</w:t>
              </w:r>
              <w:r w:rsidRPr="00D87023">
                <w:rPr>
                  <w:rFonts w:hint="eastAsia"/>
                  <w:sz w:val="21"/>
                  <w:szCs w:val="21"/>
                </w:rPr>
                <w:t>：</w:t>
              </w:r>
              <w:sdt>
                <w:sdtPr>
                  <w:rPr>
                    <w:rFonts w:hint="eastAsia"/>
                    <w:sz w:val="21"/>
                    <w:szCs w:val="21"/>
                  </w:rPr>
                  <w:alias w:val="主管会计工作负责人姓名"/>
                  <w:tag w:val="_GBC_9caf2fff268b41a7b3fe74fc4a3d6533"/>
                  <w:id w:val="868036482"/>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sidRPr="00D87023">
                    <w:rPr>
                      <w:rFonts w:hint="eastAsia"/>
                      <w:sz w:val="21"/>
                      <w:szCs w:val="21"/>
                    </w:rPr>
                    <w:t xml:space="preserve">倪金瑞  </w:t>
                  </w:r>
                </w:sdtContent>
              </w:sdt>
              <w:r w:rsidRPr="00D87023">
                <w:rPr>
                  <w:rFonts w:hint="eastAsia"/>
                  <w:sz w:val="21"/>
                  <w:szCs w:val="21"/>
                </w:rPr>
                <w:t xml:space="preserve"> </w:t>
              </w:r>
              <w:r w:rsidR="00011BE1" w:rsidRPr="00D87023">
                <w:rPr>
                  <w:sz w:val="21"/>
                  <w:szCs w:val="21"/>
                </w:rPr>
                <w:t xml:space="preserve"> </w:t>
              </w:r>
              <w:r w:rsidRPr="00D87023">
                <w:rPr>
                  <w:sz w:val="21"/>
                  <w:szCs w:val="21"/>
                </w:rPr>
                <w:t>会计机构负责人</w:t>
              </w:r>
              <w:r w:rsidRPr="00D87023">
                <w:rPr>
                  <w:rFonts w:hint="eastAsia"/>
                  <w:sz w:val="21"/>
                  <w:szCs w:val="21"/>
                </w:rPr>
                <w:t>：</w:t>
              </w:r>
              <w:sdt>
                <w:sdtPr>
                  <w:rPr>
                    <w:rFonts w:hint="eastAsia"/>
                    <w:sz w:val="21"/>
                    <w:szCs w:val="21"/>
                  </w:rPr>
                  <w:alias w:val="会计机构负责人姓名"/>
                  <w:tag w:val="_GBC_8cacbe4a6fcc41699e67ce809516ec50"/>
                  <w:id w:val="-264223805"/>
                  <w:lock w:val="sdtLocked"/>
                  <w:placeholder>
                    <w:docPart w:val="GBC22222222222222222222222222222"/>
                  </w:placeholder>
                  <w:dataBinding w:prefixMappings="xmlns:clcid-mr='clcid-mr'" w:xpath="/*/clcid-mr:KuaiJiJiGouFuZeRenXingMing" w:storeItemID="{89EBAB94-44A0-46A2-B712-30D997D04A6D}"/>
                  <w:text/>
                </w:sdtPr>
                <w:sdtContent>
                  <w:r w:rsidRPr="00D87023">
                    <w:rPr>
                      <w:rFonts w:hint="eastAsia"/>
                      <w:sz w:val="21"/>
                      <w:szCs w:val="21"/>
                    </w:rPr>
                    <w:t>邢万里</w:t>
                  </w:r>
                </w:sdtContent>
              </w:sdt>
            </w:p>
            <w:p w:rsidR="00882C6F" w:rsidRPr="00D87023" w:rsidRDefault="00AA3B3F" w:rsidP="00882C6F">
              <w:pPr>
                <w:ind w:rightChars="-73" w:right="-175"/>
                <w:rPr>
                  <w:b/>
                  <w:bCs/>
                  <w:color w:val="008000"/>
                  <w:sz w:val="21"/>
                  <w:szCs w:val="21"/>
                  <w:u w:val="single"/>
                </w:rPr>
              </w:pPr>
            </w:p>
          </w:sdtContent>
        </w:sdt>
        <w:p w:rsidR="00882C6F" w:rsidRPr="00D87023" w:rsidRDefault="00882C6F" w:rsidP="00882C6F">
          <w:pPr>
            <w:snapToGrid w:val="0"/>
            <w:spacing w:line="240" w:lineRule="atLeast"/>
            <w:ind w:rightChars="-759" w:right="-1822"/>
            <w:rPr>
              <w:sz w:val="21"/>
              <w:szCs w:val="21"/>
            </w:rPr>
          </w:pPr>
        </w:p>
        <w:sdt>
          <w:sdtPr>
            <w:rPr>
              <w:rFonts w:hint="eastAsia"/>
              <w:b/>
              <w:bCs/>
              <w:sz w:val="21"/>
              <w:szCs w:val="21"/>
            </w:rPr>
            <w:tag w:val="_GBC_af8c8d1094d041008b00be724891aff3"/>
            <w:id w:val="-1398358924"/>
            <w:lock w:val="sdtLocked"/>
            <w:placeholder>
              <w:docPart w:val="GBC22222222222222222222222222222"/>
            </w:placeholder>
          </w:sdtPr>
          <w:sdtEndPr>
            <w:rPr>
              <w:b w:val="0"/>
              <w:bCs w:val="0"/>
            </w:rPr>
          </w:sdtEndPr>
          <w:sdtContent>
            <w:p w:rsidR="00882C6F" w:rsidRPr="00D87023" w:rsidRDefault="00096EAC">
              <w:pPr>
                <w:jc w:val="center"/>
                <w:rPr>
                  <w:b/>
                  <w:bCs/>
                  <w:sz w:val="21"/>
                  <w:szCs w:val="21"/>
                </w:rPr>
              </w:pPr>
              <w:r w:rsidRPr="00D87023">
                <w:rPr>
                  <w:rFonts w:hint="eastAsia"/>
                  <w:b/>
                  <w:bCs/>
                  <w:sz w:val="21"/>
                  <w:szCs w:val="21"/>
                </w:rPr>
                <w:t>母公司</w:t>
              </w:r>
              <w:r w:rsidRPr="00D87023">
                <w:rPr>
                  <w:b/>
                  <w:bCs/>
                  <w:sz w:val="21"/>
                  <w:szCs w:val="21"/>
                </w:rPr>
                <w:t>资产负债表</w:t>
              </w:r>
            </w:p>
            <w:p w:rsidR="00882C6F" w:rsidRPr="00D87023" w:rsidRDefault="00096EAC">
              <w:pPr>
                <w:jc w:val="center"/>
                <w:rPr>
                  <w:b/>
                  <w:bCs/>
                  <w:sz w:val="21"/>
                  <w:szCs w:val="21"/>
                </w:rPr>
              </w:pPr>
              <w:r w:rsidRPr="00D87023">
                <w:rPr>
                  <w:sz w:val="21"/>
                  <w:szCs w:val="21"/>
                </w:rPr>
                <w:t>201</w:t>
              </w:r>
              <w:r w:rsidRPr="00D87023">
                <w:rPr>
                  <w:rFonts w:hint="eastAsia"/>
                  <w:sz w:val="21"/>
                  <w:szCs w:val="21"/>
                </w:rPr>
                <w:t>6</w:t>
              </w:r>
              <w:r w:rsidRPr="00D87023">
                <w:rPr>
                  <w:sz w:val="21"/>
                  <w:szCs w:val="21"/>
                </w:rPr>
                <w:t>年</w:t>
              </w:r>
              <w:r w:rsidRPr="00D87023">
                <w:rPr>
                  <w:rFonts w:hint="eastAsia"/>
                  <w:sz w:val="21"/>
                  <w:szCs w:val="21"/>
                </w:rPr>
                <w:t>6</w:t>
              </w:r>
              <w:r w:rsidRPr="00D87023">
                <w:rPr>
                  <w:sz w:val="21"/>
                  <w:szCs w:val="21"/>
                </w:rPr>
                <w:t>月3</w:t>
              </w:r>
              <w:r w:rsidRPr="00D87023">
                <w:rPr>
                  <w:rFonts w:hint="eastAsia"/>
                  <w:sz w:val="21"/>
                  <w:szCs w:val="21"/>
                </w:rPr>
                <w:t>0</w:t>
              </w:r>
              <w:r w:rsidRPr="00D87023">
                <w:rPr>
                  <w:sz w:val="21"/>
                  <w:szCs w:val="21"/>
                </w:rPr>
                <w:t>日</w:t>
              </w:r>
            </w:p>
            <w:p w:rsidR="00882C6F" w:rsidRPr="00D87023" w:rsidRDefault="00096EAC">
              <w:pPr>
                <w:rPr>
                  <w:sz w:val="21"/>
                  <w:szCs w:val="21"/>
                </w:rPr>
              </w:pPr>
              <w:r w:rsidRPr="00D87023">
                <w:rPr>
                  <w:sz w:val="21"/>
                  <w:szCs w:val="21"/>
                </w:rPr>
                <w:t>编制单位:</w:t>
              </w:r>
              <w:sdt>
                <w:sdtPr>
                  <w:rPr>
                    <w:sz w:val="21"/>
                    <w:szCs w:val="21"/>
                  </w:rPr>
                  <w:alias w:val="公司法定中文名称"/>
                  <w:tag w:val="_GBC_824a3e7402834e78aa66a9ee77d287bc"/>
                  <w:id w:val="357011328"/>
                  <w:lock w:val="sdtLocked"/>
                  <w:placeholder>
                    <w:docPart w:val="GBC22222222222222222222222222222"/>
                  </w:placeholder>
                  <w:dataBinding w:prefixMappings="xmlns:clcid-cgi='clcid-cgi'" w:xpath="/*/clcid-cgi:GongSiFaDingZhongWenMingCheng" w:storeItemID="{89EBAB94-44A0-46A2-B712-30D997D04A6D}"/>
                  <w:text/>
                </w:sdtPr>
                <w:sdtContent>
                  <w:r w:rsidRPr="00D87023">
                    <w:rPr>
                      <w:rFonts w:hint="eastAsia"/>
                      <w:sz w:val="21"/>
                      <w:szCs w:val="21"/>
                    </w:rPr>
                    <w:t>中国中</w:t>
                  </w:r>
                  <w:proofErr w:type="gramStart"/>
                  <w:r w:rsidRPr="00D87023">
                    <w:rPr>
                      <w:rFonts w:hint="eastAsia"/>
                      <w:sz w:val="21"/>
                      <w:szCs w:val="21"/>
                    </w:rPr>
                    <w:t>材国际</w:t>
                  </w:r>
                  <w:proofErr w:type="gramEnd"/>
                  <w:r w:rsidRPr="00D87023">
                    <w:rPr>
                      <w:rFonts w:hint="eastAsia"/>
                      <w:sz w:val="21"/>
                      <w:szCs w:val="21"/>
                    </w:rPr>
                    <w:t>工程股份有限公司</w:t>
                  </w:r>
                </w:sdtContent>
              </w:sdt>
              <w:r w:rsidRPr="00D87023">
                <w:rPr>
                  <w:sz w:val="21"/>
                  <w:szCs w:val="21"/>
                </w:rPr>
                <w:t> </w:t>
              </w:r>
            </w:p>
            <w:p w:rsidR="00882C6F" w:rsidRPr="00D87023" w:rsidRDefault="00096EAC">
              <w:pPr>
                <w:jc w:val="right"/>
                <w:rPr>
                  <w:sz w:val="21"/>
                  <w:szCs w:val="21"/>
                </w:rPr>
              </w:pPr>
              <w:r w:rsidRPr="00D87023">
                <w:rPr>
                  <w:sz w:val="21"/>
                  <w:szCs w:val="21"/>
                </w:rPr>
                <w:t>单位:</w:t>
              </w:r>
              <w:sdt>
                <w:sdtPr>
                  <w:rPr>
                    <w:sz w:val="21"/>
                    <w:szCs w:val="21"/>
                  </w:rPr>
                  <w:alias w:val="单位：母公司资产负债表"/>
                  <w:tag w:val="_GBC_7be010b1a07f4048a3805d40208ccda4"/>
                  <w:id w:val="-20512986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87023">
                    <w:rPr>
                      <w:rFonts w:hint="eastAsia"/>
                      <w:sz w:val="21"/>
                      <w:szCs w:val="21"/>
                    </w:rPr>
                    <w:t>元</w:t>
                  </w:r>
                </w:sdtContent>
              </w:sdt>
              <w:r w:rsidRPr="00D87023">
                <w:rPr>
                  <w:sz w:val="21"/>
                  <w:szCs w:val="21"/>
                </w:rPr>
                <w:t xml:space="preserve">  币种:</w:t>
              </w:r>
              <w:sdt>
                <w:sdtPr>
                  <w:rPr>
                    <w:sz w:val="21"/>
                    <w:szCs w:val="21"/>
                  </w:rPr>
                  <w:alias w:val="币种：母公司资产负债表"/>
                  <w:tag w:val="_GBC_ecd35f8ce6f84d6f8ad30e1e244c15ff"/>
                  <w:id w:val="15351570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1"/>
                <w:gridCol w:w="931"/>
                <w:gridCol w:w="2137"/>
                <w:gridCol w:w="2178"/>
              </w:tblGrid>
              <w:tr w:rsidR="00882C6F" w:rsidRPr="00D87023" w:rsidTr="00BA26D9">
                <w:trPr>
                  <w:cantSplit/>
                </w:trPr>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项目</w:t>
                    </w:r>
                  </w:p>
                </w:tc>
                <w:tc>
                  <w:tcPr>
                    <w:tcW w:w="528"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rFonts w:hint="eastAsia"/>
                        <w:b/>
                        <w:sz w:val="21"/>
                        <w:szCs w:val="21"/>
                      </w:rPr>
                      <w:t>附注</w:t>
                    </w:r>
                  </w:p>
                </w:tc>
                <w:tc>
                  <w:tcPr>
                    <w:tcW w:w="1212"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期末余额</w:t>
                    </w:r>
                  </w:p>
                </w:tc>
                <w:tc>
                  <w:tcPr>
                    <w:tcW w:w="1236"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rFonts w:hint="eastAsia"/>
                        <w:b/>
                        <w:sz w:val="21"/>
                        <w:szCs w:val="21"/>
                      </w:rPr>
                      <w:t>期初</w:t>
                    </w:r>
                    <w:r w:rsidRPr="00D87023">
                      <w:rPr>
                        <w:b/>
                        <w:sz w:val="21"/>
                        <w:szCs w:val="21"/>
                      </w:rPr>
                      <w:t>余额</w:t>
                    </w:r>
                  </w:p>
                </w:tc>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流动资产：</w:t>
                    </w:r>
                  </w:p>
                </w:tc>
                <w:tc>
                  <w:tcPr>
                    <w:tcW w:w="2975" w:type="pct"/>
                    <w:gridSpan w:val="3"/>
                    <w:tcBorders>
                      <w:top w:val="outset" w:sz="6" w:space="0" w:color="auto"/>
                      <w:left w:val="outset" w:sz="6" w:space="0" w:color="auto"/>
                      <w:bottom w:val="outset" w:sz="6" w:space="0" w:color="auto"/>
                      <w:right w:val="outset" w:sz="6" w:space="0" w:color="auto"/>
                    </w:tcBorders>
                    <w:vAlign w:val="center"/>
                  </w:tcPr>
                  <w:p w:rsidR="00882C6F" w:rsidRPr="00D87023" w:rsidRDefault="00882C6F">
                    <w:pPr>
                      <w:rPr>
                        <w:sz w:val="21"/>
                        <w:szCs w:val="21"/>
                      </w:rPr>
                    </w:pPr>
                  </w:p>
                </w:tc>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货币资金</w:t>
                    </w:r>
                  </w:p>
                </w:tc>
                <w:sdt>
                  <w:sdtPr>
                    <w:rPr>
                      <w:sz w:val="21"/>
                      <w:szCs w:val="21"/>
                    </w:rPr>
                    <w:alias w:val="附注_货币资金"/>
                    <w:tag w:val="_GBC_e2075e3ca3994d829ae93f59e23bf680"/>
                    <w:id w:val="-72699981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货币资金"/>
                    <w:tag w:val="_GBC_cad1e0002d1d4f94ab8166b2213a3d05"/>
                    <w:id w:val="286937730"/>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3,166,221,669.86</w:t>
                        </w:r>
                      </w:p>
                    </w:tc>
                  </w:sdtContent>
                </w:sdt>
                <w:sdt>
                  <w:sdtPr>
                    <w:rPr>
                      <w:sz w:val="21"/>
                      <w:szCs w:val="21"/>
                    </w:rPr>
                    <w:alias w:val="货币资金"/>
                    <w:tag w:val="_GBC_991339345b0247abb1ccbbce1769b9bd"/>
                    <w:id w:val="-1817023991"/>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3,096,881,689.71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以公允价值计量且其变动计入当期损益的金融资产</w:t>
                    </w:r>
                  </w:p>
                </w:tc>
                <w:sdt>
                  <w:sdtPr>
                    <w:rPr>
                      <w:sz w:val="21"/>
                      <w:szCs w:val="21"/>
                    </w:rPr>
                    <w:alias w:val="附注_以公允价值计量且其变动计入当期损益的金融资产"/>
                    <w:tag w:val="_GBC_110bc67b0021478fb4b3c695ae1db516"/>
                    <w:id w:val="110554683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公允价值计量且其变动计入当期损益的金融资产"/>
                    <w:tag w:val="_GBC_029bf5c9ab0a4bdb8960e6f8e460c16d"/>
                    <w:id w:val="1510639351"/>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以公允价值计量且其变动计入当期损益的金融资产"/>
                    <w:tag w:val="_GBC_0d3d9a199eb249c58ba3ca12bbc2f042"/>
                    <w:id w:val="54573093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衍生金融资产</w:t>
                    </w:r>
                  </w:p>
                </w:tc>
                <w:sdt>
                  <w:sdtPr>
                    <w:rPr>
                      <w:sz w:val="21"/>
                      <w:szCs w:val="21"/>
                    </w:rPr>
                    <w:alias w:val="附注_衍生金融资产"/>
                    <w:tag w:val="_GBC_5df88345c34144fdb8426d9fa36fed58"/>
                    <w:id w:val="-167865261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衍生金融资产"/>
                    <w:tag w:val="_GBC_e624400816794c3fa90a44955dfde069"/>
                    <w:id w:val="1203449791"/>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衍生金融资产"/>
                    <w:tag w:val="_GBC_28053c863c194f1cbbc2fb9ae2048671"/>
                    <w:id w:val="-5161474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应收票据</w:t>
                    </w:r>
                  </w:p>
                </w:tc>
                <w:sdt>
                  <w:sdtPr>
                    <w:rPr>
                      <w:sz w:val="21"/>
                      <w:szCs w:val="21"/>
                    </w:rPr>
                    <w:alias w:val="附注_应收票据"/>
                    <w:tag w:val="_GBC_d3c39f5dcaba463cb9e5c850c79df6b7"/>
                    <w:id w:val="-40862591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票据"/>
                    <w:tag w:val="_GBC_334dfef64df44a9baa50eb80152a8b5c"/>
                    <w:id w:val="-647428261"/>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145,020,073.00</w:t>
                        </w:r>
                      </w:p>
                    </w:tc>
                  </w:sdtContent>
                </w:sdt>
                <w:sdt>
                  <w:sdtPr>
                    <w:rPr>
                      <w:sz w:val="21"/>
                      <w:szCs w:val="21"/>
                    </w:rPr>
                    <w:alias w:val="应收票据"/>
                    <w:tag w:val="_GBC_bff4cdbd2f184969968b8267920573a7"/>
                    <w:id w:val="1826628129"/>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112,601,100.00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应收账款</w:t>
                    </w:r>
                  </w:p>
                </w:tc>
                <w:sdt>
                  <w:sdtPr>
                    <w:rPr>
                      <w:sz w:val="21"/>
                      <w:szCs w:val="21"/>
                    </w:rPr>
                    <w:alias w:val="附注_应收帐款"/>
                    <w:tag w:val="_GBC_a7811f41439348f8801da43ef9bd3bee"/>
                    <w:id w:val="-201521095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帐款"/>
                    <w:tag w:val="_GBC_02cb2dfcb8504c4b9fe401ccd48aa96a"/>
                    <w:id w:val="899788277"/>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1,176,008,724.21</w:t>
                        </w:r>
                      </w:p>
                    </w:tc>
                  </w:sdtContent>
                </w:sdt>
                <w:sdt>
                  <w:sdtPr>
                    <w:rPr>
                      <w:sz w:val="21"/>
                      <w:szCs w:val="21"/>
                    </w:rPr>
                    <w:alias w:val="应收帐款"/>
                    <w:tag w:val="_GBC_5a26642fd7c34fd9957b8315c37f60be"/>
                    <w:id w:val="-151920434"/>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1,014,632,485.68</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预付款项</w:t>
                    </w:r>
                  </w:p>
                </w:tc>
                <w:sdt>
                  <w:sdtPr>
                    <w:rPr>
                      <w:sz w:val="21"/>
                      <w:szCs w:val="21"/>
                    </w:rPr>
                    <w:alias w:val="附注_预付帐款"/>
                    <w:tag w:val="_GBC_b4703eb752064e82b5a91d08b0731a53"/>
                    <w:id w:val="-155391285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预付帐款"/>
                    <w:tag w:val="_GBC_bce312dff0394735bab7c54634dc3e88"/>
                    <w:id w:val="503707180"/>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1,457,452,457.39</w:t>
                        </w:r>
                      </w:p>
                    </w:tc>
                  </w:sdtContent>
                </w:sdt>
                <w:sdt>
                  <w:sdtPr>
                    <w:rPr>
                      <w:sz w:val="21"/>
                      <w:szCs w:val="21"/>
                    </w:rPr>
                    <w:alias w:val="预付帐款"/>
                    <w:tag w:val="_GBC_64942ee4978447da905258e890637330"/>
                    <w:id w:val="1462758003"/>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1,403,208,015.42</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应收利息</w:t>
                    </w:r>
                  </w:p>
                </w:tc>
                <w:sdt>
                  <w:sdtPr>
                    <w:rPr>
                      <w:sz w:val="21"/>
                      <w:szCs w:val="21"/>
                    </w:rPr>
                    <w:alias w:val="附注_应收利息"/>
                    <w:tag w:val="_GBC_1c2da067f87945a3bc0d5703e6661d33"/>
                    <w:id w:val="-143235858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利息"/>
                    <w:tag w:val="_GBC_ecf7317be57e4094af96f11a5d855c77"/>
                    <w:id w:val="1096294991"/>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4,716,887.67</w:t>
                        </w:r>
                      </w:p>
                    </w:tc>
                  </w:sdtContent>
                </w:sdt>
                <w:sdt>
                  <w:sdtPr>
                    <w:rPr>
                      <w:sz w:val="21"/>
                      <w:szCs w:val="21"/>
                    </w:rPr>
                    <w:alias w:val="应收利息"/>
                    <w:tag w:val="_GBC_be0dd381a5a84c9fa04813e9f3eddf1c"/>
                    <w:id w:val="1876194769"/>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4,716,887.67</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应收股利</w:t>
                    </w:r>
                  </w:p>
                </w:tc>
                <w:sdt>
                  <w:sdtPr>
                    <w:rPr>
                      <w:sz w:val="21"/>
                      <w:szCs w:val="21"/>
                    </w:rPr>
                    <w:alias w:val="附注_应收股利"/>
                    <w:tag w:val="_GBC_e3ab28843bdd4f0cae0e101457f689fb"/>
                    <w:id w:val="73991588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收股利"/>
                    <w:tag w:val="_GBC_e151e619644b433e8e8b2636d1d1174e"/>
                    <w:id w:val="673612011"/>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211,325,911.90</w:t>
                        </w:r>
                      </w:p>
                    </w:tc>
                  </w:sdtContent>
                </w:sdt>
                <w:sdt>
                  <w:sdtPr>
                    <w:rPr>
                      <w:sz w:val="21"/>
                      <w:szCs w:val="21"/>
                    </w:rPr>
                    <w:alias w:val="应收股利"/>
                    <w:tag w:val="_GBC_b4554527460348b7a32d6aaf8eff860e"/>
                    <w:id w:val="393541664"/>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259,251,181.21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其他应收款</w:t>
                    </w:r>
                  </w:p>
                </w:tc>
                <w:sdt>
                  <w:sdtPr>
                    <w:rPr>
                      <w:sz w:val="21"/>
                      <w:szCs w:val="21"/>
                    </w:rPr>
                    <w:alias w:val="附注_其他应收款"/>
                    <w:tag w:val="_GBC_143fadb5ac724cb3959cfafece00df39"/>
                    <w:id w:val="138684016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应收款"/>
                    <w:tag w:val="_GBC_6d69befcbc5646e2a64303180fd87947"/>
                    <w:id w:val="1111545606"/>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1,607,022,309.77</w:t>
                        </w:r>
                      </w:p>
                    </w:tc>
                  </w:sdtContent>
                </w:sdt>
                <w:sdt>
                  <w:sdtPr>
                    <w:rPr>
                      <w:sz w:val="21"/>
                      <w:szCs w:val="21"/>
                    </w:rPr>
                    <w:alias w:val="其他应收款"/>
                    <w:tag w:val="_GBC_7f3ddb5211114255b1b8a851acbcae63"/>
                    <w:id w:val="1509325461"/>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1,418,113,923.01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存货</w:t>
                    </w:r>
                  </w:p>
                </w:tc>
                <w:sdt>
                  <w:sdtPr>
                    <w:rPr>
                      <w:sz w:val="21"/>
                      <w:szCs w:val="21"/>
                    </w:rPr>
                    <w:alias w:val="附注_存货"/>
                    <w:tag w:val="_GBC_8b4ac5ee3a2248cbb4afc04150fc1b86"/>
                    <w:id w:val="-10180681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存货"/>
                    <w:tag w:val="_GBC_2ee027fc557a4e4089a66079bf637a1b"/>
                    <w:id w:val="1345209633"/>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2,019,730,902.99</w:t>
                        </w:r>
                      </w:p>
                    </w:tc>
                  </w:sdtContent>
                </w:sdt>
                <w:sdt>
                  <w:sdtPr>
                    <w:rPr>
                      <w:sz w:val="21"/>
                      <w:szCs w:val="21"/>
                    </w:rPr>
                    <w:alias w:val="存货"/>
                    <w:tag w:val="_GBC_f85a8480623e47e39db4508ab4d778cb"/>
                    <w:id w:val="1309441769"/>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2,307,326,544.81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划分为持有待售的资产</w:t>
                    </w:r>
                  </w:p>
                </w:tc>
                <w:sdt>
                  <w:sdtPr>
                    <w:rPr>
                      <w:sz w:val="21"/>
                      <w:szCs w:val="21"/>
                    </w:rPr>
                    <w:alias w:val="附注_划分为持有待售的资产"/>
                    <w:tag w:val="_GBC_55f38d20e52d437cb261926dbb168e3d"/>
                    <w:id w:val="-8199675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划分为持有待售的资产"/>
                    <w:tag w:val="_GBC_4b037e48a8e947679f92f6b9d7047be7"/>
                    <w:id w:val="-53073131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sz w:val="21"/>
                            <w:szCs w:val="21"/>
                          </w:rPr>
                        </w:pPr>
                        <w:r w:rsidRPr="00D87023">
                          <w:rPr>
                            <w:sz w:val="21"/>
                            <w:szCs w:val="21"/>
                          </w:rPr>
                          <w:t xml:space="preserve">     </w:t>
                        </w:r>
                      </w:p>
                    </w:tc>
                  </w:sdtContent>
                </w:sdt>
                <w:sdt>
                  <w:sdtPr>
                    <w:rPr>
                      <w:sz w:val="21"/>
                      <w:szCs w:val="21"/>
                    </w:rPr>
                    <w:alias w:val="划分为持有待售的资产"/>
                    <w:tag w:val="_GBC_be982a15033b4ed5bfaa5d33116ba67e"/>
                    <w:id w:val="-755746319"/>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一年内到期的非流动资产</w:t>
                    </w:r>
                  </w:p>
                </w:tc>
                <w:sdt>
                  <w:sdtPr>
                    <w:rPr>
                      <w:sz w:val="21"/>
                      <w:szCs w:val="21"/>
                    </w:rPr>
                    <w:alias w:val="附注_一年内到期的非流动资产"/>
                    <w:tag w:val="_GBC_24ff394505dc4a058b093dce55562ddf"/>
                    <w:id w:val="81722493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一年内到期的非流动资产"/>
                    <w:tag w:val="_GBC_956a0363ba1a477b883557dd782a21ab"/>
                    <w:id w:val="427855809"/>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 xml:space="preserve">     </w:t>
                        </w:r>
                      </w:p>
                    </w:tc>
                  </w:sdtContent>
                </w:sdt>
                <w:sdt>
                  <w:sdtPr>
                    <w:rPr>
                      <w:sz w:val="21"/>
                      <w:szCs w:val="21"/>
                    </w:rPr>
                    <w:alias w:val="一年内到期的非流动资产"/>
                    <w:tag w:val="_GBC_900fe487920f4b2895a6d8aedab52b1f"/>
                    <w:id w:val="90611533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其他流动资产</w:t>
                    </w:r>
                  </w:p>
                </w:tc>
                <w:sdt>
                  <w:sdtPr>
                    <w:rPr>
                      <w:sz w:val="21"/>
                      <w:szCs w:val="21"/>
                    </w:rPr>
                    <w:alias w:val="附注_其他流动资产"/>
                    <w:tag w:val="_GBC_f057bca026934bbd88969043e627bdac"/>
                    <w:id w:val="28216534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流动资产"/>
                    <w:tag w:val="_GBC_18b0217d4efa4ec3bafa6d74ef2fdd42"/>
                    <w:id w:val="-1400521111"/>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68,211,315.16</w:t>
                        </w:r>
                      </w:p>
                    </w:tc>
                  </w:sdtContent>
                </w:sdt>
                <w:sdt>
                  <w:sdtPr>
                    <w:rPr>
                      <w:sz w:val="21"/>
                      <w:szCs w:val="21"/>
                    </w:rPr>
                    <w:alias w:val="其他流动资产"/>
                    <w:tag w:val="_GBC_714a9236ef5a4fe0b07267c09c4b6545"/>
                    <w:id w:val="872043618"/>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39,633,594.23</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流动资产合计</w:t>
                    </w:r>
                  </w:p>
                </w:tc>
                <w:sdt>
                  <w:sdtPr>
                    <w:rPr>
                      <w:sz w:val="21"/>
                      <w:szCs w:val="21"/>
                    </w:rPr>
                    <w:alias w:val="附注_流动资产合计"/>
                    <w:tag w:val="_GBC_347694dd4489407fa6a1129ca8715579"/>
                    <w:id w:val="-167155411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流动资产合计"/>
                    <w:tag w:val="_GBC_e01738935f4047fd869155e56099d825"/>
                    <w:id w:val="1935628522"/>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9,855,710,251.95</w:t>
                        </w:r>
                      </w:p>
                    </w:tc>
                  </w:sdtContent>
                </w:sdt>
                <w:sdt>
                  <w:sdtPr>
                    <w:rPr>
                      <w:sz w:val="21"/>
                      <w:szCs w:val="21"/>
                    </w:rPr>
                    <w:alias w:val="流动资产合计"/>
                    <w:tag w:val="_GBC_f4f8c50bca534d98bb2d549a8d4923ec"/>
                    <w:id w:val="1851989209"/>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9,656,365,421.74</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非流动资产：</w:t>
                    </w:r>
                  </w:p>
                </w:tc>
                <w:tc>
                  <w:tcPr>
                    <w:tcW w:w="2975"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可供出售金融资产</w:t>
                    </w:r>
                  </w:p>
                </w:tc>
                <w:sdt>
                  <w:sdtPr>
                    <w:rPr>
                      <w:sz w:val="21"/>
                      <w:szCs w:val="21"/>
                    </w:rPr>
                    <w:alias w:val="附注_可供出售金融资产"/>
                    <w:tag w:val="_GBC_85ad021e7cd14568825841090372ae64"/>
                    <w:id w:val="-6696070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可供出售金融资产"/>
                    <w:tag w:val="_GBC_9c7517292c6641b7904bf108d8e97b0b"/>
                    <w:id w:val="405729192"/>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43,986,209.34</w:t>
                        </w:r>
                      </w:p>
                    </w:tc>
                  </w:sdtContent>
                </w:sdt>
                <w:sdt>
                  <w:sdtPr>
                    <w:rPr>
                      <w:sz w:val="21"/>
                      <w:szCs w:val="21"/>
                    </w:rPr>
                    <w:alias w:val="可供出售金融资产"/>
                    <w:tag w:val="_GBC_5341340f0fe14b8a839b1f01a58e50b6"/>
                    <w:id w:val="2118722917"/>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44,407,493.58</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持有至到期投资</w:t>
                    </w:r>
                  </w:p>
                </w:tc>
                <w:sdt>
                  <w:sdtPr>
                    <w:rPr>
                      <w:sz w:val="21"/>
                      <w:szCs w:val="21"/>
                    </w:rPr>
                    <w:alias w:val="附注_持有至到期投资"/>
                    <w:tag w:val="_GBC_977b39522b6e4f6fb48a03f9fb0286d1"/>
                    <w:id w:val="-70833622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持有至到期投资"/>
                    <w:tag w:val="_GBC_d344653deb864db3b7cf10e5d1db80f2"/>
                    <w:id w:val="-121989797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持有至到期投资"/>
                    <w:tag w:val="_GBC_33c99522bf5b48fba942d034818c056c"/>
                    <w:id w:val="-267163309"/>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长期应收款</w:t>
                    </w:r>
                  </w:p>
                </w:tc>
                <w:sdt>
                  <w:sdtPr>
                    <w:rPr>
                      <w:sz w:val="21"/>
                      <w:szCs w:val="21"/>
                    </w:rPr>
                    <w:alias w:val="附注_长期应收款"/>
                    <w:tag w:val="_GBC_c65fd7d5aa934ba0b84763f6c260b984"/>
                    <w:id w:val="-8338455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应收款"/>
                    <w:tag w:val="_GBC_27682942e6a24ba198c695dd65e81449"/>
                    <w:id w:val="47881384"/>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 xml:space="preserve">     </w:t>
                        </w:r>
                      </w:p>
                    </w:tc>
                  </w:sdtContent>
                </w:sdt>
                <w:sdt>
                  <w:sdtPr>
                    <w:rPr>
                      <w:sz w:val="21"/>
                      <w:szCs w:val="21"/>
                    </w:rPr>
                    <w:alias w:val="长期应收款"/>
                    <w:tag w:val="_GBC_744a54e311a2491ab5fc1b50bf585ae5"/>
                    <w:id w:val="94758389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长期股权投资</w:t>
                    </w:r>
                  </w:p>
                </w:tc>
                <w:sdt>
                  <w:sdtPr>
                    <w:rPr>
                      <w:sz w:val="21"/>
                      <w:szCs w:val="21"/>
                    </w:rPr>
                    <w:alias w:val="附注_长期股权投资"/>
                    <w:tag w:val="_GBC_553137ced198446b83182777c9ffd215"/>
                    <w:id w:val="-213022638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股权投资"/>
                    <w:tag w:val="_GBC_006400a320874fee932b3e16eda116b3"/>
                    <w:id w:val="-537665615"/>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4,310,264,314.81</w:t>
                        </w:r>
                      </w:p>
                    </w:tc>
                  </w:sdtContent>
                </w:sdt>
                <w:sdt>
                  <w:sdtPr>
                    <w:rPr>
                      <w:sz w:val="21"/>
                      <w:szCs w:val="21"/>
                    </w:rPr>
                    <w:alias w:val="长期股权投资"/>
                    <w:tag w:val="_GBC_e86a9adc5e1c44238b65065270363c5c"/>
                    <w:id w:val="-36120724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4,303,151,582.21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投资性房地产</w:t>
                    </w:r>
                  </w:p>
                </w:tc>
                <w:sdt>
                  <w:sdtPr>
                    <w:rPr>
                      <w:sz w:val="21"/>
                      <w:szCs w:val="21"/>
                    </w:rPr>
                    <w:alias w:val="附注_投资性房地产"/>
                    <w:tag w:val="_GBC_ee956fba5b334a6ca2448e5b21a6c620"/>
                    <w:id w:val="-198423434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性房地产"/>
                    <w:tag w:val="_GBC_4f470fd282824233ad7a0584e9bed687"/>
                    <w:id w:val="315071465"/>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85,412,635.60</w:t>
                        </w:r>
                      </w:p>
                    </w:tc>
                  </w:sdtContent>
                </w:sdt>
                <w:sdt>
                  <w:sdtPr>
                    <w:rPr>
                      <w:sz w:val="21"/>
                      <w:szCs w:val="21"/>
                    </w:rPr>
                    <w:alias w:val="投资性房地产"/>
                    <w:tag w:val="_GBC_7c5a60fed82540d4b903c56194495854"/>
                    <w:id w:val="-1938200041"/>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86,620,935.67</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固定资产</w:t>
                    </w:r>
                  </w:p>
                </w:tc>
                <w:sdt>
                  <w:sdtPr>
                    <w:rPr>
                      <w:sz w:val="21"/>
                      <w:szCs w:val="21"/>
                    </w:rPr>
                    <w:alias w:val="附注_固定资产净额"/>
                    <w:tag w:val="_GBC_f770983437e54c62a1a39146cae7e62e"/>
                    <w:id w:val="140426106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固定资产净额"/>
                    <w:tag w:val="_GBC_3085b6fc737d42908853b76dbba0cf90"/>
                    <w:id w:val="1829865866"/>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226,327,495.92</w:t>
                        </w:r>
                      </w:p>
                    </w:tc>
                  </w:sdtContent>
                </w:sdt>
                <w:sdt>
                  <w:sdtPr>
                    <w:rPr>
                      <w:sz w:val="21"/>
                      <w:szCs w:val="21"/>
                    </w:rPr>
                    <w:alias w:val="固定资产净额"/>
                    <w:tag w:val="_GBC_d9d62366ef5246e08645bf47353d1c05"/>
                    <w:id w:val="-996955057"/>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243,817,973.70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在建工程</w:t>
                    </w:r>
                  </w:p>
                </w:tc>
                <w:sdt>
                  <w:sdtPr>
                    <w:rPr>
                      <w:sz w:val="21"/>
                      <w:szCs w:val="21"/>
                    </w:rPr>
                    <w:alias w:val="附注_在建工程"/>
                    <w:tag w:val="_GBC_3534fcea8dc44ad39ffb2b96b5fbc358"/>
                    <w:id w:val="-129914394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在建工程"/>
                    <w:tag w:val="_GBC_a0aebd4d4a6a4591bee3881bbb11591c"/>
                    <w:id w:val="-1105263687"/>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326,930.00</w:t>
                        </w:r>
                      </w:p>
                    </w:tc>
                  </w:sdtContent>
                </w:sdt>
                <w:sdt>
                  <w:sdtPr>
                    <w:rPr>
                      <w:sz w:val="21"/>
                      <w:szCs w:val="21"/>
                    </w:rPr>
                    <w:alias w:val="在建工程"/>
                    <w:tag w:val="_GBC_45d5593c3eb045e9970e284ed08257b2"/>
                    <w:id w:val="246855757"/>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326,930.00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工程物资</w:t>
                    </w:r>
                  </w:p>
                </w:tc>
                <w:sdt>
                  <w:sdtPr>
                    <w:rPr>
                      <w:sz w:val="21"/>
                      <w:szCs w:val="21"/>
                    </w:rPr>
                    <w:alias w:val="附注_工程物资"/>
                    <w:tag w:val="_GBC_8f7edf330aec48aabf1e0f884660dc06"/>
                    <w:id w:val="-100582081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工程物资"/>
                    <w:tag w:val="_GBC_18d2c1b1a80b4d49a638c3e132d86d64"/>
                    <w:id w:val="1973936617"/>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工程物资"/>
                    <w:tag w:val="_GBC_1503771aa11e45c1bbcbf2ad34c5f22d"/>
                    <w:id w:val="449519652"/>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lastRenderedPageBreak/>
                      <w:t>固定资产清理</w:t>
                    </w:r>
                  </w:p>
                </w:tc>
                <w:sdt>
                  <w:sdtPr>
                    <w:rPr>
                      <w:sz w:val="21"/>
                      <w:szCs w:val="21"/>
                    </w:rPr>
                    <w:alias w:val="附注_固定资产清理"/>
                    <w:tag w:val="_GBC_6b38a36b34c24c33876e5eab295bd699"/>
                    <w:id w:val="151958004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固定资产清理"/>
                    <w:tag w:val="_GBC_c351e2245e94401a9453582632a2883d"/>
                    <w:id w:val="1880825412"/>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固定资产清理"/>
                    <w:tag w:val="_GBC_a5925a56ee914b4b9c55421134663c20"/>
                    <w:id w:val="137079426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生产性生物资产</w:t>
                    </w:r>
                  </w:p>
                </w:tc>
                <w:sdt>
                  <w:sdtPr>
                    <w:rPr>
                      <w:sz w:val="21"/>
                      <w:szCs w:val="21"/>
                    </w:rPr>
                    <w:alias w:val="附注_生产性生物资产"/>
                    <w:tag w:val="_GBC_dffaad6a5ff34dada1cbebd872043304"/>
                    <w:id w:val="119804440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生产性生物资产"/>
                    <w:tag w:val="_GBC_80607f63c65f441f8675fdbcfa135274"/>
                    <w:id w:val="-90306534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生产性生物资产"/>
                    <w:tag w:val="_GBC_b69dff5116fa49a586292a5688a463a9"/>
                    <w:id w:val="169187896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油气资产</w:t>
                    </w:r>
                  </w:p>
                </w:tc>
                <w:sdt>
                  <w:sdtPr>
                    <w:rPr>
                      <w:sz w:val="21"/>
                      <w:szCs w:val="21"/>
                    </w:rPr>
                    <w:alias w:val="附注_油气资产"/>
                    <w:tag w:val="_GBC_40e8fcb6c29b4549b829166accbc875b"/>
                    <w:id w:val="125616768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油气资产"/>
                    <w:tag w:val="_GBC_96262b0ce1b64c1694599511d83489ca"/>
                    <w:id w:val="1726795183"/>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油气资产"/>
                    <w:tag w:val="_GBC_35738d85af4a47729ac48ba76a9305d7"/>
                    <w:id w:val="44513213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无形资产</w:t>
                    </w:r>
                  </w:p>
                </w:tc>
                <w:sdt>
                  <w:sdtPr>
                    <w:rPr>
                      <w:sz w:val="21"/>
                      <w:szCs w:val="21"/>
                    </w:rPr>
                    <w:alias w:val="附注_无形资产"/>
                    <w:tag w:val="_GBC_a53bbc966bb248078dda5b56f81182c3"/>
                    <w:id w:val="120221432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无形资产"/>
                    <w:tag w:val="_GBC_a4fa9a914e764eb5b700d9d7f049d050"/>
                    <w:id w:val="-1789037676"/>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11,155,705.52</w:t>
                        </w:r>
                      </w:p>
                    </w:tc>
                  </w:sdtContent>
                </w:sdt>
                <w:sdt>
                  <w:sdtPr>
                    <w:rPr>
                      <w:sz w:val="21"/>
                      <w:szCs w:val="21"/>
                    </w:rPr>
                    <w:alias w:val="无形资产"/>
                    <w:tag w:val="_GBC_b2750a6462204b788f71c62a4cf6bb6f"/>
                    <w:id w:val="1352615562"/>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11,967,408.94</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开发支出</w:t>
                    </w:r>
                  </w:p>
                </w:tc>
                <w:sdt>
                  <w:sdtPr>
                    <w:rPr>
                      <w:sz w:val="21"/>
                      <w:szCs w:val="21"/>
                    </w:rPr>
                    <w:alias w:val="附注_开发支出"/>
                    <w:tag w:val="_GBC_7c9160e876604be2848491bf9285f14f"/>
                    <w:id w:val="168277747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开发支出"/>
                    <w:tag w:val="_GBC_4b753ac5042247f9817336f64409a392"/>
                    <w:id w:val="71307915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开发支出"/>
                    <w:tag w:val="_GBC_3dadda8b62a046e0ac4da7696adafa47"/>
                    <w:id w:val="60900913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商誉</w:t>
                    </w:r>
                  </w:p>
                </w:tc>
                <w:sdt>
                  <w:sdtPr>
                    <w:rPr>
                      <w:sz w:val="21"/>
                      <w:szCs w:val="21"/>
                    </w:rPr>
                    <w:alias w:val="附注_商誉"/>
                    <w:tag w:val="_GBC_996631bcef4646429856ee6382ee04f9"/>
                    <w:id w:val="141943642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商誉"/>
                    <w:tag w:val="_GBC_fcd47c77e0e249fab148a27ce843bd1a"/>
                    <w:id w:val="-1958412491"/>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商誉"/>
                    <w:tag w:val="_GBC_e5b22cbd0e98438cb2caa782ac3183d8"/>
                    <w:id w:val="13900110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长期待摊费用</w:t>
                    </w:r>
                  </w:p>
                </w:tc>
                <w:sdt>
                  <w:sdtPr>
                    <w:rPr>
                      <w:sz w:val="21"/>
                      <w:szCs w:val="21"/>
                    </w:rPr>
                    <w:alias w:val="附注_长期待摊费用"/>
                    <w:tag w:val="_GBC_dd97edd1eb1e4a8495467e6d5d85e295"/>
                    <w:id w:val="67691910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待摊费用"/>
                    <w:tag w:val="_GBC_7b14730f068f47d1b8dafbad2032af5a"/>
                    <w:id w:val="-591851843"/>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长期待摊费用"/>
                    <w:tag w:val="_GBC_84ab0c8ff59a46af91f21d565a1f388c"/>
                    <w:id w:val="-138031288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递延所得税资产</w:t>
                    </w:r>
                  </w:p>
                </w:tc>
                <w:sdt>
                  <w:sdtPr>
                    <w:rPr>
                      <w:sz w:val="21"/>
                      <w:szCs w:val="21"/>
                    </w:rPr>
                    <w:alias w:val="附注_递延税款借项合计"/>
                    <w:tag w:val="_GBC_9275787feb9049d59bf9eabf41e052cd"/>
                    <w:id w:val="110098827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递延税款借项合计"/>
                    <w:tag w:val="_GBC_466c94c1eb8242b784038f09db3f65aa"/>
                    <w:id w:val="1263570674"/>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156,833,482.29</w:t>
                        </w:r>
                      </w:p>
                    </w:tc>
                  </w:sdtContent>
                </w:sdt>
                <w:sdt>
                  <w:sdtPr>
                    <w:rPr>
                      <w:sz w:val="21"/>
                      <w:szCs w:val="21"/>
                    </w:rPr>
                    <w:alias w:val="递延税款借项合计"/>
                    <w:tag w:val="_GBC_8d9e1285d2274832b97490ae9be0ce31"/>
                    <w:id w:val="1110326897"/>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160,927,975.15</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其他非流动资产</w:t>
                    </w:r>
                  </w:p>
                </w:tc>
                <w:sdt>
                  <w:sdtPr>
                    <w:rPr>
                      <w:sz w:val="21"/>
                      <w:szCs w:val="21"/>
                    </w:rPr>
                    <w:alias w:val="附注_其他长期资产"/>
                    <w:tag w:val="_GBC_123ae6ee30fd428188183ffef5498854"/>
                    <w:id w:val="-102386906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长期资产"/>
                    <w:tag w:val="_GBC_299ca1595c454dd0a8dd09be2c35fc19"/>
                    <w:id w:val="1947499075"/>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7,049,389.42</w:t>
                        </w:r>
                      </w:p>
                    </w:tc>
                  </w:sdtContent>
                </w:sdt>
                <w:sdt>
                  <w:sdtPr>
                    <w:rPr>
                      <w:sz w:val="21"/>
                      <w:szCs w:val="21"/>
                    </w:rPr>
                    <w:alias w:val="其他长期资产"/>
                    <w:tag w:val="_GBC_ad991823600d4db39f3023c1a9989c5c"/>
                    <w:id w:val="-107520488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7,049,389.42</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非流动资产合计</w:t>
                    </w:r>
                  </w:p>
                </w:tc>
                <w:sdt>
                  <w:sdtPr>
                    <w:rPr>
                      <w:sz w:val="21"/>
                      <w:szCs w:val="21"/>
                    </w:rPr>
                    <w:alias w:val="附注_非流动资产合计"/>
                    <w:tag w:val="_GBC_88c1cdbb5dbe4b48b83296b890b90756"/>
                    <w:id w:val="61171693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非流动资产合计"/>
                    <w:tag w:val="_GBC_6f519ff4049e4eb4bc92f5208c0f5264"/>
                    <w:id w:val="-1144502332"/>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4,841,356,162.90</w:t>
                        </w:r>
                      </w:p>
                    </w:tc>
                  </w:sdtContent>
                </w:sdt>
                <w:sdt>
                  <w:sdtPr>
                    <w:rPr>
                      <w:sz w:val="21"/>
                      <w:szCs w:val="21"/>
                    </w:rPr>
                    <w:alias w:val="非流动资产合计"/>
                    <w:tag w:val="_GBC_945c186ec6624e529ee5dbb424f1ffef"/>
                    <w:id w:val="-1980527699"/>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4,858,269,688.67</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资产总计</w:t>
                    </w:r>
                  </w:p>
                </w:tc>
                <w:sdt>
                  <w:sdtPr>
                    <w:rPr>
                      <w:sz w:val="21"/>
                      <w:szCs w:val="21"/>
                    </w:rPr>
                    <w:alias w:val="附注_资产总计"/>
                    <w:tag w:val="_GBC_95ec390a72724a9d87b1b8c6dfb7bf52"/>
                    <w:id w:val="-98808322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资产总计"/>
                    <w:tag w:val="_GBC_4a4e3bce8f7743d78375ab0eac6c546f"/>
                    <w:id w:val="180937174"/>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rsidP="004A2DC3">
                        <w:pPr>
                          <w:jc w:val="right"/>
                          <w:rPr>
                            <w:color w:val="008000"/>
                            <w:sz w:val="21"/>
                            <w:szCs w:val="21"/>
                          </w:rPr>
                        </w:pPr>
                        <w:r w:rsidRPr="00D87023">
                          <w:rPr>
                            <w:sz w:val="21"/>
                            <w:szCs w:val="21"/>
                          </w:rPr>
                          <w:t>14,697,066,414.85</w:t>
                        </w:r>
                      </w:p>
                    </w:tc>
                  </w:sdtContent>
                </w:sdt>
                <w:sdt>
                  <w:sdtPr>
                    <w:rPr>
                      <w:sz w:val="21"/>
                      <w:szCs w:val="21"/>
                    </w:rPr>
                    <w:alias w:val="资产总计"/>
                    <w:tag w:val="_GBC_7e6ee69406d8433cb5b2c9cd103b2e38"/>
                    <w:id w:val="804743422"/>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14,514,635,110.41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流动负债：</w:t>
                    </w:r>
                  </w:p>
                </w:tc>
                <w:tc>
                  <w:tcPr>
                    <w:tcW w:w="2975"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短期借款</w:t>
                    </w:r>
                  </w:p>
                </w:tc>
                <w:sdt>
                  <w:sdtPr>
                    <w:rPr>
                      <w:sz w:val="21"/>
                      <w:szCs w:val="21"/>
                    </w:rPr>
                    <w:alias w:val="附注_短期借款"/>
                    <w:tag w:val="_GBC_3ed4a6690d8f4082b88d4ddbcbd79fcc"/>
                    <w:id w:val="52853262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短期借款"/>
                    <w:tag w:val="_GBC_c5f4e7d617d24b17a57a3c601f33e312"/>
                    <w:id w:val="236828527"/>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618,000,000.00</w:t>
                        </w:r>
                      </w:p>
                    </w:tc>
                  </w:sdtContent>
                </w:sdt>
                <w:sdt>
                  <w:sdtPr>
                    <w:rPr>
                      <w:sz w:val="21"/>
                      <w:szCs w:val="21"/>
                    </w:rPr>
                    <w:alias w:val="短期借款"/>
                    <w:tag w:val="_GBC_538c48ce306949cab758e44112b520b3"/>
                    <w:id w:val="-2023460080"/>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584,475,200.00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以公允价值计量且其变动计入当期损益的金融负债</w:t>
                    </w:r>
                  </w:p>
                </w:tc>
                <w:sdt>
                  <w:sdtPr>
                    <w:rPr>
                      <w:sz w:val="21"/>
                      <w:szCs w:val="21"/>
                    </w:rPr>
                    <w:alias w:val="附注_以公允价值计量且其变动计入当期损益的金融负债"/>
                    <w:tag w:val="_GBC_e04a81628058407daa8bdd2bb08aa931"/>
                    <w:id w:val="-189727779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公允价值计量且其变动计入当期损益的金融负债"/>
                    <w:tag w:val="_GBC_a10a5bcff0844135996ee136ea5557eb"/>
                    <w:id w:val="1201514921"/>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以公允价值计量且其变动计入当期损益的金融负债"/>
                    <w:tag w:val="_GBC_c540c775810040659af4dd5e7921db15"/>
                    <w:id w:val="25139295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衍生金融负债</w:t>
                    </w:r>
                  </w:p>
                </w:tc>
                <w:sdt>
                  <w:sdtPr>
                    <w:rPr>
                      <w:sz w:val="21"/>
                      <w:szCs w:val="21"/>
                    </w:rPr>
                    <w:alias w:val="附注_衍生金融负债"/>
                    <w:tag w:val="_GBC_d65fc32eb18c431fbf9d7769e18af645"/>
                    <w:id w:val="-104845171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衍生金融负债"/>
                    <w:tag w:val="_GBC_6756fca7ab534bedabc615290bb32e7e"/>
                    <w:id w:val="-649678205"/>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衍生金融负债"/>
                    <w:tag w:val="_GBC_a55aff7ad4424230b9db7d10a5d2c96b"/>
                    <w:id w:val="-129899773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应付票据</w:t>
                    </w:r>
                  </w:p>
                </w:tc>
                <w:sdt>
                  <w:sdtPr>
                    <w:rPr>
                      <w:sz w:val="21"/>
                      <w:szCs w:val="21"/>
                    </w:rPr>
                    <w:alias w:val="附注_应付票据"/>
                    <w:tag w:val="_GBC_6217836f9f344d1b91e86854f1ac979c"/>
                    <w:id w:val="-177554363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票据"/>
                    <w:tag w:val="_GBC_c365de90dce24150bf915b9fb59f3e06"/>
                    <w:id w:val="-919943639"/>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371,825,681.00</w:t>
                        </w:r>
                      </w:p>
                    </w:tc>
                  </w:sdtContent>
                </w:sdt>
                <w:sdt>
                  <w:sdtPr>
                    <w:rPr>
                      <w:sz w:val="21"/>
                      <w:szCs w:val="21"/>
                    </w:rPr>
                    <w:alias w:val="应付票据"/>
                    <w:tag w:val="_GBC_11bda6622a9a486f93ea9f2d48ba97e2"/>
                    <w:id w:val="2146928106"/>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180,000,000.00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应付账款</w:t>
                    </w:r>
                  </w:p>
                </w:tc>
                <w:sdt>
                  <w:sdtPr>
                    <w:rPr>
                      <w:sz w:val="21"/>
                      <w:szCs w:val="21"/>
                    </w:rPr>
                    <w:alias w:val="附注_应付帐款"/>
                    <w:tag w:val="_GBC_89de26754fb24a0cb11fc218d4c298e4"/>
                    <w:id w:val="-82836382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帐款"/>
                    <w:tag w:val="_GBC_1521a95ddb4d49f9a00fba30b6ee734b"/>
                    <w:id w:val="-1520537939"/>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1,817,374,365.40</w:t>
                        </w:r>
                      </w:p>
                    </w:tc>
                  </w:sdtContent>
                </w:sdt>
                <w:sdt>
                  <w:sdtPr>
                    <w:rPr>
                      <w:sz w:val="21"/>
                      <w:szCs w:val="21"/>
                    </w:rPr>
                    <w:alias w:val="应付帐款"/>
                    <w:tag w:val="_GBC_aab080803d514beb876f0d243309e6d5"/>
                    <w:id w:val="1310208241"/>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1,841,703,373.76</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预收款项</w:t>
                    </w:r>
                  </w:p>
                </w:tc>
                <w:sdt>
                  <w:sdtPr>
                    <w:rPr>
                      <w:sz w:val="21"/>
                      <w:szCs w:val="21"/>
                    </w:rPr>
                    <w:alias w:val="附注_预收帐款"/>
                    <w:tag w:val="_GBC_028d30e7a5dc44b7828f27a8aab478bd"/>
                    <w:id w:val="-84247798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预收帐款"/>
                    <w:tag w:val="_GBC_45278441b393474c9c394dc013ff5b69"/>
                    <w:id w:val="724488268"/>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3,059,676,006.94</w:t>
                        </w:r>
                      </w:p>
                    </w:tc>
                  </w:sdtContent>
                </w:sdt>
                <w:sdt>
                  <w:sdtPr>
                    <w:rPr>
                      <w:sz w:val="21"/>
                      <w:szCs w:val="21"/>
                    </w:rPr>
                    <w:alias w:val="预收帐款"/>
                    <w:tag w:val="_GBC_0b690e28270947f8bc84fb14699905c7"/>
                    <w:id w:val="156136616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3,799,792,167.63</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应付职工薪酬</w:t>
                    </w:r>
                  </w:p>
                </w:tc>
                <w:sdt>
                  <w:sdtPr>
                    <w:rPr>
                      <w:sz w:val="21"/>
                      <w:szCs w:val="21"/>
                    </w:rPr>
                    <w:alias w:val="附注_应付职工薪酬"/>
                    <w:tag w:val="_GBC_cd3ab390d010498c80bcba31ce0a56e5"/>
                    <w:id w:val="96978183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职工薪酬"/>
                    <w:tag w:val="_GBC_411ca7f5c2c54866ad5ac4f9c0ab7ec7"/>
                    <w:id w:val="-2114978425"/>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29,358,745.37</w:t>
                        </w:r>
                      </w:p>
                    </w:tc>
                  </w:sdtContent>
                </w:sdt>
                <w:sdt>
                  <w:sdtPr>
                    <w:rPr>
                      <w:sz w:val="21"/>
                      <w:szCs w:val="21"/>
                    </w:rPr>
                    <w:alias w:val="应付职工薪酬"/>
                    <w:tag w:val="_GBC_e87314018e034a7a886458d86a5c5115"/>
                    <w:id w:val="-1641330957"/>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46,166,994.87</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应交税费</w:t>
                    </w:r>
                  </w:p>
                </w:tc>
                <w:sdt>
                  <w:sdtPr>
                    <w:rPr>
                      <w:sz w:val="21"/>
                      <w:szCs w:val="21"/>
                    </w:rPr>
                    <w:alias w:val="附注_应交税金"/>
                    <w:tag w:val="_GBC_f6897d5097474e5a8bbcf7a89b5447c6"/>
                    <w:id w:val="83241604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交税金"/>
                    <w:tag w:val="_GBC_0c1c8b9974bc4a4e9cea0b04188594d1"/>
                    <w:id w:val="1244298360"/>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115,933,820.69</w:t>
                        </w:r>
                      </w:p>
                    </w:tc>
                  </w:sdtContent>
                </w:sdt>
                <w:sdt>
                  <w:sdtPr>
                    <w:rPr>
                      <w:sz w:val="21"/>
                      <w:szCs w:val="21"/>
                    </w:rPr>
                    <w:alias w:val="应交税金"/>
                    <w:tag w:val="_GBC_a34afc154dfa4508abdad8bb921a2666"/>
                    <w:id w:val="1463531282"/>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53,454,070.38</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应付利息</w:t>
                    </w:r>
                  </w:p>
                </w:tc>
                <w:sdt>
                  <w:sdtPr>
                    <w:rPr>
                      <w:sz w:val="21"/>
                      <w:szCs w:val="21"/>
                    </w:rPr>
                    <w:alias w:val="附注_应付利息"/>
                    <w:tag w:val="_GBC_f91f43bed2ce4a55927f07321a1666c5"/>
                    <w:id w:val="-198592457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利息"/>
                    <w:tag w:val="_GBC_2f70417c8b444bb3a31b0d31dc894f1b"/>
                    <w:id w:val="79335726"/>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17,369,657.53</w:t>
                        </w:r>
                      </w:p>
                    </w:tc>
                  </w:sdtContent>
                </w:sdt>
                <w:sdt>
                  <w:sdtPr>
                    <w:rPr>
                      <w:sz w:val="21"/>
                      <w:szCs w:val="21"/>
                    </w:rPr>
                    <w:alias w:val="应付利息"/>
                    <w:tag w:val="_GBC_bfe1486cca9c4960a021f18bdd0bf94f"/>
                    <w:id w:val="-526873298"/>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12,811,346.34</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应付股利</w:t>
                    </w:r>
                  </w:p>
                </w:tc>
                <w:sdt>
                  <w:sdtPr>
                    <w:rPr>
                      <w:sz w:val="21"/>
                      <w:szCs w:val="21"/>
                    </w:rPr>
                    <w:alias w:val="附注_应付股利"/>
                    <w:tag w:val="_GBC_7f5e0c427cb746d784dcf61f10510d34"/>
                    <w:id w:val="-206000464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股利"/>
                    <w:tag w:val="_GBC_a9462b30610e411e9d11584af2013091"/>
                    <w:id w:val="89971072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付股利"/>
                    <w:tag w:val="_GBC_0cbe271dbb094d5a91c7e3d35dd160eb"/>
                    <w:id w:val="-146727068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其他应付款</w:t>
                    </w:r>
                  </w:p>
                </w:tc>
                <w:sdt>
                  <w:sdtPr>
                    <w:rPr>
                      <w:sz w:val="21"/>
                      <w:szCs w:val="21"/>
                    </w:rPr>
                    <w:alias w:val="附注_其他应付款"/>
                    <w:tag w:val="_GBC_39f83559fc8c48d9b84b8d42f244c76c"/>
                    <w:id w:val="105142606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应付款"/>
                    <w:tag w:val="_GBC_6b966daa1e6146dea15e927f65366008"/>
                    <w:id w:val="-662081396"/>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2,155,033,665.98</w:t>
                        </w:r>
                      </w:p>
                    </w:tc>
                  </w:sdtContent>
                </w:sdt>
                <w:sdt>
                  <w:sdtPr>
                    <w:rPr>
                      <w:sz w:val="21"/>
                      <w:szCs w:val="21"/>
                    </w:rPr>
                    <w:alias w:val="其他应付款"/>
                    <w:tag w:val="_GBC_29763338b77c46c7beb89348af490ab1"/>
                    <w:id w:val="-122626724"/>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2,122,510,825.51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划分为持有待售的负债</w:t>
                    </w:r>
                  </w:p>
                </w:tc>
                <w:sdt>
                  <w:sdtPr>
                    <w:rPr>
                      <w:sz w:val="21"/>
                      <w:szCs w:val="21"/>
                    </w:rPr>
                    <w:alias w:val="附注_划分为持有待售的负债"/>
                    <w:tag w:val="_GBC_f117ce28323e4b49a6d9888c59d98590"/>
                    <w:id w:val="211841040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划分为持有待售的负债"/>
                    <w:tag w:val="_GBC_dafe2e42301a4e9a92a53e4dd12e395a"/>
                    <w:id w:val="901027232"/>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sz w:val="21"/>
                            <w:szCs w:val="21"/>
                          </w:rPr>
                        </w:pPr>
                        <w:r w:rsidRPr="00D87023">
                          <w:rPr>
                            <w:sz w:val="21"/>
                            <w:szCs w:val="21"/>
                          </w:rPr>
                          <w:t xml:space="preserve">     </w:t>
                        </w:r>
                      </w:p>
                    </w:tc>
                  </w:sdtContent>
                </w:sdt>
                <w:sdt>
                  <w:sdtPr>
                    <w:rPr>
                      <w:sz w:val="21"/>
                      <w:szCs w:val="21"/>
                    </w:rPr>
                    <w:alias w:val="划分为持有待售的负债"/>
                    <w:tag w:val="_GBC_b478a06275354818931b02cf9df10132"/>
                    <w:id w:val="186277857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一年内到期的非流动负债</w:t>
                    </w:r>
                  </w:p>
                </w:tc>
                <w:sdt>
                  <w:sdtPr>
                    <w:rPr>
                      <w:sz w:val="21"/>
                      <w:szCs w:val="21"/>
                    </w:rPr>
                    <w:alias w:val="附注_一年内到期的长期负债"/>
                    <w:tag w:val="_GBC_dc600a84530344e8b9da19c791c6b602"/>
                    <w:id w:val="-94360882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一年内到期的长期负债"/>
                    <w:tag w:val="_GBC_3c0ee06df69b4b3cb649072d1b3bbdfb"/>
                    <w:id w:val="1407420460"/>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59,000,000.00</w:t>
                        </w:r>
                      </w:p>
                    </w:tc>
                  </w:sdtContent>
                </w:sdt>
                <w:sdt>
                  <w:sdtPr>
                    <w:rPr>
                      <w:sz w:val="21"/>
                      <w:szCs w:val="21"/>
                    </w:rPr>
                    <w:alias w:val="一年内到期的长期负债"/>
                    <w:tag w:val="_GBC_341a262b48a94fd684a49cb349105eb4"/>
                    <w:id w:val="146199809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42,571,200.00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其他流动负债</w:t>
                    </w:r>
                  </w:p>
                </w:tc>
                <w:sdt>
                  <w:sdtPr>
                    <w:rPr>
                      <w:sz w:val="21"/>
                      <w:szCs w:val="21"/>
                    </w:rPr>
                    <w:alias w:val="附注_其他流动负债"/>
                    <w:tag w:val="_GBC_3c4a81cfd1c8414e83673bb37e52bd42"/>
                    <w:id w:val="161262512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流动负债"/>
                    <w:tag w:val="_GBC_31b78510624348ae9f8ae8189d1e721b"/>
                    <w:id w:val="-1477679947"/>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1,423,790,536.70</w:t>
                        </w:r>
                      </w:p>
                    </w:tc>
                  </w:sdtContent>
                </w:sdt>
                <w:sdt>
                  <w:sdtPr>
                    <w:rPr>
                      <w:sz w:val="21"/>
                      <w:szCs w:val="21"/>
                    </w:rPr>
                    <w:alias w:val="其他流动负债"/>
                    <w:tag w:val="_GBC_06c7e6b6ad584b90b82b71ccab5d47d5"/>
                    <w:id w:val="-683289452"/>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858,490,176.08</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流动负债合计</w:t>
                    </w:r>
                  </w:p>
                </w:tc>
                <w:sdt>
                  <w:sdtPr>
                    <w:rPr>
                      <w:sz w:val="21"/>
                      <w:szCs w:val="21"/>
                    </w:rPr>
                    <w:alias w:val="附注_流动负债合计"/>
                    <w:tag w:val="_GBC_b661d02b4f4343f9811f1d6dc069747d"/>
                    <w:id w:val="-155092184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流动负债合计"/>
                    <w:tag w:val="_GBC_fecdfaa6ea804322a41a8644049a0967"/>
                    <w:id w:val="1554113445"/>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rsidR="00882C6F" w:rsidRPr="00D87023" w:rsidRDefault="004A2DC3">
                        <w:pPr>
                          <w:jc w:val="right"/>
                          <w:rPr>
                            <w:color w:val="008000"/>
                            <w:sz w:val="21"/>
                            <w:szCs w:val="21"/>
                          </w:rPr>
                        </w:pPr>
                        <w:r w:rsidRPr="00D87023">
                          <w:rPr>
                            <w:sz w:val="21"/>
                            <w:szCs w:val="21"/>
                          </w:rPr>
                          <w:t>9,667,362,479.61</w:t>
                        </w:r>
                      </w:p>
                    </w:tc>
                  </w:sdtContent>
                </w:sdt>
                <w:sdt>
                  <w:sdtPr>
                    <w:rPr>
                      <w:sz w:val="21"/>
                      <w:szCs w:val="21"/>
                    </w:rPr>
                    <w:alias w:val="流动负债合计"/>
                    <w:tag w:val="_GBC_f195cbddf35d486cabe59e7b86132be0"/>
                    <w:id w:val="-1966573840"/>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9,541,975,354.57</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非流动负债：</w:t>
                    </w:r>
                  </w:p>
                </w:tc>
                <w:tc>
                  <w:tcPr>
                    <w:tcW w:w="2975"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长期借款</w:t>
                    </w:r>
                  </w:p>
                </w:tc>
                <w:sdt>
                  <w:sdtPr>
                    <w:rPr>
                      <w:sz w:val="21"/>
                      <w:szCs w:val="21"/>
                    </w:rPr>
                    <w:alias w:val="附注_长期借款"/>
                    <w:tag w:val="_GBC_768b707115eb48d78b7be085706f55db"/>
                    <w:id w:val="107578997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借款"/>
                    <w:tag w:val="_GBC_7929ae597e9b4e42873f9fe49595905e"/>
                    <w:id w:val="844823005"/>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269,250,000.00</w:t>
                        </w:r>
                      </w:p>
                    </w:tc>
                  </w:sdtContent>
                </w:sdt>
                <w:sdt>
                  <w:sdtPr>
                    <w:rPr>
                      <w:sz w:val="21"/>
                      <w:szCs w:val="21"/>
                    </w:rPr>
                    <w:alias w:val="长期借款"/>
                    <w:tag w:val="_GBC_e90923dc4f204f64bf3440d7cf1e41c2"/>
                    <w:id w:val="-103650083"/>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241,236,800.00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应付债券</w:t>
                    </w:r>
                  </w:p>
                </w:tc>
                <w:sdt>
                  <w:sdtPr>
                    <w:rPr>
                      <w:sz w:val="21"/>
                      <w:szCs w:val="21"/>
                    </w:rPr>
                    <w:alias w:val="附注_应付债券"/>
                    <w:tag w:val="_GBC_b5ae7a4d182a42d18b822c53f1dfb4a1"/>
                    <w:id w:val="-151514771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应付债券"/>
                    <w:tag w:val="_GBC_8bca5ccc3f974e39b2a862de1fc9776d"/>
                    <w:id w:val="-838844593"/>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应付债券"/>
                    <w:tag w:val="_GBC_8d77a8f2a8034004bbff285bfb137bb8"/>
                    <w:id w:val="41414258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其中：优先股</w:t>
                    </w:r>
                  </w:p>
                </w:tc>
                <w:sdt>
                  <w:sdtPr>
                    <w:rPr>
                      <w:sz w:val="21"/>
                      <w:szCs w:val="21"/>
                    </w:rPr>
                    <w:alias w:val="附注_其中：优先股"/>
                    <w:tag w:val="_GBC_7b5741a3e0dd41728703130764cdcf8c"/>
                    <w:id w:val="-118281487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中：优先股"/>
                    <w:tag w:val="_GBC_c6d27554245147c4a567d544a9085b88"/>
                    <w:id w:val="11765798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中：优先股"/>
                    <w:tag w:val="_GBC_d22996b89a5a4c85aa747ce89534c87e"/>
                    <w:id w:val="-174078161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300" w:left="720" w:firstLineChars="100" w:firstLine="210"/>
                      <w:rPr>
                        <w:sz w:val="21"/>
                        <w:szCs w:val="21"/>
                      </w:rPr>
                    </w:pPr>
                    <w:r w:rsidRPr="00D87023">
                      <w:rPr>
                        <w:rFonts w:hint="eastAsia"/>
                        <w:sz w:val="21"/>
                        <w:szCs w:val="21"/>
                      </w:rPr>
                      <w:t>永续债</w:t>
                    </w:r>
                  </w:p>
                </w:tc>
                <w:sdt>
                  <w:sdtPr>
                    <w:rPr>
                      <w:sz w:val="21"/>
                      <w:szCs w:val="21"/>
                    </w:rPr>
                    <w:alias w:val="附注_永续债"/>
                    <w:tag w:val="_GBC_d8fef8a2a80a4f7eaba0302a8f4150b9"/>
                    <w:id w:val="-157273819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永续债"/>
                    <w:tag w:val="_GBC_0f8512a288464610ab2554c2b6727ff0"/>
                    <w:id w:val="-185896356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永续债"/>
                    <w:tag w:val="_GBC_95ca95a3aaf541b5beb70dd651d8594f"/>
                    <w:id w:val="187951756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长期应付款</w:t>
                    </w:r>
                  </w:p>
                </w:tc>
                <w:sdt>
                  <w:sdtPr>
                    <w:rPr>
                      <w:sz w:val="21"/>
                      <w:szCs w:val="21"/>
                    </w:rPr>
                    <w:alias w:val="附注_长期应付款"/>
                    <w:tag w:val="_GBC_60d043588d284791905bd2bb623a8456"/>
                    <w:id w:val="193532099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应付款"/>
                    <w:tag w:val="_GBC_df7975445a3d4a27a546cb5ac2c989a0"/>
                    <w:id w:val="1941640635"/>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right"/>
                          <w:rPr>
                            <w:color w:val="008000"/>
                            <w:sz w:val="21"/>
                            <w:szCs w:val="21"/>
                          </w:rPr>
                        </w:pPr>
                        <w:r w:rsidRPr="00D87023">
                          <w:rPr>
                            <w:sz w:val="21"/>
                            <w:szCs w:val="21"/>
                          </w:rPr>
                          <w:t>62,069,289.62</w:t>
                        </w:r>
                      </w:p>
                    </w:tc>
                  </w:sdtContent>
                </w:sdt>
                <w:sdt>
                  <w:sdtPr>
                    <w:rPr>
                      <w:sz w:val="21"/>
                      <w:szCs w:val="21"/>
                    </w:rPr>
                    <w:alias w:val="长期应付款"/>
                    <w:tag w:val="_GBC_cc70c00af0a847cfa9b0e1c1c250c5bf"/>
                    <w:id w:val="-231773473"/>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66,218,348.91</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长期应付职工薪酬</w:t>
                    </w:r>
                  </w:p>
                </w:tc>
                <w:sdt>
                  <w:sdtPr>
                    <w:rPr>
                      <w:sz w:val="21"/>
                      <w:szCs w:val="21"/>
                    </w:rPr>
                    <w:alias w:val="附注_长期应付职工薪酬"/>
                    <w:tag w:val="_GBC_e5beb02a42ee4296bab6e29680c16943"/>
                    <w:id w:val="127859966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长期应付职工薪酬"/>
                    <w:tag w:val="_GBC_737a5946ea76404d84e43aaab74851e8"/>
                    <w:id w:val="-87592925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长期应付职工薪酬"/>
                    <w:tag w:val="_GBC_2ca61a96e81d4df0be6eaabe6b4a1549"/>
                    <w:id w:val="-2060843289"/>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专项应付款</w:t>
                    </w:r>
                  </w:p>
                </w:tc>
                <w:sdt>
                  <w:sdtPr>
                    <w:rPr>
                      <w:sz w:val="21"/>
                      <w:szCs w:val="21"/>
                    </w:rPr>
                    <w:alias w:val="附注_专项应付款"/>
                    <w:tag w:val="_GBC_7578a775f6774f1685d622a7fe5554da"/>
                    <w:id w:val="24747626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专项应付款"/>
                    <w:tag w:val="_GBC_58167ff824b74715bb9b34429ac203f8"/>
                    <w:id w:val="-1794435523"/>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10,528,952.69</w:t>
                        </w:r>
                      </w:p>
                    </w:tc>
                  </w:sdtContent>
                </w:sdt>
                <w:sdt>
                  <w:sdtPr>
                    <w:rPr>
                      <w:sz w:val="21"/>
                      <w:szCs w:val="21"/>
                    </w:rPr>
                    <w:alias w:val="专项应付款"/>
                    <w:tag w:val="_GBC_12cff8eea9174dce858f36b924f5a914"/>
                    <w:id w:val="1990435339"/>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11,088,813.19</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预计负债</w:t>
                    </w:r>
                  </w:p>
                </w:tc>
                <w:sdt>
                  <w:sdtPr>
                    <w:rPr>
                      <w:sz w:val="21"/>
                      <w:szCs w:val="21"/>
                    </w:rPr>
                    <w:alias w:val="附注_预计负债"/>
                    <w:tag w:val="_GBC_43c6c0651b4141008feeea93a0f402d8"/>
                    <w:id w:val="-49102126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预计负债"/>
                    <w:tag w:val="_GBC_302238c8ce52421abc68464da2734038"/>
                    <w:id w:val="39031068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预计负债"/>
                    <w:tag w:val="_GBC_e0eab3b487c5482ca30ba817648e168b"/>
                    <w:id w:val="128692804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递延收益</w:t>
                    </w:r>
                  </w:p>
                </w:tc>
                <w:sdt>
                  <w:sdtPr>
                    <w:rPr>
                      <w:sz w:val="21"/>
                      <w:szCs w:val="21"/>
                    </w:rPr>
                    <w:alias w:val="附注_递延收益"/>
                    <w:tag w:val="_GBC_5218262d6de84eb7b3cca00bd974564b"/>
                    <w:id w:val="-82675069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递延收益"/>
                    <w:tag w:val="_GBC_fb7b578865ee409eaf6d8c9a9eec80af"/>
                    <w:id w:val="-203511095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递延收益"/>
                    <w:tag w:val="_GBC_3ac546028058455695af15f4a4bbf4a8"/>
                    <w:id w:val="52537447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递延所得税负债</w:t>
                    </w:r>
                  </w:p>
                </w:tc>
                <w:sdt>
                  <w:sdtPr>
                    <w:rPr>
                      <w:sz w:val="21"/>
                      <w:szCs w:val="21"/>
                    </w:rPr>
                    <w:alias w:val="附注_递延税款贷项合计"/>
                    <w:tag w:val="_GBC_727cb3552ab945f595904d19df900e2c"/>
                    <w:id w:val="186786712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递延税款贷项合计"/>
                    <w:tag w:val="_GBC_c08305e690b74caf8fb4dc6ba54a0c07"/>
                    <w:id w:val="145089359"/>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337,220.05</w:t>
                        </w:r>
                      </w:p>
                    </w:tc>
                  </w:sdtContent>
                </w:sdt>
                <w:sdt>
                  <w:sdtPr>
                    <w:rPr>
                      <w:sz w:val="21"/>
                      <w:szCs w:val="21"/>
                    </w:rPr>
                    <w:alias w:val="递延税款贷项合计"/>
                    <w:tag w:val="_GBC_b2bb0f997c314000a6506507dae160ba"/>
                    <w:id w:val="-143459069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400,412.69</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其他非流动负债</w:t>
                    </w:r>
                  </w:p>
                </w:tc>
                <w:sdt>
                  <w:sdtPr>
                    <w:rPr>
                      <w:sz w:val="21"/>
                      <w:szCs w:val="21"/>
                    </w:rPr>
                    <w:alias w:val="附注_其他长期负债"/>
                    <w:tag w:val="_GBC_549774016d7e4cd9ae790a55c20800c7"/>
                    <w:id w:val="129864826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其他长期负债"/>
                    <w:tag w:val="_GBC_ba6c0b78a01a4c788dcd8a28a47c6345"/>
                    <w:id w:val="-1276163927"/>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其他长期负债"/>
                    <w:tag w:val="_GBC_f8d9355ffc8f4d82a67aaea66cde6b86"/>
                    <w:id w:val="-105362487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非流动负债合计</w:t>
                    </w:r>
                  </w:p>
                </w:tc>
                <w:sdt>
                  <w:sdtPr>
                    <w:rPr>
                      <w:sz w:val="21"/>
                      <w:szCs w:val="21"/>
                    </w:rPr>
                    <w:alias w:val="附注_长期负债合计"/>
                    <w:tag w:val="_GBC_02ba7f3bf7b642e1878cc44a5bfd379d"/>
                    <w:id w:val="-14150792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长期负债合计"/>
                    <w:tag w:val="_GBC_8cfa77efe820410980b6e17d2dad27b4"/>
                    <w:id w:val="961461993"/>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342,185,462.36</w:t>
                        </w:r>
                      </w:p>
                    </w:tc>
                  </w:sdtContent>
                </w:sdt>
                <w:sdt>
                  <w:sdtPr>
                    <w:rPr>
                      <w:sz w:val="21"/>
                      <w:szCs w:val="21"/>
                    </w:rPr>
                    <w:alias w:val="长期负债合计"/>
                    <w:tag w:val="_GBC_fe0832625e9048b0943f879931fe4c58"/>
                    <w:id w:val="1322084220"/>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318,944,374.79</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负债合计</w:t>
                    </w:r>
                  </w:p>
                </w:tc>
                <w:sdt>
                  <w:sdtPr>
                    <w:rPr>
                      <w:sz w:val="21"/>
                      <w:szCs w:val="21"/>
                    </w:rPr>
                    <w:alias w:val="附注_负债合计"/>
                    <w:tag w:val="_GBC_237f346af43149de90120584eaa2af66"/>
                    <w:id w:val="142275405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负债合计"/>
                    <w:tag w:val="_GBC_d1ead45aa003474594aad141c66509d3"/>
                    <w:id w:val="-955482490"/>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pPr>
                          <w:jc w:val="right"/>
                          <w:rPr>
                            <w:color w:val="008000"/>
                            <w:sz w:val="21"/>
                            <w:szCs w:val="21"/>
                          </w:rPr>
                        </w:pPr>
                        <w:r w:rsidRPr="00D87023">
                          <w:rPr>
                            <w:sz w:val="21"/>
                            <w:szCs w:val="21"/>
                          </w:rPr>
                          <w:t>10,009,547,941.97</w:t>
                        </w:r>
                      </w:p>
                    </w:tc>
                  </w:sdtContent>
                </w:sdt>
                <w:sdt>
                  <w:sdtPr>
                    <w:rPr>
                      <w:sz w:val="21"/>
                      <w:szCs w:val="21"/>
                    </w:rPr>
                    <w:alias w:val="负债合计"/>
                    <w:tag w:val="_GBC_79fcf0e651ee4a2d8cc2c4b5cde6b216"/>
                    <w:id w:val="184304062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9,860,919,729.36</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b/>
                        <w:bCs/>
                        <w:sz w:val="21"/>
                        <w:szCs w:val="21"/>
                      </w:rPr>
                      <w:t>所有者权益：</w:t>
                    </w:r>
                  </w:p>
                </w:tc>
                <w:tc>
                  <w:tcPr>
                    <w:tcW w:w="2975" w:type="pct"/>
                    <w:gridSpan w:val="3"/>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股本</w:t>
                    </w:r>
                  </w:p>
                </w:tc>
                <w:sdt>
                  <w:sdtPr>
                    <w:rPr>
                      <w:sz w:val="21"/>
                      <w:szCs w:val="21"/>
                    </w:rPr>
                    <w:alias w:val="附注_股本"/>
                    <w:tag w:val="_GBC_7c451a063b1a4af2b3013bf50285f4fa"/>
                    <w:id w:val="-11399068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股本"/>
                    <w:tag w:val="_GBC_63eaa9e080434846bc98e06a3ed7ff26"/>
                    <w:id w:val="-1819646165"/>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1,754,257,928.00</w:t>
                        </w:r>
                      </w:p>
                    </w:tc>
                  </w:sdtContent>
                </w:sdt>
                <w:sdt>
                  <w:sdtPr>
                    <w:rPr>
                      <w:sz w:val="21"/>
                      <w:szCs w:val="21"/>
                    </w:rPr>
                    <w:alias w:val="股本"/>
                    <w:tag w:val="_GBC_ba234827b0884bb29c8593a8039ff403"/>
                    <w:id w:val="949745056"/>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1,169,505,285.00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其他权益工具</w:t>
                    </w:r>
                  </w:p>
                </w:tc>
                <w:sdt>
                  <w:sdtPr>
                    <w:rPr>
                      <w:sz w:val="21"/>
                      <w:szCs w:val="21"/>
                    </w:rPr>
                    <w:alias w:val="附注_其他权益工具"/>
                    <w:tag w:val="_GBC_fe313ff1d91f4742b74606fb85c5f0a5"/>
                    <w:id w:val="146230096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权益工具"/>
                    <w:tag w:val="_GBC_c2631367c4064d1e967b09107f167262"/>
                    <w:id w:val="22642305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他权益工具"/>
                    <w:tag w:val="_GBC_d55ae9d556764dbfa81bb7537df6d68e"/>
                    <w:id w:val="178236954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其中：优先股</w:t>
                    </w:r>
                  </w:p>
                </w:tc>
                <w:sdt>
                  <w:sdtPr>
                    <w:rPr>
                      <w:sz w:val="21"/>
                      <w:szCs w:val="21"/>
                    </w:rPr>
                    <w:alias w:val="附注_其他权益工具-其中：优先股"/>
                    <w:tag w:val="_GBC_2943d58f2f8743c5a12724b80ecde6cb"/>
                    <w:id w:val="25071069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权益工具-其中：优先股"/>
                    <w:tag w:val="_GBC_b8fb10084f9d40a18d042ee53dc1a217"/>
                    <w:id w:val="-1069796561"/>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他权益工具-其中：优先股"/>
                    <w:tag w:val="_GBC_61b23476eebc428aaa699fccdecffeb4"/>
                    <w:id w:val="-51932126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300" w:left="720" w:firstLineChars="100" w:firstLine="210"/>
                      <w:rPr>
                        <w:sz w:val="21"/>
                        <w:szCs w:val="21"/>
                      </w:rPr>
                    </w:pPr>
                    <w:r w:rsidRPr="00D87023">
                      <w:rPr>
                        <w:rFonts w:hint="eastAsia"/>
                        <w:sz w:val="21"/>
                        <w:szCs w:val="21"/>
                      </w:rPr>
                      <w:t>永续债</w:t>
                    </w:r>
                  </w:p>
                </w:tc>
                <w:sdt>
                  <w:sdtPr>
                    <w:rPr>
                      <w:sz w:val="21"/>
                      <w:szCs w:val="21"/>
                    </w:rPr>
                    <w:alias w:val="附注_其他权益工具-永续债"/>
                    <w:tag w:val="_GBC_3c39a285ff5c41ccb88efa9669d2b0d3"/>
                    <w:id w:val="5451049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权益工具-永续债"/>
                    <w:tag w:val="_GBC_446305e7e2cc4d7d871a6276c3a3e2a0"/>
                    <w:id w:val="462776944"/>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其他权益工具-永续债"/>
                    <w:tag w:val="_GBC_0cb5ac34b37943c2a121de3174699166"/>
                    <w:id w:val="-124649048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资本公积</w:t>
                    </w:r>
                  </w:p>
                </w:tc>
                <w:sdt>
                  <w:sdtPr>
                    <w:rPr>
                      <w:sz w:val="21"/>
                      <w:szCs w:val="21"/>
                    </w:rPr>
                    <w:alias w:val="附注_资本公积"/>
                    <w:tag w:val="_GBC_27d9d9e9fbb647e18e29dbb9e1021510"/>
                    <w:id w:val="46725125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资本公积"/>
                    <w:tag w:val="_GBC_14bfeba8cbd249c2a3cfd708c56169a6"/>
                    <w:id w:val="748237044"/>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2,344,649,437.80</w:t>
                        </w:r>
                      </w:p>
                    </w:tc>
                  </w:sdtContent>
                </w:sdt>
                <w:sdt>
                  <w:sdtPr>
                    <w:rPr>
                      <w:sz w:val="21"/>
                      <w:szCs w:val="21"/>
                    </w:rPr>
                    <w:alias w:val="资本公积"/>
                    <w:tag w:val="_GBC_c3e9828940d44707992a84e4aa660467"/>
                    <w:id w:val="1502236096"/>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2,805,201,551.80</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lastRenderedPageBreak/>
                      <w:t>减：库存股</w:t>
                    </w:r>
                  </w:p>
                </w:tc>
                <w:sdt>
                  <w:sdtPr>
                    <w:rPr>
                      <w:sz w:val="21"/>
                      <w:szCs w:val="21"/>
                    </w:rPr>
                    <w:alias w:val="附注_减：库存股"/>
                    <w:tag w:val="_GBC_552afd109a104e49994e5b85b6476cd1"/>
                    <w:id w:val="38345031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库存股"/>
                    <w:tag w:val="_GBC_ff43ef51049e41f788caeefc2ac5d1dd"/>
                    <w:id w:val="-1106349435"/>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库存股"/>
                    <w:tag w:val="_GBC_061092e5a5e741338c24ff83227517d1"/>
                    <w:id w:val="-131610616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其他综合收益</w:t>
                    </w:r>
                  </w:p>
                </w:tc>
                <w:sdt>
                  <w:sdtPr>
                    <w:rPr>
                      <w:sz w:val="21"/>
                      <w:szCs w:val="21"/>
                    </w:rPr>
                    <w:alias w:val="附注_其他综合收益（资产负债表项目）"/>
                    <w:tag w:val="_GBC_ce27865c780748358b283258d07f031a"/>
                    <w:id w:val="-1099689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综合收益（资产负债表项目）"/>
                    <w:tag w:val="_GBC_5d25653cc7a24f0db9a56bc2e4381cdd"/>
                    <w:id w:val="-1254045738"/>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-30,836,768.38</w:t>
                        </w:r>
                      </w:p>
                    </w:tc>
                  </w:sdtContent>
                </w:sdt>
                <w:sdt>
                  <w:sdtPr>
                    <w:rPr>
                      <w:sz w:val="21"/>
                      <w:szCs w:val="21"/>
                    </w:rPr>
                    <w:alias w:val="其他综合收益（资产负债表项目）"/>
                    <w:tag w:val="_GBC_df2beeec9a2e402ead48ef95b42f0921"/>
                    <w:id w:val="-100543111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-388,882.38</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专项储备</w:t>
                    </w:r>
                  </w:p>
                </w:tc>
                <w:sdt>
                  <w:sdtPr>
                    <w:rPr>
                      <w:sz w:val="21"/>
                      <w:szCs w:val="21"/>
                    </w:rPr>
                    <w:alias w:val="附注_专项储备"/>
                    <w:tag w:val="_GBC_f8ea08abf0af4a139b58cd1dc53d9d08"/>
                    <w:id w:val="-109346667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专项储备"/>
                    <w:tag w:val="_GBC_df35d88fac594af68cfb85a02ec9f5c7"/>
                    <w:id w:val="-1505274924"/>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31,506,791.18</w:t>
                        </w:r>
                      </w:p>
                    </w:tc>
                  </w:sdtContent>
                </w:sdt>
                <w:sdt>
                  <w:sdtPr>
                    <w:rPr>
                      <w:sz w:val="21"/>
                      <w:szCs w:val="21"/>
                    </w:rPr>
                    <w:alias w:val="专项储备"/>
                    <w:tag w:val="_GBC_3f2000afa16449f6843adcbddd5acbd6"/>
                    <w:id w:val="1405644481"/>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31,241,050.29</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盈余公积</w:t>
                    </w:r>
                  </w:p>
                </w:tc>
                <w:sdt>
                  <w:sdtPr>
                    <w:rPr>
                      <w:sz w:val="21"/>
                      <w:szCs w:val="21"/>
                    </w:rPr>
                    <w:alias w:val="附注_盈余公积"/>
                    <w:tag w:val="_GBC_ec170e34f2ce45168ddfd54c101e8f0e"/>
                    <w:id w:val="107986545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盈余公积"/>
                    <w:tag w:val="_GBC_9cd8c9049219443f8aecb208a95654bc"/>
                    <w:id w:val="1032155030"/>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320,150,041.99</w:t>
                        </w:r>
                      </w:p>
                    </w:tc>
                  </w:sdtContent>
                </w:sdt>
                <w:sdt>
                  <w:sdtPr>
                    <w:rPr>
                      <w:sz w:val="21"/>
                      <w:szCs w:val="21"/>
                    </w:rPr>
                    <w:alias w:val="盈余公积"/>
                    <w:tag w:val="_GBC_613f09f87568418e868d44cfe2dbdd80"/>
                    <w:id w:val="572320609"/>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320,150,041.99</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未分配利润</w:t>
                    </w:r>
                  </w:p>
                </w:tc>
                <w:sdt>
                  <w:sdtPr>
                    <w:rPr>
                      <w:sz w:val="21"/>
                      <w:szCs w:val="21"/>
                    </w:rPr>
                    <w:alias w:val="附注_未分配利润"/>
                    <w:tag w:val="_GBC_ad347f4df290455a9c938fd219b7358c"/>
                    <w:id w:val="157146029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未分配利润"/>
                    <w:tag w:val="_GBC_913070de2eb84b3991b1a5404230fe1e"/>
                    <w:id w:val="492536954"/>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267,791,042.29</w:t>
                        </w:r>
                      </w:p>
                    </w:tc>
                  </w:sdtContent>
                </w:sdt>
                <w:sdt>
                  <w:sdtPr>
                    <w:rPr>
                      <w:sz w:val="21"/>
                      <w:szCs w:val="21"/>
                    </w:rPr>
                    <w:alias w:val="未分配利润"/>
                    <w:tag w:val="_GBC_72dc4fdb6c3a4fda8028a3cab99dd1e9"/>
                    <w:id w:val="-1762128715"/>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328,006,334.35</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所有者权益合计</w:t>
                    </w:r>
                  </w:p>
                </w:tc>
                <w:sdt>
                  <w:sdtPr>
                    <w:rPr>
                      <w:sz w:val="21"/>
                      <w:szCs w:val="21"/>
                    </w:rPr>
                    <w:alias w:val="附注_股东权益合计"/>
                    <w:tag w:val="_GBC_cd6861b1de824b639aefc0747ccd6785"/>
                    <w:id w:val="-100798199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股东权益合计"/>
                    <w:tag w:val="_GBC_06e0a0ab59604a818ed18a393205b94d"/>
                    <w:id w:val="1171142957"/>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4,687,518,472.88</w:t>
                        </w:r>
                      </w:p>
                    </w:tc>
                  </w:sdtContent>
                </w:sdt>
                <w:sdt>
                  <w:sdtPr>
                    <w:rPr>
                      <w:sz w:val="21"/>
                      <w:szCs w:val="21"/>
                    </w:rPr>
                    <w:alias w:val="股东权益合计"/>
                    <w:tag w:val="_GBC_02469732ccae4503b18fed0f3c02a4b5"/>
                    <w:id w:val="-837150256"/>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4,653,715,381.05</w:t>
                        </w:r>
                      </w:p>
                    </w:tc>
                  </w:sdtContent>
                </w:sdt>
              </w:tr>
              <w:tr w:rsidR="00882C6F" w:rsidRPr="00D87023" w:rsidTr="00BA26D9">
                <w:tc>
                  <w:tcPr>
                    <w:tcW w:w="2025"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负债和所有者权益总计</w:t>
                    </w:r>
                  </w:p>
                </w:tc>
                <w:sdt>
                  <w:sdtPr>
                    <w:rPr>
                      <w:sz w:val="21"/>
                      <w:szCs w:val="21"/>
                    </w:rPr>
                    <w:alias w:val="附注_负债和股东权益合计"/>
                    <w:tag w:val="_GBC_e0eb76e430a64a7c84a4ac4905de5e2c"/>
                    <w:id w:val="-188578234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负债和股东权益合计"/>
                    <w:tag w:val="_GBC_28509a01ce6747029e4d8302bb1fa1ce"/>
                    <w:id w:val="341361100"/>
                    <w:lock w:val="sdtLocked"/>
                  </w:sdtPr>
                  <w:sdtContent>
                    <w:tc>
                      <w:tcPr>
                        <w:tcW w:w="1212" w:type="pct"/>
                        <w:tcBorders>
                          <w:top w:val="outset" w:sz="6" w:space="0" w:color="auto"/>
                          <w:left w:val="outset" w:sz="6" w:space="0" w:color="auto"/>
                          <w:bottom w:val="outset" w:sz="6" w:space="0" w:color="auto"/>
                          <w:right w:val="outset" w:sz="6" w:space="0" w:color="auto"/>
                        </w:tcBorders>
                      </w:tcPr>
                      <w:p w:rsidR="00882C6F" w:rsidRPr="00D87023" w:rsidRDefault="004A2DC3" w:rsidP="004A2DC3">
                        <w:pPr>
                          <w:jc w:val="right"/>
                          <w:rPr>
                            <w:color w:val="008000"/>
                            <w:sz w:val="21"/>
                            <w:szCs w:val="21"/>
                          </w:rPr>
                        </w:pPr>
                        <w:r w:rsidRPr="00D87023">
                          <w:rPr>
                            <w:sz w:val="21"/>
                            <w:szCs w:val="21"/>
                          </w:rPr>
                          <w:t>14,697,066,414.85</w:t>
                        </w:r>
                      </w:p>
                    </w:tc>
                  </w:sdtContent>
                </w:sdt>
                <w:sdt>
                  <w:sdtPr>
                    <w:rPr>
                      <w:sz w:val="21"/>
                      <w:szCs w:val="21"/>
                    </w:rPr>
                    <w:alias w:val="负债和股东权益合计"/>
                    <w:tag w:val="_GBC_07fecb08812041a0a8fc0bdde0b9f079"/>
                    <w:id w:val="168990951"/>
                    <w:lock w:val="sdtLocked"/>
                  </w:sdtPr>
                  <w:sdtContent>
                    <w:tc>
                      <w:tcPr>
                        <w:tcW w:w="123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14,514,635,110.41</w:t>
                        </w:r>
                      </w:p>
                    </w:tc>
                  </w:sdtContent>
                </w:sdt>
              </w:tr>
            </w:tbl>
            <w:p w:rsidR="00882C6F" w:rsidRPr="00D87023" w:rsidRDefault="00096EAC" w:rsidP="00882C6F">
              <w:pPr>
                <w:ind w:rightChars="-73" w:right="-175"/>
                <w:rPr>
                  <w:sz w:val="21"/>
                  <w:szCs w:val="21"/>
                </w:rPr>
              </w:pPr>
              <w:r w:rsidRPr="00D87023">
                <w:rPr>
                  <w:sz w:val="21"/>
                  <w:szCs w:val="21"/>
                </w:rPr>
                <w:t>法定代表人</w:t>
              </w:r>
              <w:r w:rsidRPr="00D87023">
                <w:rPr>
                  <w:rFonts w:hint="eastAsia"/>
                  <w:sz w:val="21"/>
                  <w:szCs w:val="21"/>
                </w:rPr>
                <w:t>：</w:t>
              </w:r>
              <w:sdt>
                <w:sdtPr>
                  <w:rPr>
                    <w:rFonts w:hint="eastAsia"/>
                    <w:sz w:val="21"/>
                    <w:szCs w:val="21"/>
                  </w:rPr>
                  <w:alias w:val="公司法定代表人"/>
                  <w:tag w:val="_GBC_f43f422c96ec4e009c3976ce8e58b778"/>
                  <w:id w:val="743689952"/>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22120" w:rsidRPr="00D87023">
                    <w:rPr>
                      <w:rFonts w:hint="eastAsia"/>
                      <w:sz w:val="21"/>
                      <w:szCs w:val="21"/>
                    </w:rPr>
                    <w:t>宋寿顺</w:t>
                  </w:r>
                  <w:proofErr w:type="gramEnd"/>
                  <w:r w:rsidR="00E22120" w:rsidRPr="00D87023">
                    <w:rPr>
                      <w:rFonts w:hint="eastAsia"/>
                      <w:sz w:val="21"/>
                      <w:szCs w:val="21"/>
                    </w:rPr>
                    <w:t xml:space="preserve">   </w:t>
                  </w:r>
                </w:sdtContent>
              </w:sdt>
              <w:r w:rsidRPr="00D87023">
                <w:rPr>
                  <w:rFonts w:hint="eastAsia"/>
                  <w:sz w:val="21"/>
                  <w:szCs w:val="21"/>
                </w:rPr>
                <w:t xml:space="preserve"> </w:t>
              </w:r>
              <w:r w:rsidR="00011BE1" w:rsidRPr="00D87023">
                <w:rPr>
                  <w:sz w:val="21"/>
                  <w:szCs w:val="21"/>
                </w:rPr>
                <w:t xml:space="preserve"> </w:t>
              </w:r>
              <w:r w:rsidRPr="00D87023">
                <w:rPr>
                  <w:sz w:val="21"/>
                  <w:szCs w:val="21"/>
                </w:rPr>
                <w:t>主管会计工作负责人</w:t>
              </w:r>
              <w:r w:rsidRPr="00D87023">
                <w:rPr>
                  <w:rFonts w:hint="eastAsia"/>
                  <w:sz w:val="21"/>
                  <w:szCs w:val="21"/>
                </w:rPr>
                <w:t>：</w:t>
              </w:r>
              <w:sdt>
                <w:sdtPr>
                  <w:rPr>
                    <w:rFonts w:hint="eastAsia"/>
                    <w:sz w:val="21"/>
                    <w:szCs w:val="21"/>
                  </w:rPr>
                  <w:alias w:val="主管会计工作负责人姓名"/>
                  <w:tag w:val="_GBC_3ac751c8378d4424bbdf4c74057683d9"/>
                  <w:id w:val="-696083941"/>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sidRPr="00D87023">
                    <w:rPr>
                      <w:rFonts w:hint="eastAsia"/>
                      <w:sz w:val="21"/>
                      <w:szCs w:val="21"/>
                    </w:rPr>
                    <w:t xml:space="preserve">倪金瑞  </w:t>
                  </w:r>
                </w:sdtContent>
              </w:sdt>
              <w:r w:rsidRPr="00D87023">
                <w:rPr>
                  <w:rFonts w:hint="eastAsia"/>
                  <w:sz w:val="21"/>
                  <w:szCs w:val="21"/>
                </w:rPr>
                <w:t xml:space="preserve"> </w:t>
              </w:r>
              <w:r w:rsidRPr="00D87023">
                <w:rPr>
                  <w:sz w:val="21"/>
                  <w:szCs w:val="21"/>
                </w:rPr>
                <w:t>会计机构负责人</w:t>
              </w:r>
              <w:r w:rsidRPr="00D87023">
                <w:rPr>
                  <w:rFonts w:hint="eastAsia"/>
                  <w:sz w:val="21"/>
                  <w:szCs w:val="21"/>
                </w:rPr>
                <w:t>：</w:t>
              </w:r>
              <w:sdt>
                <w:sdtPr>
                  <w:rPr>
                    <w:rFonts w:hint="eastAsia"/>
                    <w:sz w:val="21"/>
                    <w:szCs w:val="21"/>
                  </w:rPr>
                  <w:alias w:val="会计机构负责人姓名"/>
                  <w:tag w:val="_GBC_182ff185180a4ea4b9c93bbd4b01de2c"/>
                  <w:id w:val="1848750863"/>
                  <w:lock w:val="sdtLocked"/>
                  <w:placeholder>
                    <w:docPart w:val="GBC22222222222222222222222222222"/>
                  </w:placeholder>
                  <w:dataBinding w:prefixMappings="xmlns:clcid-mr='clcid-mr'" w:xpath="/*/clcid-mr:KuaiJiJiGouFuZeRenXingMing" w:storeItemID="{89EBAB94-44A0-46A2-B712-30D997D04A6D}"/>
                  <w:text/>
                </w:sdtPr>
                <w:sdtContent>
                  <w:r w:rsidRPr="00D87023">
                    <w:rPr>
                      <w:rFonts w:hint="eastAsia"/>
                      <w:sz w:val="21"/>
                      <w:szCs w:val="21"/>
                    </w:rPr>
                    <w:t>邢万里</w:t>
                  </w:r>
                </w:sdtContent>
              </w:sdt>
            </w:p>
          </w:sdtContent>
        </w:sdt>
        <w:p w:rsidR="00882C6F" w:rsidRDefault="00AA3B3F">
          <w:pPr>
            <w:snapToGrid w:val="0"/>
            <w:rPr>
              <w:szCs w:val="21"/>
            </w:rPr>
          </w:pPr>
        </w:p>
      </w:sdtContent>
    </w:sdt>
    <w:p w:rsidR="00882C6F" w:rsidRDefault="00882C6F" w:rsidP="00882C6F">
      <w:pPr>
        <w:ind w:rightChars="-73" w:right="-175"/>
        <w:rPr>
          <w:b/>
          <w:bCs/>
          <w:color w:val="008000"/>
          <w:szCs w:val="21"/>
          <w:u w:val="single"/>
        </w:rPr>
      </w:pPr>
    </w:p>
    <w:sdt>
      <w:sdtPr>
        <w:rPr>
          <w:rFonts w:hint="eastAsia"/>
          <w:b/>
          <w:sz w:val="21"/>
          <w:szCs w:val="21"/>
        </w:rPr>
        <w:alias w:val="选项模块:需要编制合并报表"/>
        <w:tag w:val="_GBC_bf89afc47e17438594730edb3412d929"/>
        <w:id w:val="1403249062"/>
        <w:lock w:val="sdtLocked"/>
        <w:placeholder>
          <w:docPart w:val="GBC22222222222222222222222222222"/>
        </w:placeholder>
      </w:sdtPr>
      <w:sdtEndPr>
        <w:rPr>
          <w:rFonts w:cs="宋体-方正超大字符集"/>
          <w:b w:val="0"/>
        </w:rPr>
      </w:sdtEndPr>
      <w:sdtContent>
        <w:p w:rsidR="00882C6F" w:rsidRPr="00D87023" w:rsidRDefault="00882C6F">
          <w:pPr>
            <w:jc w:val="center"/>
            <w:rPr>
              <w:b/>
              <w:sz w:val="21"/>
              <w:szCs w:val="21"/>
            </w:rPr>
          </w:pPr>
        </w:p>
        <w:sdt>
          <w:sdtPr>
            <w:rPr>
              <w:rFonts w:hint="eastAsia"/>
              <w:b/>
              <w:sz w:val="21"/>
              <w:szCs w:val="21"/>
            </w:rPr>
            <w:tag w:val="_GBC_cc363e9840a448cbaf363887668cbe2a"/>
            <w:id w:val="-1614284867"/>
            <w:lock w:val="sdtLocked"/>
            <w:placeholder>
              <w:docPart w:val="GBC22222222222222222222222222222"/>
            </w:placeholder>
          </w:sdtPr>
          <w:sdtEndPr>
            <w:rPr>
              <w:b w:val="0"/>
            </w:rPr>
          </w:sdtEndPr>
          <w:sdtContent>
            <w:p w:rsidR="00882C6F" w:rsidRPr="00D87023" w:rsidRDefault="00096EAC">
              <w:pPr>
                <w:jc w:val="center"/>
                <w:rPr>
                  <w:b/>
                  <w:bCs/>
                  <w:sz w:val="21"/>
                  <w:szCs w:val="21"/>
                </w:rPr>
              </w:pPr>
              <w:r w:rsidRPr="00D87023">
                <w:rPr>
                  <w:rFonts w:hint="eastAsia"/>
                  <w:b/>
                  <w:sz w:val="21"/>
                  <w:szCs w:val="21"/>
                </w:rPr>
                <w:t>合并</w:t>
              </w:r>
              <w:r w:rsidRPr="00D87023">
                <w:rPr>
                  <w:b/>
                  <w:bCs/>
                  <w:sz w:val="21"/>
                  <w:szCs w:val="21"/>
                </w:rPr>
                <w:t>利润表</w:t>
              </w:r>
            </w:p>
            <w:p w:rsidR="00882C6F" w:rsidRPr="00D87023" w:rsidRDefault="00096EAC">
              <w:pPr>
                <w:jc w:val="center"/>
                <w:rPr>
                  <w:b/>
                  <w:bCs/>
                  <w:sz w:val="21"/>
                  <w:szCs w:val="21"/>
                </w:rPr>
              </w:pPr>
              <w:r w:rsidRPr="00D87023">
                <w:rPr>
                  <w:sz w:val="21"/>
                  <w:szCs w:val="21"/>
                </w:rPr>
                <w:t>201</w:t>
              </w:r>
              <w:r w:rsidRPr="00D87023">
                <w:rPr>
                  <w:rFonts w:hint="eastAsia"/>
                  <w:sz w:val="21"/>
                  <w:szCs w:val="21"/>
                </w:rPr>
                <w:t>6</w:t>
              </w:r>
              <w:r w:rsidRPr="00D87023">
                <w:rPr>
                  <w:sz w:val="21"/>
                  <w:szCs w:val="21"/>
                </w:rPr>
                <w:t>年</w:t>
              </w:r>
              <w:r w:rsidRPr="00D87023">
                <w:rPr>
                  <w:rFonts w:hint="eastAsia"/>
                  <w:sz w:val="21"/>
                  <w:szCs w:val="21"/>
                </w:rPr>
                <w:t>1—6</w:t>
              </w:r>
              <w:r w:rsidRPr="00D87023">
                <w:rPr>
                  <w:sz w:val="21"/>
                  <w:szCs w:val="21"/>
                </w:rPr>
                <w:t>月</w:t>
              </w:r>
            </w:p>
            <w:p w:rsidR="00882C6F" w:rsidRPr="00D87023" w:rsidRDefault="00096EAC">
              <w:pPr>
                <w:jc w:val="right"/>
                <w:rPr>
                  <w:sz w:val="21"/>
                  <w:szCs w:val="21"/>
                </w:rPr>
              </w:pPr>
              <w:r w:rsidRPr="00D87023">
                <w:rPr>
                  <w:sz w:val="21"/>
                  <w:szCs w:val="21"/>
                </w:rPr>
                <w:t>单位:</w:t>
              </w:r>
              <w:sdt>
                <w:sdtPr>
                  <w:rPr>
                    <w:sz w:val="21"/>
                    <w:szCs w:val="21"/>
                  </w:rPr>
                  <w:alias w:val="单位：合并利润表"/>
                  <w:tag w:val="_GBC_4fec24feb4834b768c484fe556046382"/>
                  <w:id w:val="-4444707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87023">
                    <w:rPr>
                      <w:rFonts w:hint="eastAsia"/>
                      <w:sz w:val="21"/>
                      <w:szCs w:val="21"/>
                    </w:rPr>
                    <w:t>元</w:t>
                  </w:r>
                </w:sdtContent>
              </w:sdt>
              <w:r w:rsidRPr="00D87023">
                <w:rPr>
                  <w:sz w:val="21"/>
                  <w:szCs w:val="21"/>
                </w:rPr>
                <w:t xml:space="preserve">  币种:</w:t>
              </w:r>
              <w:sdt>
                <w:sdtPr>
                  <w:rPr>
                    <w:sz w:val="21"/>
                    <w:szCs w:val="21"/>
                  </w:rPr>
                  <w:alias w:val="币种：合并利润表"/>
                  <w:tag w:val="_GBC_ae5c0d79e5694eb28ba1b8160e27a464"/>
                  <w:id w:val="3910130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20"/>
                <w:gridCol w:w="942"/>
                <w:gridCol w:w="1922"/>
                <w:gridCol w:w="1933"/>
              </w:tblGrid>
              <w:tr w:rsidR="00882C6F" w:rsidRPr="00D87023" w:rsidTr="00AF5DB7">
                <w:trPr>
                  <w:cantSplit/>
                </w:trPr>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19" w:left="-6" w:hangingChars="19" w:hanging="40"/>
                      <w:jc w:val="center"/>
                      <w:rPr>
                        <w:b/>
                        <w:sz w:val="21"/>
                        <w:szCs w:val="21"/>
                      </w:rPr>
                    </w:pPr>
                    <w:r w:rsidRPr="00D87023">
                      <w:rPr>
                        <w:b/>
                        <w:sz w:val="21"/>
                        <w:szCs w:val="21"/>
                      </w:rPr>
                      <w:t>项目</w:t>
                    </w:r>
                  </w:p>
                </w:tc>
                <w:tc>
                  <w:tcPr>
                    <w:tcW w:w="534"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rFonts w:hint="eastAsia"/>
                        <w:b/>
                        <w:sz w:val="21"/>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本期</w:t>
                    </w:r>
                    <w:r w:rsidRPr="00D87023">
                      <w:rPr>
                        <w:rFonts w:hint="eastAsia"/>
                        <w:b/>
                        <w:sz w:val="21"/>
                        <w:szCs w:val="21"/>
                      </w:rPr>
                      <w:t>发生额</w:t>
                    </w:r>
                  </w:p>
                </w:tc>
                <w:tc>
                  <w:tcPr>
                    <w:tcW w:w="1096"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上期</w:t>
                    </w:r>
                    <w:r w:rsidRPr="00D87023">
                      <w:rPr>
                        <w:rFonts w:hint="eastAsia"/>
                        <w:b/>
                        <w:sz w:val="21"/>
                        <w:szCs w:val="21"/>
                      </w:rPr>
                      <w:t>发生额</w:t>
                    </w:r>
                  </w:p>
                </w:tc>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t>一、营业总收入</w:t>
                    </w:r>
                  </w:p>
                </w:tc>
                <w:sdt>
                  <w:sdtPr>
                    <w:rPr>
                      <w:sz w:val="21"/>
                      <w:szCs w:val="21"/>
                    </w:rPr>
                    <w:alias w:val="附注_营业总收入"/>
                    <w:tag w:val="_GBC_63a82a8a6c4e42b7afa0c5c31478e0f6"/>
                    <w:id w:val="-193843606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总收入"/>
                    <w:tag w:val="_GBC_1219f04da5f14f189d97c5a2d7a5e2ea"/>
                    <w:id w:val="559680495"/>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8,561,638,885.98</w:t>
                        </w:r>
                      </w:p>
                    </w:tc>
                  </w:sdtContent>
                </w:sdt>
                <w:sdt>
                  <w:sdtPr>
                    <w:rPr>
                      <w:sz w:val="21"/>
                      <w:szCs w:val="21"/>
                    </w:rPr>
                    <w:alias w:val="营业总收入"/>
                    <w:tag w:val="_GBC_af4bb6a84c6f4b41970413dc3905f0b3"/>
                    <w:id w:val="379138548"/>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9,385,395,238.38</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t>其中：营业收入</w:t>
                    </w:r>
                  </w:p>
                </w:tc>
                <w:sdt>
                  <w:sdtPr>
                    <w:rPr>
                      <w:sz w:val="21"/>
                      <w:szCs w:val="21"/>
                    </w:rPr>
                    <w:alias w:val="附注_营业收入"/>
                    <w:tag w:val="_GBC_2e7df889f3194114ad4f7804c29a1c53"/>
                    <w:id w:val="-169029119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收入"/>
                    <w:tag w:val="_GBC_f43db05ff5614aa99d3729846fc2ebc7"/>
                    <w:id w:val="-2007204491"/>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8,561,638,885.98</w:t>
                        </w:r>
                      </w:p>
                    </w:tc>
                  </w:sdtContent>
                </w:sdt>
                <w:sdt>
                  <w:sdtPr>
                    <w:rPr>
                      <w:sz w:val="21"/>
                      <w:szCs w:val="21"/>
                    </w:rPr>
                    <w:alias w:val="营业收入"/>
                    <w:tag w:val="_GBC_8d227a3748ce4a6ba5792c6ff8b63a13"/>
                    <w:id w:val="112527949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9,385,395,238.38</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color w:val="000000"/>
                        <w:sz w:val="21"/>
                        <w:szCs w:val="21"/>
                      </w:rPr>
                    </w:pPr>
                    <w:r w:rsidRPr="00D87023">
                      <w:rPr>
                        <w:rFonts w:hint="eastAsia"/>
                        <w:sz w:val="21"/>
                        <w:szCs w:val="21"/>
                      </w:rPr>
                      <w:t>利息收入</w:t>
                    </w:r>
                  </w:p>
                </w:tc>
                <w:sdt>
                  <w:sdtPr>
                    <w:rPr>
                      <w:sz w:val="21"/>
                      <w:szCs w:val="21"/>
                    </w:rPr>
                    <w:alias w:val="附注_利息收入"/>
                    <w:tag w:val="_GBC_4550e84e530540ae870393ca595fc98a"/>
                    <w:id w:val="16590802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金融资产利息收入"/>
                    <w:tag w:val="_GBC_f30b3bbf9ea24aef940b873f8a2384c1"/>
                    <w:id w:val="373893989"/>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金融资产利息收入"/>
                    <w:tag w:val="_GBC_a7f48217a001435d9de712d18fbc2cae"/>
                    <w:id w:val="39810347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已赚保费</w:t>
                    </w:r>
                  </w:p>
                </w:tc>
                <w:sdt>
                  <w:sdtPr>
                    <w:rPr>
                      <w:sz w:val="21"/>
                      <w:szCs w:val="21"/>
                    </w:rPr>
                    <w:alias w:val="附注_已赚保费"/>
                    <w:tag w:val="_GBC_e554f1b9c88d4a35b2b6ae2985e707da"/>
                    <w:id w:val="180920578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已赚保费"/>
                    <w:tag w:val="_GBC_69e3f926ef484911864144e01ef010e9"/>
                    <w:id w:val="-180546232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已赚保费"/>
                    <w:tag w:val="_GBC_57a28c61087548be8164d7738f6c04ab"/>
                    <w:id w:val="-1008605149"/>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手续费及佣金收入</w:t>
                    </w:r>
                  </w:p>
                </w:tc>
                <w:sdt>
                  <w:sdtPr>
                    <w:rPr>
                      <w:sz w:val="21"/>
                      <w:szCs w:val="21"/>
                    </w:rPr>
                    <w:alias w:val="附注_手续费及佣金收入"/>
                    <w:tag w:val="_GBC_0066fd118b134a499c5160feab4d9a86"/>
                    <w:id w:val="-52502279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手续费及佣金收入"/>
                    <w:tag w:val="_GBC_fd005913d2544c929273109478246f3c"/>
                    <w:id w:val="326571521"/>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手续费及佣金收入"/>
                    <w:tag w:val="_GBC_623cf090059c4808bdcd84183b77c7c5"/>
                    <w:id w:val="2104142935"/>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t>二、营业总成本</w:t>
                    </w:r>
                  </w:p>
                </w:tc>
                <w:sdt>
                  <w:sdtPr>
                    <w:rPr>
                      <w:sz w:val="21"/>
                      <w:szCs w:val="21"/>
                    </w:rPr>
                    <w:alias w:val="附注_营业总成本"/>
                    <w:tag w:val="_GBC_87ed6c2bc5f240f5a0a671d65e9bb211"/>
                    <w:id w:val="-29429859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总成本"/>
                    <w:tag w:val="_GBC_531f0985123942ddb5b845bcc2107fc9"/>
                    <w:id w:val="-1816481281"/>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8,200,411,324.08</w:t>
                        </w:r>
                      </w:p>
                    </w:tc>
                  </w:sdtContent>
                </w:sdt>
                <w:sdt>
                  <w:sdtPr>
                    <w:rPr>
                      <w:sz w:val="21"/>
                      <w:szCs w:val="21"/>
                    </w:rPr>
                    <w:alias w:val="营业总成本"/>
                    <w:tag w:val="_GBC_ec4f14d683e94e3ca23ea26b8334272c"/>
                    <w:id w:val="-423872291"/>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9,038,611,562.04</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t>其中：营业成本</w:t>
                    </w:r>
                  </w:p>
                </w:tc>
                <w:sdt>
                  <w:sdtPr>
                    <w:rPr>
                      <w:sz w:val="21"/>
                      <w:szCs w:val="21"/>
                    </w:rPr>
                    <w:alias w:val="附注_营业成本"/>
                    <w:tag w:val="_GBC_2441063dd486457ca8e05e0b4b8c8c54"/>
                    <w:id w:val="-93598007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成本"/>
                    <w:tag w:val="_GBC_6a896395eb0348b0899b114030b45b3f"/>
                    <w:id w:val="-1398124873"/>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7,409,070,066.39</w:t>
                        </w:r>
                      </w:p>
                    </w:tc>
                  </w:sdtContent>
                </w:sdt>
                <w:sdt>
                  <w:sdtPr>
                    <w:rPr>
                      <w:sz w:val="21"/>
                      <w:szCs w:val="21"/>
                    </w:rPr>
                    <w:alias w:val="营业成本"/>
                    <w:tag w:val="_GBC_24b057eae2cb416181894a5f3737d46e"/>
                    <w:id w:val="311531408"/>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8,287,291,859.85</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利息支出</w:t>
                    </w:r>
                  </w:p>
                </w:tc>
                <w:sdt>
                  <w:sdtPr>
                    <w:rPr>
                      <w:sz w:val="21"/>
                      <w:szCs w:val="21"/>
                    </w:rPr>
                    <w:alias w:val="附注_利息支出"/>
                    <w:tag w:val="_GBC_b2482cb727f4400ba25f6ad9b23b2d71"/>
                    <w:id w:val="-112738545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金融资产利息支出"/>
                    <w:tag w:val="_GBC_c9c7406ca7cb4f7db2bfa30585ce9056"/>
                    <w:id w:val="-508761332"/>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金融资产利息支出"/>
                    <w:tag w:val="_GBC_aa56063e21c942b1a9f81c10197d22c5"/>
                    <w:id w:val="-1784017589"/>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手续费及佣金支出</w:t>
                    </w:r>
                  </w:p>
                </w:tc>
                <w:sdt>
                  <w:sdtPr>
                    <w:rPr>
                      <w:sz w:val="21"/>
                      <w:szCs w:val="21"/>
                    </w:rPr>
                    <w:alias w:val="附注_手续费及佣金支出"/>
                    <w:tag w:val="_GBC_83619179d9b849eeacf78cfde44abfa7"/>
                    <w:id w:val="94095445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手续费及佣金支出"/>
                    <w:tag w:val="_GBC_6f8d93ce15a6450a885c0a4ee28cb314"/>
                    <w:id w:val="968083263"/>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手续费及佣金支出"/>
                    <w:tag w:val="_GBC_ce11c6d5551f4bb79e0a096be8a157ca"/>
                    <w:id w:val="45290987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退保金</w:t>
                    </w:r>
                  </w:p>
                </w:tc>
                <w:sdt>
                  <w:sdtPr>
                    <w:rPr>
                      <w:sz w:val="21"/>
                      <w:szCs w:val="21"/>
                    </w:rPr>
                    <w:alias w:val="附注_退保金"/>
                    <w:tag w:val="_GBC_45bf27abf08e47f7a53f5d9ca7674ad4"/>
                    <w:id w:val="185977256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退保金"/>
                    <w:tag w:val="_GBC_5abbcfd3a36d47fda5ab145d03351138"/>
                    <w:id w:val="-150551150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退保金"/>
                    <w:tag w:val="_GBC_1fcd9d023de14929aeed6b62eeb62b8c"/>
                    <w:id w:val="-28643593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赔付支出净额</w:t>
                    </w:r>
                  </w:p>
                </w:tc>
                <w:sdt>
                  <w:sdtPr>
                    <w:rPr>
                      <w:sz w:val="21"/>
                      <w:szCs w:val="21"/>
                    </w:rPr>
                    <w:alias w:val="附注_赔付支出净额"/>
                    <w:tag w:val="_GBC_181c34892b084f028cb460d31be1b6f9"/>
                    <w:id w:val="-213393582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赔付支出净额"/>
                    <w:tag w:val="_GBC_3c3345d16c6c473186154bdb32573b9e"/>
                    <w:id w:val="-533185682"/>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赔付支出净额"/>
                    <w:tag w:val="_GBC_523241994de540ce97cbc010407727f8"/>
                    <w:id w:val="1009797758"/>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提取保险合同准备金净额</w:t>
                    </w:r>
                  </w:p>
                </w:tc>
                <w:sdt>
                  <w:sdtPr>
                    <w:rPr>
                      <w:sz w:val="21"/>
                      <w:szCs w:val="21"/>
                    </w:rPr>
                    <w:alias w:val="附注_提取保险合同准备金净额"/>
                    <w:tag w:val="_GBC_7350d3147b3a4c3a8b619a54dce46640"/>
                    <w:id w:val="46455491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提取保险合同准备金净额"/>
                    <w:tag w:val="_GBC_8deef2ba4b264a66bb7d05aaa4dacf4f"/>
                    <w:id w:val="-856891370"/>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提取保险合同准备金净额"/>
                    <w:tag w:val="_GBC_2e72f4e4ca5f49bfbb74ee3f2bbb3fe8"/>
                    <w:id w:val="16660398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保单红利支出</w:t>
                    </w:r>
                  </w:p>
                </w:tc>
                <w:sdt>
                  <w:sdtPr>
                    <w:rPr>
                      <w:sz w:val="21"/>
                      <w:szCs w:val="21"/>
                    </w:rPr>
                    <w:alias w:val="附注_保单红利支出"/>
                    <w:tag w:val="_GBC_dc89f9b17c7441b39376f2637abbdd56"/>
                    <w:id w:val="-34262908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保单红利支出"/>
                    <w:tag w:val="_GBC_e4de0d0317ab449aa4cb6febd57f7c3f"/>
                    <w:id w:val="-210504358"/>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保单红利支出"/>
                    <w:tag w:val="_GBC_7f58b331c1e14efab67ada69521f3543"/>
                    <w:id w:val="-58692197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分保费用</w:t>
                    </w:r>
                  </w:p>
                </w:tc>
                <w:sdt>
                  <w:sdtPr>
                    <w:rPr>
                      <w:sz w:val="21"/>
                      <w:szCs w:val="21"/>
                    </w:rPr>
                    <w:alias w:val="附注_分保费用"/>
                    <w:tag w:val="_GBC_7efe936f5fb8495c99ccf8de7380a690"/>
                    <w:id w:val="-204651176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分保费用"/>
                    <w:tag w:val="_GBC_6a52bdd99de048f4bf1a33d512ba9183"/>
                    <w:id w:val="-1394194794"/>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分保费用"/>
                    <w:tag w:val="_GBC_bf7723e2fe1d44a98256c822cb5ac9c1"/>
                    <w:id w:val="1263962102"/>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营业税金及附加</w:t>
                    </w:r>
                  </w:p>
                </w:tc>
                <w:sdt>
                  <w:sdtPr>
                    <w:rPr>
                      <w:sz w:val="21"/>
                      <w:szCs w:val="21"/>
                    </w:rPr>
                    <w:alias w:val="附注_营业税金及附加"/>
                    <w:tag w:val="_GBC_b58d0d702ff4475b80b7b4f2f7c55705"/>
                    <w:id w:val="85423178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税金及附加"/>
                    <w:tag w:val="_GBC_3fddf0d6ca2f4ca7bb52e367e6b0045f"/>
                    <w:id w:val="-790665694"/>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31,441,648.17</w:t>
                        </w:r>
                      </w:p>
                    </w:tc>
                  </w:sdtContent>
                </w:sdt>
                <w:sdt>
                  <w:sdtPr>
                    <w:rPr>
                      <w:sz w:val="21"/>
                      <w:szCs w:val="21"/>
                    </w:rPr>
                    <w:alias w:val="营业税金及附加"/>
                    <w:tag w:val="_GBC_1ba2c8dcce604bd88a53c51d4dc16c6b"/>
                    <w:id w:val="-195446359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30,899,951.75</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销售费用</w:t>
                    </w:r>
                  </w:p>
                </w:tc>
                <w:sdt>
                  <w:sdtPr>
                    <w:rPr>
                      <w:sz w:val="21"/>
                      <w:szCs w:val="21"/>
                    </w:rPr>
                    <w:alias w:val="附注_销售费用"/>
                    <w:tag w:val="_GBC_54dad74ba0964263b697b1679a1e2d64"/>
                    <w:id w:val="-155808079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销售费用"/>
                    <w:tag w:val="_GBC_5fafd54967da46608f9d7de2d94b4f7d"/>
                    <w:id w:val="-390737079"/>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128,835,349.90</w:t>
                        </w:r>
                      </w:p>
                    </w:tc>
                  </w:sdtContent>
                </w:sdt>
                <w:sdt>
                  <w:sdtPr>
                    <w:rPr>
                      <w:sz w:val="21"/>
                      <w:szCs w:val="21"/>
                    </w:rPr>
                    <w:alias w:val="销售费用"/>
                    <w:tag w:val="_GBC_9431abc814d742c5afe546ada63e7910"/>
                    <w:id w:val="-202560781"/>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122,362,985.88</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管理费用</w:t>
                    </w:r>
                  </w:p>
                </w:tc>
                <w:sdt>
                  <w:sdtPr>
                    <w:rPr>
                      <w:sz w:val="21"/>
                      <w:szCs w:val="21"/>
                    </w:rPr>
                    <w:alias w:val="附注_管理费用"/>
                    <w:tag w:val="_GBC_aa5cda2c591a47a4adb4290212e14a2b"/>
                    <w:id w:val="-34431899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管理费用"/>
                    <w:tag w:val="_GBC_d1d2d9d7e09341a9bf742827b0be4e08"/>
                    <w:id w:val="-98246794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566,191,458.01</w:t>
                        </w:r>
                      </w:p>
                    </w:tc>
                  </w:sdtContent>
                </w:sdt>
                <w:sdt>
                  <w:sdtPr>
                    <w:rPr>
                      <w:sz w:val="21"/>
                      <w:szCs w:val="21"/>
                    </w:rPr>
                    <w:alias w:val="管理费用"/>
                    <w:tag w:val="_GBC_7ff42c0b66dd4ee3b21e5de491fc31e1"/>
                    <w:id w:val="941266872"/>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599,824,800.68</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财务费用</w:t>
                    </w:r>
                  </w:p>
                </w:tc>
                <w:sdt>
                  <w:sdtPr>
                    <w:rPr>
                      <w:sz w:val="21"/>
                      <w:szCs w:val="21"/>
                    </w:rPr>
                    <w:alias w:val="附注_财务费用"/>
                    <w:tag w:val="_GBC_2ae44708da11477ab28fb5dbcd612a37"/>
                    <w:id w:val="-82258100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财务费用"/>
                    <w:tag w:val="_GBC_1a1cec60c9c34d179f761cd07a0854d8"/>
                    <w:id w:val="-722750456"/>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-11,114,637.99</w:t>
                        </w:r>
                      </w:p>
                    </w:tc>
                  </w:sdtContent>
                </w:sdt>
                <w:sdt>
                  <w:sdtPr>
                    <w:rPr>
                      <w:sz w:val="21"/>
                      <w:szCs w:val="21"/>
                    </w:rPr>
                    <w:alias w:val="财务费用"/>
                    <w:tag w:val="_GBC_6fc95dd2285347029a9707b960617271"/>
                    <w:id w:val="-67033376"/>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-25,033,550.86</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资产减值损失</w:t>
                    </w:r>
                  </w:p>
                </w:tc>
                <w:sdt>
                  <w:sdtPr>
                    <w:rPr>
                      <w:sz w:val="21"/>
                      <w:szCs w:val="21"/>
                    </w:rPr>
                    <w:alias w:val="附注_资产减值损失"/>
                    <w:tag w:val="_GBC_e4a28d4cb95d4a6f9c963ac9f7ea03dc"/>
                    <w:id w:val="-116415556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资产减值损失"/>
                    <w:tag w:val="_GBC_f91749f3bcc74673b2d824f87fc803cf"/>
                    <w:id w:val="508800376"/>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75,987,439.60</w:t>
                        </w:r>
                      </w:p>
                    </w:tc>
                  </w:sdtContent>
                </w:sdt>
                <w:sdt>
                  <w:sdtPr>
                    <w:rPr>
                      <w:sz w:val="21"/>
                      <w:szCs w:val="21"/>
                    </w:rPr>
                    <w:alias w:val="资产减值损失"/>
                    <w:tag w:val="_GBC_277157e704b74f29a1efa7c7b5563d39"/>
                    <w:id w:val="2000772387"/>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23,265,514.74</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color w:val="000000"/>
                        <w:sz w:val="21"/>
                        <w:szCs w:val="21"/>
                      </w:rPr>
                    </w:pPr>
                    <w:r w:rsidRPr="00D87023">
                      <w:rPr>
                        <w:rFonts w:hint="eastAsia"/>
                        <w:sz w:val="21"/>
                        <w:szCs w:val="21"/>
                      </w:rPr>
                      <w:t>加：公允价值变动收益（损失以“－”号填列）</w:t>
                    </w:r>
                  </w:p>
                </w:tc>
                <w:sdt>
                  <w:sdtPr>
                    <w:rPr>
                      <w:sz w:val="21"/>
                      <w:szCs w:val="21"/>
                    </w:rPr>
                    <w:alias w:val="附注_公允价值变动收益"/>
                    <w:tag w:val="_GBC_a5fbd9cd2b954392ac76fb26608cf172"/>
                    <w:id w:val="181867831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公允价值变动收益"/>
                    <w:tag w:val="_GBC_30eeb526db7c44d0993660393cb293f9"/>
                    <w:id w:val="375430301"/>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-9,199,940.32</w:t>
                        </w:r>
                      </w:p>
                    </w:tc>
                  </w:sdtContent>
                </w:sdt>
                <w:sdt>
                  <w:sdtPr>
                    <w:rPr>
                      <w:sz w:val="21"/>
                      <w:szCs w:val="21"/>
                    </w:rPr>
                    <w:alias w:val="公允价值变动收益"/>
                    <w:tag w:val="_GBC_224b7a2141b2429db993fdc627cc0424"/>
                    <w:id w:val="-191908120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4,743,990.00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投资收益（损失以“－”号填列）</w:t>
                    </w:r>
                  </w:p>
                </w:tc>
                <w:sdt>
                  <w:sdtPr>
                    <w:rPr>
                      <w:sz w:val="21"/>
                      <w:szCs w:val="21"/>
                    </w:rPr>
                    <w:alias w:val="附注_投资收益"/>
                    <w:tag w:val="_GBC_97b5650f675f4edd8232924c0d329166"/>
                    <w:id w:val="39061917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收益"/>
                    <w:tag w:val="_GBC_211c45ace2394115946ee52cde0bc76f"/>
                    <w:id w:val="-159781612"/>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4,154,097.25</w:t>
                        </w:r>
                      </w:p>
                    </w:tc>
                  </w:sdtContent>
                </w:sdt>
                <w:sdt>
                  <w:sdtPr>
                    <w:rPr>
                      <w:sz w:val="21"/>
                      <w:szCs w:val="21"/>
                    </w:rPr>
                    <w:alias w:val="投资收益"/>
                    <w:tag w:val="_GBC_fb7394a2b1444b56a09356bc9a69001c"/>
                    <w:id w:val="-1911838116"/>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-62,506.08</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其中：对联营企业和合营企业的投资收益</w:t>
                    </w:r>
                  </w:p>
                </w:tc>
                <w:sdt>
                  <w:sdtPr>
                    <w:rPr>
                      <w:sz w:val="21"/>
                      <w:szCs w:val="21"/>
                    </w:rPr>
                    <w:alias w:val="附注_对联营企业和合营企业的投资收益"/>
                    <w:tag w:val="_GBC_7211564d7d244b92976a6d27783e7109"/>
                    <w:id w:val="-24680292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对联营企业和合营企业的投资收益"/>
                    <w:tag w:val="_GBC_6d221c4aa5d343f288a7112d0f791757"/>
                    <w:id w:val="2133125439"/>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481,422.47</w:t>
                        </w:r>
                      </w:p>
                    </w:tc>
                  </w:sdtContent>
                </w:sdt>
                <w:sdt>
                  <w:sdtPr>
                    <w:rPr>
                      <w:sz w:val="21"/>
                      <w:szCs w:val="21"/>
                    </w:rPr>
                    <w:alias w:val="对联营企业和合营企业的投资收益"/>
                    <w:tag w:val="_GBC_0a433da6569a40fe9372d2ef25fd7223"/>
                    <w:id w:val="-1887481482"/>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-635,627.17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汇兑收益（损失以“－”号填列）</w:t>
                    </w:r>
                  </w:p>
                </w:tc>
                <w:sdt>
                  <w:sdtPr>
                    <w:rPr>
                      <w:sz w:val="21"/>
                      <w:szCs w:val="21"/>
                    </w:rPr>
                    <w:alias w:val="附注_汇兑收益"/>
                    <w:tag w:val="_GBC_3d58241d4586454788f9b53f0a307a82"/>
                    <w:id w:val="209951774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汇兑收益"/>
                    <w:tag w:val="_GBC_c4432259b0f948c6be43e13eab702c58"/>
                    <w:id w:val="259345652"/>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汇兑收益"/>
                    <w:tag w:val="_GBC_3755cc09d70f4bbe9f5a56b3e179d505"/>
                    <w:id w:val="1872498266"/>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t>三、营业利润（亏损以“－”号填列）</w:t>
                    </w:r>
                  </w:p>
                </w:tc>
                <w:sdt>
                  <w:sdtPr>
                    <w:rPr>
                      <w:sz w:val="21"/>
                      <w:szCs w:val="21"/>
                    </w:rPr>
                    <w:alias w:val="附注_营业利润"/>
                    <w:tag w:val="_GBC_a3610a70777c473883a986661878edb5"/>
                    <w:id w:val="-66785806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利润"/>
                    <w:tag w:val="_GBC_5127ac5276744a1bb1d580464c30f408"/>
                    <w:id w:val="2130501701"/>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356,181,718.83</w:t>
                        </w:r>
                      </w:p>
                    </w:tc>
                  </w:sdtContent>
                </w:sdt>
                <w:sdt>
                  <w:sdtPr>
                    <w:rPr>
                      <w:sz w:val="21"/>
                      <w:szCs w:val="21"/>
                    </w:rPr>
                    <w:alias w:val="营业利润"/>
                    <w:tag w:val="_GBC_7f8ab2408cdf4d289aa813960d6f88c4"/>
                    <w:id w:val="260876649"/>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351,465,160.26</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加：营业外收入</w:t>
                    </w:r>
                  </w:p>
                </w:tc>
                <w:sdt>
                  <w:sdtPr>
                    <w:rPr>
                      <w:sz w:val="21"/>
                      <w:szCs w:val="21"/>
                    </w:rPr>
                    <w:alias w:val="附注_营业外收入"/>
                    <w:tag w:val="_GBC_308b73ef5e5a46888a2bacb3bf52fe82"/>
                    <w:id w:val="210491741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外收入"/>
                    <w:tag w:val="_GBC_86e9a1974f4349cfb89fff7ca07f7f16"/>
                    <w:id w:val="1763259957"/>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45,503,034.46</w:t>
                        </w:r>
                      </w:p>
                    </w:tc>
                  </w:sdtContent>
                </w:sdt>
                <w:sdt>
                  <w:sdtPr>
                    <w:rPr>
                      <w:sz w:val="21"/>
                      <w:szCs w:val="21"/>
                    </w:rPr>
                    <w:alias w:val="营业外收入"/>
                    <w:tag w:val="_GBC_8f7e328feaee4254b1264735d020c8d1"/>
                    <w:id w:val="-743171291"/>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19,303,779.13</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其中：非流动资产处置利得</w:t>
                    </w:r>
                  </w:p>
                </w:tc>
                <w:sdt>
                  <w:sdtPr>
                    <w:rPr>
                      <w:sz w:val="21"/>
                      <w:szCs w:val="21"/>
                    </w:rPr>
                    <w:alias w:val="附注_其中：非流动资产处置利得"/>
                    <w:tag w:val="_GBC_71ccd2e44591419f92a0f94ba58106bf"/>
                    <w:id w:val="-167293603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中：非流动资产处置利得"/>
                    <w:tag w:val="_GBC_98a68f0ca00c4720ab57ef5e2fccc87f"/>
                    <w:id w:val="560534515"/>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7,184,960.52</w:t>
                        </w:r>
                      </w:p>
                    </w:tc>
                  </w:sdtContent>
                </w:sdt>
                <w:sdt>
                  <w:sdtPr>
                    <w:rPr>
                      <w:sz w:val="21"/>
                      <w:szCs w:val="21"/>
                    </w:rPr>
                    <w:alias w:val="其中：非流动资产处置利得"/>
                    <w:tag w:val="_GBC_fae72810bba74913baf01ec3e3247ba5"/>
                    <w:id w:val="-1477363777"/>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jc w:val="right"/>
                          <w:rPr>
                            <w:sz w:val="21"/>
                            <w:szCs w:val="21"/>
                          </w:rPr>
                        </w:pPr>
                        <w:r w:rsidRPr="00D87023">
                          <w:rPr>
                            <w:sz w:val="21"/>
                            <w:szCs w:val="21"/>
                          </w:rPr>
                          <w:t>2,583,484.96</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减：营业外支出</w:t>
                    </w:r>
                  </w:p>
                </w:tc>
                <w:sdt>
                  <w:sdtPr>
                    <w:rPr>
                      <w:sz w:val="21"/>
                      <w:szCs w:val="21"/>
                    </w:rPr>
                    <w:alias w:val="附注_营业外支出"/>
                    <w:tag w:val="_GBC_bcedf6979f9b42d9b73aaf999afcbedf"/>
                    <w:id w:val="-62978153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外支出"/>
                    <w:tag w:val="_GBC_8d0f93645d8a4ea28fab2f1b207aedd7"/>
                    <w:id w:val="1639907053"/>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9,419,179.38</w:t>
                        </w:r>
                      </w:p>
                    </w:tc>
                  </w:sdtContent>
                </w:sdt>
                <w:sdt>
                  <w:sdtPr>
                    <w:rPr>
                      <w:sz w:val="21"/>
                      <w:szCs w:val="21"/>
                    </w:rPr>
                    <w:alias w:val="营业外支出"/>
                    <w:tag w:val="_GBC_12c096235ab64f7c9d3d8dedf5d85eca"/>
                    <w:id w:val="791868215"/>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2,028,200.16</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其中：非流动资产处置损失</w:t>
                    </w:r>
                  </w:p>
                </w:tc>
                <w:sdt>
                  <w:sdtPr>
                    <w:rPr>
                      <w:sz w:val="21"/>
                      <w:szCs w:val="21"/>
                    </w:rPr>
                    <w:alias w:val="附注_非流动资产处置净损"/>
                    <w:tag w:val="_GBC_9330653260bc4c9e8da4b97003536150"/>
                    <w:id w:val="-32011987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非流动资产处置净损失"/>
                    <w:tag w:val="_GBC_dbdee61fadac4dfd88658d95f8aa9486"/>
                    <w:id w:val="1558977846"/>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7,048,960.84</w:t>
                        </w:r>
                      </w:p>
                    </w:tc>
                  </w:sdtContent>
                </w:sdt>
                <w:sdt>
                  <w:sdtPr>
                    <w:rPr>
                      <w:sz w:val="21"/>
                      <w:szCs w:val="21"/>
                    </w:rPr>
                    <w:alias w:val="非流动资产处置净损失"/>
                    <w:tag w:val="_GBC_b6823a54d13a4933b784e104cf27633f"/>
                    <w:id w:val="-324752329"/>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780,183.98</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t>四、利润总额（亏损总额以</w:t>
                    </w:r>
                    <w:r w:rsidRPr="00D87023">
                      <w:rPr>
                        <w:sz w:val="21"/>
                        <w:szCs w:val="21"/>
                      </w:rPr>
                      <w:t>“</w:t>
                    </w:r>
                    <w:r w:rsidRPr="00D87023">
                      <w:rPr>
                        <w:rFonts w:hint="eastAsia"/>
                        <w:sz w:val="21"/>
                        <w:szCs w:val="21"/>
                      </w:rPr>
                      <w:t>－</w:t>
                    </w:r>
                    <w:r w:rsidRPr="00D87023">
                      <w:rPr>
                        <w:sz w:val="21"/>
                        <w:szCs w:val="21"/>
                      </w:rPr>
                      <w:t>”</w:t>
                    </w:r>
                    <w:r w:rsidRPr="00D87023">
                      <w:rPr>
                        <w:rFonts w:hint="eastAsia"/>
                        <w:sz w:val="21"/>
                        <w:szCs w:val="21"/>
                      </w:rPr>
                      <w:t>号填列）</w:t>
                    </w:r>
                  </w:p>
                </w:tc>
                <w:sdt>
                  <w:sdtPr>
                    <w:rPr>
                      <w:sz w:val="21"/>
                      <w:szCs w:val="21"/>
                    </w:rPr>
                    <w:alias w:val="附注_利润总额"/>
                    <w:tag w:val="_GBC_4340d28a7b3a4eea85bf3e2ac261ddff"/>
                    <w:id w:val="18749344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利润总额"/>
                    <w:tag w:val="_GBC_3f2db206bbfb4939a3022c62594e5269"/>
                    <w:id w:val="-1751266563"/>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392,265,573.91</w:t>
                        </w:r>
                      </w:p>
                    </w:tc>
                  </w:sdtContent>
                </w:sdt>
                <w:sdt>
                  <w:sdtPr>
                    <w:rPr>
                      <w:sz w:val="21"/>
                      <w:szCs w:val="21"/>
                    </w:rPr>
                    <w:alias w:val="利润总额"/>
                    <w:tag w:val="_GBC_2f40b6dccd744365a34fcb40dc6a7e03"/>
                    <w:id w:val="-1469892065"/>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368,740,739.23</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color w:val="000000"/>
                        <w:sz w:val="21"/>
                        <w:szCs w:val="21"/>
                      </w:rPr>
                    </w:pPr>
                    <w:r w:rsidRPr="00D87023">
                      <w:rPr>
                        <w:rFonts w:hint="eastAsia"/>
                        <w:sz w:val="21"/>
                        <w:szCs w:val="21"/>
                      </w:rPr>
                      <w:t>减：所得税费用</w:t>
                    </w:r>
                  </w:p>
                </w:tc>
                <w:sdt>
                  <w:sdtPr>
                    <w:rPr>
                      <w:sz w:val="21"/>
                      <w:szCs w:val="21"/>
                    </w:rPr>
                    <w:alias w:val="附注_所得税"/>
                    <w:tag w:val="_GBC_7691fe5ee0ce4cc3a8a56baa3d0065f4"/>
                    <w:id w:val="38599540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所得税"/>
                    <w:tag w:val="_GBC_c73515505aad4daf9145457747598afc"/>
                    <w:id w:val="1514184907"/>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79,520,206.39</w:t>
                        </w:r>
                      </w:p>
                    </w:tc>
                  </w:sdtContent>
                </w:sdt>
                <w:sdt>
                  <w:sdtPr>
                    <w:rPr>
                      <w:sz w:val="21"/>
                      <w:szCs w:val="21"/>
                    </w:rPr>
                    <w:alias w:val="所得税"/>
                    <w:tag w:val="_GBC_f4444f847fb7489596ffe29e6eb983e4"/>
                    <w:id w:val="-427583305"/>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92,479,616.40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lastRenderedPageBreak/>
                      <w:t>五、净利润（净亏损以</w:t>
                    </w:r>
                    <w:r w:rsidRPr="00D87023">
                      <w:rPr>
                        <w:sz w:val="21"/>
                        <w:szCs w:val="21"/>
                      </w:rPr>
                      <w:t>“</w:t>
                    </w:r>
                    <w:r w:rsidRPr="00D87023">
                      <w:rPr>
                        <w:rFonts w:hint="eastAsia"/>
                        <w:sz w:val="21"/>
                        <w:szCs w:val="21"/>
                      </w:rPr>
                      <w:t>－</w:t>
                    </w:r>
                    <w:r w:rsidRPr="00D87023">
                      <w:rPr>
                        <w:sz w:val="21"/>
                        <w:szCs w:val="21"/>
                      </w:rPr>
                      <w:t>”</w:t>
                    </w:r>
                    <w:r w:rsidRPr="00D87023">
                      <w:rPr>
                        <w:rFonts w:hint="eastAsia"/>
                        <w:sz w:val="21"/>
                        <w:szCs w:val="21"/>
                      </w:rPr>
                      <w:t>号填列）</w:t>
                    </w:r>
                  </w:p>
                </w:tc>
                <w:sdt>
                  <w:sdtPr>
                    <w:rPr>
                      <w:sz w:val="21"/>
                      <w:szCs w:val="21"/>
                    </w:rPr>
                    <w:alias w:val="附注_净利润"/>
                    <w:tag w:val="_GBC_d9d7818439e841debac69eab893f7ca2"/>
                    <w:id w:val="817915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净利润"/>
                    <w:tag w:val="_GBC_bd7bb57818b84ee1b544edce91ab69ba"/>
                    <w:id w:val="402654196"/>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312,745,367.52</w:t>
                        </w:r>
                      </w:p>
                    </w:tc>
                  </w:sdtContent>
                </w:sdt>
                <w:sdt>
                  <w:sdtPr>
                    <w:rPr>
                      <w:sz w:val="21"/>
                      <w:szCs w:val="21"/>
                    </w:rPr>
                    <w:alias w:val="净利润"/>
                    <w:tag w:val="_GBC_d398266e35ef421e92ddd5f9feb5deb4"/>
                    <w:id w:val="35017723"/>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276,261,122.83</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归属于母公司所有者的净利润</w:t>
                    </w:r>
                  </w:p>
                </w:tc>
                <w:sdt>
                  <w:sdtPr>
                    <w:rPr>
                      <w:sz w:val="21"/>
                      <w:szCs w:val="21"/>
                    </w:rPr>
                    <w:alias w:val="附注_归属于母公司所有者的净利润"/>
                    <w:tag w:val="_GBC_9c08baf52347499f92b232230b5f1a03"/>
                    <w:id w:val="54164019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归属于母公司所有者的净利润"/>
                    <w:tag w:val="_GBC_a36c8c8fce2945a2be161a60267b7c51"/>
                    <w:id w:val="539864839"/>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310,942,127.79</w:t>
                        </w:r>
                      </w:p>
                    </w:tc>
                  </w:sdtContent>
                </w:sdt>
                <w:sdt>
                  <w:sdtPr>
                    <w:rPr>
                      <w:sz w:val="21"/>
                      <w:szCs w:val="21"/>
                    </w:rPr>
                    <w:alias w:val="归属于母公司所有者的净利润"/>
                    <w:tag w:val="_GBC_ec9419dc4781422f8249d0dbc4387f94"/>
                    <w:id w:val="-9833509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285,387,520.60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少数股东损益</w:t>
                    </w:r>
                  </w:p>
                </w:tc>
                <w:sdt>
                  <w:sdtPr>
                    <w:rPr>
                      <w:sz w:val="21"/>
                      <w:szCs w:val="21"/>
                    </w:rPr>
                    <w:alias w:val="附注_少数股东损益"/>
                    <w:tag w:val="_GBC_1706de5451cb41e8b4356253d8b312e7"/>
                    <w:id w:val="144719337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少数股东损益"/>
                    <w:tag w:val="_GBC_990a44fe187b4f20a29f5c62f3120b13"/>
                    <w:id w:val="856387587"/>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1,803,239.73</w:t>
                        </w:r>
                      </w:p>
                    </w:tc>
                  </w:sdtContent>
                </w:sdt>
                <w:sdt>
                  <w:sdtPr>
                    <w:rPr>
                      <w:sz w:val="21"/>
                      <w:szCs w:val="21"/>
                    </w:rPr>
                    <w:alias w:val="少数股东损益"/>
                    <w:tag w:val="_GBC_1ad6fdafbe4b423d8ed0a937fdeafbed"/>
                    <w:id w:val="-2107177689"/>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-9,126,397.77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sz w:val="21"/>
                        <w:szCs w:val="21"/>
                      </w:rPr>
                      <w:t>六、其他综合收益的税后净额</w:t>
                    </w:r>
                  </w:p>
                </w:tc>
                <w:sdt>
                  <w:sdtPr>
                    <w:rPr>
                      <w:sz w:val="21"/>
                      <w:szCs w:val="21"/>
                    </w:rPr>
                    <w:alias w:val="附注_其他综合收益的税后净额"/>
                    <w:tag w:val="_GBC_6a8bdbbda65e46b290114c8a8d9652c9"/>
                    <w:id w:val="-36768131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综合收益的税后净额"/>
                    <w:tag w:val="_GBC_26f943e1f6704a5f9410d7ad0eb2a402"/>
                    <w:id w:val="-95856344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36,830,094.66</w:t>
                        </w:r>
                      </w:p>
                    </w:tc>
                  </w:sdtContent>
                </w:sdt>
                <w:sdt>
                  <w:sdtPr>
                    <w:rPr>
                      <w:sz w:val="21"/>
                      <w:szCs w:val="21"/>
                    </w:rPr>
                    <w:alias w:val="其他综合收益的税后净额"/>
                    <w:tag w:val="_GBC_300fb3d8c08c426db238eb0b7e15501f"/>
                    <w:id w:val="1819767984"/>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-71,287,640.53</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归属母公司所有者的其他综合收益的税后净额</w:t>
                    </w:r>
                  </w:p>
                </w:tc>
                <w:sdt>
                  <w:sdtPr>
                    <w:rPr>
                      <w:sz w:val="21"/>
                      <w:szCs w:val="21"/>
                    </w:rPr>
                    <w:alias w:val="附注_归属母公司所有者的其他综合收益的税后净额"/>
                    <w:tag w:val="_GBC_6b98c211f082429baef82e47a4e4c3a9"/>
                    <w:id w:val="-40884863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归属母公司所有者的其他综合收益的税后净额"/>
                    <w:tag w:val="_GBC_f7bcd41099244337a7197bbfe7a2a6c8"/>
                    <w:id w:val="129085891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31,069,806.47</w:t>
                        </w:r>
                      </w:p>
                    </w:tc>
                  </w:sdtContent>
                </w:sdt>
                <w:sdt>
                  <w:sdtPr>
                    <w:rPr>
                      <w:sz w:val="21"/>
                      <w:szCs w:val="21"/>
                    </w:rPr>
                    <w:alias w:val="归属母公司所有者的其他综合收益的税后净额"/>
                    <w:tag w:val="_GBC_817f1db5d94e4b45af88644380d9a9e6"/>
                    <w:id w:val="-365837812"/>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-55,392,661.83</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（一）以后不能重分类进损益的其他综合收益</w:t>
                    </w:r>
                  </w:p>
                </w:tc>
                <w:sdt>
                  <w:sdtPr>
                    <w:rPr>
                      <w:sz w:val="21"/>
                      <w:szCs w:val="21"/>
                    </w:rPr>
                    <w:alias w:val="附注_以后不能重分类进损益的其他综合收益"/>
                    <w:tag w:val="_GBC_0200c1d1a99145bfae1346f217c88e27"/>
                    <w:id w:val="-110703343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以后不能重分类进损益的其他综合收益"/>
                    <w:tag w:val="_GBC_9fb11af1a9474702b5d6c30d0d7795e4"/>
                    <w:id w:val="306910685"/>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-926,792.55</w:t>
                        </w:r>
                      </w:p>
                    </w:tc>
                  </w:sdtContent>
                </w:sdt>
                <w:sdt>
                  <w:sdtPr>
                    <w:rPr>
                      <w:sz w:val="21"/>
                      <w:szCs w:val="21"/>
                    </w:rPr>
                    <w:alias w:val="以后不能重分类进损益的其他综合收益"/>
                    <w:tag w:val="_GBC_b8da08ed479e4d47a248b8d7b6e17791"/>
                    <w:id w:val="200904022"/>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-6,752,502.94</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1.重新计量设定受益计划净负债或净资产的变动</w:t>
                    </w:r>
                  </w:p>
                </w:tc>
                <w:sdt>
                  <w:sdtPr>
                    <w:rPr>
                      <w:sz w:val="21"/>
                      <w:szCs w:val="21"/>
                    </w:rPr>
                    <w:alias w:val="附注_重新计量设定受益计划净负债或净资产的变动"/>
                    <w:tag w:val="_GBC_85adffab008a4d3c999911191a5efacc"/>
                    <w:id w:val="-207957697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重新计量设定受益计划净负债或净资产的变动"/>
                    <w:tag w:val="_GBC_0d26ee896e0841f0a3ed06a242f15677"/>
                    <w:id w:val="30937521"/>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-926,792.55</w:t>
                        </w:r>
                      </w:p>
                    </w:tc>
                  </w:sdtContent>
                </w:sdt>
                <w:sdt>
                  <w:sdtPr>
                    <w:rPr>
                      <w:sz w:val="21"/>
                      <w:szCs w:val="21"/>
                    </w:rPr>
                    <w:alias w:val="重新计量设定受益计划净负债或净资产的变动"/>
                    <w:tag w:val="_GBC_3f8c2ce0320b4c4a89324c1ff6eea37d"/>
                    <w:id w:val="-183520357"/>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-6,752,502.94</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2.权益法下在被投资单位不能重分类进损益的其他综合收益中享有的份额</w:t>
                    </w:r>
                  </w:p>
                </w:tc>
                <w:sdt>
                  <w:sdtPr>
                    <w:rPr>
                      <w:sz w:val="21"/>
                      <w:szCs w:val="21"/>
                    </w:rPr>
                    <w:alias w:val="附注_权益法下在被投资单位不能重分类进损益的其他综合收益中享有的份额"/>
                    <w:tag w:val="_GBC_94e433235a034b969cdf9a667a35ddcb"/>
                    <w:id w:val="-152023221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权益法下在被投资单位不能重分类进损益的其他综合收益中享有的份额"/>
                    <w:tag w:val="_GBC_74ff017646274b2db4f5956a35e67507"/>
                    <w:id w:val="-1618598162"/>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权益法下在被投资单位不能重分类进损益的其他综合收益中享有的份额"/>
                    <w:tag w:val="_GBC_ce3ccb239c174c44ba91f0902e69b3c1"/>
                    <w:id w:val="-1237785229"/>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rFonts w:hint="eastAsia"/>
                        <w:sz w:val="21"/>
                        <w:szCs w:val="21"/>
                      </w:rPr>
                      <w:t>（二）以后将重分类进损益的其他综合收益</w:t>
                    </w:r>
                  </w:p>
                </w:tc>
                <w:sdt>
                  <w:sdtPr>
                    <w:rPr>
                      <w:sz w:val="21"/>
                      <w:szCs w:val="21"/>
                    </w:rPr>
                    <w:alias w:val="附注_以后将重分类进损益的其他综合收益"/>
                    <w:tag w:val="_GBC_5bd2bdc7171842ae9c759e3617897658"/>
                    <w:id w:val="-43613027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以后将重分类进损益的其他综合收益"/>
                    <w:tag w:val="_GBC_cdb45fa97b094c7c96ee7b1a56c985e9"/>
                    <w:id w:val="1588653222"/>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31,996,599.02</w:t>
                        </w:r>
                      </w:p>
                    </w:tc>
                  </w:sdtContent>
                </w:sdt>
                <w:sdt>
                  <w:sdtPr>
                    <w:rPr>
                      <w:sz w:val="21"/>
                      <w:szCs w:val="21"/>
                    </w:rPr>
                    <w:alias w:val="以后将重分类进损益的其他综合收益"/>
                    <w:tag w:val="_GBC_ad2b0338d9c44b68a4eb31b397bc0ad0"/>
                    <w:id w:val="12058098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-48,640,158.89</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1.权益法下在被投资单位以后将重分类进损益的其他综合收益中享有的份额</w:t>
                    </w:r>
                  </w:p>
                </w:tc>
                <w:sdt>
                  <w:sdtPr>
                    <w:rPr>
                      <w:sz w:val="21"/>
                      <w:szCs w:val="21"/>
                    </w:rPr>
                    <w:alias w:val="附注_权益法下在被投资单位以后将重分类进损益的其他综合收益中享有的份额"/>
                    <w:tag w:val="_GBC_c5f18ec4e2d740e38851a65a85f683e6"/>
                    <w:id w:val="75170492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权益法下在被投资单位以后将重分类进损益的其他综合收益中享有的份额"/>
                    <w:tag w:val="_GBC_139686f5fd7c40b6b1e44ebbe2f5a855"/>
                    <w:id w:val="1958449737"/>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权益法下在被投资单位以后将重分类进损益的其他综合收益中享有的份额"/>
                    <w:tag w:val="_GBC_72393ea0b3454d5c96f094dfc9341f03"/>
                    <w:id w:val="1246454636"/>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2.可供出售金融资产公允价值变动损益</w:t>
                    </w:r>
                  </w:p>
                </w:tc>
                <w:sdt>
                  <w:sdtPr>
                    <w:rPr>
                      <w:sz w:val="21"/>
                      <w:szCs w:val="21"/>
                    </w:rPr>
                    <w:alias w:val="附注_可供出售金融资产公允价值变动损益"/>
                    <w:tag w:val="_GBC_7867138770dc4865871d186ccd46607d"/>
                    <w:id w:val="-203711091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可供出售金融资产公允价值变动损益"/>
                    <w:tag w:val="_GBC_f7932cd64ee44a8a9dcdee455f164d70"/>
                    <w:id w:val="-863131175"/>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-4,410,791.60</w:t>
                        </w:r>
                      </w:p>
                    </w:tc>
                  </w:sdtContent>
                </w:sdt>
                <w:sdt>
                  <w:sdtPr>
                    <w:rPr>
                      <w:sz w:val="21"/>
                      <w:szCs w:val="21"/>
                    </w:rPr>
                    <w:alias w:val="可供出售金融资产公允价值变动损益"/>
                    <w:tag w:val="_GBC_5dd6330f429d4a83b253c279b37769d5"/>
                    <w:id w:val="1062056278"/>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9,372,997.30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3.持有至到期</w:t>
                    </w:r>
                    <w:proofErr w:type="gramStart"/>
                    <w:r w:rsidRPr="00D87023">
                      <w:rPr>
                        <w:sz w:val="21"/>
                        <w:szCs w:val="21"/>
                      </w:rPr>
                      <w:t>投资重</w:t>
                    </w:r>
                    <w:proofErr w:type="gramEnd"/>
                    <w:r w:rsidRPr="00D87023">
                      <w:rPr>
                        <w:sz w:val="21"/>
                        <w:szCs w:val="21"/>
                      </w:rPr>
                      <w:t>分类为可供出售金融资产损益</w:t>
                    </w:r>
                  </w:p>
                </w:tc>
                <w:sdt>
                  <w:sdtPr>
                    <w:rPr>
                      <w:sz w:val="21"/>
                      <w:szCs w:val="21"/>
                    </w:rPr>
                    <w:alias w:val="附注_持有至到期投资重分类为可供出售金融资产损益"/>
                    <w:tag w:val="_GBC_9d01ca544bf746398566710b5cbe6a15"/>
                    <w:id w:val="-187538140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持有至到期投资重分类为可供出售金融资产损益"/>
                    <w:tag w:val="_GBC_b32459b963b646759b4f59adbd19177f"/>
                    <w:id w:val="44647688"/>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持有至到期投资重分类为可供出售金融资产损益"/>
                    <w:tag w:val="_GBC_4415ce3330e54957ad454e6daafa89a0"/>
                    <w:id w:val="-2057920502"/>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4.现金流量套期损益的有效部分</w:t>
                    </w:r>
                  </w:p>
                </w:tc>
                <w:sdt>
                  <w:sdtPr>
                    <w:rPr>
                      <w:sz w:val="21"/>
                      <w:szCs w:val="21"/>
                    </w:rPr>
                    <w:alias w:val="附注_现金流量套期损益的有效部分"/>
                    <w:tag w:val="_GBC_b09ada5bf90d4b66b8e3207451947773"/>
                    <w:id w:val="-21789649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现金流量套期损益的有效部分"/>
                    <w:tag w:val="_GBC_3936e8cb9c484e19a69314a103c90edd"/>
                    <w:id w:val="1216705084"/>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 xml:space="preserve">     </w:t>
                        </w:r>
                      </w:p>
                    </w:tc>
                  </w:sdtContent>
                </w:sdt>
                <w:sdt>
                  <w:sdtPr>
                    <w:rPr>
                      <w:sz w:val="21"/>
                      <w:szCs w:val="21"/>
                    </w:rPr>
                    <w:alias w:val="现金流量套期损益的有效部分"/>
                    <w:tag w:val="_GBC_9dde1da29a7b43fba70d7ea2eddec4d2"/>
                    <w:id w:val="-1210492345"/>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221,952.94</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5.外币财务报表折算差额</w:t>
                    </w:r>
                  </w:p>
                </w:tc>
                <w:sdt>
                  <w:sdtPr>
                    <w:rPr>
                      <w:sz w:val="21"/>
                      <w:szCs w:val="21"/>
                    </w:rPr>
                    <w:alias w:val="附注_外币财务报表折算差额"/>
                    <w:tag w:val="_GBC_932f235b71984f50ac20f3a5b5237538"/>
                    <w:id w:val="-110896754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外币财务报表折算差额"/>
                    <w:tag w:val="_GBC_56c334a5f10a491b9d531c18a16f33ce"/>
                    <w:id w:val="-1216895763"/>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36,407,390.62</w:t>
                        </w:r>
                      </w:p>
                    </w:tc>
                  </w:sdtContent>
                </w:sdt>
                <w:sdt>
                  <w:sdtPr>
                    <w:rPr>
                      <w:sz w:val="21"/>
                      <w:szCs w:val="21"/>
                    </w:rPr>
                    <w:alias w:val="外币财务报表折算差额"/>
                    <w:tag w:val="_GBC_e825de71cd344b698cef5868e13d6faa"/>
                    <w:id w:val="1890850372"/>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-58,235,109.13</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sz w:val="21"/>
                        <w:szCs w:val="21"/>
                      </w:rPr>
                      <w:t>6.其他</w:t>
                    </w:r>
                  </w:p>
                </w:tc>
                <w:sdt>
                  <w:sdtPr>
                    <w:rPr>
                      <w:sz w:val="21"/>
                      <w:szCs w:val="21"/>
                    </w:rPr>
                    <w:alias w:val="附注_以后将重分类进损益的其他综合收益-其他"/>
                    <w:tag w:val="_GBC_b46909bbefe1454b804ffb38f4d9ce06"/>
                    <w:id w:val="-193135226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后将重分类进损益的其他综合收益-其他"/>
                    <w:tag w:val="_GBC_362d0ffb15624a40bec572f1e356b9c5"/>
                    <w:id w:val="1430466909"/>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以后将重分类进损益的其他综合收益-其他"/>
                    <w:tag w:val="_GBC_d5b45a36e7474e76aac34cb5626dee6d"/>
                    <w:id w:val="316159686"/>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归属于少数股东的其他综合收益的税后净额</w:t>
                    </w:r>
                  </w:p>
                </w:tc>
                <w:sdt>
                  <w:sdtPr>
                    <w:rPr>
                      <w:sz w:val="21"/>
                      <w:szCs w:val="21"/>
                    </w:rPr>
                    <w:alias w:val="附注_归属于少数股东的其他综合收益的税后净额"/>
                    <w:tag w:val="_GBC_c05cf9f7611e4c4aa4754e218173fbe0"/>
                    <w:id w:val="-149109933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归属于少数股东的其他综合收益的税后净额"/>
                    <w:tag w:val="_GBC_8fe3dacca24c47b98af5f9017f561014"/>
                    <w:id w:val="221177300"/>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5,760,288.19</w:t>
                        </w:r>
                      </w:p>
                    </w:tc>
                  </w:sdtContent>
                </w:sdt>
                <w:sdt>
                  <w:sdtPr>
                    <w:rPr>
                      <w:sz w:val="21"/>
                      <w:szCs w:val="21"/>
                    </w:rPr>
                    <w:alias w:val="归属于少数股东的其他综合收益的税后净额"/>
                    <w:tag w:val="_GBC_9a1b2eb1fe2d413ea601a949be52cb99"/>
                    <w:id w:val="175748028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-15,894,978.70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sz w:val="21"/>
                        <w:szCs w:val="21"/>
                      </w:rPr>
                    </w:pPr>
                    <w:r w:rsidRPr="00D87023">
                      <w:rPr>
                        <w:rFonts w:hint="eastAsia"/>
                        <w:sz w:val="21"/>
                        <w:szCs w:val="21"/>
                      </w:rPr>
                      <w:t>七、综合收益总额</w:t>
                    </w:r>
                  </w:p>
                </w:tc>
                <w:sdt>
                  <w:sdtPr>
                    <w:rPr>
                      <w:sz w:val="21"/>
                      <w:szCs w:val="21"/>
                    </w:rPr>
                    <w:alias w:val="附注_综合收益总额"/>
                    <w:tag w:val="_GBC_4042d69cae3d4372bce00a02188bb94f"/>
                    <w:id w:val="100749153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综合收益总额"/>
                    <w:tag w:val="_GBC_86135b34faa745fcb9357f03f355184e"/>
                    <w:id w:val="145521116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349,575,462.18</w:t>
                        </w:r>
                      </w:p>
                    </w:tc>
                  </w:sdtContent>
                </w:sdt>
                <w:sdt>
                  <w:sdtPr>
                    <w:rPr>
                      <w:sz w:val="21"/>
                      <w:szCs w:val="21"/>
                    </w:rPr>
                    <w:alias w:val="综合收益总额"/>
                    <w:tag w:val="_GBC_9e5624afa57841d68dc46b68e5e4c3ce"/>
                    <w:id w:val="-813866248"/>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204,973,482.30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归属于母公司所有者的综合收益总额</w:t>
                    </w:r>
                  </w:p>
                </w:tc>
                <w:sdt>
                  <w:sdtPr>
                    <w:rPr>
                      <w:sz w:val="21"/>
                      <w:szCs w:val="21"/>
                    </w:rPr>
                    <w:alias w:val="附注_归属于母公司所有者的综合收益总额"/>
                    <w:tag w:val="_GBC_6a520beca36a47f2885f1281a1adc188"/>
                    <w:id w:val="31862306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归属于母公司所有者的综合收益总额"/>
                    <w:tag w:val="_GBC_d808a516c4a24805a3de5efd51036355"/>
                    <w:id w:val="-73822542"/>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342,011,934.26</w:t>
                        </w:r>
                      </w:p>
                    </w:tc>
                  </w:sdtContent>
                </w:sdt>
                <w:sdt>
                  <w:sdtPr>
                    <w:rPr>
                      <w:sz w:val="21"/>
                      <w:szCs w:val="21"/>
                    </w:rPr>
                    <w:alias w:val="归属于母公司所有者的综合收益总额"/>
                    <w:tag w:val="_GBC_3b5c5d21370c455a95f3fc0e9259b344"/>
                    <w:id w:val="-1572578957"/>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229,994,858.77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归属于少数股东的综合收益总额</w:t>
                    </w:r>
                  </w:p>
                </w:tc>
                <w:sdt>
                  <w:sdtPr>
                    <w:rPr>
                      <w:sz w:val="21"/>
                      <w:szCs w:val="21"/>
                    </w:rPr>
                    <w:alias w:val="附注_归属于少数股东的综合收益总额"/>
                    <w:tag w:val="_GBC_660c0f73d5594ffaa887fd5a96411510"/>
                    <w:id w:val="-22299088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归属于少数股东的综合收益总额"/>
                    <w:tag w:val="_GBC_16e60edda60d45b6b3ca4094a10ae36c"/>
                    <w:id w:val="-319809484"/>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7,563,527.92</w:t>
                        </w:r>
                      </w:p>
                    </w:tc>
                  </w:sdtContent>
                </w:sdt>
                <w:sdt>
                  <w:sdtPr>
                    <w:rPr>
                      <w:sz w:val="21"/>
                      <w:szCs w:val="21"/>
                    </w:rPr>
                    <w:alias w:val="归属于少数股东的综合收益总额"/>
                    <w:tag w:val="_GBC_eec51dfcac9d429babc7b689631527f9"/>
                    <w:id w:val="-802311263"/>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-25,021,376.47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rPr>
                        <w:color w:val="000000"/>
                        <w:sz w:val="21"/>
                        <w:szCs w:val="21"/>
                      </w:rPr>
                    </w:pPr>
                    <w:r w:rsidRPr="00D87023">
                      <w:rPr>
                        <w:rFonts w:hint="eastAsia"/>
                        <w:sz w:val="21"/>
                        <w:szCs w:val="21"/>
                      </w:rPr>
                      <w:t>八、每股收益：</w:t>
                    </w:r>
                  </w:p>
                </w:tc>
                <w:tc>
                  <w:tcPr>
                    <w:tcW w:w="534" w:type="pct"/>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c>
                  <w:tcPr>
                    <w:tcW w:w="1090"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c>
                  <w:tcPr>
                    <w:tcW w:w="1096"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sz w:val="21"/>
                        <w:szCs w:val="21"/>
                      </w:rPr>
                      <w:t>（一）基本每股收益</w:t>
                    </w:r>
                    <w:r w:rsidRPr="00D87023">
                      <w:rPr>
                        <w:rFonts w:hint="eastAsia"/>
                        <w:sz w:val="21"/>
                        <w:szCs w:val="21"/>
                      </w:rPr>
                      <w:t>(元/股)</w:t>
                    </w:r>
                  </w:p>
                </w:tc>
                <w:sdt>
                  <w:sdtPr>
                    <w:rPr>
                      <w:sz w:val="21"/>
                      <w:szCs w:val="21"/>
                    </w:rPr>
                    <w:alias w:val="附注_基本每股收益"/>
                    <w:tag w:val="_GBC_b1cce79383ea472394d2a66ccc7bdafd"/>
                    <w:id w:val="-18747648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 w:val="21"/>
                        <w:szCs w:val="21"/>
                      </w:rPr>
                      <w:alias w:val="基本每股收益"/>
                      <w:tag w:val="_GBC_5c5d280b34fb42298e76e0435fe706fb"/>
                      <w:id w:val="-1855636352"/>
                      <w:lock w:val="sdtLocked"/>
                    </w:sdtPr>
                    <w:sdtContent>
                      <w:p w:rsidR="00882C6F" w:rsidRPr="00D87023" w:rsidRDefault="00096EAC" w:rsidP="00882C6F">
                        <w:pPr>
                          <w:jc w:val="right"/>
                          <w:rPr>
                            <w:color w:val="FF0000"/>
                            <w:sz w:val="21"/>
                            <w:szCs w:val="21"/>
                          </w:rPr>
                        </w:pPr>
                        <w:r w:rsidRPr="00D87023">
                          <w:rPr>
                            <w:sz w:val="21"/>
                            <w:szCs w:val="21"/>
                          </w:rPr>
                          <w:t>0.</w:t>
                        </w:r>
                        <w:r w:rsidRPr="00D87023">
                          <w:rPr>
                            <w:rFonts w:hint="eastAsia"/>
                            <w:sz w:val="21"/>
                            <w:szCs w:val="21"/>
                          </w:rPr>
                          <w:t>18</w:t>
                        </w:r>
                      </w:p>
                    </w:sdtContent>
                  </w:sdt>
                </w:tc>
                <w:tc>
                  <w:tcPr>
                    <w:tcW w:w="1096" w:type="pct"/>
                    <w:tcBorders>
                      <w:top w:val="outset" w:sz="6" w:space="0" w:color="auto"/>
                      <w:left w:val="outset" w:sz="6" w:space="0" w:color="auto"/>
                      <w:bottom w:val="outset" w:sz="6" w:space="0" w:color="auto"/>
                      <w:right w:val="outset" w:sz="6" w:space="0" w:color="auto"/>
                    </w:tcBorders>
                  </w:tcPr>
                  <w:sdt>
                    <w:sdtPr>
                      <w:rPr>
                        <w:sz w:val="21"/>
                        <w:szCs w:val="21"/>
                      </w:rPr>
                      <w:alias w:val="基本每股收益"/>
                      <w:tag w:val="_GBC_85b39e8115824c6a89e87af7c94cef34"/>
                      <w:id w:val="1326936103"/>
                      <w:lock w:val="sdtLocked"/>
                    </w:sdtPr>
                    <w:sdtContent>
                      <w:p w:rsidR="00882C6F" w:rsidRPr="00D87023" w:rsidRDefault="00096EAC">
                        <w:pPr>
                          <w:jc w:val="right"/>
                          <w:rPr>
                            <w:color w:val="008000"/>
                            <w:sz w:val="21"/>
                            <w:szCs w:val="21"/>
                          </w:rPr>
                        </w:pPr>
                        <w:r w:rsidRPr="00D87023">
                          <w:rPr>
                            <w:sz w:val="21"/>
                            <w:szCs w:val="21"/>
                          </w:rPr>
                          <w:t>0.17</w:t>
                        </w:r>
                      </w:p>
                    </w:sdtContent>
                  </w:sdt>
                </w:tc>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sz w:val="21"/>
                        <w:szCs w:val="21"/>
                      </w:rPr>
                      <w:t>（二）稀释每股收益</w:t>
                    </w:r>
                    <w:r w:rsidRPr="00D87023">
                      <w:rPr>
                        <w:rFonts w:hint="eastAsia"/>
                        <w:sz w:val="21"/>
                        <w:szCs w:val="21"/>
                      </w:rPr>
                      <w:t>(元/股)</w:t>
                    </w:r>
                  </w:p>
                </w:tc>
                <w:sdt>
                  <w:sdtPr>
                    <w:rPr>
                      <w:sz w:val="21"/>
                      <w:szCs w:val="21"/>
                    </w:rPr>
                    <w:alias w:val="附注_稀释每股收益"/>
                    <w:tag w:val="_GBC_b16ba0a9c8684d6ab0a9e8b7fbe8ff73"/>
                    <w:id w:val="-20109810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 w:val="21"/>
                        <w:szCs w:val="21"/>
                      </w:rPr>
                      <w:alias w:val="稀释每股收益"/>
                      <w:tag w:val="_GBC_fc327e54bffe449c97ebd726c118ab2e"/>
                      <w:id w:val="1570772637"/>
                      <w:lock w:val="sdtLocked"/>
                    </w:sdtPr>
                    <w:sdtContent>
                      <w:p w:rsidR="00882C6F" w:rsidRPr="00D87023" w:rsidRDefault="00096EAC" w:rsidP="00882C6F">
                        <w:pPr>
                          <w:jc w:val="right"/>
                          <w:rPr>
                            <w:color w:val="008000"/>
                            <w:sz w:val="21"/>
                            <w:szCs w:val="21"/>
                          </w:rPr>
                        </w:pPr>
                        <w:r w:rsidRPr="00D87023">
                          <w:rPr>
                            <w:sz w:val="21"/>
                            <w:szCs w:val="21"/>
                          </w:rPr>
                          <w:t>0.</w:t>
                        </w:r>
                        <w:r w:rsidRPr="00D87023">
                          <w:rPr>
                            <w:rFonts w:hint="eastAsia"/>
                            <w:sz w:val="21"/>
                            <w:szCs w:val="21"/>
                          </w:rPr>
                          <w:t>18</w:t>
                        </w:r>
                      </w:p>
                    </w:sdtContent>
                  </w:sdt>
                </w:tc>
                <w:tc>
                  <w:tcPr>
                    <w:tcW w:w="1096" w:type="pct"/>
                    <w:tcBorders>
                      <w:top w:val="outset" w:sz="6" w:space="0" w:color="auto"/>
                      <w:left w:val="outset" w:sz="6" w:space="0" w:color="auto"/>
                      <w:bottom w:val="outset" w:sz="6" w:space="0" w:color="auto"/>
                      <w:right w:val="outset" w:sz="6" w:space="0" w:color="auto"/>
                    </w:tcBorders>
                  </w:tcPr>
                  <w:sdt>
                    <w:sdtPr>
                      <w:rPr>
                        <w:rFonts w:hint="eastAsia"/>
                        <w:sz w:val="21"/>
                        <w:szCs w:val="21"/>
                      </w:rPr>
                      <w:alias w:val="稀释每股收益"/>
                      <w:tag w:val="_GBC_128c7ea90b9147069b596a3b1ed3580f"/>
                      <w:id w:val="-1071192885"/>
                      <w:lock w:val="sdtLocked"/>
                    </w:sdtPr>
                    <w:sdtContent>
                      <w:p w:rsidR="00882C6F" w:rsidRPr="00D87023" w:rsidRDefault="00096EAC">
                        <w:pPr>
                          <w:jc w:val="right"/>
                          <w:rPr>
                            <w:color w:val="008000"/>
                            <w:sz w:val="21"/>
                            <w:szCs w:val="21"/>
                          </w:rPr>
                        </w:pPr>
                        <w:r w:rsidRPr="00D87023">
                          <w:rPr>
                            <w:sz w:val="21"/>
                            <w:szCs w:val="21"/>
                          </w:rPr>
                          <w:t>0.17</w:t>
                        </w:r>
                      </w:p>
                    </w:sdtContent>
                  </w:sdt>
                </w:tc>
              </w:tr>
            </w:tbl>
            <w:p w:rsidR="00882C6F" w:rsidRPr="00D87023" w:rsidRDefault="00096EAC">
              <w:pPr>
                <w:rPr>
                  <w:color w:val="008000"/>
                  <w:sz w:val="21"/>
                  <w:szCs w:val="21"/>
                  <w:u w:val="single"/>
                </w:rPr>
              </w:pPr>
              <w:r w:rsidRPr="00D87023">
                <w:rPr>
                  <w:sz w:val="21"/>
                  <w:szCs w:val="21"/>
                </w:rPr>
                <w:t>法定代表人</w:t>
              </w:r>
              <w:r w:rsidRPr="00D87023">
                <w:rPr>
                  <w:rFonts w:hint="eastAsia"/>
                  <w:sz w:val="21"/>
                  <w:szCs w:val="21"/>
                </w:rPr>
                <w:t>：</w:t>
              </w:r>
              <w:sdt>
                <w:sdtPr>
                  <w:rPr>
                    <w:rFonts w:hint="eastAsia"/>
                    <w:sz w:val="21"/>
                    <w:szCs w:val="21"/>
                  </w:rPr>
                  <w:alias w:val="公司法定代表人"/>
                  <w:tag w:val="_GBC_84d2ead02dbe49699dff5184a9cd1bd3"/>
                  <w:id w:val="-1330435929"/>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22120" w:rsidRPr="00D87023">
                    <w:rPr>
                      <w:rFonts w:hint="eastAsia"/>
                      <w:sz w:val="21"/>
                      <w:szCs w:val="21"/>
                    </w:rPr>
                    <w:t>宋寿顺</w:t>
                  </w:r>
                  <w:proofErr w:type="gramEnd"/>
                  <w:r w:rsidR="00E22120" w:rsidRPr="00D87023">
                    <w:rPr>
                      <w:rFonts w:hint="eastAsia"/>
                      <w:sz w:val="21"/>
                      <w:szCs w:val="21"/>
                    </w:rPr>
                    <w:t xml:space="preserve">   </w:t>
                  </w:r>
                </w:sdtContent>
              </w:sdt>
              <w:r w:rsidRPr="00D87023">
                <w:rPr>
                  <w:rFonts w:hint="eastAsia"/>
                  <w:sz w:val="21"/>
                  <w:szCs w:val="21"/>
                </w:rPr>
                <w:t xml:space="preserve"> </w:t>
              </w:r>
              <w:r w:rsidRPr="00D87023">
                <w:rPr>
                  <w:sz w:val="21"/>
                  <w:szCs w:val="21"/>
                </w:rPr>
                <w:t>主管会计工作负责人</w:t>
              </w:r>
              <w:r w:rsidRPr="00D87023">
                <w:rPr>
                  <w:rFonts w:hint="eastAsia"/>
                  <w:sz w:val="21"/>
                  <w:szCs w:val="21"/>
                </w:rPr>
                <w:t>：</w:t>
              </w:r>
              <w:sdt>
                <w:sdtPr>
                  <w:rPr>
                    <w:rFonts w:hint="eastAsia"/>
                    <w:sz w:val="21"/>
                    <w:szCs w:val="21"/>
                  </w:rPr>
                  <w:alias w:val="主管会计工作负责人姓名"/>
                  <w:tag w:val="_GBC_e958f3d59232458da90c4799548d15ea"/>
                  <w:id w:val="-837533935"/>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sidRPr="00D87023">
                    <w:rPr>
                      <w:rFonts w:hint="eastAsia"/>
                      <w:sz w:val="21"/>
                      <w:szCs w:val="21"/>
                    </w:rPr>
                    <w:t xml:space="preserve">倪金瑞  </w:t>
                  </w:r>
                </w:sdtContent>
              </w:sdt>
              <w:r w:rsidRPr="00D87023">
                <w:rPr>
                  <w:rFonts w:hint="eastAsia"/>
                  <w:sz w:val="21"/>
                  <w:szCs w:val="21"/>
                </w:rPr>
                <w:t xml:space="preserve"> </w:t>
              </w:r>
              <w:r w:rsidRPr="00D87023">
                <w:rPr>
                  <w:sz w:val="21"/>
                  <w:szCs w:val="21"/>
                </w:rPr>
                <w:t>会计机构负责人</w:t>
              </w:r>
              <w:r w:rsidRPr="00D87023">
                <w:rPr>
                  <w:rFonts w:hint="eastAsia"/>
                  <w:sz w:val="21"/>
                  <w:szCs w:val="21"/>
                </w:rPr>
                <w:t>：</w:t>
              </w:r>
              <w:sdt>
                <w:sdtPr>
                  <w:rPr>
                    <w:rFonts w:hint="eastAsia"/>
                    <w:sz w:val="21"/>
                    <w:szCs w:val="21"/>
                  </w:rPr>
                  <w:alias w:val="会计机构负责人姓名"/>
                  <w:tag w:val="_GBC_83eea96809554a8b86e8c53c6e3da040"/>
                  <w:id w:val="-812333119"/>
                  <w:lock w:val="sdtLocked"/>
                  <w:placeholder>
                    <w:docPart w:val="GBC22222222222222222222222222222"/>
                  </w:placeholder>
                  <w:dataBinding w:prefixMappings="xmlns:clcid-mr='clcid-mr'" w:xpath="/*/clcid-mr:KuaiJiJiGouFuZeRenXingMing" w:storeItemID="{89EBAB94-44A0-46A2-B712-30D997D04A6D}"/>
                  <w:text/>
                </w:sdtPr>
                <w:sdtContent>
                  <w:r w:rsidRPr="00D87023">
                    <w:rPr>
                      <w:rFonts w:hint="eastAsia"/>
                      <w:sz w:val="21"/>
                      <w:szCs w:val="21"/>
                    </w:rPr>
                    <w:t>邢万里</w:t>
                  </w:r>
                </w:sdtContent>
              </w:sdt>
            </w:p>
          </w:sdtContent>
        </w:sdt>
        <w:p w:rsidR="00882C6F" w:rsidRPr="00D87023" w:rsidRDefault="00882C6F">
          <w:pPr>
            <w:rPr>
              <w:color w:val="008000"/>
              <w:sz w:val="21"/>
              <w:szCs w:val="21"/>
              <w:u w:val="single"/>
            </w:rPr>
          </w:pPr>
        </w:p>
        <w:p w:rsidR="00882C6F" w:rsidRPr="00D87023" w:rsidRDefault="00882C6F">
          <w:pPr>
            <w:rPr>
              <w:color w:val="008000"/>
              <w:sz w:val="21"/>
              <w:szCs w:val="21"/>
              <w:u w:val="single"/>
            </w:rPr>
          </w:pPr>
        </w:p>
        <w:sdt>
          <w:sdtPr>
            <w:rPr>
              <w:rFonts w:hint="eastAsia"/>
              <w:b/>
              <w:bCs/>
              <w:sz w:val="21"/>
              <w:szCs w:val="21"/>
            </w:rPr>
            <w:tag w:val="_GBC_fab740d2e6854481af171030c14673b7"/>
            <w:id w:val="-2003504306"/>
            <w:lock w:val="sdtLocked"/>
            <w:placeholder>
              <w:docPart w:val="GBC22222222222222222222222222222"/>
            </w:placeholder>
          </w:sdtPr>
          <w:sdtEndPr>
            <w:rPr>
              <w:rFonts w:cs="宋体-方正超大字符集"/>
              <w:b w:val="0"/>
              <w:bCs w:val="0"/>
            </w:rPr>
          </w:sdtEndPr>
          <w:sdtContent>
            <w:p w:rsidR="00882C6F" w:rsidRPr="00D87023" w:rsidRDefault="00096EAC">
              <w:pPr>
                <w:jc w:val="center"/>
                <w:rPr>
                  <w:b/>
                  <w:bCs/>
                  <w:sz w:val="21"/>
                  <w:szCs w:val="21"/>
                </w:rPr>
              </w:pPr>
              <w:r w:rsidRPr="00D87023">
                <w:rPr>
                  <w:rFonts w:hint="eastAsia"/>
                  <w:b/>
                  <w:bCs/>
                  <w:sz w:val="21"/>
                  <w:szCs w:val="21"/>
                </w:rPr>
                <w:t>母公司</w:t>
              </w:r>
              <w:r w:rsidRPr="00D87023">
                <w:rPr>
                  <w:b/>
                  <w:bCs/>
                  <w:sz w:val="21"/>
                  <w:szCs w:val="21"/>
                </w:rPr>
                <w:t>利润表</w:t>
              </w:r>
            </w:p>
            <w:p w:rsidR="00882C6F" w:rsidRPr="00D87023" w:rsidRDefault="00096EAC">
              <w:pPr>
                <w:jc w:val="center"/>
                <w:rPr>
                  <w:b/>
                  <w:bCs/>
                  <w:sz w:val="21"/>
                  <w:szCs w:val="21"/>
                </w:rPr>
              </w:pPr>
              <w:r w:rsidRPr="00D87023">
                <w:rPr>
                  <w:sz w:val="21"/>
                  <w:szCs w:val="21"/>
                </w:rPr>
                <w:t>201</w:t>
              </w:r>
              <w:r w:rsidRPr="00D87023">
                <w:rPr>
                  <w:rFonts w:hint="eastAsia"/>
                  <w:sz w:val="21"/>
                  <w:szCs w:val="21"/>
                </w:rPr>
                <w:t>6</w:t>
              </w:r>
              <w:r w:rsidRPr="00D87023">
                <w:rPr>
                  <w:sz w:val="21"/>
                  <w:szCs w:val="21"/>
                </w:rPr>
                <w:t>年</w:t>
              </w:r>
              <w:r w:rsidRPr="00D87023">
                <w:rPr>
                  <w:rFonts w:hint="eastAsia"/>
                  <w:sz w:val="21"/>
                  <w:szCs w:val="21"/>
                </w:rPr>
                <w:t>1—6</w:t>
              </w:r>
              <w:r w:rsidRPr="00D87023">
                <w:rPr>
                  <w:sz w:val="21"/>
                  <w:szCs w:val="21"/>
                </w:rPr>
                <w:t>月</w:t>
              </w:r>
            </w:p>
            <w:p w:rsidR="00882C6F" w:rsidRPr="00D87023" w:rsidRDefault="00096EAC">
              <w:pPr>
                <w:snapToGrid w:val="0"/>
                <w:spacing w:line="240" w:lineRule="atLeast"/>
                <w:jc w:val="right"/>
                <w:rPr>
                  <w:b/>
                  <w:bCs/>
                  <w:color w:val="FF0000"/>
                  <w:sz w:val="21"/>
                  <w:szCs w:val="21"/>
                </w:rPr>
              </w:pPr>
              <w:r w:rsidRPr="00D87023">
                <w:rPr>
                  <w:sz w:val="21"/>
                  <w:szCs w:val="21"/>
                </w:rPr>
                <w:t>单位:</w:t>
              </w:r>
              <w:sdt>
                <w:sdtPr>
                  <w:rPr>
                    <w:sz w:val="21"/>
                    <w:szCs w:val="21"/>
                  </w:rPr>
                  <w:alias w:val="单位：母公司利润表"/>
                  <w:tag w:val="_GBC_955732cd74ff4f1f9b098e70c1b85c60"/>
                  <w:id w:val="19242961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87023">
                    <w:rPr>
                      <w:rFonts w:hint="eastAsia"/>
                      <w:sz w:val="21"/>
                      <w:szCs w:val="21"/>
                    </w:rPr>
                    <w:t>元</w:t>
                  </w:r>
                </w:sdtContent>
              </w:sdt>
              <w:r w:rsidRPr="00D87023">
                <w:rPr>
                  <w:sz w:val="21"/>
                  <w:szCs w:val="21"/>
                </w:rPr>
                <w:t xml:space="preserve">  币种:</w:t>
              </w:r>
              <w:sdt>
                <w:sdtPr>
                  <w:rPr>
                    <w:sz w:val="21"/>
                    <w:szCs w:val="21"/>
                  </w:rPr>
                  <w:alias w:val="币种：母公司利润表"/>
                  <w:tag w:val="_GBC_125a2547934143ccb384434361f57d37"/>
                  <w:id w:val="-17881128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20"/>
                <w:gridCol w:w="942"/>
                <w:gridCol w:w="1922"/>
                <w:gridCol w:w="1933"/>
              </w:tblGrid>
              <w:tr w:rsidR="00882C6F" w:rsidRPr="00D87023" w:rsidTr="00AF5DB7">
                <w:trPr>
                  <w:cantSplit/>
                </w:trPr>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19" w:left="-6" w:hangingChars="19" w:hanging="40"/>
                      <w:jc w:val="center"/>
                      <w:rPr>
                        <w:b/>
                        <w:sz w:val="21"/>
                        <w:szCs w:val="21"/>
                      </w:rPr>
                    </w:pPr>
                    <w:r w:rsidRPr="00D87023">
                      <w:rPr>
                        <w:b/>
                        <w:sz w:val="21"/>
                        <w:szCs w:val="21"/>
                      </w:rPr>
                      <w:t>项目</w:t>
                    </w:r>
                  </w:p>
                </w:tc>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jc w:val="center"/>
                      <w:rPr>
                        <w:b/>
                        <w:sz w:val="21"/>
                        <w:szCs w:val="21"/>
                      </w:rPr>
                    </w:pPr>
                    <w:r w:rsidRPr="00D87023">
                      <w:rPr>
                        <w:rFonts w:hint="eastAsia"/>
                        <w:b/>
                        <w:sz w:val="21"/>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本期</w:t>
                    </w:r>
                    <w:r w:rsidRPr="00D87023">
                      <w:rPr>
                        <w:rFonts w:hint="eastAsia"/>
                        <w:b/>
                        <w:sz w:val="21"/>
                        <w:szCs w:val="21"/>
                      </w:rPr>
                      <w:t>发生</w:t>
                    </w:r>
                    <w:r w:rsidRPr="00D87023">
                      <w:rPr>
                        <w:b/>
                        <w:sz w:val="21"/>
                        <w:szCs w:val="21"/>
                      </w:rPr>
                      <w:t>额</w:t>
                    </w:r>
                  </w:p>
                </w:tc>
                <w:tc>
                  <w:tcPr>
                    <w:tcW w:w="1096"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jc w:val="center"/>
                      <w:rPr>
                        <w:b/>
                        <w:sz w:val="21"/>
                        <w:szCs w:val="21"/>
                      </w:rPr>
                    </w:pPr>
                    <w:r w:rsidRPr="00D87023">
                      <w:rPr>
                        <w:b/>
                        <w:sz w:val="21"/>
                        <w:szCs w:val="21"/>
                      </w:rPr>
                      <w:t>上期</w:t>
                    </w:r>
                    <w:r w:rsidRPr="00D87023">
                      <w:rPr>
                        <w:rFonts w:hint="eastAsia"/>
                        <w:b/>
                        <w:sz w:val="21"/>
                        <w:szCs w:val="21"/>
                      </w:rPr>
                      <w:t>发生</w:t>
                    </w:r>
                    <w:r w:rsidRPr="00D87023">
                      <w:rPr>
                        <w:b/>
                        <w:sz w:val="21"/>
                        <w:szCs w:val="21"/>
                      </w:rPr>
                      <w:t>额</w:t>
                    </w:r>
                  </w:p>
                </w:tc>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ind w:left="-19"/>
                      <w:rPr>
                        <w:color w:val="000000"/>
                        <w:sz w:val="21"/>
                        <w:szCs w:val="21"/>
                      </w:rPr>
                    </w:pPr>
                    <w:r w:rsidRPr="00D87023">
                      <w:rPr>
                        <w:rFonts w:hint="eastAsia"/>
                        <w:sz w:val="21"/>
                        <w:szCs w:val="21"/>
                      </w:rPr>
                      <w:t>一、营业收入</w:t>
                    </w:r>
                  </w:p>
                </w:tc>
                <w:sdt>
                  <w:sdtPr>
                    <w:rPr>
                      <w:sz w:val="21"/>
                      <w:szCs w:val="21"/>
                    </w:rPr>
                    <w:alias w:val="附注_营业收入"/>
                    <w:tag w:val="_GBC_c38663d98e764ea394b8a246ef02a5df"/>
                    <w:id w:val="110207744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营业收入"/>
                    <w:tag w:val="_GBC_0743e2ea33e64edfa9f422ccf183ea75"/>
                    <w:id w:val="1953512049"/>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3,327,339,283.64</w:t>
                        </w:r>
                      </w:p>
                    </w:tc>
                  </w:sdtContent>
                </w:sdt>
                <w:sdt>
                  <w:sdtPr>
                    <w:rPr>
                      <w:sz w:val="21"/>
                      <w:szCs w:val="21"/>
                    </w:rPr>
                    <w:alias w:val="营业收入"/>
                    <w:tag w:val="_GBC_c4404d8569c74a45bc584b0c1c6c0d23"/>
                    <w:id w:val="1653568165"/>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3,489,530,345.30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color w:val="000000"/>
                        <w:sz w:val="21"/>
                        <w:szCs w:val="21"/>
                      </w:rPr>
                    </w:pPr>
                    <w:r w:rsidRPr="00D87023">
                      <w:rPr>
                        <w:rFonts w:hint="eastAsia"/>
                        <w:sz w:val="21"/>
                        <w:szCs w:val="21"/>
                      </w:rPr>
                      <w:t>减：营业成本</w:t>
                    </w:r>
                  </w:p>
                </w:tc>
                <w:sdt>
                  <w:sdtPr>
                    <w:rPr>
                      <w:sz w:val="21"/>
                      <w:szCs w:val="21"/>
                    </w:rPr>
                    <w:alias w:val="附注_营业成本"/>
                    <w:tag w:val="_GBC_1f72050b44354aa8bcf6ba14490cd083"/>
                    <w:id w:val="205735377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成本"/>
                    <w:tag w:val="_GBC_fb8b72848f4947a8991872acff576c7f"/>
                    <w:id w:val="-152829564"/>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3,091,085,840.10</w:t>
                        </w:r>
                      </w:p>
                    </w:tc>
                  </w:sdtContent>
                </w:sdt>
                <w:sdt>
                  <w:sdtPr>
                    <w:rPr>
                      <w:sz w:val="21"/>
                      <w:szCs w:val="21"/>
                    </w:rPr>
                    <w:alias w:val="营业成本"/>
                    <w:tag w:val="_GBC_9e663408a65b40dcba11efddbfd6ab29"/>
                    <w:id w:val="1981189604"/>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3,346,396,819.27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营业税金及附加</w:t>
                    </w:r>
                  </w:p>
                </w:tc>
                <w:sdt>
                  <w:sdtPr>
                    <w:rPr>
                      <w:sz w:val="21"/>
                      <w:szCs w:val="21"/>
                    </w:rPr>
                    <w:alias w:val="附注_营业税金及附加"/>
                    <w:tag w:val="_GBC_fbc3d19bc5584c63b21cde8826aeb9a2"/>
                    <w:id w:val="-121196138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税金及附加"/>
                    <w:tag w:val="_GBC_49aa71ca30d0438e971acc4ca96ae07e"/>
                    <w:id w:val="-1087610071"/>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-1,351,141.13</w:t>
                        </w:r>
                      </w:p>
                    </w:tc>
                  </w:sdtContent>
                </w:sdt>
                <w:sdt>
                  <w:sdtPr>
                    <w:rPr>
                      <w:sz w:val="21"/>
                      <w:szCs w:val="21"/>
                    </w:rPr>
                    <w:alias w:val="营业税金及附加"/>
                    <w:tag w:val="_GBC_d83446ded6334ca9a086715a38d61d6f"/>
                    <w:id w:val="2053341084"/>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4,994,892.37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销售费用</w:t>
                    </w:r>
                  </w:p>
                </w:tc>
                <w:sdt>
                  <w:sdtPr>
                    <w:rPr>
                      <w:sz w:val="21"/>
                      <w:szCs w:val="21"/>
                    </w:rPr>
                    <w:alias w:val="附注_销售费用"/>
                    <w:tag w:val="_GBC_bf16effa01244b01baef4634ea71b33c"/>
                    <w:id w:val="-42210286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销售费用"/>
                    <w:tag w:val="_GBC_f431fb03c95b4516a2a50ad1a569f0d0"/>
                    <w:id w:val="170705820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7,667,413.19</w:t>
                        </w:r>
                      </w:p>
                    </w:tc>
                  </w:sdtContent>
                </w:sdt>
                <w:sdt>
                  <w:sdtPr>
                    <w:rPr>
                      <w:sz w:val="21"/>
                      <w:szCs w:val="21"/>
                    </w:rPr>
                    <w:alias w:val="销售费用"/>
                    <w:tag w:val="_GBC_711c3a26597b4306a37a6fc197f27c4c"/>
                    <w:id w:val="-75666511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7,745,904.76</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管理费用</w:t>
                    </w:r>
                  </w:p>
                </w:tc>
                <w:sdt>
                  <w:sdtPr>
                    <w:rPr>
                      <w:sz w:val="21"/>
                      <w:szCs w:val="21"/>
                    </w:rPr>
                    <w:alias w:val="附注_管理费用"/>
                    <w:tag w:val="_GBC_1771a4e537dd4fd48c7446a628ad996a"/>
                    <w:id w:val="129155030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管理费用"/>
                    <w:tag w:val="_GBC_644aaa5f146f47cbbd35a0698dd977ae"/>
                    <w:id w:val="123404277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102,643,530.82</w:t>
                        </w:r>
                      </w:p>
                    </w:tc>
                  </w:sdtContent>
                </w:sdt>
                <w:sdt>
                  <w:sdtPr>
                    <w:rPr>
                      <w:sz w:val="21"/>
                      <w:szCs w:val="21"/>
                    </w:rPr>
                    <w:alias w:val="管理费用"/>
                    <w:tag w:val="_GBC_f6780517e266490a8c5a13abd705df5c"/>
                    <w:id w:val="469017894"/>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122,389,909.01</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财务费用</w:t>
                    </w:r>
                  </w:p>
                </w:tc>
                <w:sdt>
                  <w:sdtPr>
                    <w:rPr>
                      <w:sz w:val="21"/>
                      <w:szCs w:val="21"/>
                    </w:rPr>
                    <w:alias w:val="附注_财务费用"/>
                    <w:tag w:val="_GBC_b14bad5de2174d61a8d568520bf349e8"/>
                    <w:id w:val="-15306726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财务费用"/>
                    <w:tag w:val="_GBC_b7f22d06371843239060908c8823da85"/>
                    <w:id w:val="-1745090447"/>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-5,349,101.76</w:t>
                        </w:r>
                      </w:p>
                    </w:tc>
                  </w:sdtContent>
                </w:sdt>
                <w:sdt>
                  <w:sdtPr>
                    <w:rPr>
                      <w:sz w:val="21"/>
                      <w:szCs w:val="21"/>
                    </w:rPr>
                    <w:alias w:val="财务费用"/>
                    <w:tag w:val="_GBC_488e01373a9b4e6eb243ed69d92412bf"/>
                    <w:id w:val="57316905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-24,311,214.19</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资产减值损失</w:t>
                    </w:r>
                  </w:p>
                </w:tc>
                <w:sdt>
                  <w:sdtPr>
                    <w:rPr>
                      <w:sz w:val="21"/>
                      <w:szCs w:val="21"/>
                    </w:rPr>
                    <w:alias w:val="附注_资产减值损失"/>
                    <w:tag w:val="_GBC_4553ba626a8247f79b52b09cefae8618"/>
                    <w:id w:val="-118697726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资产减值损失"/>
                    <w:tag w:val="_GBC_78ff082837324f8fbc29bc13bba9b287"/>
                    <w:id w:val="1812674865"/>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50,264,581.23</w:t>
                        </w:r>
                      </w:p>
                    </w:tc>
                  </w:sdtContent>
                </w:sdt>
                <w:sdt>
                  <w:sdtPr>
                    <w:rPr>
                      <w:sz w:val="21"/>
                      <w:szCs w:val="21"/>
                    </w:rPr>
                    <w:alias w:val="资产减值损失"/>
                    <w:tag w:val="_GBC_04c931f3a95449ab8451d81ec80520f3"/>
                    <w:id w:val="186070014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11,049,417.00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color w:val="000000"/>
                        <w:sz w:val="21"/>
                        <w:szCs w:val="21"/>
                      </w:rPr>
                    </w:pPr>
                    <w:r w:rsidRPr="00D87023">
                      <w:rPr>
                        <w:rFonts w:hint="eastAsia"/>
                        <w:sz w:val="21"/>
                        <w:szCs w:val="21"/>
                      </w:rPr>
                      <w:t>加：公允价值变动收益（损失以“－”号填列）</w:t>
                    </w:r>
                  </w:p>
                </w:tc>
                <w:sdt>
                  <w:sdtPr>
                    <w:rPr>
                      <w:sz w:val="21"/>
                      <w:szCs w:val="21"/>
                    </w:rPr>
                    <w:alias w:val="附注_公允价值变动收益"/>
                    <w:tag w:val="_GBC_c6e1163390b14ec8bfe9977ab2dbf42d"/>
                    <w:id w:val="56847094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公允价值变动收益"/>
                    <w:tag w:val="_GBC_3f0bc11fd9b84e8a8b0f316cf548a4ef"/>
                    <w:id w:val="1929463131"/>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公允价值变动收益"/>
                    <w:tag w:val="_GBC_a414d3d25b124b358456654d56d7c594"/>
                    <w:id w:val="366114495"/>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1,111,290.00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投资收益（损失以“－”号填列）</w:t>
                    </w:r>
                  </w:p>
                </w:tc>
                <w:sdt>
                  <w:sdtPr>
                    <w:rPr>
                      <w:sz w:val="21"/>
                      <w:szCs w:val="21"/>
                    </w:rPr>
                    <w:alias w:val="附注_投资收益"/>
                    <w:tag w:val="_GBC_9ff7c25db9cf41b7a6374b057780e673"/>
                    <w:id w:val="-79752825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收益"/>
                    <w:tag w:val="_GBC_597dc69f41b648d59c39ffaedd53a139"/>
                    <w:id w:val="1710686907"/>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192,002,598.57</w:t>
                        </w:r>
                      </w:p>
                    </w:tc>
                  </w:sdtContent>
                </w:sdt>
                <w:sdt>
                  <w:sdtPr>
                    <w:rPr>
                      <w:sz w:val="21"/>
                      <w:szCs w:val="21"/>
                    </w:rPr>
                    <w:alias w:val="投资收益"/>
                    <w:tag w:val="_GBC_033ff2d588454955bd360b6d5fa25e90"/>
                    <w:id w:val="248085826"/>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147,441,368.21</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lastRenderedPageBreak/>
                      <w:t>其中：对联营企业和合营企业的投资收益</w:t>
                    </w:r>
                  </w:p>
                </w:tc>
                <w:sdt>
                  <w:sdtPr>
                    <w:rPr>
                      <w:sz w:val="21"/>
                      <w:szCs w:val="21"/>
                    </w:rPr>
                    <w:alias w:val="附注_对联营企业和合营企业的投资收益"/>
                    <w:tag w:val="_GBC_fe97de90baad435d94de2e99cc463dc4"/>
                    <w:id w:val="-161097023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对联营企业和合营企业的投资收益"/>
                    <w:tag w:val="_GBC_f9c3855718104cc99c8437ff9880cc3a"/>
                    <w:id w:val="1097830737"/>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-137,267.40</w:t>
                        </w:r>
                      </w:p>
                    </w:tc>
                  </w:sdtContent>
                </w:sdt>
                <w:sdt>
                  <w:sdtPr>
                    <w:rPr>
                      <w:sz w:val="21"/>
                      <w:szCs w:val="21"/>
                    </w:rPr>
                    <w:alias w:val="对联营企业和合营企业的投资收益"/>
                    <w:tag w:val="_GBC_79f24ee31ca34b7d8b0fd5bfe6a73386"/>
                    <w:id w:val="970175093"/>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-635,627.17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ind w:left="-19"/>
                      <w:rPr>
                        <w:color w:val="000000"/>
                        <w:sz w:val="21"/>
                        <w:szCs w:val="21"/>
                      </w:rPr>
                    </w:pPr>
                    <w:r w:rsidRPr="00D87023">
                      <w:rPr>
                        <w:rFonts w:hint="eastAsia"/>
                        <w:sz w:val="21"/>
                        <w:szCs w:val="21"/>
                      </w:rPr>
                      <w:t>二、营业利润（亏损以“－”号填列）</w:t>
                    </w:r>
                  </w:p>
                </w:tc>
                <w:sdt>
                  <w:sdtPr>
                    <w:rPr>
                      <w:sz w:val="21"/>
                      <w:szCs w:val="21"/>
                    </w:rPr>
                    <w:alias w:val="附注_营业利润"/>
                    <w:tag w:val="_GBC_2262c0dc7a7a4ade9f5dd70ab8a861bc"/>
                    <w:id w:val="-149487921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利润"/>
                    <w:tag w:val="_GBC_f285087f35ee4fa290b75c5dc58763ff"/>
                    <w:id w:val="82779795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274,380,759.76</w:t>
                        </w:r>
                      </w:p>
                    </w:tc>
                  </w:sdtContent>
                </w:sdt>
                <w:sdt>
                  <w:sdtPr>
                    <w:rPr>
                      <w:sz w:val="21"/>
                      <w:szCs w:val="21"/>
                    </w:rPr>
                    <w:alias w:val="营业利润"/>
                    <w:tag w:val="_GBC_13528f70b7b2481a86c0c9edb0c9aef6"/>
                    <w:id w:val="-1199321213"/>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169,817,275.29</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color w:val="000000"/>
                        <w:sz w:val="21"/>
                        <w:szCs w:val="21"/>
                      </w:rPr>
                    </w:pPr>
                    <w:r w:rsidRPr="00D87023">
                      <w:rPr>
                        <w:rFonts w:hint="eastAsia"/>
                        <w:sz w:val="21"/>
                        <w:szCs w:val="21"/>
                      </w:rPr>
                      <w:t>加：营业外收入</w:t>
                    </w:r>
                  </w:p>
                </w:tc>
                <w:sdt>
                  <w:sdtPr>
                    <w:rPr>
                      <w:sz w:val="21"/>
                      <w:szCs w:val="21"/>
                    </w:rPr>
                    <w:alias w:val="附注_营业外收入"/>
                    <w:tag w:val="_GBC_3d2111e090204ccb94f74f3db3653ab1"/>
                    <w:id w:val="85731753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外收入"/>
                    <w:tag w:val="_GBC_2c26fe104a174a4d8cd8e2fade325e33"/>
                    <w:id w:val="111471996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7,531,675.75</w:t>
                        </w:r>
                      </w:p>
                    </w:tc>
                  </w:sdtContent>
                </w:sdt>
                <w:sdt>
                  <w:sdtPr>
                    <w:rPr>
                      <w:sz w:val="21"/>
                      <w:szCs w:val="21"/>
                    </w:rPr>
                    <w:alias w:val="营业外收入"/>
                    <w:tag w:val="_GBC_eafad9b90b7e46e19d2b61c960b48340"/>
                    <w:id w:val="1364407028"/>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1,707,826.86</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sz w:val="21"/>
                        <w:szCs w:val="21"/>
                      </w:rPr>
                    </w:pPr>
                    <w:r w:rsidRPr="00D87023">
                      <w:rPr>
                        <w:rFonts w:hint="eastAsia"/>
                        <w:sz w:val="21"/>
                        <w:szCs w:val="21"/>
                      </w:rPr>
                      <w:t>其中：非流动资产处置利得</w:t>
                    </w:r>
                  </w:p>
                </w:tc>
                <w:sdt>
                  <w:sdtPr>
                    <w:rPr>
                      <w:sz w:val="21"/>
                      <w:szCs w:val="21"/>
                    </w:rPr>
                    <w:alias w:val="附注_其中：非流动资产处置利得"/>
                    <w:tag w:val="_GBC_f5c17ba482bc42509546c73bf41db0d0"/>
                    <w:id w:val="34189402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中：非流动资产处置利得"/>
                    <w:tag w:val="_GBC_56dad11756804e64b37ef2d5364b5d11"/>
                    <w:id w:val="-1267913862"/>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jc w:val="right"/>
                          <w:rPr>
                            <w:sz w:val="21"/>
                            <w:szCs w:val="21"/>
                          </w:rPr>
                        </w:pPr>
                        <w:r w:rsidRPr="00D87023">
                          <w:rPr>
                            <w:sz w:val="21"/>
                            <w:szCs w:val="21"/>
                          </w:rPr>
                          <w:t>900,004.52</w:t>
                        </w:r>
                      </w:p>
                    </w:tc>
                  </w:sdtContent>
                </w:sdt>
                <w:sdt>
                  <w:sdtPr>
                    <w:rPr>
                      <w:sz w:val="21"/>
                      <w:szCs w:val="21"/>
                    </w:rPr>
                    <w:alias w:val="其中：非流动资产处置利得"/>
                    <w:tag w:val="_GBC_aee7698c75fb434f9492302afa4d94fa"/>
                    <w:id w:val="792409193"/>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jc w:val="right"/>
                          <w:rPr>
                            <w:sz w:val="21"/>
                            <w:szCs w:val="21"/>
                          </w:rPr>
                        </w:pPr>
                        <w:r w:rsidRPr="00D87023">
                          <w:rPr>
                            <w:sz w:val="21"/>
                            <w:szCs w:val="21"/>
                          </w:rPr>
                          <w:t>424,186.57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color w:val="000000"/>
                        <w:sz w:val="21"/>
                        <w:szCs w:val="21"/>
                      </w:rPr>
                    </w:pPr>
                    <w:r w:rsidRPr="00D87023">
                      <w:rPr>
                        <w:rFonts w:hint="eastAsia"/>
                        <w:sz w:val="21"/>
                        <w:szCs w:val="21"/>
                      </w:rPr>
                      <w:t>减：营业外支出</w:t>
                    </w:r>
                  </w:p>
                </w:tc>
                <w:sdt>
                  <w:sdtPr>
                    <w:rPr>
                      <w:sz w:val="21"/>
                      <w:szCs w:val="21"/>
                    </w:rPr>
                    <w:alias w:val="附注_营业外支出"/>
                    <w:tag w:val="_GBC_5824879a108f4eeb94f373fedd0873be"/>
                    <w:id w:val="-20572460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营业外支出"/>
                    <w:tag w:val="_GBC_8871849ebf3b488da511052a0c7ed512"/>
                    <w:id w:val="2137531447"/>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84,568.45</w:t>
                        </w:r>
                      </w:p>
                    </w:tc>
                  </w:sdtContent>
                </w:sdt>
                <w:sdt>
                  <w:sdtPr>
                    <w:rPr>
                      <w:sz w:val="21"/>
                      <w:szCs w:val="21"/>
                    </w:rPr>
                    <w:alias w:val="营业外支出"/>
                    <w:tag w:val="_GBC_5bf32227ae934ebb965c03c58a365674"/>
                    <w:id w:val="-1434586285"/>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234,454.14</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300" w:firstLine="630"/>
                      <w:rPr>
                        <w:color w:val="000000"/>
                        <w:sz w:val="21"/>
                        <w:szCs w:val="21"/>
                      </w:rPr>
                    </w:pPr>
                    <w:r w:rsidRPr="00D87023">
                      <w:rPr>
                        <w:rFonts w:hint="eastAsia"/>
                        <w:sz w:val="21"/>
                        <w:szCs w:val="21"/>
                      </w:rPr>
                      <w:t>其中：非流动资产处置损失</w:t>
                    </w:r>
                  </w:p>
                </w:tc>
                <w:sdt>
                  <w:sdtPr>
                    <w:rPr>
                      <w:sz w:val="21"/>
                      <w:szCs w:val="21"/>
                    </w:rPr>
                    <w:alias w:val="附注_非流动资产处置净损"/>
                    <w:tag w:val="_GBC_7ffeba6ced28484eaff6808911176de3"/>
                    <w:id w:val="35347161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非流动资产处置净损失"/>
                    <w:tag w:val="_GBC_eecac9a08521422baf96e1281df2daf4"/>
                    <w:id w:val="-780719766"/>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27,453.84</w:t>
                        </w:r>
                      </w:p>
                    </w:tc>
                  </w:sdtContent>
                </w:sdt>
                <w:sdt>
                  <w:sdtPr>
                    <w:rPr>
                      <w:sz w:val="21"/>
                      <w:szCs w:val="21"/>
                    </w:rPr>
                    <w:alias w:val="非流动资产处置净损失"/>
                    <w:tag w:val="_GBC_06678b2165db4979b9170d0fac6aa79f"/>
                    <w:id w:val="430474469"/>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22,227.01</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ind w:left="-19"/>
                      <w:rPr>
                        <w:color w:val="000000"/>
                        <w:sz w:val="21"/>
                        <w:szCs w:val="21"/>
                      </w:rPr>
                    </w:pPr>
                    <w:r w:rsidRPr="00D87023">
                      <w:rPr>
                        <w:rFonts w:hint="eastAsia"/>
                        <w:sz w:val="21"/>
                        <w:szCs w:val="21"/>
                      </w:rPr>
                      <w:t>三、利润总额（亏损总额以“－”号填列）</w:t>
                    </w:r>
                  </w:p>
                </w:tc>
                <w:sdt>
                  <w:sdtPr>
                    <w:rPr>
                      <w:sz w:val="21"/>
                      <w:szCs w:val="21"/>
                    </w:rPr>
                    <w:alias w:val="附注_利润总额"/>
                    <w:tag w:val="_GBC_fdadfc5e659c43379aa215a1f634b7da"/>
                    <w:id w:val="-174047331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利润总额"/>
                    <w:tag w:val="_GBC_40d37e620fdc43f998d3cfc1dd3ee17b"/>
                    <w:id w:val="-1488704129"/>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281,827,867.06</w:t>
                        </w:r>
                      </w:p>
                    </w:tc>
                  </w:sdtContent>
                </w:sdt>
                <w:sdt>
                  <w:sdtPr>
                    <w:rPr>
                      <w:sz w:val="21"/>
                      <w:szCs w:val="21"/>
                    </w:rPr>
                    <w:alias w:val="利润总额"/>
                    <w:tag w:val="_GBC_e38763ba86554405a5277dd78fdb006e"/>
                    <w:id w:val="-1379921036"/>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171,290,648.01</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19" w:firstLineChars="200" w:firstLine="420"/>
                      <w:rPr>
                        <w:color w:val="000000"/>
                        <w:sz w:val="21"/>
                        <w:szCs w:val="21"/>
                      </w:rPr>
                    </w:pPr>
                    <w:r w:rsidRPr="00D87023">
                      <w:rPr>
                        <w:rFonts w:hint="eastAsia"/>
                        <w:sz w:val="21"/>
                        <w:szCs w:val="21"/>
                      </w:rPr>
                      <w:t>减：所得税费用</w:t>
                    </w:r>
                  </w:p>
                </w:tc>
                <w:sdt>
                  <w:sdtPr>
                    <w:rPr>
                      <w:sz w:val="21"/>
                      <w:szCs w:val="21"/>
                    </w:rPr>
                    <w:alias w:val="附注_所得税"/>
                    <w:tag w:val="_GBC_525966e3b7ea43a0812cbf32b23dc5a6"/>
                    <w:id w:val="-167865678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所得税"/>
                    <w:tag w:val="_GBC_52c71572d16b466ea24efade0493821d"/>
                    <w:id w:val="2129042828"/>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25,107,226.38</w:t>
                        </w:r>
                      </w:p>
                    </w:tc>
                  </w:sdtContent>
                </w:sdt>
                <w:sdt>
                  <w:sdtPr>
                    <w:rPr>
                      <w:sz w:val="21"/>
                      <w:szCs w:val="21"/>
                    </w:rPr>
                    <w:alias w:val="所得税"/>
                    <w:tag w:val="_GBC_4b882e4e8c05461eb1b9511a001c9c40"/>
                    <w:id w:val="1660195558"/>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22,181,100.94</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ind w:left="-19"/>
                      <w:rPr>
                        <w:color w:val="000000"/>
                        <w:sz w:val="21"/>
                        <w:szCs w:val="21"/>
                      </w:rPr>
                    </w:pPr>
                    <w:r w:rsidRPr="00D87023">
                      <w:rPr>
                        <w:rFonts w:hint="eastAsia"/>
                        <w:sz w:val="21"/>
                        <w:szCs w:val="21"/>
                      </w:rPr>
                      <w:t>四、净利润（净亏损以“－”号填列）</w:t>
                    </w:r>
                  </w:p>
                </w:tc>
                <w:sdt>
                  <w:sdtPr>
                    <w:rPr>
                      <w:sz w:val="21"/>
                      <w:szCs w:val="21"/>
                    </w:rPr>
                    <w:alias w:val="附注_净利润"/>
                    <w:tag w:val="_GBC_10cf526cb60840fd903c70adf031036d"/>
                    <w:id w:val="-49025122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净利润"/>
                    <w:tag w:val="_GBC_b4c6e1a407e846dab013587554bf7082"/>
                    <w:id w:val="-1847936913"/>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256,720,640.68</w:t>
                        </w:r>
                      </w:p>
                    </w:tc>
                  </w:sdtContent>
                </w:sdt>
                <w:sdt>
                  <w:sdtPr>
                    <w:rPr>
                      <w:sz w:val="21"/>
                      <w:szCs w:val="21"/>
                    </w:rPr>
                    <w:alias w:val="净利润"/>
                    <w:tag w:val="_GBC_850d778d35f444908874bda50fbd3e99"/>
                    <w:id w:val="-693926511"/>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149,109,547.07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19" w:left="-6" w:hangingChars="19" w:hanging="40"/>
                      <w:rPr>
                        <w:sz w:val="21"/>
                        <w:szCs w:val="21"/>
                      </w:rPr>
                    </w:pPr>
                    <w:r w:rsidRPr="00D87023">
                      <w:rPr>
                        <w:rFonts w:hint="eastAsia"/>
                        <w:sz w:val="21"/>
                        <w:szCs w:val="21"/>
                      </w:rPr>
                      <w:t>五、其他综合收益的税后净额</w:t>
                    </w:r>
                  </w:p>
                </w:tc>
                <w:sdt>
                  <w:sdtPr>
                    <w:rPr>
                      <w:sz w:val="21"/>
                      <w:szCs w:val="21"/>
                    </w:rPr>
                    <w:alias w:val="附注_其他综合收益的税后净额"/>
                    <w:tag w:val="_GBC_0938382a88aa4a6594ce3dc9389f50b3"/>
                    <w:id w:val="168832316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其他综合收益的税后净额"/>
                    <w:tag w:val="_GBC_835cf4ef9afc44dfb9b940a3e84c0865"/>
                    <w:id w:val="260801721"/>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-30,447,886.00</w:t>
                        </w:r>
                      </w:p>
                    </w:tc>
                  </w:sdtContent>
                </w:sdt>
                <w:sdt>
                  <w:sdtPr>
                    <w:rPr>
                      <w:sz w:val="21"/>
                      <w:szCs w:val="21"/>
                    </w:rPr>
                    <w:alias w:val="其他综合收益的税后净额"/>
                    <w:tag w:val="_GBC_7b9060b40d384e659b02a1b98b7c6bc6"/>
                    <w:id w:val="-18705282"/>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sz w:val="21"/>
                            <w:szCs w:val="21"/>
                          </w:rPr>
                          <w:t>-390,422.37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（一）以后不能重分类进损益的其他综合收益</w:t>
                    </w:r>
                  </w:p>
                </w:tc>
                <w:sdt>
                  <w:sdtPr>
                    <w:rPr>
                      <w:sz w:val="21"/>
                      <w:szCs w:val="21"/>
                    </w:rPr>
                    <w:alias w:val="附注_以后不能重分类进损益的其他综合收益"/>
                    <w:tag w:val="_GBC_3c5deeb2c51143e290062be119af2cd8"/>
                    <w:id w:val="-8984813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后不能重分类进损益的其他综合收益"/>
                    <w:tag w:val="_GBC_2f32a633c2df4057b3c7c1e970b367fa"/>
                    <w:id w:val="151111052"/>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以后不能重分类进损益的其他综合收益"/>
                    <w:tag w:val="_GBC_02cc4dd2400f4f839d9f94094f9d400e"/>
                    <w:id w:val="-18753146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sz w:val="21"/>
                        <w:szCs w:val="21"/>
                      </w:rPr>
                      <w:t>1.重新计量设定受益计划净负债</w:t>
                    </w:r>
                    <w:r w:rsidRPr="00D87023">
                      <w:rPr>
                        <w:rFonts w:hint="eastAsia"/>
                        <w:sz w:val="21"/>
                        <w:szCs w:val="21"/>
                      </w:rPr>
                      <w:t>或</w:t>
                    </w:r>
                    <w:r w:rsidRPr="00D87023">
                      <w:rPr>
                        <w:sz w:val="21"/>
                        <w:szCs w:val="21"/>
                      </w:rPr>
                      <w:t>净资产的变动</w:t>
                    </w:r>
                  </w:p>
                </w:tc>
                <w:sdt>
                  <w:sdtPr>
                    <w:rPr>
                      <w:sz w:val="21"/>
                      <w:szCs w:val="21"/>
                    </w:rPr>
                    <w:alias w:val="附注_重新计量设定受益计划净负债或净资产的变动"/>
                    <w:tag w:val="_GBC_8a75b0ec9d164294bac02f277c7a768d"/>
                    <w:id w:val="-31233217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重新计量设定受益计划净负债或净资产的变动"/>
                    <w:tag w:val="_GBC_9370ccbf282a461aba209871d16b8306"/>
                    <w:id w:val="-1423632941"/>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重新计量设定受益计划净负债或净资产的变动"/>
                    <w:tag w:val="_GBC_1fb1d471b97a4585960ea51f98cc6f4c"/>
                    <w:id w:val="-2013752161"/>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57" w:firstLineChars="200" w:firstLine="420"/>
                      <w:rPr>
                        <w:sz w:val="21"/>
                        <w:szCs w:val="21"/>
                      </w:rPr>
                    </w:pPr>
                    <w:r w:rsidRPr="00D87023">
                      <w:rPr>
                        <w:sz w:val="21"/>
                        <w:szCs w:val="21"/>
                      </w:rPr>
                      <w:t>2.权益法下在被投资单位不能重分类进损益的其他综合收益中享有的份额</w:t>
                    </w:r>
                  </w:p>
                </w:tc>
                <w:sdt>
                  <w:sdtPr>
                    <w:rPr>
                      <w:sz w:val="21"/>
                      <w:szCs w:val="21"/>
                    </w:rPr>
                    <w:alias w:val="附注_权益法下在被投资单位不能重分类进损益的其他综合收益中享有的份额"/>
                    <w:tag w:val="_GBC_3abda7750cea4759a2167d4e78df9616"/>
                    <w:id w:val="15364877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权益法下在被投资单位不能重分类进损益的其他综合收益中享有的份额"/>
                    <w:tag w:val="_GBC_5e9debc596764009a5a50ef809b5567a"/>
                    <w:id w:val="-200387998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权益法下在被投资单位不能重分类进损益的其他综合收益中享有的份额"/>
                    <w:tag w:val="_GBC_586fae6fb9144cd1bf8fbcd26cd3f8da"/>
                    <w:id w:val="629597993"/>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100" w:firstLine="210"/>
                      <w:rPr>
                        <w:sz w:val="21"/>
                        <w:szCs w:val="21"/>
                      </w:rPr>
                    </w:pPr>
                    <w:r w:rsidRPr="00D87023">
                      <w:rPr>
                        <w:rFonts w:hint="eastAsia"/>
                        <w:sz w:val="21"/>
                        <w:szCs w:val="21"/>
                      </w:rPr>
                      <w:t>（二）以后将重分类进损益的其他综合收益</w:t>
                    </w:r>
                  </w:p>
                </w:tc>
                <w:sdt>
                  <w:sdtPr>
                    <w:rPr>
                      <w:sz w:val="21"/>
                      <w:szCs w:val="21"/>
                    </w:rPr>
                    <w:alias w:val="附注_以后将重分类进损益的其他综合收益"/>
                    <w:tag w:val="_GBC_846f5b9cf0e2448484d8b2929192fb13"/>
                    <w:id w:val="209072367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后将重分类进损益的其他综合收益"/>
                    <w:tag w:val="_GBC_fedf07c6e33f49a08eed71d7b99bb935"/>
                    <w:id w:val="1303269602"/>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-30,447,886.00</w:t>
                        </w:r>
                      </w:p>
                    </w:tc>
                  </w:sdtContent>
                </w:sdt>
                <w:sdt>
                  <w:sdtPr>
                    <w:rPr>
                      <w:sz w:val="21"/>
                      <w:szCs w:val="21"/>
                    </w:rPr>
                    <w:alias w:val="以后将重分类进损益的其他综合收益"/>
                    <w:tag w:val="_GBC_b31580b7aae34c81984972439bac7819"/>
                    <w:id w:val="1134451481"/>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sz w:val="21"/>
                            <w:szCs w:val="21"/>
                          </w:rPr>
                          <w:t>-390,422.37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sz w:val="21"/>
                        <w:szCs w:val="21"/>
                      </w:rPr>
                      <w:t>1.权益法下在被投资单位以后将重分类进损益的其他综合收益中享有的份额</w:t>
                    </w:r>
                  </w:p>
                </w:tc>
                <w:sdt>
                  <w:sdtPr>
                    <w:rPr>
                      <w:sz w:val="21"/>
                      <w:szCs w:val="21"/>
                    </w:rPr>
                    <w:alias w:val="附注_权益法下在被投资单位以后将重分类进损益的其他综合收益中享有的份额"/>
                    <w:tag w:val="_GBC_3b437e077713492caeb4f7167fb822df"/>
                    <w:id w:val="42724077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权益法下在被投资单位以后将重分类进损益的其他综合收益中享有的份额"/>
                    <w:tag w:val="_GBC_9902f4a4e1ee43068ee2159cd3a15a42"/>
                    <w:id w:val="320318110"/>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权益法下在被投资单位以后将重分类进损益的其他综合收益中享有的份额"/>
                    <w:tag w:val="_GBC_144cc0fbfab4481e87d69f827d9b2b03"/>
                    <w:id w:val="-67688293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sz w:val="21"/>
                        <w:szCs w:val="21"/>
                      </w:rPr>
                      <w:t>2.可供出售金融资产公允价值变动损益</w:t>
                    </w:r>
                  </w:p>
                </w:tc>
                <w:sdt>
                  <w:sdtPr>
                    <w:rPr>
                      <w:sz w:val="21"/>
                      <w:szCs w:val="21"/>
                    </w:rPr>
                    <w:alias w:val="附注_可供出售金融资产公允价值变动损益"/>
                    <w:tag w:val="_GBC_a49931ae883c497e835b10d24a1f1f6a"/>
                    <w:id w:val="-13202587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可供出售金融资产公允价值变动损益"/>
                    <w:tag w:val="_GBC_737da89fa1fa4e5398a9ebb2ddd06b88"/>
                    <w:id w:val="2130281793"/>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-358,091.60</w:t>
                        </w:r>
                      </w:p>
                    </w:tc>
                  </w:sdtContent>
                </w:sdt>
                <w:sdt>
                  <w:sdtPr>
                    <w:rPr>
                      <w:sz w:val="21"/>
                      <w:szCs w:val="21"/>
                    </w:rPr>
                    <w:alias w:val="可供出售金融资产公允价值变动损益"/>
                    <w:tag w:val="_GBC_0a2a129a5e96458a9e38e37938ebac2c"/>
                    <w:id w:val="200763509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sz w:val="21"/>
                            <w:szCs w:val="21"/>
                          </w:rPr>
                          <w:t>636,607.30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sz w:val="21"/>
                        <w:szCs w:val="21"/>
                      </w:rPr>
                      <w:t>3.持有至到期</w:t>
                    </w:r>
                    <w:proofErr w:type="gramStart"/>
                    <w:r w:rsidRPr="00D87023">
                      <w:rPr>
                        <w:sz w:val="21"/>
                        <w:szCs w:val="21"/>
                      </w:rPr>
                      <w:t>投资重</w:t>
                    </w:r>
                    <w:proofErr w:type="gramEnd"/>
                    <w:r w:rsidRPr="00D87023">
                      <w:rPr>
                        <w:sz w:val="21"/>
                        <w:szCs w:val="21"/>
                      </w:rPr>
                      <w:t>分类为可供出售金融资产损益</w:t>
                    </w:r>
                  </w:p>
                </w:tc>
                <w:sdt>
                  <w:sdtPr>
                    <w:rPr>
                      <w:sz w:val="21"/>
                      <w:szCs w:val="21"/>
                    </w:rPr>
                    <w:alias w:val="附注_持有至到期投资重分类为可供出售金融资产损益"/>
                    <w:tag w:val="_GBC_af1b9bf67f0e44e38a045e0d419166cc"/>
                    <w:id w:val="197455578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持有至到期投资重分类为可供出售金融资产损益"/>
                    <w:tag w:val="_GBC_a44e6b47066945889253e6998ac42e18"/>
                    <w:id w:val="2131365285"/>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持有至到期投资重分类为可供出售金融资产损益"/>
                    <w:tag w:val="_GBC_90c9373e84ed451ea3f6bc186e4c9edc"/>
                    <w:id w:val="-825349376"/>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sz w:val="21"/>
                        <w:szCs w:val="21"/>
                      </w:rPr>
                      <w:t>4.现金流量套期损益的有效部分</w:t>
                    </w:r>
                  </w:p>
                </w:tc>
                <w:sdt>
                  <w:sdtPr>
                    <w:rPr>
                      <w:sz w:val="21"/>
                      <w:szCs w:val="21"/>
                    </w:rPr>
                    <w:alias w:val="附注_现金流量套期损益的有效部分"/>
                    <w:tag w:val="_GBC_cb801651f5bb4c4c9f73798c9ecab2f4"/>
                    <w:id w:val="1828764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现金流量套期损益的有效部分"/>
                    <w:tag w:val="_GBC_5a4ff1b083544fdf8e1377d6faa98624"/>
                    <w:id w:val="-362975115"/>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现金流量套期损益的有效部分"/>
                    <w:tag w:val="_GBC_4e28f6c86cc6430e86ca171e54d93985"/>
                    <w:id w:val="-1879308428"/>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sz w:val="21"/>
                        <w:szCs w:val="21"/>
                      </w:rPr>
                      <w:t>5.外币财务报表折算差额</w:t>
                    </w:r>
                  </w:p>
                </w:tc>
                <w:sdt>
                  <w:sdtPr>
                    <w:rPr>
                      <w:sz w:val="21"/>
                      <w:szCs w:val="21"/>
                    </w:rPr>
                    <w:alias w:val="附注_外币财务报表折算差额"/>
                    <w:tag w:val="_GBC_f5e5cd67fd9e4fcfa6d117e5a0b8f997"/>
                    <w:id w:val="84212919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外币财务报表折算差额"/>
                    <w:tag w:val="_GBC_4435a19c6e31430ba222af7094357069"/>
                    <w:id w:val="660278044"/>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sz w:val="21"/>
                            <w:szCs w:val="21"/>
                          </w:rPr>
                          <w:t>-30,089,794.40</w:t>
                        </w:r>
                      </w:p>
                    </w:tc>
                  </w:sdtContent>
                </w:sdt>
                <w:sdt>
                  <w:sdtPr>
                    <w:rPr>
                      <w:sz w:val="21"/>
                      <w:szCs w:val="21"/>
                    </w:rPr>
                    <w:alias w:val="外币财务报表折算差额"/>
                    <w:tag w:val="_GBC_23d7fb3989ca49f1bb03fe7de8c9e15e"/>
                    <w:id w:val="1820298063"/>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FF00FF"/>
                            <w:sz w:val="21"/>
                            <w:szCs w:val="21"/>
                          </w:rPr>
                        </w:pPr>
                        <w:r w:rsidRPr="00D87023">
                          <w:rPr>
                            <w:sz w:val="21"/>
                            <w:szCs w:val="21"/>
                          </w:rPr>
                          <w:t>-1,027,029.67</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firstLineChars="200" w:firstLine="420"/>
                      <w:rPr>
                        <w:sz w:val="21"/>
                        <w:szCs w:val="21"/>
                      </w:rPr>
                    </w:pPr>
                    <w:r w:rsidRPr="00D87023">
                      <w:rPr>
                        <w:sz w:val="21"/>
                        <w:szCs w:val="21"/>
                      </w:rPr>
                      <w:t>6.其他</w:t>
                    </w:r>
                  </w:p>
                </w:tc>
                <w:sdt>
                  <w:sdtPr>
                    <w:rPr>
                      <w:sz w:val="21"/>
                      <w:szCs w:val="21"/>
                    </w:rPr>
                    <w:alias w:val="附注_以后将重分类进损益的其他综合收益-其他"/>
                    <w:tag w:val="_GBC_4510e9aab9c342a89f9929dbd85a13f6"/>
                    <w:id w:val="-127254574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以后将重分类进损益的其他综合收益-其他"/>
                    <w:tag w:val="_GBC_b5e95f80ad534cd4b3f3782661c88a72"/>
                    <w:id w:val="1348292278"/>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以后将重分类进损益的其他综合收益-其他"/>
                    <w:tag w:val="_GBC_24919484c7624761bc21c9790fc0ffcd"/>
                    <w:id w:val="-5339582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pPr>
                      <w:ind w:left="-19"/>
                      <w:rPr>
                        <w:sz w:val="21"/>
                        <w:szCs w:val="21"/>
                      </w:rPr>
                    </w:pPr>
                    <w:r w:rsidRPr="00D87023">
                      <w:rPr>
                        <w:rFonts w:hint="eastAsia"/>
                        <w:sz w:val="21"/>
                        <w:szCs w:val="21"/>
                      </w:rPr>
                      <w:t>六、综合收益总额</w:t>
                    </w:r>
                  </w:p>
                </w:tc>
                <w:sdt>
                  <w:sdtPr>
                    <w:rPr>
                      <w:sz w:val="21"/>
                      <w:szCs w:val="21"/>
                    </w:rPr>
                    <w:alias w:val="附注_综合收益总额"/>
                    <w:tag w:val="_GBC_5e48bde075c54fceac92e3b81610f8cd"/>
                    <w:id w:val="204610156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综合收益总额"/>
                    <w:tag w:val="_GBC_845616ff45924da7832e04e4ba0a1980"/>
                    <w:id w:val="2109144464"/>
                    <w:lock w:val="sdtLocked"/>
                  </w:sdtPr>
                  <w:sdtContent>
                    <w:tc>
                      <w:tcPr>
                        <w:tcW w:w="109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226,272,754.68</w:t>
                        </w:r>
                      </w:p>
                    </w:tc>
                  </w:sdtContent>
                </w:sdt>
                <w:sdt>
                  <w:sdtPr>
                    <w:rPr>
                      <w:sz w:val="21"/>
                      <w:szCs w:val="21"/>
                    </w:rPr>
                    <w:alias w:val="综合收益总额"/>
                    <w:tag w:val="_GBC_20444045a227484ba1412f37578b41e1"/>
                    <w:id w:val="-185980550"/>
                    <w:lock w:val="sdtLocked"/>
                  </w:sdtPr>
                  <w:sdtContent>
                    <w:tc>
                      <w:tcPr>
                        <w:tcW w:w="1096"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148,719,124.70</w:t>
                        </w:r>
                      </w:p>
                    </w:tc>
                  </w:sdtContent>
                </w:sdt>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Chars="-19" w:left="-6" w:hangingChars="19" w:hanging="40"/>
                      <w:rPr>
                        <w:sz w:val="21"/>
                        <w:szCs w:val="21"/>
                      </w:rPr>
                    </w:pPr>
                    <w:r w:rsidRPr="00D87023">
                      <w:rPr>
                        <w:rFonts w:hint="eastAsia"/>
                        <w:sz w:val="21"/>
                        <w:szCs w:val="21"/>
                      </w:rPr>
                      <w:t>七</w:t>
                    </w:r>
                    <w:r w:rsidRPr="00D87023">
                      <w:rPr>
                        <w:sz w:val="21"/>
                        <w:szCs w:val="21"/>
                      </w:rPr>
                      <w:t>、每股收益：</w:t>
                    </w:r>
                  </w:p>
                </w:tc>
                <w:tc>
                  <w:tcPr>
                    <w:tcW w:w="534" w:type="pct"/>
                    <w:tcBorders>
                      <w:top w:val="outset" w:sz="6" w:space="0" w:color="auto"/>
                      <w:left w:val="outset" w:sz="6" w:space="0" w:color="auto"/>
                      <w:bottom w:val="outset" w:sz="6" w:space="0" w:color="auto"/>
                      <w:right w:val="outset" w:sz="6" w:space="0" w:color="auto"/>
                    </w:tcBorders>
                  </w:tcPr>
                  <w:p w:rsidR="00882C6F" w:rsidRPr="00D87023" w:rsidRDefault="00882C6F">
                    <w:pPr>
                      <w:rPr>
                        <w:sz w:val="21"/>
                        <w:szCs w:val="21"/>
                      </w:rPr>
                    </w:pPr>
                  </w:p>
                </w:tc>
                <w:tc>
                  <w:tcPr>
                    <w:tcW w:w="1090"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sz w:val="21"/>
                        <w:szCs w:val="21"/>
                      </w:rPr>
                    </w:pPr>
                  </w:p>
                </w:tc>
                <w:tc>
                  <w:tcPr>
                    <w:tcW w:w="1096"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sz w:val="21"/>
                        <w:szCs w:val="21"/>
                      </w:rPr>
                    </w:pPr>
                  </w:p>
                </w:tc>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19" w:firstLineChars="200" w:firstLine="420"/>
                      <w:rPr>
                        <w:sz w:val="21"/>
                        <w:szCs w:val="21"/>
                      </w:rPr>
                    </w:pPr>
                    <w:r w:rsidRPr="00D87023">
                      <w:rPr>
                        <w:sz w:val="21"/>
                        <w:szCs w:val="21"/>
                      </w:rPr>
                      <w:t>（一）基本每股收益</w:t>
                    </w:r>
                    <w:r w:rsidRPr="00D87023">
                      <w:rPr>
                        <w:rFonts w:hint="eastAsia"/>
                        <w:sz w:val="21"/>
                        <w:szCs w:val="21"/>
                      </w:rPr>
                      <w:t>(元/股)</w:t>
                    </w:r>
                  </w:p>
                </w:tc>
                <w:sdt>
                  <w:sdtPr>
                    <w:rPr>
                      <w:sz w:val="21"/>
                      <w:szCs w:val="21"/>
                    </w:rPr>
                    <w:alias w:val="附注_基本每股收益"/>
                    <w:tag w:val="_GBC_d9092486a0614880b82e6c4afe12ce15"/>
                    <w:id w:val="-202792918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 w:val="21"/>
                        <w:szCs w:val="21"/>
                      </w:rPr>
                      <w:alias w:val="基本每股收益"/>
                      <w:tag w:val="_GBC_e01deffb1a9a4c63be47d31efbcaf338"/>
                      <w:id w:val="1672597991"/>
                      <w:lock w:val="sdtLocked"/>
                      <w:showingPlcHdr/>
                    </w:sdtPr>
                    <w:sdtContent>
                      <w:p w:rsidR="00882C6F" w:rsidRPr="00D87023" w:rsidRDefault="00096EAC">
                        <w:pPr>
                          <w:jc w:val="right"/>
                          <w:rPr>
                            <w:color w:val="008000"/>
                            <w:sz w:val="21"/>
                            <w:szCs w:val="21"/>
                          </w:rPr>
                        </w:pPr>
                        <w:r w:rsidRPr="00D87023">
                          <w:rPr>
                            <w:rFonts w:hint="eastAsia"/>
                            <w:color w:val="333399"/>
                            <w:sz w:val="21"/>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 w:val="21"/>
                        <w:szCs w:val="21"/>
                      </w:rPr>
                      <w:alias w:val="基本每股收益"/>
                      <w:tag w:val="_GBC_cdd48a5a111842cd803721976b9e61ec"/>
                      <w:id w:val="-46997926"/>
                      <w:lock w:val="sdtLocked"/>
                      <w:showingPlcHdr/>
                    </w:sdtPr>
                    <w:sdtContent>
                      <w:p w:rsidR="00882C6F" w:rsidRPr="00D87023" w:rsidRDefault="00096EAC">
                        <w:pPr>
                          <w:jc w:val="right"/>
                          <w:rPr>
                            <w:color w:val="008000"/>
                            <w:sz w:val="21"/>
                            <w:szCs w:val="21"/>
                          </w:rPr>
                        </w:pPr>
                        <w:r w:rsidRPr="00D87023">
                          <w:rPr>
                            <w:rFonts w:hint="eastAsia"/>
                            <w:color w:val="333399"/>
                            <w:sz w:val="21"/>
                            <w:szCs w:val="21"/>
                          </w:rPr>
                          <w:t xml:space="preserve">　</w:t>
                        </w:r>
                      </w:p>
                    </w:sdtContent>
                  </w:sdt>
                </w:tc>
              </w:tr>
              <w:tr w:rsidR="00882C6F" w:rsidRPr="00D87023" w:rsidTr="00AF5DB7">
                <w:tc>
                  <w:tcPr>
                    <w:tcW w:w="2280" w:type="pct"/>
                    <w:tcBorders>
                      <w:top w:val="outset" w:sz="6" w:space="0" w:color="auto"/>
                      <w:left w:val="outset" w:sz="6" w:space="0" w:color="auto"/>
                      <w:bottom w:val="outset" w:sz="6" w:space="0" w:color="auto"/>
                      <w:right w:val="outset" w:sz="6" w:space="0" w:color="auto"/>
                    </w:tcBorders>
                    <w:vAlign w:val="center"/>
                  </w:tcPr>
                  <w:p w:rsidR="00882C6F" w:rsidRPr="00D87023" w:rsidRDefault="00096EAC" w:rsidP="00882C6F">
                    <w:pPr>
                      <w:ind w:left="-19" w:firstLineChars="200" w:firstLine="420"/>
                      <w:rPr>
                        <w:sz w:val="21"/>
                        <w:szCs w:val="21"/>
                      </w:rPr>
                    </w:pPr>
                    <w:r w:rsidRPr="00D87023">
                      <w:rPr>
                        <w:sz w:val="21"/>
                        <w:szCs w:val="21"/>
                      </w:rPr>
                      <w:t>（二）稀释每股收益</w:t>
                    </w:r>
                    <w:r w:rsidRPr="00D87023">
                      <w:rPr>
                        <w:rFonts w:hint="eastAsia"/>
                        <w:sz w:val="21"/>
                        <w:szCs w:val="21"/>
                      </w:rPr>
                      <w:t>(元/股)</w:t>
                    </w:r>
                  </w:p>
                </w:tc>
                <w:sdt>
                  <w:sdtPr>
                    <w:rPr>
                      <w:sz w:val="21"/>
                      <w:szCs w:val="21"/>
                    </w:rPr>
                    <w:alias w:val="附注_稀释每股收益"/>
                    <w:tag w:val="_GBC_af90350f2e424f3eaec1ea13ae5f45c0"/>
                    <w:id w:val="-194313855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 w:val="21"/>
                        <w:szCs w:val="21"/>
                      </w:rPr>
                      <w:alias w:val="稀释每股收益"/>
                      <w:tag w:val="_GBC_9a8ac5bea6d94306a54f76b9d24ecb43"/>
                      <w:id w:val="-1637104475"/>
                      <w:lock w:val="sdtLocked"/>
                      <w:showingPlcHdr/>
                    </w:sdtPr>
                    <w:sdtContent>
                      <w:p w:rsidR="00882C6F" w:rsidRPr="00D87023" w:rsidRDefault="00096EAC">
                        <w:pPr>
                          <w:jc w:val="right"/>
                          <w:rPr>
                            <w:color w:val="008000"/>
                            <w:sz w:val="21"/>
                            <w:szCs w:val="21"/>
                          </w:rPr>
                        </w:pPr>
                        <w:r w:rsidRPr="00D87023">
                          <w:rPr>
                            <w:rFonts w:hint="eastAsia"/>
                            <w:color w:val="333399"/>
                            <w:sz w:val="21"/>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 w:val="21"/>
                        <w:szCs w:val="21"/>
                      </w:rPr>
                      <w:alias w:val="稀释每股收益"/>
                      <w:tag w:val="_GBC_bb3c649124ea42bf8448db0669674527"/>
                      <w:id w:val="1131680613"/>
                      <w:lock w:val="sdtLocked"/>
                      <w:showingPlcHdr/>
                    </w:sdtPr>
                    <w:sdtContent>
                      <w:p w:rsidR="00882C6F" w:rsidRPr="00D87023" w:rsidRDefault="00096EAC">
                        <w:pPr>
                          <w:jc w:val="right"/>
                          <w:rPr>
                            <w:color w:val="008000"/>
                            <w:sz w:val="21"/>
                            <w:szCs w:val="21"/>
                          </w:rPr>
                        </w:pPr>
                        <w:r w:rsidRPr="00D87023">
                          <w:rPr>
                            <w:rFonts w:hint="eastAsia"/>
                            <w:color w:val="333399"/>
                            <w:sz w:val="21"/>
                            <w:szCs w:val="21"/>
                          </w:rPr>
                          <w:t xml:space="preserve">　</w:t>
                        </w:r>
                      </w:p>
                    </w:sdtContent>
                  </w:sdt>
                </w:tc>
              </w:tr>
            </w:tbl>
            <w:p w:rsidR="00882C6F" w:rsidRPr="00D87023" w:rsidRDefault="00096EAC" w:rsidP="00882C6F">
              <w:pPr>
                <w:snapToGrid w:val="0"/>
                <w:spacing w:line="240" w:lineRule="atLeast"/>
                <w:ind w:rightChars="-73" w:right="-175"/>
                <w:rPr>
                  <w:rFonts w:cs="宋体-方正超大字符集"/>
                  <w:sz w:val="21"/>
                  <w:szCs w:val="21"/>
                </w:rPr>
              </w:pPr>
              <w:r w:rsidRPr="00D87023">
                <w:rPr>
                  <w:sz w:val="21"/>
                  <w:szCs w:val="21"/>
                </w:rPr>
                <w:t>法定代表人</w:t>
              </w:r>
              <w:r w:rsidRPr="00D87023">
                <w:rPr>
                  <w:rFonts w:hint="eastAsia"/>
                  <w:sz w:val="21"/>
                  <w:szCs w:val="21"/>
                </w:rPr>
                <w:t>：</w:t>
              </w:r>
              <w:sdt>
                <w:sdtPr>
                  <w:rPr>
                    <w:rFonts w:hint="eastAsia"/>
                    <w:sz w:val="21"/>
                    <w:szCs w:val="21"/>
                  </w:rPr>
                  <w:alias w:val="公司法定代表人"/>
                  <w:tag w:val="_GBC_6be9c51ef68a40f0b60486f4414f2413"/>
                  <w:id w:val="1469789277"/>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117919" w:rsidRPr="00D87023">
                    <w:rPr>
                      <w:rFonts w:hint="eastAsia"/>
                      <w:sz w:val="21"/>
                      <w:szCs w:val="21"/>
                    </w:rPr>
                    <w:t>宋寿顺</w:t>
                  </w:r>
                  <w:proofErr w:type="gramEnd"/>
                  <w:r w:rsidR="00E22120" w:rsidRPr="00D87023">
                    <w:rPr>
                      <w:rFonts w:hint="eastAsia"/>
                      <w:sz w:val="21"/>
                      <w:szCs w:val="21"/>
                    </w:rPr>
                    <w:t xml:space="preserve">   </w:t>
                  </w:r>
                </w:sdtContent>
              </w:sdt>
              <w:r w:rsidRPr="00D87023">
                <w:rPr>
                  <w:rFonts w:hint="eastAsia"/>
                  <w:sz w:val="21"/>
                  <w:szCs w:val="21"/>
                </w:rPr>
                <w:t xml:space="preserve"> </w:t>
              </w:r>
              <w:r w:rsidRPr="00D87023">
                <w:rPr>
                  <w:sz w:val="21"/>
                  <w:szCs w:val="21"/>
                </w:rPr>
                <w:t>主管会计工作负责人</w:t>
              </w:r>
              <w:r w:rsidRPr="00D87023">
                <w:rPr>
                  <w:rFonts w:hint="eastAsia"/>
                  <w:sz w:val="21"/>
                  <w:szCs w:val="21"/>
                </w:rPr>
                <w:t>：</w:t>
              </w:r>
              <w:sdt>
                <w:sdtPr>
                  <w:rPr>
                    <w:rFonts w:hint="eastAsia"/>
                    <w:sz w:val="21"/>
                    <w:szCs w:val="21"/>
                  </w:rPr>
                  <w:alias w:val="主管会计工作负责人姓名"/>
                  <w:tag w:val="_GBC_ac91a6c67f0a401ab312a449bd87b833"/>
                  <w:id w:val="1136372743"/>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sidRPr="00D87023">
                    <w:rPr>
                      <w:rFonts w:hint="eastAsia"/>
                      <w:sz w:val="21"/>
                      <w:szCs w:val="21"/>
                    </w:rPr>
                    <w:t xml:space="preserve">倪金瑞  </w:t>
                  </w:r>
                </w:sdtContent>
              </w:sdt>
              <w:r w:rsidRPr="00D87023">
                <w:rPr>
                  <w:rFonts w:hint="eastAsia"/>
                  <w:sz w:val="21"/>
                  <w:szCs w:val="21"/>
                </w:rPr>
                <w:t xml:space="preserve"> </w:t>
              </w:r>
              <w:r w:rsidRPr="00D87023">
                <w:rPr>
                  <w:sz w:val="21"/>
                  <w:szCs w:val="21"/>
                </w:rPr>
                <w:t>会计机构负责人</w:t>
              </w:r>
              <w:r w:rsidRPr="00D87023">
                <w:rPr>
                  <w:rFonts w:hint="eastAsia"/>
                  <w:sz w:val="21"/>
                  <w:szCs w:val="21"/>
                </w:rPr>
                <w:t>：</w:t>
              </w:r>
              <w:sdt>
                <w:sdtPr>
                  <w:rPr>
                    <w:rFonts w:hint="eastAsia"/>
                    <w:sz w:val="21"/>
                    <w:szCs w:val="21"/>
                  </w:rPr>
                  <w:alias w:val="会计机构负责人姓名"/>
                  <w:tag w:val="_GBC_60f6b900783346cfad817de4d84acf5e"/>
                  <w:id w:val="-281890214"/>
                  <w:lock w:val="sdtLocked"/>
                  <w:placeholder>
                    <w:docPart w:val="GBC22222222222222222222222222222"/>
                  </w:placeholder>
                  <w:dataBinding w:prefixMappings="xmlns:clcid-mr='clcid-mr'" w:xpath="/*/clcid-mr:KuaiJiJiGouFuZeRenXingMing" w:storeItemID="{89EBAB94-44A0-46A2-B712-30D997D04A6D}"/>
                  <w:text/>
                </w:sdtPr>
                <w:sdtContent>
                  <w:r w:rsidRPr="00D87023">
                    <w:rPr>
                      <w:rFonts w:hint="eastAsia"/>
                      <w:sz w:val="21"/>
                      <w:szCs w:val="21"/>
                    </w:rPr>
                    <w:t>邢万里</w:t>
                  </w:r>
                </w:sdtContent>
              </w:sdt>
            </w:p>
          </w:sdtContent>
        </w:sdt>
        <w:p w:rsidR="00882C6F" w:rsidRPr="00D87023" w:rsidRDefault="00AA3B3F" w:rsidP="00882C6F">
          <w:pPr>
            <w:snapToGrid w:val="0"/>
            <w:spacing w:line="240" w:lineRule="atLeast"/>
            <w:ind w:rightChars="-73" w:right="-175"/>
            <w:rPr>
              <w:b/>
              <w:bCs/>
              <w:color w:val="FF0000"/>
              <w:sz w:val="21"/>
              <w:szCs w:val="21"/>
            </w:rPr>
          </w:pPr>
        </w:p>
      </w:sdtContent>
    </w:sdt>
    <w:p w:rsidR="00882C6F" w:rsidRDefault="00882C6F">
      <w:pPr>
        <w:rPr>
          <w:color w:val="FF0000"/>
          <w:szCs w:val="21"/>
        </w:rPr>
      </w:pPr>
    </w:p>
    <w:p w:rsidR="00E22120" w:rsidRDefault="00E22120">
      <w:pPr>
        <w:rPr>
          <w:color w:val="FF0000"/>
          <w:szCs w:val="21"/>
        </w:rPr>
      </w:pPr>
    </w:p>
    <w:sdt>
      <w:sdtPr>
        <w:rPr>
          <w:rFonts w:hint="eastAsia"/>
          <w:b/>
          <w:bCs/>
          <w:sz w:val="21"/>
          <w:szCs w:val="21"/>
        </w:rPr>
        <w:alias w:val="选项模块:需要编制合并报表"/>
        <w:tag w:val="_GBC_d6533048a32749eaa7738390457b7f24"/>
        <w:id w:val="-751122601"/>
        <w:lock w:val="sdtLocked"/>
        <w:placeholder>
          <w:docPart w:val="GBC22222222222222222222222222222"/>
        </w:placeholder>
      </w:sdtPr>
      <w:sdtContent>
        <w:sdt>
          <w:sdtPr>
            <w:rPr>
              <w:rFonts w:hint="eastAsia"/>
              <w:b/>
              <w:bCs/>
              <w:sz w:val="21"/>
              <w:szCs w:val="21"/>
            </w:rPr>
            <w:tag w:val="_GBC_17c43da24c7845d3aa093910aeaf2348"/>
            <w:id w:val="-302380328"/>
            <w:lock w:val="sdtLocked"/>
            <w:placeholder>
              <w:docPart w:val="GBC22222222222222222222222222222"/>
            </w:placeholder>
          </w:sdtPr>
          <w:sdtEndPr>
            <w:rPr>
              <w:b w:val="0"/>
              <w:bCs w:val="0"/>
            </w:rPr>
          </w:sdtEndPr>
          <w:sdtContent>
            <w:p w:rsidR="00882C6F" w:rsidRPr="00D87023" w:rsidRDefault="00096EAC">
              <w:pPr>
                <w:jc w:val="center"/>
                <w:rPr>
                  <w:b/>
                  <w:bCs/>
                  <w:sz w:val="21"/>
                  <w:szCs w:val="21"/>
                </w:rPr>
              </w:pPr>
              <w:r w:rsidRPr="00D87023">
                <w:rPr>
                  <w:rFonts w:hint="eastAsia"/>
                  <w:b/>
                  <w:bCs/>
                  <w:sz w:val="21"/>
                  <w:szCs w:val="21"/>
                </w:rPr>
                <w:t>合并</w:t>
              </w:r>
              <w:r w:rsidRPr="00D87023">
                <w:rPr>
                  <w:b/>
                  <w:bCs/>
                  <w:sz w:val="21"/>
                  <w:szCs w:val="21"/>
                </w:rPr>
                <w:t>现金流量表</w:t>
              </w:r>
            </w:p>
            <w:p w:rsidR="00882C6F" w:rsidRPr="00D87023" w:rsidRDefault="00096EAC">
              <w:pPr>
                <w:jc w:val="center"/>
                <w:rPr>
                  <w:b/>
                  <w:bCs/>
                  <w:sz w:val="21"/>
                  <w:szCs w:val="21"/>
                </w:rPr>
              </w:pPr>
              <w:r w:rsidRPr="00D87023">
                <w:rPr>
                  <w:sz w:val="21"/>
                  <w:szCs w:val="21"/>
                </w:rPr>
                <w:t>201</w:t>
              </w:r>
              <w:r w:rsidRPr="00D87023">
                <w:rPr>
                  <w:rFonts w:hint="eastAsia"/>
                  <w:sz w:val="21"/>
                  <w:szCs w:val="21"/>
                </w:rPr>
                <w:t>6</w:t>
              </w:r>
              <w:r w:rsidRPr="00D87023">
                <w:rPr>
                  <w:sz w:val="21"/>
                  <w:szCs w:val="21"/>
                </w:rPr>
                <w:t>年</w:t>
              </w:r>
              <w:r w:rsidRPr="00D87023">
                <w:rPr>
                  <w:rFonts w:hint="eastAsia"/>
                  <w:sz w:val="21"/>
                  <w:szCs w:val="21"/>
                </w:rPr>
                <w:t>1—6</w:t>
              </w:r>
              <w:r w:rsidRPr="00D87023">
                <w:rPr>
                  <w:sz w:val="21"/>
                  <w:szCs w:val="21"/>
                </w:rPr>
                <w:t>月</w:t>
              </w:r>
            </w:p>
            <w:p w:rsidR="00882C6F" w:rsidRPr="00D87023" w:rsidRDefault="00096EAC">
              <w:pPr>
                <w:jc w:val="right"/>
                <w:rPr>
                  <w:sz w:val="21"/>
                  <w:szCs w:val="21"/>
                </w:rPr>
              </w:pPr>
              <w:r w:rsidRPr="00D87023">
                <w:rPr>
                  <w:sz w:val="21"/>
                  <w:szCs w:val="21"/>
                </w:rPr>
                <w:t>单位</w:t>
              </w:r>
              <w:r w:rsidRPr="00D87023">
                <w:rPr>
                  <w:rFonts w:hint="eastAsia"/>
                  <w:sz w:val="21"/>
                  <w:szCs w:val="21"/>
                </w:rPr>
                <w:t>：</w:t>
              </w:r>
              <w:sdt>
                <w:sdtPr>
                  <w:rPr>
                    <w:rFonts w:hint="eastAsia"/>
                    <w:sz w:val="21"/>
                    <w:szCs w:val="21"/>
                  </w:rPr>
                  <w:alias w:val="单位：合并现金流量表"/>
                  <w:tag w:val="_GBC_7049413ddb8f4e5eac9cb9fb4f802433"/>
                  <w:id w:val="3254875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87023">
                    <w:rPr>
                      <w:rFonts w:hint="eastAsia"/>
                      <w:sz w:val="21"/>
                      <w:szCs w:val="21"/>
                    </w:rPr>
                    <w:t>元</w:t>
                  </w:r>
                </w:sdtContent>
              </w:sdt>
              <w:r w:rsidRPr="00D87023">
                <w:rPr>
                  <w:sz w:val="21"/>
                  <w:szCs w:val="21"/>
                </w:rPr>
                <w:t xml:space="preserve">  币种</w:t>
              </w:r>
              <w:r w:rsidRPr="00D87023">
                <w:rPr>
                  <w:rFonts w:hint="eastAsia"/>
                  <w:sz w:val="21"/>
                  <w:szCs w:val="21"/>
                </w:rPr>
                <w:t>：</w:t>
              </w:r>
              <w:sdt>
                <w:sdtPr>
                  <w:rPr>
                    <w:rFonts w:hint="eastAsia"/>
                    <w:sz w:val="21"/>
                    <w:szCs w:val="21"/>
                  </w:rPr>
                  <w:alias w:val="币种：合并现金流量表"/>
                  <w:tag w:val="_GBC_5ab1c6e244484b228b8cdc6ee3840fd6"/>
                  <w:id w:val="19976119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37"/>
                <w:gridCol w:w="940"/>
                <w:gridCol w:w="2141"/>
                <w:gridCol w:w="2199"/>
              </w:tblGrid>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pPr>
                      <w:jc w:val="center"/>
                      <w:rPr>
                        <w:b/>
                        <w:bCs/>
                        <w:sz w:val="21"/>
                        <w:szCs w:val="21"/>
                      </w:rPr>
                    </w:pPr>
                    <w:r w:rsidRPr="00D87023">
                      <w:rPr>
                        <w:b/>
                        <w:sz w:val="21"/>
                        <w:szCs w:val="21"/>
                      </w:rPr>
                      <w:t>项目</w:t>
                    </w:r>
                  </w:p>
                </w:tc>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jc w:val="center"/>
                      <w:rPr>
                        <w:b/>
                        <w:sz w:val="21"/>
                        <w:szCs w:val="21"/>
                      </w:rPr>
                    </w:pPr>
                    <w:r w:rsidRPr="00D87023">
                      <w:rPr>
                        <w:b/>
                        <w:sz w:val="21"/>
                        <w:szCs w:val="21"/>
                      </w:rPr>
                      <w:t>附注</w:t>
                    </w:r>
                  </w:p>
                </w:tc>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autoSpaceDE w:val="0"/>
                      <w:autoSpaceDN w:val="0"/>
                      <w:adjustRightInd w:val="0"/>
                      <w:jc w:val="center"/>
                      <w:rPr>
                        <w:b/>
                        <w:sz w:val="21"/>
                        <w:szCs w:val="21"/>
                      </w:rPr>
                    </w:pPr>
                    <w:r w:rsidRPr="00D87023">
                      <w:rPr>
                        <w:b/>
                        <w:sz w:val="21"/>
                        <w:szCs w:val="21"/>
                      </w:rPr>
                      <w:t>本期</w:t>
                    </w:r>
                    <w:r w:rsidRPr="00D87023">
                      <w:rPr>
                        <w:rFonts w:hint="eastAsia"/>
                        <w:b/>
                        <w:sz w:val="21"/>
                        <w:szCs w:val="21"/>
                      </w:rPr>
                      <w:t>发生</w:t>
                    </w:r>
                    <w:r w:rsidRPr="00D87023">
                      <w:rPr>
                        <w:b/>
                        <w:sz w:val="21"/>
                        <w:szCs w:val="21"/>
                      </w:rPr>
                      <w:t>额</w:t>
                    </w:r>
                  </w:p>
                </w:tc>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autoSpaceDE w:val="0"/>
                      <w:autoSpaceDN w:val="0"/>
                      <w:adjustRightInd w:val="0"/>
                      <w:jc w:val="center"/>
                      <w:rPr>
                        <w:b/>
                        <w:sz w:val="21"/>
                        <w:szCs w:val="21"/>
                      </w:rPr>
                    </w:pPr>
                    <w:r w:rsidRPr="00D87023">
                      <w:rPr>
                        <w:b/>
                        <w:sz w:val="21"/>
                        <w:szCs w:val="21"/>
                      </w:rPr>
                      <w:t>上期</w:t>
                    </w:r>
                    <w:r w:rsidRPr="00D87023">
                      <w:rPr>
                        <w:rFonts w:hint="eastAsia"/>
                        <w:b/>
                        <w:sz w:val="21"/>
                        <w:szCs w:val="21"/>
                      </w:rPr>
                      <w:t>发生</w:t>
                    </w:r>
                    <w:r w:rsidRPr="00D87023">
                      <w:rPr>
                        <w:b/>
                        <w:sz w:val="21"/>
                        <w:szCs w:val="21"/>
                      </w:rPr>
                      <w:t>额</w:t>
                    </w:r>
                  </w:p>
                </w:tc>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一、经营活动产生的现金流量：</w:t>
                    </w:r>
                  </w:p>
                </w:tc>
                <w:tc>
                  <w:tcPr>
                    <w:tcW w:w="533" w:type="pct"/>
                    <w:tcBorders>
                      <w:top w:val="outset" w:sz="6" w:space="0" w:color="auto"/>
                      <w:left w:val="outset" w:sz="6" w:space="0" w:color="auto"/>
                      <w:bottom w:val="outset" w:sz="6" w:space="0" w:color="auto"/>
                      <w:right w:val="outset" w:sz="6" w:space="0" w:color="auto"/>
                    </w:tcBorders>
                  </w:tcPr>
                  <w:p w:rsidR="00882C6F" w:rsidRPr="00D87023" w:rsidRDefault="00882C6F">
                    <w:pPr>
                      <w:rPr>
                        <w:sz w:val="21"/>
                        <w:szCs w:val="21"/>
                      </w:rPr>
                    </w:pPr>
                  </w:p>
                </w:tc>
                <w:tc>
                  <w:tcPr>
                    <w:tcW w:w="1214" w:type="pct"/>
                    <w:tcBorders>
                      <w:top w:val="outset" w:sz="6" w:space="0" w:color="auto"/>
                      <w:left w:val="outset" w:sz="6" w:space="0" w:color="auto"/>
                      <w:bottom w:val="outset" w:sz="6" w:space="0" w:color="auto"/>
                      <w:right w:val="outset" w:sz="6" w:space="0" w:color="auto"/>
                    </w:tcBorders>
                  </w:tcPr>
                  <w:p w:rsidR="00882C6F" w:rsidRPr="00D87023" w:rsidRDefault="00882C6F">
                    <w:pPr>
                      <w:rPr>
                        <w:sz w:val="21"/>
                        <w:szCs w:val="21"/>
                      </w:rPr>
                    </w:pPr>
                  </w:p>
                </w:tc>
                <w:tc>
                  <w:tcPr>
                    <w:tcW w:w="1247" w:type="pct"/>
                    <w:tcBorders>
                      <w:top w:val="outset" w:sz="6" w:space="0" w:color="auto"/>
                      <w:left w:val="outset" w:sz="6" w:space="0" w:color="auto"/>
                      <w:bottom w:val="outset" w:sz="6" w:space="0" w:color="auto"/>
                      <w:right w:val="outset" w:sz="6" w:space="0" w:color="auto"/>
                    </w:tcBorders>
                  </w:tcPr>
                  <w:p w:rsidR="00882C6F" w:rsidRPr="00D87023" w:rsidRDefault="00882C6F">
                    <w:pPr>
                      <w:rPr>
                        <w:sz w:val="21"/>
                        <w:szCs w:val="21"/>
                      </w:rPr>
                    </w:pPr>
                  </w:p>
                </w:tc>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销售商品、提供劳务收到的现金</w:t>
                    </w:r>
                  </w:p>
                </w:tc>
                <w:sdt>
                  <w:sdtPr>
                    <w:rPr>
                      <w:sz w:val="21"/>
                      <w:szCs w:val="21"/>
                    </w:rPr>
                    <w:alias w:val="附注_销售商品提供劳务收到的现金"/>
                    <w:tag w:val="_GBC_94536314450b4062832df9bd05a0edd6"/>
                    <w:id w:val="865804229"/>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销售商品提供劳务收到的现金"/>
                    <w:tag w:val="_GBC_4b0cbf652f674117a1248dffdd00651a"/>
                    <w:id w:val="68548103"/>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8,557,282,255.17</w:t>
                        </w:r>
                      </w:p>
                    </w:tc>
                  </w:sdtContent>
                </w:sdt>
                <w:sdt>
                  <w:sdtPr>
                    <w:rPr>
                      <w:sz w:val="21"/>
                      <w:szCs w:val="21"/>
                    </w:rPr>
                    <w:alias w:val="销售商品提供劳务收到的现金"/>
                    <w:tag w:val="_GBC_378796c729b54fca9319cbfadb3f2b66"/>
                    <w:id w:val="-619607941"/>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9,956,514,756.99</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客户存款和同业存放款项净增加额</w:t>
                    </w:r>
                  </w:p>
                </w:tc>
                <w:sdt>
                  <w:sdtPr>
                    <w:rPr>
                      <w:sz w:val="21"/>
                      <w:szCs w:val="21"/>
                    </w:rPr>
                    <w:alias w:val="附注_客户存款和同业存放款项净增加额"/>
                    <w:tag w:val="_GBC_e3a7987b47fd49718d6a1d78180e720a"/>
                    <w:id w:val="656337555"/>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客户存款和同业存放款项净增加额"/>
                    <w:tag w:val="_GBC_42f4842a44954f9abadf59f26e29af6b"/>
                    <w:id w:val="-2061232806"/>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客户存款和同业存放款项净增加额"/>
                    <w:tag w:val="_GBC_2390509343f744f59a12480e4af82c4b"/>
                    <w:id w:val="1763335765"/>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向中央银行借款净增加额</w:t>
                    </w:r>
                  </w:p>
                </w:tc>
                <w:sdt>
                  <w:sdtPr>
                    <w:rPr>
                      <w:sz w:val="21"/>
                      <w:szCs w:val="21"/>
                    </w:rPr>
                    <w:alias w:val="附注_向中央银行借款净增加额"/>
                    <w:tag w:val="_GBC_5520760931b64001b52d86f558312ec1"/>
                    <w:id w:val="109945212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向中央银行借款净增加额"/>
                    <w:tag w:val="_GBC_d9a239fdac3d4a789dbcb4769d228624"/>
                    <w:id w:val="-1608422787"/>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向中央银行借款净增加额"/>
                    <w:tag w:val="_GBC_1fc6f01b17a842ca98e62bad7ab3c532"/>
                    <w:id w:val="-1783103519"/>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向其他金融机构拆入资金净增加额</w:t>
                    </w:r>
                  </w:p>
                </w:tc>
                <w:sdt>
                  <w:sdtPr>
                    <w:rPr>
                      <w:sz w:val="21"/>
                      <w:szCs w:val="21"/>
                    </w:rPr>
                    <w:alias w:val="附注_向其他金融机构拆入资金净增加额"/>
                    <w:tag w:val="_GBC_cbd1adc7b6b144758b433ba2f0041958"/>
                    <w:id w:val="-611438789"/>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向其他金融机构拆入资金净增加额"/>
                    <w:tag w:val="_GBC_495511ffe56349a8a7d996d410eda8de"/>
                    <w:id w:val="744845379"/>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向其他金融机构拆入资金净增加额"/>
                    <w:tag w:val="_GBC_f9f18c907c6245b58551c0aaf7ffb51a"/>
                    <w:id w:val="297653152"/>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lastRenderedPageBreak/>
                      <w:t>收到原保险合同保费取得的现金</w:t>
                    </w:r>
                  </w:p>
                </w:tc>
                <w:sdt>
                  <w:sdtPr>
                    <w:rPr>
                      <w:sz w:val="21"/>
                      <w:szCs w:val="21"/>
                    </w:rPr>
                    <w:alias w:val="附注_收到原保险合同保费取得的现金"/>
                    <w:tag w:val="_GBC_b3c4e007871e48f3a4234483fb735f62"/>
                    <w:id w:val="-41762453"/>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原保险合同保费取得的现金"/>
                    <w:tag w:val="_GBC_c42fe751990649b191731cf193445ef3"/>
                    <w:id w:val="-1649656172"/>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到原保险合同保费取得的现金"/>
                    <w:tag w:val="_GBC_d8258136ff70480ea6a959134f641f8a"/>
                    <w:id w:val="366417885"/>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收到再保险业务现金净额</w:t>
                    </w:r>
                  </w:p>
                </w:tc>
                <w:sdt>
                  <w:sdtPr>
                    <w:rPr>
                      <w:sz w:val="21"/>
                      <w:szCs w:val="21"/>
                    </w:rPr>
                    <w:alias w:val="附注_收到再保险业务现金净额"/>
                    <w:tag w:val="_GBC_752498eb17634c32a1c6f11fb8774c3a"/>
                    <w:id w:val="-833211513"/>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再保险业务现金净额"/>
                    <w:tag w:val="_GBC_d541114824a64ddb97e997bb4f4b3060"/>
                    <w:id w:val="574321752"/>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到再保险业务现金净额"/>
                    <w:tag w:val="_GBC_76a9cbcd034548cb9d94d58ff97dc85a"/>
                    <w:id w:val="-1157455562"/>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保户储金及投资款净增加额</w:t>
                    </w:r>
                  </w:p>
                </w:tc>
                <w:sdt>
                  <w:sdtPr>
                    <w:rPr>
                      <w:sz w:val="21"/>
                      <w:szCs w:val="21"/>
                    </w:rPr>
                    <w:alias w:val="附注_保户储金及投资款净增加额"/>
                    <w:tag w:val="_GBC_9bb0cd47baa8406dbfd221bc11003b32"/>
                    <w:id w:val="-36328795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保户储金及投资款净增加额"/>
                    <w:tag w:val="_GBC_c65674b9bdd747e9ac11c78b1f13481b"/>
                    <w:id w:val="69479928"/>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保户储金及投资款净增加额"/>
                    <w:tag w:val="_GBC_953fc9751bbf4e8dbd83116476a14981"/>
                    <w:id w:val="-506903021"/>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处置以公允价值计量且其变动计入当期损益的金融资产净增加额</w:t>
                    </w:r>
                  </w:p>
                </w:tc>
                <w:sdt>
                  <w:sdtPr>
                    <w:rPr>
                      <w:sz w:val="21"/>
                      <w:szCs w:val="21"/>
                    </w:rPr>
                    <w:alias w:val="附注_处置以公允价值计量且其变动计入当期损益的金融资产净增加额"/>
                    <w:tag w:val="_GBC_bda254a6b8c44fc4b2f9a3c96a3f3b07"/>
                    <w:id w:val="-1714648326"/>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sz w:val="21"/>
                            <w:szCs w:val="21"/>
                          </w:rPr>
                        </w:pPr>
                        <w:r w:rsidRPr="00D87023">
                          <w:rPr>
                            <w:rFonts w:hint="eastAsia"/>
                            <w:color w:val="333399"/>
                            <w:sz w:val="21"/>
                            <w:szCs w:val="21"/>
                          </w:rPr>
                          <w:t xml:space="preserve">　</w:t>
                        </w:r>
                      </w:p>
                    </w:tc>
                  </w:sdtContent>
                </w:sdt>
                <w:sdt>
                  <w:sdtPr>
                    <w:rPr>
                      <w:sz w:val="21"/>
                      <w:szCs w:val="21"/>
                    </w:rPr>
                    <w:alias w:val="处置以公允价值计量且其变动计入当期损益的金融资产净增加额"/>
                    <w:tag w:val="_GBC_09e93cbdf5d04aed893da15e40bb8384"/>
                    <w:id w:val="-273026605"/>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sdt>
                  <w:sdtPr>
                    <w:rPr>
                      <w:sz w:val="21"/>
                      <w:szCs w:val="21"/>
                    </w:rPr>
                    <w:alias w:val="处置以公允价值计量且其变动计入当期损益的金融资产净增加额"/>
                    <w:tag w:val="_GBC_7ea52dcaa13f45e3bec674f82f4356fc"/>
                    <w:id w:val="-1750641925"/>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收取利息、手续费及佣金的现金</w:t>
                    </w:r>
                  </w:p>
                </w:tc>
                <w:sdt>
                  <w:sdtPr>
                    <w:rPr>
                      <w:sz w:val="21"/>
                      <w:szCs w:val="21"/>
                    </w:rPr>
                    <w:alias w:val="附注_收取利息、手续费及佣金的现金"/>
                    <w:tag w:val="_GBC_81c2ba18a65547d0b7e60481a49ef509"/>
                    <w:id w:val="-83314004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取利息、手续费及佣金的现金"/>
                    <w:tag w:val="_GBC_1bcb2001fac546c18e7150293a4f9c06"/>
                    <w:id w:val="964228113"/>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取利息、手续费及佣金的现金"/>
                    <w:tag w:val="_GBC_c275a1015886469ab9a1fb9fa155ed8c"/>
                    <w:id w:val="-1589296306"/>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拆入资金净增加额</w:t>
                    </w:r>
                  </w:p>
                </w:tc>
                <w:sdt>
                  <w:sdtPr>
                    <w:rPr>
                      <w:sz w:val="21"/>
                      <w:szCs w:val="21"/>
                    </w:rPr>
                    <w:alias w:val="附注_拆入资金净增加额"/>
                    <w:tag w:val="_GBC_75fff874ba174d7f988b0811f98ec36e"/>
                    <w:id w:val="1626038399"/>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拆入资金净增加额"/>
                    <w:tag w:val="_GBC_5348101acd39402c85b554d3a11de8a8"/>
                    <w:id w:val="767583582"/>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拆入资金净增加额"/>
                    <w:tag w:val="_GBC_3772b91ba4674bfca6a67a15a7947c8b"/>
                    <w:id w:val="793869917"/>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回购业务资金净增加额</w:t>
                    </w:r>
                  </w:p>
                </w:tc>
                <w:sdt>
                  <w:sdtPr>
                    <w:rPr>
                      <w:sz w:val="21"/>
                      <w:szCs w:val="21"/>
                    </w:rPr>
                    <w:alias w:val="附注_回购业务资金净增加额"/>
                    <w:tag w:val="_GBC_209c0c410fa1432684e418184c439ee0"/>
                    <w:id w:val="43108831"/>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回购业务资金净增加额"/>
                    <w:tag w:val="_GBC_138238269e0c43d4bf7495a3d7698632"/>
                    <w:id w:val="-576281442"/>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回购业务资金净增加额"/>
                    <w:tag w:val="_GBC_6a5e6841912a4dcb8f86d06da24de51d"/>
                    <w:id w:val="-1661996905"/>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收到的税费返还</w:t>
                    </w:r>
                  </w:p>
                </w:tc>
                <w:sdt>
                  <w:sdtPr>
                    <w:rPr>
                      <w:sz w:val="21"/>
                      <w:szCs w:val="21"/>
                    </w:rPr>
                    <w:alias w:val="附注_收到的税费返还"/>
                    <w:tag w:val="_GBC_b4282e26a144415eae3e6509ce95d524"/>
                    <w:id w:val="913593353"/>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的税费返还"/>
                    <w:tag w:val="_GBC_bde15b262ab54d17baaf1bd2d3120886"/>
                    <w:id w:val="974255019"/>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400,957,018.87</w:t>
                        </w:r>
                      </w:p>
                    </w:tc>
                  </w:sdtContent>
                </w:sdt>
                <w:sdt>
                  <w:sdtPr>
                    <w:rPr>
                      <w:sz w:val="21"/>
                      <w:szCs w:val="21"/>
                    </w:rPr>
                    <w:alias w:val="收到的税费返还"/>
                    <w:tag w:val="_GBC_e1915b70a95d4f4b92619e4058d4d41d"/>
                    <w:id w:val="1683244089"/>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275,406,978.59</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收到其他与经营活动有关的现金</w:t>
                    </w:r>
                  </w:p>
                </w:tc>
                <w:sdt>
                  <w:sdtPr>
                    <w:rPr>
                      <w:sz w:val="21"/>
                      <w:szCs w:val="21"/>
                    </w:rPr>
                    <w:alias w:val="附注_收到的其他与经营活动有关的现金"/>
                    <w:tag w:val="_GBC_07b43af3ee6a44d6ac4c4019f5b6eee9"/>
                    <w:id w:val="-1960560677"/>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的其他与经营活动有关的现金"/>
                    <w:tag w:val="_GBC_742cfa4b1291462c8417b7cbf78297e5"/>
                    <w:id w:val="447124065"/>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305,077,419.63</w:t>
                        </w:r>
                      </w:p>
                    </w:tc>
                  </w:sdtContent>
                </w:sdt>
                <w:sdt>
                  <w:sdtPr>
                    <w:rPr>
                      <w:sz w:val="21"/>
                      <w:szCs w:val="21"/>
                    </w:rPr>
                    <w:alias w:val="收到的其他与经营活动有关的现金"/>
                    <w:tag w:val="_GBC_dea13cd9bcf749b390701734b6d2465b"/>
                    <w:id w:val="-151443963"/>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253,625,209.42</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经营活动现金流入小计</w:t>
                    </w:r>
                  </w:p>
                </w:tc>
                <w:sdt>
                  <w:sdtPr>
                    <w:rPr>
                      <w:sz w:val="21"/>
                      <w:szCs w:val="21"/>
                    </w:rPr>
                    <w:alias w:val="附注_经营活动现金流入小计"/>
                    <w:tag w:val="_GBC_04fd45fd14b84183920fe597a225cd91"/>
                    <w:id w:val="-716348712"/>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经营活动现金流入小计"/>
                    <w:tag w:val="_GBC_a70f02009da94928b9cf8c1cd2f08c36"/>
                    <w:id w:val="1481192040"/>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9,263,316,693.67</w:t>
                        </w:r>
                      </w:p>
                    </w:tc>
                  </w:sdtContent>
                </w:sdt>
                <w:sdt>
                  <w:sdtPr>
                    <w:rPr>
                      <w:sz w:val="21"/>
                      <w:szCs w:val="21"/>
                    </w:rPr>
                    <w:alias w:val="经营活动现金流入小计"/>
                    <w:tag w:val="_GBC_e36d069daf8b4626af6d5cc7481e1011"/>
                    <w:id w:val="10802033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10,485,546,945.00</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购买商品、接受劳务支付的现金</w:t>
                    </w:r>
                  </w:p>
                </w:tc>
                <w:sdt>
                  <w:sdtPr>
                    <w:rPr>
                      <w:sz w:val="21"/>
                      <w:szCs w:val="21"/>
                    </w:rPr>
                    <w:alias w:val="附注_购买商品接受劳务支付的现金"/>
                    <w:tag w:val="_GBC_5b5e25abc239488a94d85205aaf64c48"/>
                    <w:id w:val="1799027296"/>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购买商品接受劳务支付的现金"/>
                    <w:tag w:val="_GBC_a67f9cd7f6864d84a0dcf323e1907ccc"/>
                    <w:id w:val="-1664922571"/>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6,885,656,468.95</w:t>
                        </w:r>
                      </w:p>
                    </w:tc>
                  </w:sdtContent>
                </w:sdt>
                <w:sdt>
                  <w:sdtPr>
                    <w:rPr>
                      <w:sz w:val="21"/>
                      <w:szCs w:val="21"/>
                    </w:rPr>
                    <w:alias w:val="购买商品接受劳务支付的现金"/>
                    <w:tag w:val="_GBC_2d855ce53ffb4b9a9410ee243a4b34b7"/>
                    <w:id w:val="-406840814"/>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8,504,204,507.46</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客户贷款及垫款净增加额</w:t>
                    </w:r>
                  </w:p>
                </w:tc>
                <w:sdt>
                  <w:sdtPr>
                    <w:rPr>
                      <w:sz w:val="21"/>
                      <w:szCs w:val="21"/>
                    </w:rPr>
                    <w:alias w:val="附注_客户贷款及垫款净增加额"/>
                    <w:tag w:val="_GBC_b67221dd7b2541648ef3296af632a5db"/>
                    <w:id w:val="-208375215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客户贷款及垫款净增加额"/>
                    <w:tag w:val="_GBC_ef98bcb145004871ad6eab3c1ddac776"/>
                    <w:id w:val="947359173"/>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客户贷款及垫款净增加额"/>
                    <w:tag w:val="_GBC_97dc28c59f9a417ca00d446cfcddeca4"/>
                    <w:id w:val="806278616"/>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存放中央银行和同业款项净增加额</w:t>
                    </w:r>
                  </w:p>
                </w:tc>
                <w:sdt>
                  <w:sdtPr>
                    <w:rPr>
                      <w:sz w:val="21"/>
                      <w:szCs w:val="21"/>
                    </w:rPr>
                    <w:alias w:val="附注_存放中央银行和同业款项净增加额"/>
                    <w:tag w:val="_GBC_28a55b9e9e6f417bacdb3cdcef601a93"/>
                    <w:id w:val="725725420"/>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存放中央银行和同业款项净增加额"/>
                    <w:tag w:val="_GBC_e1a0048339554ee3bcfb5df68be6bfa2"/>
                    <w:id w:val="-1109114072"/>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存放中央银行和同业款项净增加额"/>
                    <w:tag w:val="_GBC_6a22c64c5f36460d81d6f4ce0c3dc24f"/>
                    <w:id w:val="-1206711980"/>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支付原保险合同赔付款项的现金</w:t>
                    </w:r>
                  </w:p>
                </w:tc>
                <w:sdt>
                  <w:sdtPr>
                    <w:rPr>
                      <w:sz w:val="21"/>
                      <w:szCs w:val="21"/>
                    </w:rPr>
                    <w:alias w:val="附注_支付原保险合同赔付款项的现金"/>
                    <w:tag w:val="_GBC_6d19f7a3af0e4f948b775a882c911640"/>
                    <w:id w:val="799338990"/>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原保险合同赔付款项的现金"/>
                    <w:tag w:val="_GBC_416cfa0b5b994e23bf26df565d5ff54b"/>
                    <w:id w:val="-1478842698"/>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支付原保险合同赔付款项的现金"/>
                    <w:tag w:val="_GBC_dc5f78ae77614d128461b30b6c918b2a"/>
                    <w:id w:val="53514506"/>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支付利息、手续费及佣金的现金</w:t>
                    </w:r>
                  </w:p>
                </w:tc>
                <w:sdt>
                  <w:sdtPr>
                    <w:rPr>
                      <w:sz w:val="21"/>
                      <w:szCs w:val="21"/>
                    </w:rPr>
                    <w:alias w:val="附注_支付利息、手续费及佣金的现金"/>
                    <w:tag w:val="_GBC_585a39aeaddf4d95af4285be7b2a33f8"/>
                    <w:id w:val="2124800611"/>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利息、手续费及佣金的现金"/>
                    <w:tag w:val="_GBC_f80a321b60024edc9de4197b19d9805f"/>
                    <w:id w:val="1818684800"/>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支付利息、手续费及佣金的现金"/>
                    <w:tag w:val="_GBC_a6d0dd04921742f6a2580cd39ed1809e"/>
                    <w:id w:val="-1276714761"/>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支付保单红利的现金</w:t>
                    </w:r>
                  </w:p>
                </w:tc>
                <w:sdt>
                  <w:sdtPr>
                    <w:rPr>
                      <w:sz w:val="21"/>
                      <w:szCs w:val="21"/>
                    </w:rPr>
                    <w:alias w:val="附注_支付保单红利的现金"/>
                    <w:tag w:val="_GBC_f397033a94a54e1688889dcd1f803e95"/>
                    <w:id w:val="-97498975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保单红利的现金"/>
                    <w:tag w:val="_GBC_85e216637dad47b8ba3e9b23db06515f"/>
                    <w:id w:val="115803315"/>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支付保单红利的现金"/>
                    <w:tag w:val="_GBC_82d555cac6194213bb937987454c85b9"/>
                    <w:id w:val="-1648353108"/>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支付给职工以及为职工支付的现金</w:t>
                    </w:r>
                  </w:p>
                </w:tc>
                <w:sdt>
                  <w:sdtPr>
                    <w:rPr>
                      <w:sz w:val="21"/>
                      <w:szCs w:val="21"/>
                    </w:rPr>
                    <w:alias w:val="附注_支付给职工以及为职工支付的现金"/>
                    <w:tag w:val="_GBC_dfe5e7bafd8d491387a5d32a76a2004e"/>
                    <w:id w:val="-1386559067"/>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给职工以及为职工支付的现金"/>
                    <w:tag w:val="_GBC_00aea9b2f2424dc498084b562799ee1f"/>
                    <w:id w:val="763027742"/>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925,163,889.03</w:t>
                        </w:r>
                      </w:p>
                    </w:tc>
                  </w:sdtContent>
                </w:sdt>
                <w:sdt>
                  <w:sdtPr>
                    <w:rPr>
                      <w:sz w:val="21"/>
                      <w:szCs w:val="21"/>
                    </w:rPr>
                    <w:alias w:val="支付给职工以及为职工支付的现金"/>
                    <w:tag w:val="_GBC_bbd5c6d9b82c44509b33dc4f9235419d"/>
                    <w:id w:val="-120139455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893,583,645.59</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支付的各项税费</w:t>
                    </w:r>
                  </w:p>
                </w:tc>
                <w:sdt>
                  <w:sdtPr>
                    <w:rPr>
                      <w:sz w:val="21"/>
                      <w:szCs w:val="21"/>
                    </w:rPr>
                    <w:alias w:val="附注_支付的各项税费"/>
                    <w:tag w:val="_GBC_370c7c59da5848e7901ef9cd4e8ab2b1"/>
                    <w:id w:val="-122128538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各项税费"/>
                    <w:tag w:val="_GBC_d792a5c412664eb2a65bd7f0541af739"/>
                    <w:id w:val="1436476019"/>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381,696,220.45</w:t>
                        </w:r>
                      </w:p>
                    </w:tc>
                  </w:sdtContent>
                </w:sdt>
                <w:sdt>
                  <w:sdtPr>
                    <w:rPr>
                      <w:sz w:val="21"/>
                      <w:szCs w:val="21"/>
                    </w:rPr>
                    <w:alias w:val="支付的各项税费"/>
                    <w:tag w:val="_GBC_109bf7c9b4c3423491c87bb7c369be3d"/>
                    <w:id w:val="-1331368433"/>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367,913,812.37</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支付其他与经营活动有关的现金</w:t>
                    </w:r>
                  </w:p>
                </w:tc>
                <w:sdt>
                  <w:sdtPr>
                    <w:rPr>
                      <w:sz w:val="21"/>
                      <w:szCs w:val="21"/>
                    </w:rPr>
                    <w:alias w:val="附注_支付的其他与经营活动有关的现金"/>
                    <w:tag w:val="_GBC_ff46a550071d4b078a5c9be952705cbe"/>
                    <w:id w:val="801420097"/>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其他与经营活动有关的现金"/>
                    <w:tag w:val="_GBC_cfb4c83217e44ab0bcee2921bd5424cb"/>
                    <w:id w:val="508572276"/>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391,372,869.07</w:t>
                        </w:r>
                      </w:p>
                    </w:tc>
                  </w:sdtContent>
                </w:sdt>
                <w:sdt>
                  <w:sdtPr>
                    <w:rPr>
                      <w:sz w:val="21"/>
                      <w:szCs w:val="21"/>
                    </w:rPr>
                    <w:alias w:val="支付的其他与经营活动有关的现金"/>
                    <w:tag w:val="_GBC_c78bd8d6a5344ec89da4a961d9f37cb4"/>
                    <w:id w:val="-815644512"/>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870,439,698.77</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经营活动现金流出小计</w:t>
                    </w:r>
                  </w:p>
                </w:tc>
                <w:sdt>
                  <w:sdtPr>
                    <w:rPr>
                      <w:sz w:val="21"/>
                      <w:szCs w:val="21"/>
                    </w:rPr>
                    <w:alias w:val="附注_经营活动现金流出小计"/>
                    <w:tag w:val="_GBC_72713b35f79c400eb3fa826a54f9eee1"/>
                    <w:id w:val="-181278011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经营活动现金流出小计"/>
                    <w:tag w:val="_GBC_8cad57674c774c649304983a955026ee"/>
                    <w:id w:val="-1503217"/>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8,583,889,447.50</w:t>
                        </w:r>
                      </w:p>
                    </w:tc>
                  </w:sdtContent>
                </w:sdt>
                <w:sdt>
                  <w:sdtPr>
                    <w:rPr>
                      <w:sz w:val="21"/>
                      <w:szCs w:val="21"/>
                    </w:rPr>
                    <w:alias w:val="经营活动现金流出小计"/>
                    <w:tag w:val="_GBC_0a01fd0d99dc443bb67842f7c30237c8"/>
                    <w:id w:val="1684704009"/>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10,636,141,664.19</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300" w:firstLine="630"/>
                      <w:rPr>
                        <w:color w:val="000000"/>
                        <w:sz w:val="21"/>
                        <w:szCs w:val="21"/>
                      </w:rPr>
                    </w:pPr>
                    <w:r w:rsidRPr="00D87023">
                      <w:rPr>
                        <w:rFonts w:hint="eastAsia"/>
                        <w:sz w:val="21"/>
                        <w:szCs w:val="21"/>
                      </w:rPr>
                      <w:t>经营活动产生的现金流量净额</w:t>
                    </w:r>
                  </w:p>
                </w:tc>
                <w:sdt>
                  <w:sdtPr>
                    <w:rPr>
                      <w:sz w:val="21"/>
                      <w:szCs w:val="21"/>
                    </w:rPr>
                    <w:alias w:val="附注_经营活动现金流量净额"/>
                    <w:tag w:val="_GBC_af8fb6910a5648f18378eb6f4af5d051"/>
                    <w:id w:val="735281680"/>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经营活动现金流量净额"/>
                    <w:tag w:val="_GBC_1b0cef9c1c7645f68fc3961402650b52"/>
                    <w:id w:val="-12847764"/>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679,427,246.17</w:t>
                        </w:r>
                      </w:p>
                    </w:tc>
                  </w:sdtContent>
                </w:sdt>
                <w:sdt>
                  <w:sdtPr>
                    <w:rPr>
                      <w:sz w:val="21"/>
                      <w:szCs w:val="21"/>
                    </w:rPr>
                    <w:alias w:val="经营活动现金流量净额"/>
                    <w:tag w:val="_GBC_4a02dbe253d448d89971a9eb0126e8c9"/>
                    <w:id w:val="-1758205581"/>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-150,594,719.19</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二、投资活动产生的现金流量：</w:t>
                    </w:r>
                  </w:p>
                </w:tc>
                <w:tc>
                  <w:tcPr>
                    <w:tcW w:w="533" w:type="pct"/>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c>
                  <w:tcPr>
                    <w:tcW w:w="1214"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c>
                  <w:tcPr>
                    <w:tcW w:w="1247"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收回投资收到的现金</w:t>
                    </w:r>
                  </w:p>
                </w:tc>
                <w:sdt>
                  <w:sdtPr>
                    <w:rPr>
                      <w:sz w:val="21"/>
                      <w:szCs w:val="21"/>
                    </w:rPr>
                    <w:alias w:val="附注_收回投资所收到的现金"/>
                    <w:tag w:val="_GBC_ed53398ea177485b9d1a5855243bd07d"/>
                    <w:id w:val="1297332981"/>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回投资所收到的现金"/>
                    <w:tag w:val="_GBC_e6056e2bdfea497ea5ee011ea20998f9"/>
                    <w:id w:val="-1320885704"/>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6,806,743.51</w:t>
                        </w:r>
                      </w:p>
                    </w:tc>
                  </w:sdtContent>
                </w:sdt>
                <w:sdt>
                  <w:sdtPr>
                    <w:rPr>
                      <w:sz w:val="21"/>
                      <w:szCs w:val="21"/>
                    </w:rPr>
                    <w:alias w:val="收回投资所收到的现金"/>
                    <w:tag w:val="_GBC_40b8d36263514021a6b2386e847d560e"/>
                    <w:id w:val="-56713827"/>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取得投资收益收到的现金</w:t>
                    </w:r>
                  </w:p>
                </w:tc>
                <w:sdt>
                  <w:sdtPr>
                    <w:rPr>
                      <w:sz w:val="21"/>
                      <w:szCs w:val="21"/>
                    </w:rPr>
                    <w:alias w:val="附注_取得投资收益所收到的现金"/>
                    <w:tag w:val="_GBC_09db0ac3ee574b9688cddec228cb83ac"/>
                    <w:id w:val="-62415822"/>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取得投资收益所收到的现金"/>
                    <w:tag w:val="_GBC_a91f0f4c4f11485f9c16058b28ee10fa"/>
                    <w:id w:val="-1722590256"/>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90,630.00</w:t>
                        </w:r>
                      </w:p>
                    </w:tc>
                  </w:sdtContent>
                </w:sdt>
                <w:sdt>
                  <w:sdtPr>
                    <w:rPr>
                      <w:sz w:val="21"/>
                      <w:szCs w:val="21"/>
                    </w:rPr>
                    <w:alias w:val="取得投资收益所收到的现金"/>
                    <w:tag w:val="_GBC_5f84c1e7f5e8495bb24fbf95e6f865f7"/>
                    <w:id w:val="-1666468597"/>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231,628.08</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处置固定资产、无形资产和其他长期资产收回的现金净额</w:t>
                    </w:r>
                  </w:p>
                </w:tc>
                <w:sdt>
                  <w:sdtPr>
                    <w:rPr>
                      <w:sz w:val="21"/>
                      <w:szCs w:val="21"/>
                    </w:rPr>
                    <w:alias w:val="附注_处置固定资产无形资产和其他长期资产而收回的现金"/>
                    <w:tag w:val="_GBC_28746586bce14a278e171c83e537fcbf"/>
                    <w:id w:val="-95009361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处置固定资产、无形资产和其他长期资产而收回的现金"/>
                    <w:tag w:val="_GBC_679d98d4ce944bfc9233c3032e7c6f2d"/>
                    <w:id w:val="787550610"/>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5,752,281.26</w:t>
                        </w:r>
                      </w:p>
                    </w:tc>
                  </w:sdtContent>
                </w:sdt>
                <w:sdt>
                  <w:sdtPr>
                    <w:rPr>
                      <w:sz w:val="21"/>
                      <w:szCs w:val="21"/>
                    </w:rPr>
                    <w:alias w:val="处置固定资产、无形资产和其他长期资产而收回的现金"/>
                    <w:tag w:val="_GBC_a32e79485fe44cf295ab592ef5233fc0"/>
                    <w:id w:val="1289085833"/>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607,862.89</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处置子公司及其他营业单位收到的现金净额</w:t>
                    </w:r>
                  </w:p>
                </w:tc>
                <w:sdt>
                  <w:sdtPr>
                    <w:rPr>
                      <w:sz w:val="21"/>
                      <w:szCs w:val="21"/>
                    </w:rPr>
                    <w:alias w:val="附注_收回投资所收到的现金中的出售子公司收到的现金"/>
                    <w:tag w:val="_GBC_d95627b97c4f47c6a89c53912560cf12"/>
                    <w:id w:val="1642541013"/>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回投资所收到的现金中的出售子公司收到的现金"/>
                    <w:tag w:val="_GBC_50f95376dc474aadb985ed73a597a9ee"/>
                    <w:id w:val="1566459040"/>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回投资所收到的现金中的出售子公司收到的现金"/>
                    <w:tag w:val="_GBC_994248e0b42a4eba8444f2d21c05eec6"/>
                    <w:id w:val="81888205"/>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收到其他与投资活动有关的现金</w:t>
                    </w:r>
                  </w:p>
                </w:tc>
                <w:sdt>
                  <w:sdtPr>
                    <w:rPr>
                      <w:sz w:val="21"/>
                      <w:szCs w:val="21"/>
                    </w:rPr>
                    <w:alias w:val="附注_收到的其他与投资活动有关的现金"/>
                    <w:tag w:val="_GBC_69a83541efe14dc3b1f12b4a95642192"/>
                    <w:id w:val="-1183351492"/>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的其他与投资活动有关的现金"/>
                    <w:tag w:val="_GBC_54191245326244a09359a2db126597bb"/>
                    <w:id w:val="-830209020"/>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到的其他与投资活动有关的现金"/>
                    <w:tag w:val="_GBC_a6da9644677344ee8c07c0f7ce47eea7"/>
                    <w:id w:val="1761098807"/>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投资活动现金流入小计</w:t>
                    </w:r>
                  </w:p>
                </w:tc>
                <w:sdt>
                  <w:sdtPr>
                    <w:rPr>
                      <w:sz w:val="21"/>
                      <w:szCs w:val="21"/>
                    </w:rPr>
                    <w:alias w:val="附注_投资活动现金流入小计"/>
                    <w:tag w:val="_GBC_a6530fccc1554a038779d871001b4bd4"/>
                    <w:id w:val="155257475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活动现金流入小计"/>
                    <w:tag w:val="_GBC_0a77f186c60d45c3805659c7edb28d79"/>
                    <w:id w:val="-1727529069"/>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12,649,654.77</w:t>
                        </w:r>
                      </w:p>
                    </w:tc>
                  </w:sdtContent>
                </w:sdt>
                <w:sdt>
                  <w:sdtPr>
                    <w:rPr>
                      <w:sz w:val="21"/>
                      <w:szCs w:val="21"/>
                    </w:rPr>
                    <w:alias w:val="投资活动现金流入小计"/>
                    <w:tag w:val="_GBC_292a70c4caed4c01b0fa4000945e8483"/>
                    <w:id w:val="327715389"/>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839,490.97</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购建固定资产、无形资产和其他长期资产支付的现金</w:t>
                    </w:r>
                  </w:p>
                </w:tc>
                <w:sdt>
                  <w:sdtPr>
                    <w:rPr>
                      <w:sz w:val="21"/>
                      <w:szCs w:val="21"/>
                    </w:rPr>
                    <w:alias w:val="附注_购建固定资产无形资产和其他长期资产所支付的现金"/>
                    <w:tag w:val="_GBC_d631e6d4add54b6ba352ff30af145e12"/>
                    <w:id w:val="-1713955009"/>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购建固定资产、无形资产和其他长期资产所支付的现金"/>
                    <w:tag w:val="_GBC_1c4d3148631d4ffca37bb30aef424dc6"/>
                    <w:id w:val="1604833729"/>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26,066,355.18</w:t>
                        </w:r>
                      </w:p>
                    </w:tc>
                  </w:sdtContent>
                </w:sdt>
                <w:sdt>
                  <w:sdtPr>
                    <w:rPr>
                      <w:sz w:val="21"/>
                      <w:szCs w:val="21"/>
                    </w:rPr>
                    <w:alias w:val="购建固定资产、无形资产和其他长期资产所支付的现金"/>
                    <w:tag w:val="_GBC_b67d09b7790a46baa4e7db765e9ebf73"/>
                    <w:id w:val="82369848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64,923,310.90</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投资支付的现金</w:t>
                    </w:r>
                  </w:p>
                </w:tc>
                <w:sdt>
                  <w:sdtPr>
                    <w:rPr>
                      <w:sz w:val="21"/>
                      <w:szCs w:val="21"/>
                    </w:rPr>
                    <w:alias w:val="附注_投资所支付的现金"/>
                    <w:tag w:val="_GBC_e189fcfe1b1f47fd8493046fb0bc7e71"/>
                    <w:id w:val="1770580395"/>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所支付的现金"/>
                    <w:tag w:val="_GBC_a817b318002a48ee98a47ae34388338d"/>
                    <w:id w:val="-1237397001"/>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988,265.13</w:t>
                        </w:r>
                      </w:p>
                    </w:tc>
                  </w:sdtContent>
                </w:sdt>
                <w:sdt>
                  <w:sdtPr>
                    <w:rPr>
                      <w:sz w:val="21"/>
                      <w:szCs w:val="21"/>
                    </w:rPr>
                    <w:alias w:val="投资所支付的现金"/>
                    <w:tag w:val="_GBC_1499272844cc4870a6f14f093ece8840"/>
                    <w:id w:val="136185874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15,000,000.00</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质押贷款净增加额</w:t>
                    </w:r>
                  </w:p>
                </w:tc>
                <w:sdt>
                  <w:sdtPr>
                    <w:rPr>
                      <w:sz w:val="21"/>
                      <w:szCs w:val="21"/>
                    </w:rPr>
                    <w:alias w:val="附注_质押贷款净增加额"/>
                    <w:tag w:val="_GBC_238afb9f636243ec9078759375d4bc75"/>
                    <w:id w:val="-209352992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质押贷款净增加额"/>
                    <w:tag w:val="_GBC_6dba2d129b1c4c76b0e6693413f60fca"/>
                    <w:id w:val="1001387276"/>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质押贷款净增加额"/>
                    <w:tag w:val="_GBC_68743f95e31448d9b43d3d2c57204624"/>
                    <w:id w:val="1244686084"/>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取得子公司及其他营业单位支付的现金净额</w:t>
                    </w:r>
                  </w:p>
                </w:tc>
                <w:sdt>
                  <w:sdtPr>
                    <w:rPr>
                      <w:sz w:val="21"/>
                      <w:szCs w:val="21"/>
                    </w:rPr>
                    <w:alias w:val="附注_取得子公司及其他营业单位支付的现金净额"/>
                    <w:tag w:val="_GBC_e226945087194017883b4f63beb92647"/>
                    <w:id w:val="148334137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取得子公司及其他营业单位支付的现金净额"/>
                    <w:tag w:val="_GBC_9bcbc3788b684de09dcefedf80fdd1b7"/>
                    <w:id w:val="-1529098311"/>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取得子公司及其他营业单位支付的现金净额"/>
                    <w:tag w:val="_GBC_bd2afc7dc2754d208d59892592ffbe28"/>
                    <w:id w:val="1240976704"/>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244,052,899.80</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支付其他与投资活动有关的现金</w:t>
                    </w:r>
                  </w:p>
                </w:tc>
                <w:sdt>
                  <w:sdtPr>
                    <w:rPr>
                      <w:sz w:val="21"/>
                      <w:szCs w:val="21"/>
                    </w:rPr>
                    <w:alias w:val="附注_支付的其他与投资活动有关的现金"/>
                    <w:tag w:val="_GBC_e44524f2a4a74b89bec2bc0ff2f29c1f"/>
                    <w:id w:val="-2134854796"/>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其他与投资活动有关的现金"/>
                    <w:tag w:val="_GBC_a169c5280af34ed684bc4edad394ff53"/>
                    <w:id w:val="-1080061603"/>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支付的其他与投资活动有关的现金"/>
                    <w:tag w:val="_GBC_4934839a836b4e28b0c9f4d22e0b8d7b"/>
                    <w:id w:val="-75824696"/>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投资活动现金流出小计</w:t>
                    </w:r>
                  </w:p>
                </w:tc>
                <w:sdt>
                  <w:sdtPr>
                    <w:rPr>
                      <w:sz w:val="21"/>
                      <w:szCs w:val="21"/>
                    </w:rPr>
                    <w:alias w:val="附注_投资活动现金流出小计"/>
                    <w:tag w:val="_GBC_71255c2885e64052b6b6fe3e5e8f829e"/>
                    <w:id w:val="-171664873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活动现金流出小计"/>
                    <w:tag w:val="_GBC_35c4367dda6b4f878c275435100ea019"/>
                    <w:id w:val="-261290702"/>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27,054,620.31</w:t>
                        </w:r>
                      </w:p>
                    </w:tc>
                  </w:sdtContent>
                </w:sdt>
                <w:sdt>
                  <w:sdtPr>
                    <w:rPr>
                      <w:sz w:val="21"/>
                      <w:szCs w:val="21"/>
                    </w:rPr>
                    <w:alias w:val="投资活动现金流出小计"/>
                    <w:tag w:val="_GBC_b67f65d466a84cfc9ba40126c3b7be6d"/>
                    <w:id w:val="-1597700976"/>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323,976,210.70</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300" w:firstLine="630"/>
                      <w:rPr>
                        <w:color w:val="000000"/>
                        <w:sz w:val="21"/>
                        <w:szCs w:val="21"/>
                      </w:rPr>
                    </w:pPr>
                    <w:r w:rsidRPr="00D87023">
                      <w:rPr>
                        <w:rFonts w:hint="eastAsia"/>
                        <w:sz w:val="21"/>
                        <w:szCs w:val="21"/>
                      </w:rPr>
                      <w:t>投资活动产生的现金流量净额</w:t>
                    </w:r>
                  </w:p>
                </w:tc>
                <w:sdt>
                  <w:sdtPr>
                    <w:rPr>
                      <w:sz w:val="21"/>
                      <w:szCs w:val="21"/>
                    </w:rPr>
                    <w:alias w:val="附注_投资活动产生的现金流量净额"/>
                    <w:tag w:val="_GBC_b7de28b136214100a3f4112f874464c8"/>
                    <w:id w:val="1467243730"/>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活动产生的现金流量净额"/>
                    <w:tag w:val="_GBC_e2558f540c9b4a1a8b427769e1b7dded"/>
                    <w:id w:val="748544768"/>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-14,404,965.54</w:t>
                        </w:r>
                      </w:p>
                    </w:tc>
                  </w:sdtContent>
                </w:sdt>
                <w:sdt>
                  <w:sdtPr>
                    <w:rPr>
                      <w:sz w:val="21"/>
                      <w:szCs w:val="21"/>
                    </w:rPr>
                    <w:alias w:val="投资活动产生的现金流量净额"/>
                    <w:tag w:val="_GBC_c3eecb5ba8d744449af99ef0e4e1518d"/>
                    <w:id w:val="-699623872"/>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-323,136,719.73</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三、筹资活动产生的现金流量：</w:t>
                    </w:r>
                  </w:p>
                </w:tc>
                <w:tc>
                  <w:tcPr>
                    <w:tcW w:w="533" w:type="pct"/>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c>
                  <w:tcPr>
                    <w:tcW w:w="1214"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c>
                  <w:tcPr>
                    <w:tcW w:w="1247"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吸收投资收到的现金</w:t>
                    </w:r>
                  </w:p>
                </w:tc>
                <w:sdt>
                  <w:sdtPr>
                    <w:rPr>
                      <w:sz w:val="21"/>
                      <w:szCs w:val="21"/>
                    </w:rPr>
                    <w:alias w:val="附注_吸收投资所收到的现金"/>
                    <w:tag w:val="_GBC_d1ce96c19b534106ae74889b8ca054b1"/>
                    <w:id w:val="1950198875"/>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吸收投资所收到的现金"/>
                    <w:tag w:val="_GBC_214812cf8a5847959c4ff6a7c91fc0b9"/>
                    <w:id w:val="-2120370644"/>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7,250,000.00</w:t>
                        </w:r>
                      </w:p>
                    </w:tc>
                  </w:sdtContent>
                </w:sdt>
                <w:sdt>
                  <w:sdtPr>
                    <w:rPr>
                      <w:sz w:val="21"/>
                      <w:szCs w:val="21"/>
                    </w:rPr>
                    <w:alias w:val="吸收投资所收到的现金"/>
                    <w:tag w:val="_GBC_ef80e14114a64e5893cdb4028535e060"/>
                    <w:id w:val="719794214"/>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419,029,542.42</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其中：子公司吸收少数股东投资收到的现金</w:t>
                    </w:r>
                  </w:p>
                </w:tc>
                <w:sdt>
                  <w:sdtPr>
                    <w:rPr>
                      <w:sz w:val="21"/>
                      <w:szCs w:val="21"/>
                    </w:rPr>
                    <w:alias w:val="附注_吸收投资所收到的现金中的子公司吸收少数股东权益性投资收到的现金"/>
                    <w:tag w:val="_GBC_21fef2edc7bb4073945e46395c29885b"/>
                    <w:id w:val="168046065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吸收投资所收到的现金中的子公司吸收少数股东权益性投资收到的现金"/>
                    <w:tag w:val="_GBC_febb11c664cb409aa7271d63e72ef08f"/>
                    <w:id w:val="818999668"/>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吸收投资所收到的现金中的子公司吸收少数股东权益性投资收到的现金"/>
                    <w:tag w:val="_GBC_bd716e00067944a68e097d259758f352"/>
                    <w:id w:val="1356840712"/>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19,029,542.42</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lastRenderedPageBreak/>
                      <w:t>取得借款收到的现金</w:t>
                    </w:r>
                  </w:p>
                </w:tc>
                <w:sdt>
                  <w:sdtPr>
                    <w:rPr>
                      <w:sz w:val="21"/>
                      <w:szCs w:val="21"/>
                    </w:rPr>
                    <w:alias w:val="附注_借款所收到的现金"/>
                    <w:tag w:val="_GBC_ea9de161e7454db58d2b334086a86e9a"/>
                    <w:id w:val="6630862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借款所收到的现金"/>
                    <w:tag w:val="_GBC_c926bef7c43b4c6d8d3bfe7c14a70ee2"/>
                    <w:id w:val="-1011839166"/>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967,116,449.33</w:t>
                        </w:r>
                      </w:p>
                    </w:tc>
                  </w:sdtContent>
                </w:sdt>
                <w:sdt>
                  <w:sdtPr>
                    <w:rPr>
                      <w:sz w:val="21"/>
                      <w:szCs w:val="21"/>
                    </w:rPr>
                    <w:alias w:val="借款所收到的现金"/>
                    <w:tag w:val="_GBC_cda638dfb0994c05936aa30f512c9bbf"/>
                    <w:id w:val="845669803"/>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685,156,293.43</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发行债券收到的现金</w:t>
                    </w:r>
                  </w:p>
                </w:tc>
                <w:sdt>
                  <w:sdtPr>
                    <w:rPr>
                      <w:sz w:val="21"/>
                      <w:szCs w:val="21"/>
                    </w:rPr>
                    <w:alias w:val="附注_发行债券收到的现金"/>
                    <w:tag w:val="_GBC_ce8441f5f074481db17e78dca82f2597"/>
                    <w:id w:val="98605908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发行债券所收到的现金"/>
                    <w:tag w:val="_GBC_d9ac853a5d684513b0d0d96157cec78b"/>
                    <w:id w:val="-671950387"/>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发行债券所收到的现金"/>
                    <w:tag w:val="_GBC_e5cf08aa6e2b4d949705bc2ebf1b01b6"/>
                    <w:id w:val="137997341"/>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收到其他与筹资活动有关的现金</w:t>
                    </w:r>
                  </w:p>
                </w:tc>
                <w:sdt>
                  <w:sdtPr>
                    <w:rPr>
                      <w:sz w:val="21"/>
                      <w:szCs w:val="21"/>
                    </w:rPr>
                    <w:alias w:val="附注_收到其他与筹资活动有关的现金"/>
                    <w:tag w:val="_GBC_0f215487d62d4de78f979073a043e743"/>
                    <w:id w:val="1102533861"/>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其他与筹资活动有关的现金"/>
                    <w:tag w:val="_GBC_ff7a3bf0647e44fba0bc7c21cae57af1"/>
                    <w:id w:val="822009010"/>
                    <w:lock w:val="sdtLocked"/>
                    <w:showingPlcHdr/>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到其他与筹资活动有关的现金"/>
                    <w:tag w:val="_GBC_01edf6fbc7f0405bb988bffbe6d14256"/>
                    <w:id w:val="249244224"/>
                    <w:lock w:val="sdtLocked"/>
                    <w:showingPlcHdr/>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筹资活动现金流入小计</w:t>
                    </w:r>
                  </w:p>
                </w:tc>
                <w:sdt>
                  <w:sdtPr>
                    <w:rPr>
                      <w:sz w:val="21"/>
                      <w:szCs w:val="21"/>
                    </w:rPr>
                    <w:alias w:val="附注_筹资活动现金流入小计"/>
                    <w:tag w:val="_GBC_ffa49476261b44ca9cd02e1965e5a1a9"/>
                    <w:id w:val="58279896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筹资活动现金流入小计"/>
                    <w:tag w:val="_GBC_1af3cda058124a6cac9112c4536ae624"/>
                    <w:id w:val="-1625147679"/>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974,366,449.33</w:t>
                        </w:r>
                      </w:p>
                    </w:tc>
                  </w:sdtContent>
                </w:sdt>
                <w:sdt>
                  <w:sdtPr>
                    <w:rPr>
                      <w:sz w:val="21"/>
                      <w:szCs w:val="21"/>
                    </w:rPr>
                    <w:alias w:val="筹资活动现金流入小计"/>
                    <w:tag w:val="_GBC_5297ee8c9f1a44baab337027bc323d2b"/>
                    <w:id w:val="-1476141285"/>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1,104,185,835.85</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偿还债务支付的现金</w:t>
                    </w:r>
                  </w:p>
                </w:tc>
                <w:sdt>
                  <w:sdtPr>
                    <w:rPr>
                      <w:sz w:val="21"/>
                      <w:szCs w:val="21"/>
                    </w:rPr>
                    <w:alias w:val="附注_偿还债务所支付的现金"/>
                    <w:tag w:val="_GBC_9c5c2e4ed15c49ca8a704815e6f3e339"/>
                    <w:id w:val="2141908733"/>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偿还债务所支付的现金"/>
                    <w:tag w:val="_GBC_4d5fffa5a7d3488d92845d2214c60390"/>
                    <w:id w:val="-1125301528"/>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1,231,036,015.44</w:t>
                        </w:r>
                      </w:p>
                    </w:tc>
                  </w:sdtContent>
                </w:sdt>
                <w:sdt>
                  <w:sdtPr>
                    <w:rPr>
                      <w:sz w:val="21"/>
                      <w:szCs w:val="21"/>
                    </w:rPr>
                    <w:alias w:val="偿还债务所支付的现金"/>
                    <w:tag w:val="_GBC_1e7e4e008af24cb3b9bf91301e112063"/>
                    <w:id w:val="49822670"/>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1,043,449,264.65</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分配股利、利润或偿付利息支付的现金</w:t>
                    </w:r>
                  </w:p>
                </w:tc>
                <w:sdt>
                  <w:sdtPr>
                    <w:rPr>
                      <w:sz w:val="21"/>
                      <w:szCs w:val="21"/>
                    </w:rPr>
                    <w:alias w:val="附注_分配股利利润或偿付利息所支付的现金"/>
                    <w:tag w:val="_GBC_2b494ecef12a4118922086838b3d2adb"/>
                    <w:id w:val="-137545470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分配股利利润或偿付利息所支付的现金"/>
                    <w:tag w:val="_GBC_cec7cf4fe3f744c0a99053440f48349a"/>
                    <w:id w:val="-1195920001"/>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247,742,422.34</w:t>
                        </w:r>
                      </w:p>
                    </w:tc>
                  </w:sdtContent>
                </w:sdt>
                <w:sdt>
                  <w:sdtPr>
                    <w:rPr>
                      <w:sz w:val="21"/>
                      <w:szCs w:val="21"/>
                    </w:rPr>
                    <w:alias w:val="分配股利利润或偿付利息所支付的现金"/>
                    <w:tag w:val="_GBC_5ac113089bb64eec8384abcfa45d74ca"/>
                    <w:id w:val="919136797"/>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105,941,153.36</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其中：子公司支付给少数股东的股利、利润</w:t>
                    </w:r>
                  </w:p>
                </w:tc>
                <w:sdt>
                  <w:sdtPr>
                    <w:rPr>
                      <w:sz w:val="21"/>
                      <w:szCs w:val="21"/>
                    </w:rPr>
                    <w:alias w:val="附注_分配股利利润或偿付利息所支付的现金中的支付少数股东的股利"/>
                    <w:tag w:val="_GBC_618fe392f7ee43008a44c3d883f6e091"/>
                    <w:id w:val="-756667146"/>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分配股利利润或偿付利息所支付的现金中的支付少数股东的股利"/>
                    <w:tag w:val="_GBC_b068fcde28294aadae7e81e7e0fef4ea"/>
                    <w:id w:val="916051490"/>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4,309,884.04</w:t>
                        </w:r>
                      </w:p>
                    </w:tc>
                  </w:sdtContent>
                </w:sdt>
                <w:sdt>
                  <w:sdtPr>
                    <w:rPr>
                      <w:sz w:val="21"/>
                      <w:szCs w:val="21"/>
                    </w:rPr>
                    <w:alias w:val="分配股利利润或偿付利息所支付的现金中的支付少数股东的股利"/>
                    <w:tag w:val="_GBC_387e81f2f55c437db18eea98c09d53c3"/>
                    <w:id w:val="102013489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3,970,758.96</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支付其他与筹资活动有关的现金</w:t>
                    </w:r>
                  </w:p>
                </w:tc>
                <w:sdt>
                  <w:sdtPr>
                    <w:rPr>
                      <w:sz w:val="21"/>
                      <w:szCs w:val="21"/>
                    </w:rPr>
                    <w:alias w:val="附注_支付的其他与筹资活动有关的现金"/>
                    <w:tag w:val="_GBC_88686fbce69647a08fedf928c6e6db24"/>
                    <w:id w:val="186393298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其他与筹资活动有关的现金"/>
                    <w:tag w:val="_GBC_19b81f32f7714009a3555234075279c8"/>
                    <w:id w:val="-1255271923"/>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311,463.38</w:t>
                        </w:r>
                      </w:p>
                    </w:tc>
                  </w:sdtContent>
                </w:sdt>
                <w:sdt>
                  <w:sdtPr>
                    <w:rPr>
                      <w:sz w:val="21"/>
                      <w:szCs w:val="21"/>
                    </w:rPr>
                    <w:alias w:val="支付的其他与筹资活动有关的现金"/>
                    <w:tag w:val="_GBC_edcad122e1074e1d9d0b784b4ab466ba"/>
                    <w:id w:val="-932507750"/>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63,405.03</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筹资活动现金流出小计</w:t>
                    </w:r>
                  </w:p>
                </w:tc>
                <w:sdt>
                  <w:sdtPr>
                    <w:rPr>
                      <w:sz w:val="21"/>
                      <w:szCs w:val="21"/>
                    </w:rPr>
                    <w:alias w:val="附注_筹资活动现金流出小计"/>
                    <w:tag w:val="_GBC_61a62821a4404984bb0667cf75dd7584"/>
                    <w:id w:val="-739946577"/>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筹资活动现金流出小计"/>
                    <w:tag w:val="_GBC_33c5f7515ba34278a6763a4efa2cce1a"/>
                    <w:id w:val="824253470"/>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1,479,089,901.16</w:t>
                        </w:r>
                      </w:p>
                    </w:tc>
                  </w:sdtContent>
                </w:sdt>
                <w:sdt>
                  <w:sdtPr>
                    <w:rPr>
                      <w:sz w:val="21"/>
                      <w:szCs w:val="21"/>
                    </w:rPr>
                    <w:alias w:val="筹资活动现金流出小计"/>
                    <w:tag w:val="_GBC_dc70b9c9b8c241e6b272815d21043499"/>
                    <w:id w:val="-1354166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1,149,453,823.04</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300" w:firstLine="630"/>
                      <w:rPr>
                        <w:color w:val="000000"/>
                        <w:sz w:val="21"/>
                        <w:szCs w:val="21"/>
                      </w:rPr>
                    </w:pPr>
                    <w:r w:rsidRPr="00D87023">
                      <w:rPr>
                        <w:rFonts w:hint="eastAsia"/>
                        <w:sz w:val="21"/>
                        <w:szCs w:val="21"/>
                      </w:rPr>
                      <w:t>筹资活动产生的现金流量净额</w:t>
                    </w:r>
                  </w:p>
                </w:tc>
                <w:sdt>
                  <w:sdtPr>
                    <w:rPr>
                      <w:sz w:val="21"/>
                      <w:szCs w:val="21"/>
                    </w:rPr>
                    <w:alias w:val="附注_筹资活动产生的现金流量净额"/>
                    <w:tag w:val="_GBC_9c0affd356084f899d74826769063ac3"/>
                    <w:id w:val="2014794848"/>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筹资活动产生的现金流量净额"/>
                    <w:tag w:val="_GBC_838449ea1c5b4f97bee38ff76e40bdd4"/>
                    <w:id w:val="1267962060"/>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-504,723,451.83</w:t>
                        </w:r>
                      </w:p>
                    </w:tc>
                  </w:sdtContent>
                </w:sdt>
                <w:sdt>
                  <w:sdtPr>
                    <w:rPr>
                      <w:sz w:val="21"/>
                      <w:szCs w:val="21"/>
                    </w:rPr>
                    <w:alias w:val="筹资活动产生的现金流量净额"/>
                    <w:tag w:val="_GBC_648f4585fbad4d8a907a5427adf5929a"/>
                    <w:id w:val="1316531616"/>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-45,267,987.19</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四、汇率变动对现金及现金等价物的影响</w:t>
                    </w:r>
                  </w:p>
                </w:tc>
                <w:sdt>
                  <w:sdtPr>
                    <w:rPr>
                      <w:sz w:val="21"/>
                      <w:szCs w:val="21"/>
                    </w:rPr>
                    <w:alias w:val="附注_汇率变动对现金的影响"/>
                    <w:tag w:val="_GBC_5cbb84f1ef104c50acc718b8ef934f77"/>
                    <w:id w:val="1084261899"/>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汇率变动对现金的影响"/>
                    <w:tag w:val="_GBC_ccb694878b3d4ba3a27403714420249a"/>
                    <w:id w:val="-1541357384"/>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69,412,844.01</w:t>
                        </w:r>
                      </w:p>
                    </w:tc>
                  </w:sdtContent>
                </w:sdt>
                <w:sdt>
                  <w:sdtPr>
                    <w:rPr>
                      <w:sz w:val="21"/>
                      <w:szCs w:val="21"/>
                    </w:rPr>
                    <w:alias w:val="汇率变动对现金的影响"/>
                    <w:tag w:val="_GBC_7f1fe5c313b04f3bb4cae2b8e4edad29"/>
                    <w:id w:val="-1363744081"/>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12,106,777.56</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五、现金及现金等价物净增加额</w:t>
                    </w:r>
                  </w:p>
                </w:tc>
                <w:sdt>
                  <w:sdtPr>
                    <w:rPr>
                      <w:sz w:val="21"/>
                      <w:szCs w:val="21"/>
                    </w:rPr>
                    <w:alias w:val="附注_现金及现金等价物净增加额"/>
                    <w:tag w:val="_GBC_28aceb1920d9482bb5b7521eb3bf830c"/>
                    <w:id w:val="-1575341974"/>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现金及现金等价物净增加额"/>
                    <w:tag w:val="_GBC_b6b01c9e77794c9f8587115c534cf8cc"/>
                    <w:id w:val="-1736695711"/>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229,711,672.81</w:t>
                        </w:r>
                      </w:p>
                    </w:tc>
                  </w:sdtContent>
                </w:sdt>
                <w:sdt>
                  <w:sdtPr>
                    <w:rPr>
                      <w:sz w:val="21"/>
                      <w:szCs w:val="21"/>
                    </w:rPr>
                    <w:alias w:val="现金及现金等价物净增加额"/>
                    <w:tag w:val="_GBC_225a814e915f442bae7e6704c8477d5d"/>
                    <w:id w:val="206011974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-506,892,648.55</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加：期初现金及现金等价物余额</w:t>
                    </w:r>
                  </w:p>
                </w:tc>
                <w:sdt>
                  <w:sdtPr>
                    <w:rPr>
                      <w:sz w:val="21"/>
                      <w:szCs w:val="21"/>
                    </w:rPr>
                    <w:alias w:val="附注_现金及现金等价物余额"/>
                    <w:tag w:val="_GBC_bfc5c246d60f424b9edeaa6525177b8b"/>
                    <w:id w:val="1418361222"/>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现金及现金等价物余额"/>
                    <w:tag w:val="_GBC_dcd2243dd2f24df481ddcae7608e4649"/>
                    <w:id w:val="1545560585"/>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7,825,842,201.70</w:t>
                        </w:r>
                      </w:p>
                    </w:tc>
                  </w:sdtContent>
                </w:sdt>
                <w:sdt>
                  <w:sdtPr>
                    <w:rPr>
                      <w:sz w:val="21"/>
                      <w:szCs w:val="21"/>
                    </w:rPr>
                    <w:alias w:val="现金及现金等价物余额"/>
                    <w:tag w:val="_GBC_3c851a526a974faf90c672921c00f4d0"/>
                    <w:id w:val="1453285028"/>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5,853,575,540.12</w:t>
                        </w:r>
                      </w:p>
                    </w:tc>
                  </w:sdtContent>
                </w:sdt>
              </w:tr>
              <w:tr w:rsidR="00882C6F" w:rsidRPr="00D87023" w:rsidTr="00011BE1">
                <w:tc>
                  <w:tcPr>
                    <w:tcW w:w="2006"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六、期末现金及现金等价物余额</w:t>
                    </w:r>
                  </w:p>
                </w:tc>
                <w:sdt>
                  <w:sdtPr>
                    <w:rPr>
                      <w:sz w:val="21"/>
                      <w:szCs w:val="21"/>
                    </w:rPr>
                    <w:alias w:val="附注_现金及现金等价物余额"/>
                    <w:tag w:val="_GBC_7b520ce4e63b48d6b3c2745d22b2a179"/>
                    <w:id w:val="383444576"/>
                    <w:lock w:val="sdtLocked"/>
                    <w:showingPlcHdr/>
                  </w:sdtPr>
                  <w:sdtContent>
                    <w:tc>
                      <w:tcPr>
                        <w:tcW w:w="533"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现金及现金等价物余额"/>
                    <w:tag w:val="_GBC_16d21095fb964099892ed2663f901ede"/>
                    <w:id w:val="1861316457"/>
                    <w:lock w:val="sdtLocked"/>
                  </w:sdtPr>
                  <w:sdtContent>
                    <w:tc>
                      <w:tcPr>
                        <w:tcW w:w="1214"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8,055,553,874.51</w:t>
                        </w:r>
                      </w:p>
                    </w:tc>
                  </w:sdtContent>
                </w:sdt>
                <w:sdt>
                  <w:sdtPr>
                    <w:rPr>
                      <w:sz w:val="21"/>
                      <w:szCs w:val="21"/>
                    </w:rPr>
                    <w:alias w:val="现金及现金等价物余额"/>
                    <w:tag w:val="_GBC_ddf06ba5241d4311945164c615b92123"/>
                    <w:id w:val="1976016721"/>
                    <w:lock w:val="sdtLocked"/>
                  </w:sdtPr>
                  <w:sdtContent>
                    <w:tc>
                      <w:tcPr>
                        <w:tcW w:w="1247"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5,346,682,891.57</w:t>
                        </w:r>
                      </w:p>
                    </w:tc>
                  </w:sdtContent>
                </w:sdt>
              </w:tr>
            </w:tbl>
            <w:p w:rsidR="00882C6F" w:rsidRPr="00D87023" w:rsidRDefault="00096EAC" w:rsidP="00882C6F">
              <w:pPr>
                <w:snapToGrid w:val="0"/>
                <w:spacing w:line="240" w:lineRule="atLeast"/>
                <w:ind w:rightChars="12" w:right="29"/>
                <w:rPr>
                  <w:b/>
                  <w:bCs/>
                  <w:color w:val="FF0000"/>
                  <w:sz w:val="21"/>
                  <w:szCs w:val="21"/>
                </w:rPr>
              </w:pPr>
              <w:r w:rsidRPr="00D87023">
                <w:rPr>
                  <w:sz w:val="21"/>
                  <w:szCs w:val="21"/>
                </w:rPr>
                <w:t>法定代表人</w:t>
              </w:r>
              <w:r w:rsidRPr="00D87023">
                <w:rPr>
                  <w:rFonts w:hint="eastAsia"/>
                  <w:sz w:val="21"/>
                  <w:szCs w:val="21"/>
                </w:rPr>
                <w:t>：</w:t>
              </w:r>
              <w:sdt>
                <w:sdtPr>
                  <w:rPr>
                    <w:rFonts w:hint="eastAsia"/>
                    <w:sz w:val="21"/>
                    <w:szCs w:val="21"/>
                  </w:rPr>
                  <w:alias w:val="公司法定代表人"/>
                  <w:tag w:val="_GBC_d1f7cb193ab444ff8482a06aad12f0db"/>
                  <w:id w:val="944276980"/>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22120" w:rsidRPr="00D87023">
                    <w:rPr>
                      <w:rFonts w:hint="eastAsia"/>
                      <w:sz w:val="21"/>
                      <w:szCs w:val="21"/>
                    </w:rPr>
                    <w:t>宋寿顺</w:t>
                  </w:r>
                  <w:proofErr w:type="gramEnd"/>
                  <w:r w:rsidR="00E22120" w:rsidRPr="00D87023">
                    <w:rPr>
                      <w:rFonts w:hint="eastAsia"/>
                      <w:sz w:val="21"/>
                      <w:szCs w:val="21"/>
                    </w:rPr>
                    <w:t xml:space="preserve">   </w:t>
                  </w:r>
                </w:sdtContent>
              </w:sdt>
              <w:r w:rsidRPr="00D87023">
                <w:rPr>
                  <w:rFonts w:hint="eastAsia"/>
                  <w:sz w:val="21"/>
                  <w:szCs w:val="21"/>
                </w:rPr>
                <w:t xml:space="preserve"> </w:t>
              </w:r>
              <w:r w:rsidRPr="00D87023">
                <w:rPr>
                  <w:sz w:val="21"/>
                  <w:szCs w:val="21"/>
                </w:rPr>
                <w:t>主管会计工作负责人</w:t>
              </w:r>
              <w:r w:rsidRPr="00D87023">
                <w:rPr>
                  <w:rFonts w:hint="eastAsia"/>
                  <w:sz w:val="21"/>
                  <w:szCs w:val="21"/>
                </w:rPr>
                <w:t>：</w:t>
              </w:r>
              <w:sdt>
                <w:sdtPr>
                  <w:rPr>
                    <w:rFonts w:hint="eastAsia"/>
                    <w:sz w:val="21"/>
                    <w:szCs w:val="21"/>
                  </w:rPr>
                  <w:alias w:val="主管会计工作负责人姓名"/>
                  <w:tag w:val="_GBC_45110b4746914613a7aad68cef7b1bed"/>
                  <w:id w:val="863712947"/>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sidRPr="00D87023">
                    <w:rPr>
                      <w:rFonts w:hint="eastAsia"/>
                      <w:sz w:val="21"/>
                      <w:szCs w:val="21"/>
                    </w:rPr>
                    <w:t xml:space="preserve">倪金瑞  </w:t>
                  </w:r>
                </w:sdtContent>
              </w:sdt>
              <w:r w:rsidRPr="00D87023">
                <w:rPr>
                  <w:rFonts w:hint="eastAsia"/>
                  <w:sz w:val="21"/>
                  <w:szCs w:val="21"/>
                </w:rPr>
                <w:t xml:space="preserve"> </w:t>
              </w:r>
              <w:r w:rsidRPr="00D87023">
                <w:rPr>
                  <w:sz w:val="21"/>
                  <w:szCs w:val="21"/>
                </w:rPr>
                <w:t>会计机构负责人</w:t>
              </w:r>
              <w:r w:rsidRPr="00D87023">
                <w:rPr>
                  <w:rFonts w:hint="eastAsia"/>
                  <w:sz w:val="21"/>
                  <w:szCs w:val="21"/>
                </w:rPr>
                <w:t>：</w:t>
              </w:r>
              <w:sdt>
                <w:sdtPr>
                  <w:rPr>
                    <w:rFonts w:hint="eastAsia"/>
                    <w:sz w:val="21"/>
                    <w:szCs w:val="21"/>
                  </w:rPr>
                  <w:alias w:val="会计机构负责人姓名"/>
                  <w:tag w:val="_GBC_e7d70223996e482d9871cfff87704452"/>
                  <w:id w:val="-1045750414"/>
                  <w:lock w:val="sdtLocked"/>
                  <w:placeholder>
                    <w:docPart w:val="GBC22222222222222222222222222222"/>
                  </w:placeholder>
                  <w:dataBinding w:prefixMappings="xmlns:clcid-mr='clcid-mr'" w:xpath="/*/clcid-mr:KuaiJiJiGouFuZeRenXingMing" w:storeItemID="{89EBAB94-44A0-46A2-B712-30D997D04A6D}"/>
                  <w:text/>
                </w:sdtPr>
                <w:sdtContent>
                  <w:r w:rsidRPr="00D87023">
                    <w:rPr>
                      <w:rFonts w:hint="eastAsia"/>
                      <w:sz w:val="21"/>
                      <w:szCs w:val="21"/>
                    </w:rPr>
                    <w:t>邢万里</w:t>
                  </w:r>
                </w:sdtContent>
              </w:sdt>
            </w:p>
          </w:sdtContent>
        </w:sdt>
        <w:p w:rsidR="00882C6F" w:rsidRPr="00D87023" w:rsidRDefault="00882C6F">
          <w:pPr>
            <w:rPr>
              <w:sz w:val="21"/>
              <w:szCs w:val="21"/>
            </w:rPr>
          </w:pPr>
        </w:p>
        <w:p w:rsidR="00882C6F" w:rsidRPr="00D87023" w:rsidRDefault="00882C6F">
          <w:pPr>
            <w:jc w:val="center"/>
            <w:rPr>
              <w:b/>
              <w:bCs/>
              <w:sz w:val="21"/>
              <w:szCs w:val="21"/>
            </w:rPr>
          </w:pPr>
        </w:p>
        <w:sdt>
          <w:sdtPr>
            <w:rPr>
              <w:rFonts w:hint="eastAsia"/>
              <w:b/>
              <w:bCs/>
              <w:sz w:val="21"/>
              <w:szCs w:val="21"/>
            </w:rPr>
            <w:tag w:val="_GBC_fa07832b39b14b348ba105d6cedbd7b8"/>
            <w:id w:val="-185293471"/>
            <w:lock w:val="sdtLocked"/>
            <w:placeholder>
              <w:docPart w:val="GBC22222222222222222222222222222"/>
            </w:placeholder>
          </w:sdtPr>
          <w:sdtEndPr>
            <w:rPr>
              <w:b w:val="0"/>
              <w:bCs w:val="0"/>
            </w:rPr>
          </w:sdtEndPr>
          <w:sdtContent>
            <w:p w:rsidR="00882C6F" w:rsidRPr="00D87023" w:rsidRDefault="00096EAC">
              <w:pPr>
                <w:jc w:val="center"/>
                <w:rPr>
                  <w:b/>
                  <w:bCs/>
                  <w:sz w:val="21"/>
                  <w:szCs w:val="21"/>
                </w:rPr>
              </w:pPr>
              <w:r w:rsidRPr="00D87023">
                <w:rPr>
                  <w:rFonts w:hint="eastAsia"/>
                  <w:b/>
                  <w:bCs/>
                  <w:sz w:val="21"/>
                  <w:szCs w:val="21"/>
                </w:rPr>
                <w:t>母公司</w:t>
              </w:r>
              <w:r w:rsidRPr="00D87023">
                <w:rPr>
                  <w:b/>
                  <w:bCs/>
                  <w:sz w:val="21"/>
                  <w:szCs w:val="21"/>
                </w:rPr>
                <w:t>现金流量表</w:t>
              </w:r>
            </w:p>
            <w:p w:rsidR="00882C6F" w:rsidRPr="00D87023" w:rsidRDefault="00096EAC">
              <w:pPr>
                <w:jc w:val="center"/>
                <w:rPr>
                  <w:b/>
                  <w:bCs/>
                  <w:sz w:val="21"/>
                  <w:szCs w:val="21"/>
                </w:rPr>
              </w:pPr>
              <w:r w:rsidRPr="00D87023">
                <w:rPr>
                  <w:sz w:val="21"/>
                  <w:szCs w:val="21"/>
                </w:rPr>
                <w:t>201</w:t>
              </w:r>
              <w:r w:rsidRPr="00D87023">
                <w:rPr>
                  <w:rFonts w:hint="eastAsia"/>
                  <w:sz w:val="21"/>
                  <w:szCs w:val="21"/>
                </w:rPr>
                <w:t>6</w:t>
              </w:r>
              <w:r w:rsidRPr="00D87023">
                <w:rPr>
                  <w:sz w:val="21"/>
                  <w:szCs w:val="21"/>
                </w:rPr>
                <w:t>年</w:t>
              </w:r>
              <w:r w:rsidRPr="00D87023">
                <w:rPr>
                  <w:rFonts w:hint="eastAsia"/>
                  <w:sz w:val="21"/>
                  <w:szCs w:val="21"/>
                </w:rPr>
                <w:t>1—6</w:t>
              </w:r>
              <w:r w:rsidRPr="00D87023">
                <w:rPr>
                  <w:sz w:val="21"/>
                  <w:szCs w:val="21"/>
                </w:rPr>
                <w:t>月</w:t>
              </w:r>
            </w:p>
            <w:p w:rsidR="00882C6F" w:rsidRPr="00D87023" w:rsidRDefault="00096EAC">
              <w:pPr>
                <w:jc w:val="right"/>
                <w:rPr>
                  <w:sz w:val="21"/>
                  <w:szCs w:val="21"/>
                </w:rPr>
              </w:pPr>
              <w:r w:rsidRPr="00D87023">
                <w:rPr>
                  <w:sz w:val="21"/>
                  <w:szCs w:val="21"/>
                </w:rPr>
                <w:t>单位:</w:t>
              </w:r>
              <w:sdt>
                <w:sdtPr>
                  <w:rPr>
                    <w:sz w:val="21"/>
                    <w:szCs w:val="21"/>
                  </w:rPr>
                  <w:alias w:val="单位：母公司现金流量表"/>
                  <w:tag w:val="_GBC_993ead81b27a41dfaccaacfaec8b7c78"/>
                  <w:id w:val="11326773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87023">
                    <w:rPr>
                      <w:rFonts w:hint="eastAsia"/>
                      <w:sz w:val="21"/>
                      <w:szCs w:val="21"/>
                    </w:rPr>
                    <w:t>元</w:t>
                  </w:r>
                </w:sdtContent>
              </w:sdt>
              <w:r w:rsidRPr="00D87023">
                <w:rPr>
                  <w:sz w:val="21"/>
                  <w:szCs w:val="21"/>
                </w:rPr>
                <w:t xml:space="preserve">  币种:</w:t>
              </w:r>
              <w:sdt>
                <w:sdtPr>
                  <w:rPr>
                    <w:sz w:val="21"/>
                    <w:szCs w:val="21"/>
                  </w:rPr>
                  <w:alias w:val="币种：母公司现金流量表"/>
                  <w:tag w:val="_GBC_2dd4b706d0a244a4b4c21166025356cc"/>
                  <w:id w:val="5756323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8702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70"/>
                <w:gridCol w:w="2151"/>
                <w:gridCol w:w="2139"/>
              </w:tblGrid>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pPr>
                      <w:jc w:val="center"/>
                      <w:rPr>
                        <w:b/>
                        <w:bCs/>
                        <w:sz w:val="21"/>
                        <w:szCs w:val="21"/>
                      </w:rPr>
                    </w:pPr>
                    <w:r w:rsidRPr="00D87023">
                      <w:rPr>
                        <w:b/>
                        <w:bCs/>
                        <w:sz w:val="21"/>
                        <w:szCs w:val="21"/>
                      </w:rPr>
                      <w:t>项目</w:t>
                    </w:r>
                  </w:p>
                </w:tc>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autoSpaceDE w:val="0"/>
                      <w:autoSpaceDN w:val="0"/>
                      <w:adjustRightInd w:val="0"/>
                      <w:jc w:val="center"/>
                      <w:rPr>
                        <w:b/>
                        <w:sz w:val="21"/>
                        <w:szCs w:val="21"/>
                      </w:rPr>
                    </w:pPr>
                    <w:r w:rsidRPr="00D87023">
                      <w:rPr>
                        <w:b/>
                        <w:sz w:val="21"/>
                        <w:szCs w:val="21"/>
                      </w:rPr>
                      <w:t>附注</w:t>
                    </w:r>
                  </w:p>
                </w:tc>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autoSpaceDE w:val="0"/>
                      <w:autoSpaceDN w:val="0"/>
                      <w:adjustRightInd w:val="0"/>
                      <w:jc w:val="center"/>
                      <w:rPr>
                        <w:b/>
                        <w:sz w:val="21"/>
                        <w:szCs w:val="21"/>
                      </w:rPr>
                    </w:pPr>
                    <w:r w:rsidRPr="00D87023">
                      <w:rPr>
                        <w:b/>
                        <w:sz w:val="21"/>
                        <w:szCs w:val="21"/>
                      </w:rPr>
                      <w:t>本期</w:t>
                    </w:r>
                    <w:r w:rsidRPr="00D87023">
                      <w:rPr>
                        <w:rFonts w:hint="eastAsia"/>
                        <w:b/>
                        <w:sz w:val="21"/>
                        <w:szCs w:val="21"/>
                      </w:rPr>
                      <w:t>发生</w:t>
                    </w:r>
                    <w:r w:rsidRPr="00D87023">
                      <w:rPr>
                        <w:b/>
                        <w:sz w:val="21"/>
                        <w:szCs w:val="21"/>
                      </w:rPr>
                      <w:t>额</w:t>
                    </w:r>
                  </w:p>
                </w:tc>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autoSpaceDE w:val="0"/>
                      <w:autoSpaceDN w:val="0"/>
                      <w:adjustRightInd w:val="0"/>
                      <w:jc w:val="center"/>
                      <w:rPr>
                        <w:b/>
                        <w:sz w:val="21"/>
                        <w:szCs w:val="21"/>
                      </w:rPr>
                    </w:pPr>
                    <w:r w:rsidRPr="00D87023">
                      <w:rPr>
                        <w:b/>
                        <w:sz w:val="21"/>
                        <w:szCs w:val="21"/>
                      </w:rPr>
                      <w:t>上期</w:t>
                    </w:r>
                    <w:r w:rsidRPr="00D87023">
                      <w:rPr>
                        <w:rFonts w:hint="eastAsia"/>
                        <w:b/>
                        <w:sz w:val="21"/>
                        <w:szCs w:val="21"/>
                      </w:rPr>
                      <w:t>发生</w:t>
                    </w:r>
                    <w:r w:rsidRPr="00D87023">
                      <w:rPr>
                        <w:b/>
                        <w:sz w:val="21"/>
                        <w:szCs w:val="21"/>
                      </w:rPr>
                      <w:t>额</w:t>
                    </w:r>
                  </w:p>
                </w:tc>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一、经营活动产生的现金流量：</w:t>
                    </w:r>
                  </w:p>
                </w:tc>
                <w:tc>
                  <w:tcPr>
                    <w:tcW w:w="550" w:type="pct"/>
                    <w:tcBorders>
                      <w:top w:val="outset" w:sz="6" w:space="0" w:color="auto"/>
                      <w:left w:val="outset" w:sz="6" w:space="0" w:color="auto"/>
                      <w:bottom w:val="outset" w:sz="6" w:space="0" w:color="auto"/>
                      <w:right w:val="outset" w:sz="6" w:space="0" w:color="auto"/>
                    </w:tcBorders>
                  </w:tcPr>
                  <w:p w:rsidR="00882C6F" w:rsidRPr="00D87023" w:rsidRDefault="00882C6F">
                    <w:pPr>
                      <w:rPr>
                        <w:sz w:val="21"/>
                        <w:szCs w:val="21"/>
                      </w:rPr>
                    </w:pPr>
                  </w:p>
                </w:tc>
                <w:tc>
                  <w:tcPr>
                    <w:tcW w:w="1220" w:type="pct"/>
                    <w:tcBorders>
                      <w:top w:val="outset" w:sz="6" w:space="0" w:color="auto"/>
                      <w:left w:val="outset" w:sz="6" w:space="0" w:color="auto"/>
                      <w:bottom w:val="outset" w:sz="6" w:space="0" w:color="auto"/>
                      <w:right w:val="outset" w:sz="6" w:space="0" w:color="auto"/>
                    </w:tcBorders>
                  </w:tcPr>
                  <w:p w:rsidR="00882C6F" w:rsidRPr="00D87023" w:rsidRDefault="00882C6F">
                    <w:pPr>
                      <w:rPr>
                        <w:sz w:val="21"/>
                        <w:szCs w:val="21"/>
                      </w:rPr>
                    </w:pPr>
                  </w:p>
                </w:tc>
                <w:tc>
                  <w:tcPr>
                    <w:tcW w:w="1213" w:type="pct"/>
                    <w:tcBorders>
                      <w:top w:val="outset" w:sz="6" w:space="0" w:color="auto"/>
                      <w:left w:val="outset" w:sz="6" w:space="0" w:color="auto"/>
                      <w:bottom w:val="outset" w:sz="6" w:space="0" w:color="auto"/>
                      <w:right w:val="outset" w:sz="6" w:space="0" w:color="auto"/>
                    </w:tcBorders>
                  </w:tcPr>
                  <w:p w:rsidR="00882C6F" w:rsidRPr="00D87023" w:rsidRDefault="00882C6F">
                    <w:pPr>
                      <w:rPr>
                        <w:sz w:val="21"/>
                        <w:szCs w:val="21"/>
                      </w:rPr>
                    </w:pPr>
                  </w:p>
                </w:tc>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销售商品、提供劳务收到的现金</w:t>
                    </w:r>
                  </w:p>
                </w:tc>
                <w:sdt>
                  <w:sdtPr>
                    <w:rPr>
                      <w:sz w:val="21"/>
                      <w:szCs w:val="21"/>
                    </w:rPr>
                    <w:alias w:val="附注_销售商品提供劳务收到的现金"/>
                    <w:tag w:val="_GBC_605039522a294c848db6514f3b858e3c"/>
                    <w:id w:val="-196118403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销售商品提供劳务收到的现金"/>
                    <w:tag w:val="_GBC_26a0a8a7558d417e9aa2d6eae01a21fd"/>
                    <w:id w:val="-175257613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2,967,028,142.31</w:t>
                        </w:r>
                      </w:p>
                    </w:tc>
                  </w:sdtContent>
                </w:sdt>
                <w:sdt>
                  <w:sdtPr>
                    <w:rPr>
                      <w:sz w:val="21"/>
                      <w:szCs w:val="21"/>
                    </w:rPr>
                    <w:alias w:val="销售商品提供劳务收到的现金"/>
                    <w:tag w:val="_GBC_05e5c53359124c5e94c7a8fc62228bce"/>
                    <w:id w:val="1296801256"/>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3,542,071,124.68</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收到的税费返还</w:t>
                    </w:r>
                  </w:p>
                </w:tc>
                <w:sdt>
                  <w:sdtPr>
                    <w:rPr>
                      <w:sz w:val="21"/>
                      <w:szCs w:val="21"/>
                    </w:rPr>
                    <w:alias w:val="附注_收到的税费返还"/>
                    <w:tag w:val="_GBC_8eb77bbdbf4c47a8a925b440c63b905c"/>
                    <w:id w:val="65781240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的税费返还"/>
                    <w:tag w:val="_GBC_ee0a170a65c340459ceaa6addfec3107"/>
                    <w:id w:val="-20217338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172,950,078.80</w:t>
                        </w:r>
                      </w:p>
                    </w:tc>
                  </w:sdtContent>
                </w:sdt>
                <w:sdt>
                  <w:sdtPr>
                    <w:rPr>
                      <w:sz w:val="21"/>
                      <w:szCs w:val="21"/>
                    </w:rPr>
                    <w:alias w:val="收到的税费返还"/>
                    <w:tag w:val="_GBC_447db6067afa41abba002ffed5fb7e91"/>
                    <w:id w:val="1812745897"/>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153,365,658.05</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收到其他与经营活动有关的现金</w:t>
                    </w:r>
                  </w:p>
                </w:tc>
                <w:sdt>
                  <w:sdtPr>
                    <w:rPr>
                      <w:sz w:val="21"/>
                      <w:szCs w:val="21"/>
                    </w:rPr>
                    <w:alias w:val="附注_收到的其他与经营活动有关的现金"/>
                    <w:tag w:val="_GBC_a082de20afc34bb0bef1856bfbeac469"/>
                    <w:id w:val="9552268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的其他与经营活动有关的现金"/>
                    <w:tag w:val="_GBC_ceeebc045b4c4666960e378cb1447232"/>
                    <w:id w:val="201618202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247,171,751.83</w:t>
                        </w:r>
                      </w:p>
                    </w:tc>
                  </w:sdtContent>
                </w:sdt>
                <w:sdt>
                  <w:sdtPr>
                    <w:rPr>
                      <w:sz w:val="21"/>
                      <w:szCs w:val="21"/>
                    </w:rPr>
                    <w:alias w:val="收到的其他与经营活动有关的现金"/>
                    <w:tag w:val="_GBC_f6856dc7490d41cf8df5583b50d22f13"/>
                    <w:id w:val="1872727533"/>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332,277,622.90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经营活动现金流入小计</w:t>
                    </w:r>
                  </w:p>
                </w:tc>
                <w:sdt>
                  <w:sdtPr>
                    <w:rPr>
                      <w:sz w:val="21"/>
                      <w:szCs w:val="21"/>
                    </w:rPr>
                    <w:alias w:val="附注_经营活动现金流入小计"/>
                    <w:tag w:val="_GBC_c0b08bc225234d389d4be625a45e7012"/>
                    <w:id w:val="26619700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经营活动现金流入小计"/>
                    <w:tag w:val="_GBC_3b0be85fe5024f3c8389f11883e52a2d"/>
                    <w:id w:val="186039620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3,387,149,972.94</w:t>
                        </w:r>
                      </w:p>
                    </w:tc>
                  </w:sdtContent>
                </w:sdt>
                <w:sdt>
                  <w:sdtPr>
                    <w:rPr>
                      <w:sz w:val="21"/>
                      <w:szCs w:val="21"/>
                    </w:rPr>
                    <w:alias w:val="经营活动现金流入小计"/>
                    <w:tag w:val="_GBC_8d4b347eb1b0406ab1031ee33e91a0bb"/>
                    <w:id w:val="-416174455"/>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4,027,714,405.63</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购买商品、接受劳务支付的现金</w:t>
                    </w:r>
                  </w:p>
                </w:tc>
                <w:sdt>
                  <w:sdtPr>
                    <w:rPr>
                      <w:sz w:val="21"/>
                      <w:szCs w:val="21"/>
                    </w:rPr>
                    <w:alias w:val="附注_购买商品接受劳务支付的现金"/>
                    <w:tag w:val="_GBC_ce0ca858af8c4337916a0ed534439006"/>
                    <w:id w:val="64169826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购买商品接受劳务支付的现金"/>
                    <w:tag w:val="_GBC_695cc505466e453aaf12a5694eb77c5f"/>
                    <w:id w:val="65179696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2,512,867,975.04</w:t>
                        </w:r>
                      </w:p>
                    </w:tc>
                  </w:sdtContent>
                </w:sdt>
                <w:sdt>
                  <w:sdtPr>
                    <w:rPr>
                      <w:sz w:val="21"/>
                      <w:szCs w:val="21"/>
                    </w:rPr>
                    <w:alias w:val="购买商品接受劳务支付的现金"/>
                    <w:tag w:val="_GBC_7b7db7ab3b7845cc80c2e36d22f48d53"/>
                    <w:id w:val="-1441136566"/>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3,550,087,541.02</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支付给职工以及为职工支付的现金</w:t>
                    </w:r>
                  </w:p>
                </w:tc>
                <w:sdt>
                  <w:sdtPr>
                    <w:rPr>
                      <w:sz w:val="21"/>
                      <w:szCs w:val="21"/>
                    </w:rPr>
                    <w:alias w:val="附注_支付给职工以及为职工支付的现金"/>
                    <w:tag w:val="_GBC_88b3e9db5418440989fa99464de061e8"/>
                    <w:id w:val="183185774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给职工以及为职工支付的现金"/>
                    <w:tag w:val="_GBC_a2ad1d7953b941588c4844a2fb94f1ca"/>
                    <w:id w:val="151272135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160,780,199.07</w:t>
                        </w:r>
                      </w:p>
                    </w:tc>
                  </w:sdtContent>
                </w:sdt>
                <w:sdt>
                  <w:sdtPr>
                    <w:rPr>
                      <w:sz w:val="21"/>
                      <w:szCs w:val="21"/>
                    </w:rPr>
                    <w:alias w:val="支付给职工以及为职工支付的现金"/>
                    <w:tag w:val="_GBC_88919a7d686d4bc5bbdfed9c0440019b"/>
                    <w:id w:val="1298809310"/>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164,973,874.86</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支付的各项税费</w:t>
                    </w:r>
                  </w:p>
                </w:tc>
                <w:sdt>
                  <w:sdtPr>
                    <w:rPr>
                      <w:sz w:val="21"/>
                      <w:szCs w:val="21"/>
                    </w:rPr>
                    <w:alias w:val="附注_支付的各项税费"/>
                    <w:tag w:val="_GBC_dc3cc8ee517942d089e1a214aa409604"/>
                    <w:id w:val="107146690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各项税费"/>
                    <w:tag w:val="_GBC_c2a673debc6d4e239e25d63ad8b658e5"/>
                    <w:id w:val="-55731250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78,308,700.01</w:t>
                        </w:r>
                      </w:p>
                    </w:tc>
                  </w:sdtContent>
                </w:sdt>
                <w:sdt>
                  <w:sdtPr>
                    <w:rPr>
                      <w:sz w:val="21"/>
                      <w:szCs w:val="21"/>
                    </w:rPr>
                    <w:alias w:val="支付的各项税费"/>
                    <w:tag w:val="_GBC_3a3b5133bd32484598c95fd281047a6c"/>
                    <w:id w:val="1554353746"/>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72,480,621.26</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支付其他与经营活动有关的现金</w:t>
                    </w:r>
                  </w:p>
                </w:tc>
                <w:sdt>
                  <w:sdtPr>
                    <w:rPr>
                      <w:sz w:val="21"/>
                      <w:szCs w:val="21"/>
                    </w:rPr>
                    <w:alias w:val="附注_支付的其他与经营活动有关的现金"/>
                    <w:tag w:val="_GBC_e9b4ea901ff0479cb63510fcaa60fad0"/>
                    <w:id w:val="102967999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其他与经营活动有关的现金"/>
                    <w:tag w:val="_GBC_fc0287f0660c4639897e7d3989286094"/>
                    <w:id w:val="-12400895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604,906,541.87</w:t>
                        </w:r>
                      </w:p>
                    </w:tc>
                  </w:sdtContent>
                </w:sdt>
                <w:sdt>
                  <w:sdtPr>
                    <w:rPr>
                      <w:sz w:val="21"/>
                      <w:szCs w:val="21"/>
                    </w:rPr>
                    <w:alias w:val="支付的其他与经营活动有关的现金"/>
                    <w:tag w:val="_GBC_4c015bad09cd43ee8c7730dd8e2c7abe"/>
                    <w:id w:val="523287129"/>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446,660,869.90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经营活动现金流出小计</w:t>
                    </w:r>
                  </w:p>
                </w:tc>
                <w:sdt>
                  <w:sdtPr>
                    <w:rPr>
                      <w:sz w:val="21"/>
                      <w:szCs w:val="21"/>
                    </w:rPr>
                    <w:alias w:val="附注_经营活动现金流出小计"/>
                    <w:tag w:val="_GBC_68f0e77dc3544c89887b86896352e48a"/>
                    <w:id w:val="114609377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经营活动现金流出小计"/>
                    <w:tag w:val="_GBC_7548f56e30094a2b8dfcb3c9688fa0cf"/>
                    <w:id w:val="73458521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3,356,863,415.99</w:t>
                        </w:r>
                      </w:p>
                    </w:tc>
                  </w:sdtContent>
                </w:sdt>
                <w:sdt>
                  <w:sdtPr>
                    <w:rPr>
                      <w:sz w:val="21"/>
                      <w:szCs w:val="21"/>
                    </w:rPr>
                    <w:alias w:val="经营活动现金流出小计"/>
                    <w:tag w:val="_GBC_e020ff4a8d6440668287bab4c93ac14b"/>
                    <w:id w:val="-1062788661"/>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4,234,202,907.04</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经营活动产生的现金流量净额</w:t>
                    </w:r>
                  </w:p>
                </w:tc>
                <w:sdt>
                  <w:sdtPr>
                    <w:rPr>
                      <w:sz w:val="21"/>
                      <w:szCs w:val="21"/>
                    </w:rPr>
                    <w:alias w:val="附注_经营活动现金流量净额"/>
                    <w:tag w:val="_GBC_e49a6d18583d4f9e85d9f24b84c73e48"/>
                    <w:id w:val="-139311914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经营活动现金流量净额"/>
                    <w:tag w:val="_GBC_edbc5c88fe1c4df1ace5ee2bbe84843b"/>
                    <w:id w:val="-2062243768"/>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30,286,556.95</w:t>
                        </w:r>
                      </w:p>
                    </w:tc>
                  </w:sdtContent>
                </w:sdt>
                <w:sdt>
                  <w:sdtPr>
                    <w:rPr>
                      <w:sz w:val="21"/>
                      <w:szCs w:val="21"/>
                    </w:rPr>
                    <w:alias w:val="经营活动现金流量净额"/>
                    <w:tag w:val="_GBC_ac48b37a318243fd876f6329e4de3454"/>
                    <w:id w:val="828632459"/>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-206,488,501.41</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二、投资活动产生的现金流量：</w:t>
                    </w:r>
                  </w:p>
                </w:tc>
                <w:tc>
                  <w:tcPr>
                    <w:tcW w:w="550" w:type="pct"/>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c>
                  <w:tcPr>
                    <w:tcW w:w="1220"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c>
                  <w:tcPr>
                    <w:tcW w:w="1213"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收回投资收到的现金</w:t>
                    </w:r>
                  </w:p>
                </w:tc>
                <w:sdt>
                  <w:sdtPr>
                    <w:rPr>
                      <w:sz w:val="21"/>
                      <w:szCs w:val="21"/>
                    </w:rPr>
                    <w:alias w:val="附注_收回投资所收到的现金"/>
                    <w:tag w:val="_GBC_b7a11a195b604feaa1a0883f4cd62dc9"/>
                    <w:id w:val="175540139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回投资所收到的现金"/>
                    <w:tag w:val="_GBC_4cf53dc1685e4ddf97dbb2ed4c0ebc60"/>
                    <w:id w:val="128284497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回投资所收到的现金"/>
                    <w:tag w:val="_GBC_e353bd01067741b7a51ca94e2136bb0e"/>
                    <w:id w:val="-88075558"/>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取得投资收益收到的现金</w:t>
                    </w:r>
                  </w:p>
                </w:tc>
                <w:sdt>
                  <w:sdtPr>
                    <w:rPr>
                      <w:sz w:val="21"/>
                      <w:szCs w:val="21"/>
                    </w:rPr>
                    <w:alias w:val="附注_取得投资收益所收到的现金"/>
                    <w:tag w:val="_GBC_23b33d5daea14607a2562deba2ec338a"/>
                    <w:id w:val="202334732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取得投资收益所收到的现金"/>
                    <w:tag w:val="_GBC_bd221de6e9f942dd8e1f1dcd222a6777"/>
                    <w:id w:val="-11437686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240,065,135.28</w:t>
                        </w:r>
                      </w:p>
                    </w:tc>
                  </w:sdtContent>
                </w:sdt>
                <w:sdt>
                  <w:sdtPr>
                    <w:rPr>
                      <w:sz w:val="21"/>
                      <w:szCs w:val="21"/>
                    </w:rPr>
                    <w:alias w:val="取得投资收益所收到的现金"/>
                    <w:tag w:val="_GBC_77f296066fd449e292dffb880e3948f6"/>
                    <w:id w:val="-1224522628"/>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90,358,395.20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处置固定资产、无形资产和其他长期资产收回的现金净额</w:t>
                    </w:r>
                  </w:p>
                </w:tc>
                <w:sdt>
                  <w:sdtPr>
                    <w:rPr>
                      <w:sz w:val="21"/>
                      <w:szCs w:val="21"/>
                    </w:rPr>
                    <w:alias w:val="附注_处置固定资产无形资产和其他长期资产而收回的现金"/>
                    <w:tag w:val="_GBC_ce8d1efa86174c11a6e66a5903467639"/>
                    <w:id w:val="-191007022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处置固定资产、无形资产和其他长期资产而收回的现金"/>
                    <w:tag w:val="_GBC_7b48ca67ddb94ee185dee00682d10be5"/>
                    <w:id w:val="176279878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113,698.46</w:t>
                        </w:r>
                      </w:p>
                    </w:tc>
                  </w:sdtContent>
                </w:sdt>
                <w:sdt>
                  <w:sdtPr>
                    <w:rPr>
                      <w:sz w:val="21"/>
                      <w:szCs w:val="21"/>
                    </w:rPr>
                    <w:alias w:val="处置固定资产、无形资产和其他长期资产而收回的现金"/>
                    <w:tag w:val="_GBC_545026a75f02448686423718c3d5559b"/>
                    <w:id w:val="-2020765765"/>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9,321.00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处置子公司及其他营业单位收到的现金净额</w:t>
                    </w:r>
                  </w:p>
                </w:tc>
                <w:sdt>
                  <w:sdtPr>
                    <w:rPr>
                      <w:sz w:val="21"/>
                      <w:szCs w:val="21"/>
                    </w:rPr>
                    <w:alias w:val="附注_收回投资所收到的现金中的出售子公司收到的现金"/>
                    <w:tag w:val="_GBC_2d328f6da4214bba98e6215a64e8b161"/>
                    <w:id w:val="175006650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回投资所收到的现金中的出售子公司收到的现金"/>
                    <w:tag w:val="_GBC_de5ea385d78f4c65a472a6c24c54791f"/>
                    <w:id w:val="-49865616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回投资所收到的现金中的出售子公司收到的现金"/>
                    <w:tag w:val="_GBC_c28f6af4c47641708afb4a3c17a414bb"/>
                    <w:id w:val="604776644"/>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收到其他与投资活动有关的现金</w:t>
                    </w:r>
                  </w:p>
                </w:tc>
                <w:sdt>
                  <w:sdtPr>
                    <w:rPr>
                      <w:sz w:val="21"/>
                      <w:szCs w:val="21"/>
                    </w:rPr>
                    <w:alias w:val="附注_收到的其他与投资活动有关的现金"/>
                    <w:tag w:val="_GBC_8d3285ce0fa94832b313735403692166"/>
                    <w:id w:val="78586296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的其他与投资活动有关的现金"/>
                    <w:tag w:val="_GBC_865c0a06996540e88e9de33d0ae380ec"/>
                    <w:id w:val="4889557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到的其他与投资活动有关的现金"/>
                    <w:tag w:val="_GBC_0876b8bd36064f909704aed7f0c4068a"/>
                    <w:id w:val="-409936299"/>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投资活动现金流入小计</w:t>
                    </w:r>
                  </w:p>
                </w:tc>
                <w:sdt>
                  <w:sdtPr>
                    <w:rPr>
                      <w:sz w:val="21"/>
                      <w:szCs w:val="21"/>
                    </w:rPr>
                    <w:alias w:val="附注_投资活动现金流入小计"/>
                    <w:tag w:val="_GBC_a47b39b98dc347429cb7b3058ebdcf59"/>
                    <w:id w:val="-53828284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活动现金流入小计"/>
                    <w:tag w:val="_GBC_0e68b64c15d2482b8e592af6a0e5bcde"/>
                    <w:id w:val="-652375411"/>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240,178,833.74</w:t>
                        </w:r>
                      </w:p>
                    </w:tc>
                  </w:sdtContent>
                </w:sdt>
                <w:sdt>
                  <w:sdtPr>
                    <w:rPr>
                      <w:sz w:val="21"/>
                      <w:szCs w:val="21"/>
                    </w:rPr>
                    <w:alias w:val="投资活动现金流入小计"/>
                    <w:tag w:val="_GBC_d475168e36ec4ac08420fb3f497832e9"/>
                    <w:id w:val="-1396971059"/>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90,367,716.20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购建固定资产、无形资产和其他长期资产支付的现金</w:t>
                    </w:r>
                  </w:p>
                </w:tc>
                <w:sdt>
                  <w:sdtPr>
                    <w:rPr>
                      <w:sz w:val="21"/>
                      <w:szCs w:val="21"/>
                    </w:rPr>
                    <w:alias w:val="附注_购建固定资产无形资产和其他长期资产所支付的现金"/>
                    <w:tag w:val="_GBC_afdcbabfc94b4d369b6a5b54cc4c0064"/>
                    <w:id w:val="-60388550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购建固定资产、无形资产和其他长期资产所支付的现金"/>
                    <w:tag w:val="_GBC_5fea2f6305a74079aae2e4dd61fa4c1a"/>
                    <w:id w:val="-77270687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1,156,984.22</w:t>
                        </w:r>
                      </w:p>
                    </w:tc>
                  </w:sdtContent>
                </w:sdt>
                <w:sdt>
                  <w:sdtPr>
                    <w:rPr>
                      <w:sz w:val="21"/>
                      <w:szCs w:val="21"/>
                    </w:rPr>
                    <w:alias w:val="购建固定资产、无形资产和其他长期资产所支付的现金"/>
                    <w:tag w:val="_GBC_099fdab95d4048e4a207b5ac296b85e7"/>
                    <w:id w:val="-448085823"/>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3,381,021.89</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lastRenderedPageBreak/>
                      <w:t>投资支付的现金</w:t>
                    </w:r>
                  </w:p>
                </w:tc>
                <w:sdt>
                  <w:sdtPr>
                    <w:rPr>
                      <w:sz w:val="21"/>
                      <w:szCs w:val="21"/>
                    </w:rPr>
                    <w:alias w:val="附注_投资所支付的现金"/>
                    <w:tag w:val="_GBC_ef4b5467b83047cc96607cf72efdb947"/>
                    <w:id w:val="48243449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所支付的现金"/>
                    <w:tag w:val="_GBC_9595566f97ae4549abc834d70cab3070"/>
                    <w:id w:val="78445993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7,250,000.00</w:t>
                        </w:r>
                      </w:p>
                    </w:tc>
                  </w:sdtContent>
                </w:sdt>
                <w:sdt>
                  <w:sdtPr>
                    <w:rPr>
                      <w:sz w:val="21"/>
                      <w:szCs w:val="21"/>
                    </w:rPr>
                    <w:alias w:val="投资所支付的现金"/>
                    <w:tag w:val="_GBC_8cda2dd7f93549599d61edaedac02dd1"/>
                    <w:id w:val="1713611954"/>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 xml:space="preserve">     </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取得子公司及其他营业单位支付的现金净额</w:t>
                    </w:r>
                  </w:p>
                </w:tc>
                <w:sdt>
                  <w:sdtPr>
                    <w:rPr>
                      <w:sz w:val="21"/>
                      <w:szCs w:val="21"/>
                    </w:rPr>
                    <w:alias w:val="附注_取得子公司及其他营业单位支付的现金净额"/>
                    <w:tag w:val="_GBC_69d53c9f82ee4aac8e69e741bb52462a"/>
                    <w:id w:val="-179636211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取得子公司及其他营业单位支付的现金净额"/>
                    <w:tag w:val="_GBC_02cff565d7234b029414fd2e7afe0aac"/>
                    <w:id w:val="193601397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取得子公司及其他营业单位支付的现金净额"/>
                    <w:tag w:val="_GBC_72bbace46823488dbcf66ca235ab6a98"/>
                    <w:id w:val="95452737"/>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631,527,641.00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支付其他与投资活动有关的现金</w:t>
                    </w:r>
                  </w:p>
                </w:tc>
                <w:sdt>
                  <w:sdtPr>
                    <w:rPr>
                      <w:sz w:val="21"/>
                      <w:szCs w:val="21"/>
                    </w:rPr>
                    <w:alias w:val="附注_支付的其他与投资活动有关的现金"/>
                    <w:tag w:val="_GBC_2b687661432a43b9a71d8d464d459ed8"/>
                    <w:id w:val="-70572207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其他与投资活动有关的现金"/>
                    <w:tag w:val="_GBC_c7e93badb6584dcb96f2d80a35f8cc2c"/>
                    <w:id w:val="-199216694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支付的其他与投资活动有关的现金"/>
                    <w:tag w:val="_GBC_7d7f342d402a4c3ab012db2dff9a2b7c"/>
                    <w:id w:val="863257561"/>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投资活动现金流出小计</w:t>
                    </w:r>
                  </w:p>
                </w:tc>
                <w:sdt>
                  <w:sdtPr>
                    <w:rPr>
                      <w:sz w:val="21"/>
                      <w:szCs w:val="21"/>
                    </w:rPr>
                    <w:alias w:val="附注_投资活动现金流出小计"/>
                    <w:tag w:val="_GBC_67e47dca53f94e1db4945deeff9a6cad"/>
                    <w:id w:val="82517739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活动现金流出小计"/>
                    <w:tag w:val="_GBC_d961cb3602c6408193a6fdab0d13fb9d"/>
                    <w:id w:val="-173515764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8,406,984.22</w:t>
                        </w:r>
                      </w:p>
                    </w:tc>
                  </w:sdtContent>
                </w:sdt>
                <w:sdt>
                  <w:sdtPr>
                    <w:rPr>
                      <w:sz w:val="21"/>
                      <w:szCs w:val="21"/>
                    </w:rPr>
                    <w:alias w:val="投资活动现金流出小计"/>
                    <w:tag w:val="_GBC_3f8a04f16fdd4b6ebbfc3021150768b5"/>
                    <w:id w:val="-661475189"/>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634,908,662.89</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300" w:firstLine="630"/>
                      <w:rPr>
                        <w:color w:val="000000"/>
                        <w:sz w:val="21"/>
                        <w:szCs w:val="21"/>
                      </w:rPr>
                    </w:pPr>
                    <w:r w:rsidRPr="00D87023">
                      <w:rPr>
                        <w:rFonts w:hint="eastAsia"/>
                        <w:sz w:val="21"/>
                        <w:szCs w:val="21"/>
                      </w:rPr>
                      <w:t>投资活动产生的现金流量净额</w:t>
                    </w:r>
                  </w:p>
                </w:tc>
                <w:sdt>
                  <w:sdtPr>
                    <w:rPr>
                      <w:sz w:val="21"/>
                      <w:szCs w:val="21"/>
                    </w:rPr>
                    <w:alias w:val="附注_投资活动产生的现金流量净额"/>
                    <w:tag w:val="_GBC_68b793d04ab845ba919e5258fa6026d4"/>
                    <w:id w:val="97179029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投资活动产生的现金流量净额"/>
                    <w:tag w:val="_GBC_342e80563b7c45af87f9cc1df685ef53"/>
                    <w:id w:val="172509385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231,771,849.52</w:t>
                        </w:r>
                      </w:p>
                    </w:tc>
                  </w:sdtContent>
                </w:sdt>
                <w:sdt>
                  <w:sdtPr>
                    <w:rPr>
                      <w:sz w:val="21"/>
                      <w:szCs w:val="21"/>
                    </w:rPr>
                    <w:alias w:val="投资活动产生的现金流量净额"/>
                    <w:tag w:val="_GBC_3a4ff7c69dec48b1ba8a801d9aa88f31"/>
                    <w:id w:val="589436907"/>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-544,540,946.69</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三、筹资活动产生的现金流量：</w:t>
                    </w:r>
                  </w:p>
                </w:tc>
                <w:tc>
                  <w:tcPr>
                    <w:tcW w:w="550" w:type="pct"/>
                    <w:tcBorders>
                      <w:top w:val="outset" w:sz="6" w:space="0" w:color="auto"/>
                      <w:left w:val="outset" w:sz="6" w:space="0" w:color="auto"/>
                      <w:bottom w:val="outset" w:sz="6" w:space="0" w:color="auto"/>
                      <w:right w:val="outset" w:sz="6" w:space="0" w:color="auto"/>
                    </w:tcBorders>
                  </w:tcPr>
                  <w:p w:rsidR="00882C6F" w:rsidRPr="00D87023" w:rsidRDefault="00882C6F">
                    <w:pPr>
                      <w:rPr>
                        <w:color w:val="008000"/>
                        <w:sz w:val="21"/>
                        <w:szCs w:val="21"/>
                      </w:rPr>
                    </w:pPr>
                  </w:p>
                </w:tc>
                <w:tc>
                  <w:tcPr>
                    <w:tcW w:w="1220"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c>
                  <w:tcPr>
                    <w:tcW w:w="1213" w:type="pct"/>
                    <w:tcBorders>
                      <w:top w:val="outset" w:sz="6" w:space="0" w:color="auto"/>
                      <w:left w:val="outset" w:sz="6" w:space="0" w:color="auto"/>
                      <w:bottom w:val="outset" w:sz="6" w:space="0" w:color="auto"/>
                      <w:right w:val="outset" w:sz="6" w:space="0" w:color="auto"/>
                    </w:tcBorders>
                  </w:tcPr>
                  <w:p w:rsidR="00882C6F" w:rsidRPr="00D87023" w:rsidRDefault="00882C6F">
                    <w:pPr>
                      <w:jc w:val="right"/>
                      <w:rPr>
                        <w:color w:val="008000"/>
                        <w:sz w:val="21"/>
                        <w:szCs w:val="21"/>
                      </w:rPr>
                    </w:pPr>
                  </w:p>
                </w:tc>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吸收投资收到的现金</w:t>
                    </w:r>
                  </w:p>
                </w:tc>
                <w:sdt>
                  <w:sdtPr>
                    <w:rPr>
                      <w:sz w:val="21"/>
                      <w:szCs w:val="21"/>
                    </w:rPr>
                    <w:alias w:val="附注_吸收投资所收到的现金"/>
                    <w:tag w:val="_GBC_ec4fef71b3c4435b9ddb9caeed9a38e9"/>
                    <w:id w:val="-57759499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吸收投资所收到的现金"/>
                    <w:tag w:val="_GBC_781ef2cdb564428eb3b987973dbf9a36"/>
                    <w:id w:val="-46389354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7,250,000.00</w:t>
                        </w:r>
                      </w:p>
                    </w:tc>
                  </w:sdtContent>
                </w:sdt>
                <w:sdt>
                  <w:sdtPr>
                    <w:rPr>
                      <w:sz w:val="21"/>
                      <w:szCs w:val="21"/>
                    </w:rPr>
                    <w:alias w:val="吸收投资所收到的现金"/>
                    <w:tag w:val="_GBC_27cf4774b9fc4121931027a0a5f87878"/>
                    <w:id w:val="-1871910405"/>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400,000,000.00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取得借款收到的现金</w:t>
                    </w:r>
                  </w:p>
                </w:tc>
                <w:sdt>
                  <w:sdtPr>
                    <w:rPr>
                      <w:sz w:val="21"/>
                      <w:szCs w:val="21"/>
                    </w:rPr>
                    <w:alias w:val="附注_借款所收到的现金"/>
                    <w:tag w:val="_GBC_bd52ed709694484899656af9245ec462"/>
                    <w:id w:val="-125057624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借款所收到的现金"/>
                    <w:tag w:val="_GBC_e30ce9001e4846518cbba58ce1078aa3"/>
                    <w:id w:val="148744121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148,000,000.00</w:t>
                        </w:r>
                      </w:p>
                    </w:tc>
                  </w:sdtContent>
                </w:sdt>
                <w:sdt>
                  <w:sdtPr>
                    <w:rPr>
                      <w:sz w:val="21"/>
                      <w:szCs w:val="21"/>
                    </w:rPr>
                    <w:alias w:val="借款所收到的现金"/>
                    <w:tag w:val="_GBC_2f0aedd1297641e69e21017f08cc182d"/>
                    <w:id w:val="-559860261"/>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351,793,000.00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收到其他与筹资活动有关的现金</w:t>
                    </w:r>
                  </w:p>
                </w:tc>
                <w:sdt>
                  <w:sdtPr>
                    <w:rPr>
                      <w:sz w:val="21"/>
                      <w:szCs w:val="21"/>
                    </w:rPr>
                    <w:alias w:val="附注_收到其他与筹资活动有关的现金"/>
                    <w:tag w:val="_GBC_12ed22e2aa9f4daf9474d3a2cf6abeab"/>
                    <w:id w:val="157022478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收到其他与筹资活动有关的现金"/>
                    <w:tag w:val="_GBC_ed39f8d29c054fc5b19de0086e6c6dfa"/>
                    <w:id w:val="3555171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sdt>
                  <w:sdtPr>
                    <w:rPr>
                      <w:sz w:val="21"/>
                      <w:szCs w:val="21"/>
                    </w:rPr>
                    <w:alias w:val="收到其他与筹资活动有关的现金"/>
                    <w:tag w:val="_GBC_27dc26a336944bcca81801dbfb14ae9f"/>
                    <w:id w:val="-1023477331"/>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rFonts w:hint="eastAsia"/>
                            <w:color w:val="333399"/>
                            <w:sz w:val="21"/>
                            <w:szCs w:val="21"/>
                          </w:rPr>
                          <w:t xml:space="preserve">　</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筹资活动现金流入小计</w:t>
                    </w:r>
                  </w:p>
                </w:tc>
                <w:sdt>
                  <w:sdtPr>
                    <w:rPr>
                      <w:sz w:val="21"/>
                      <w:szCs w:val="21"/>
                    </w:rPr>
                    <w:alias w:val="附注_筹资活动现金流入小计"/>
                    <w:tag w:val="_GBC_bd2b3adb2a3548ac8b34a3f1983e5f80"/>
                    <w:id w:val="-81386651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筹资活动现金流入小计"/>
                    <w:tag w:val="_GBC_224ad2a302484a7085727857f08b4234"/>
                    <w:id w:val="-57434890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155,250,000.00</w:t>
                        </w:r>
                      </w:p>
                    </w:tc>
                  </w:sdtContent>
                </w:sdt>
                <w:sdt>
                  <w:sdtPr>
                    <w:rPr>
                      <w:sz w:val="21"/>
                      <w:szCs w:val="21"/>
                    </w:rPr>
                    <w:alias w:val="筹资活动现金流入小计"/>
                    <w:tag w:val="_GBC_beb53aafa5ae4b20b77c5128a1941589"/>
                    <w:id w:val="-1655912998"/>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751,793,000.00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偿还债务支付的现金</w:t>
                    </w:r>
                  </w:p>
                </w:tc>
                <w:sdt>
                  <w:sdtPr>
                    <w:rPr>
                      <w:sz w:val="21"/>
                      <w:szCs w:val="21"/>
                    </w:rPr>
                    <w:alias w:val="附注_偿还债务所支付的现金"/>
                    <w:tag w:val="_GBC_12e8ea83d1f54bb8887b857e0ccc667d"/>
                    <w:id w:val="-173569211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偿还债务所支付的现金"/>
                    <w:tag w:val="_GBC_4d6555ca518b428793daf6cc8a02d10d"/>
                    <w:id w:val="-144282809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88,694,400.00</w:t>
                        </w:r>
                      </w:p>
                    </w:tc>
                  </w:sdtContent>
                </w:sdt>
                <w:sdt>
                  <w:sdtPr>
                    <w:rPr>
                      <w:sz w:val="21"/>
                      <w:szCs w:val="21"/>
                    </w:rPr>
                    <w:alias w:val="偿还债务所支付的现金"/>
                    <w:tag w:val="_GBC_f1d0a15997c74c369dc5167fcbe6ec7e"/>
                    <w:id w:val="594366324"/>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656,169,807.24</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sz w:val="21"/>
                        <w:szCs w:val="21"/>
                      </w:rPr>
                    </w:pPr>
                    <w:r w:rsidRPr="00D87023">
                      <w:rPr>
                        <w:rFonts w:hint="eastAsia"/>
                        <w:sz w:val="21"/>
                        <w:szCs w:val="21"/>
                      </w:rPr>
                      <w:t>分配股利、利润或偿付利息支付的现金</w:t>
                    </w:r>
                  </w:p>
                </w:tc>
                <w:sdt>
                  <w:sdtPr>
                    <w:rPr>
                      <w:sz w:val="21"/>
                      <w:szCs w:val="21"/>
                    </w:rPr>
                    <w:alias w:val="附注_分配股利利润或偿付利息所支付的现金"/>
                    <w:tag w:val="_GBC_d6d30a0f2c574b878c3de2c00825daaf"/>
                    <w:id w:val="158541916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分配股利利润或偿付利息所支付的现金"/>
                    <w:tag w:val="_GBC_415cd74977a049448843fb9463f01202"/>
                    <w:id w:val="-121912823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216,136,057.69</w:t>
                        </w:r>
                      </w:p>
                    </w:tc>
                  </w:sdtContent>
                </w:sdt>
                <w:sdt>
                  <w:sdtPr>
                    <w:rPr>
                      <w:sz w:val="21"/>
                      <w:szCs w:val="21"/>
                    </w:rPr>
                    <w:alias w:val="分配股利利润或偿付利息所支付的现金"/>
                    <w:tag w:val="_GBC_ef929b5a11704a5da391ae8ea15cb6e5"/>
                    <w:id w:val="-1628007005"/>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55,131,213.01</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支付其他与筹资活动有关的现金</w:t>
                    </w:r>
                  </w:p>
                </w:tc>
                <w:sdt>
                  <w:sdtPr>
                    <w:rPr>
                      <w:sz w:val="21"/>
                      <w:szCs w:val="21"/>
                    </w:rPr>
                    <w:alias w:val="附注_支付的其他与筹资活动有关的现金"/>
                    <w:tag w:val="_GBC_cf7e1b85027a4848aab8501c4326a60b"/>
                    <w:id w:val="-61290120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支付的其他与筹资活动有关的现金"/>
                    <w:tag w:val="_GBC_2866a9cc7e9a40ae87028a8357669f4f"/>
                    <w:id w:val="944345094"/>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311,463.38</w:t>
                        </w:r>
                      </w:p>
                    </w:tc>
                  </w:sdtContent>
                </w:sdt>
                <w:sdt>
                  <w:sdtPr>
                    <w:rPr>
                      <w:sz w:val="21"/>
                      <w:szCs w:val="21"/>
                    </w:rPr>
                    <w:alias w:val="支付的其他与筹资活动有关的现金"/>
                    <w:tag w:val="_GBC_f325c1e947774cd2afa355f87f77ff59"/>
                    <w:id w:val="-1754428387"/>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63,405.03</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200" w:firstLine="420"/>
                      <w:rPr>
                        <w:color w:val="000000"/>
                        <w:sz w:val="21"/>
                        <w:szCs w:val="21"/>
                      </w:rPr>
                    </w:pPr>
                    <w:r w:rsidRPr="00D87023">
                      <w:rPr>
                        <w:rFonts w:hint="eastAsia"/>
                        <w:sz w:val="21"/>
                        <w:szCs w:val="21"/>
                      </w:rPr>
                      <w:t>筹资活动现金流出小计</w:t>
                    </w:r>
                  </w:p>
                </w:tc>
                <w:sdt>
                  <w:sdtPr>
                    <w:rPr>
                      <w:sz w:val="21"/>
                      <w:szCs w:val="21"/>
                    </w:rPr>
                    <w:alias w:val="附注_筹资活动现金流出小计"/>
                    <w:tag w:val="_GBC_8ebbceca6f5c471284fe385a20392fc7"/>
                    <w:id w:val="-175033487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筹资活动现金流出小计"/>
                    <w:tag w:val="_GBC_9abed6b968d84744a81ced50d5506020"/>
                    <w:id w:val="-1373609939"/>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305,141,921.07</w:t>
                        </w:r>
                      </w:p>
                    </w:tc>
                  </w:sdtContent>
                </w:sdt>
                <w:sdt>
                  <w:sdtPr>
                    <w:rPr>
                      <w:sz w:val="21"/>
                      <w:szCs w:val="21"/>
                    </w:rPr>
                    <w:alias w:val="筹资活动现金流出小计"/>
                    <w:tag w:val="_GBC_1c55b28795654c1bafe909d1948585f6"/>
                    <w:id w:val="-439689113"/>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711,364,425.28</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300" w:firstLine="630"/>
                      <w:rPr>
                        <w:color w:val="000000"/>
                        <w:sz w:val="21"/>
                        <w:szCs w:val="21"/>
                      </w:rPr>
                    </w:pPr>
                    <w:r w:rsidRPr="00D87023">
                      <w:rPr>
                        <w:rFonts w:hint="eastAsia"/>
                        <w:sz w:val="21"/>
                        <w:szCs w:val="21"/>
                      </w:rPr>
                      <w:t>筹资活动产生的现金流量净额</w:t>
                    </w:r>
                  </w:p>
                </w:tc>
                <w:sdt>
                  <w:sdtPr>
                    <w:rPr>
                      <w:sz w:val="21"/>
                      <w:szCs w:val="21"/>
                    </w:rPr>
                    <w:alias w:val="附注_筹资活动产生的现金流量净额"/>
                    <w:tag w:val="_GBC_5ee7741747cf457f9218c53e0f59af20"/>
                    <w:id w:val="118447771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筹资活动产生的现金流量净额"/>
                    <w:tag w:val="_GBC_1521f4463f2b418187ab92450a6c32d9"/>
                    <w:id w:val="971946886"/>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-149,891,921.07</w:t>
                        </w:r>
                      </w:p>
                    </w:tc>
                  </w:sdtContent>
                </w:sdt>
                <w:sdt>
                  <w:sdtPr>
                    <w:rPr>
                      <w:sz w:val="21"/>
                      <w:szCs w:val="21"/>
                    </w:rPr>
                    <w:alias w:val="筹资活动产生的现金流量净额"/>
                    <w:tag w:val="_GBC_38c10b8960314a4497e2e3412cca1683"/>
                    <w:id w:val="1691103743"/>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40,428,574.72</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四、汇率变动对现金及现金等价物的影响</w:t>
                    </w:r>
                  </w:p>
                </w:tc>
                <w:sdt>
                  <w:sdtPr>
                    <w:rPr>
                      <w:sz w:val="21"/>
                      <w:szCs w:val="21"/>
                    </w:rPr>
                    <w:alias w:val="附注_汇率变动对现金的影响"/>
                    <w:tag w:val="_GBC_c74af2f5be684c238bc8da20723277a7"/>
                    <w:id w:val="118440164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汇率变动对现金的影响"/>
                    <w:tag w:val="_GBC_ab5665ed7462459f8f5e35ef6a08ec12"/>
                    <w:id w:val="-1425496707"/>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47,130,899.46</w:t>
                        </w:r>
                      </w:p>
                    </w:tc>
                  </w:sdtContent>
                </w:sdt>
                <w:sdt>
                  <w:sdtPr>
                    <w:rPr>
                      <w:sz w:val="21"/>
                      <w:szCs w:val="21"/>
                    </w:rPr>
                    <w:alias w:val="汇率变动对现金的影响"/>
                    <w:tag w:val="_GBC_c84fe057de4b431ab2cf9efb6292e4f4"/>
                    <w:id w:val="527529833"/>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7,783,787.60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五、现金及现金等价物净增加额</w:t>
                    </w:r>
                  </w:p>
                </w:tc>
                <w:sdt>
                  <w:sdtPr>
                    <w:rPr>
                      <w:sz w:val="21"/>
                      <w:szCs w:val="21"/>
                    </w:rPr>
                    <w:alias w:val="附注_现金及现金等价物净增加额"/>
                    <w:tag w:val="_GBC_0f8c774e053b4a649c83a94d694e543e"/>
                    <w:id w:val="121878656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现金及现金等价物净增加额"/>
                    <w:tag w:val="_GBC_7b8c0e65757345e5b8383783750e18c3"/>
                    <w:id w:val="625972282"/>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159,297,384.86</w:t>
                        </w:r>
                      </w:p>
                    </w:tc>
                  </w:sdtContent>
                </w:sdt>
                <w:sdt>
                  <w:sdtPr>
                    <w:rPr>
                      <w:sz w:val="21"/>
                      <w:szCs w:val="21"/>
                    </w:rPr>
                    <w:alias w:val="现金及现金等价物净增加额"/>
                    <w:tag w:val="_GBC_5fe6de5cc045470f9e2dcbc50168953e"/>
                    <w:id w:val="-616447749"/>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-702,817,085.78</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rsidP="00882C6F">
                    <w:pPr>
                      <w:ind w:firstLineChars="100" w:firstLine="210"/>
                      <w:rPr>
                        <w:color w:val="000000"/>
                        <w:sz w:val="21"/>
                        <w:szCs w:val="21"/>
                      </w:rPr>
                    </w:pPr>
                    <w:r w:rsidRPr="00D87023">
                      <w:rPr>
                        <w:rFonts w:hint="eastAsia"/>
                        <w:sz w:val="21"/>
                        <w:szCs w:val="21"/>
                      </w:rPr>
                      <w:t>加：期初现金及现金等价物余额</w:t>
                    </w:r>
                  </w:p>
                </w:tc>
                <w:sdt>
                  <w:sdtPr>
                    <w:rPr>
                      <w:sz w:val="21"/>
                      <w:szCs w:val="21"/>
                    </w:rPr>
                    <w:alias w:val="附注_现金及现金等价物余额"/>
                    <w:tag w:val="_GBC_91dd87ea8c434fcda48e7d44f9fcc2eb"/>
                    <w:id w:val="-124609920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现金及现金等价物余额"/>
                    <w:tag w:val="_GBC_2acd09c59fa94e0b841e81c465149b3e"/>
                    <w:id w:val="-1885468120"/>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2,829,667,904.28</w:t>
                        </w:r>
                      </w:p>
                    </w:tc>
                  </w:sdtContent>
                </w:sdt>
                <w:sdt>
                  <w:sdtPr>
                    <w:rPr>
                      <w:sz w:val="21"/>
                      <w:szCs w:val="21"/>
                    </w:rPr>
                    <w:alias w:val="现金及现金等价物余额"/>
                    <w:tag w:val="_GBC_397cffa5deb74443aea9901bea944ec5"/>
                    <w:id w:val="-498818316"/>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2,616,982,052.70</w:t>
                        </w:r>
                      </w:p>
                    </w:tc>
                  </w:sdtContent>
                </w:sdt>
              </w:tr>
              <w:tr w:rsidR="00882C6F" w:rsidRPr="00D87023" w:rsidTr="00011BE1">
                <w:tc>
                  <w:tcPr>
                    <w:tcW w:w="2017"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0000"/>
                        <w:sz w:val="21"/>
                        <w:szCs w:val="21"/>
                      </w:rPr>
                    </w:pPr>
                    <w:r w:rsidRPr="00D87023">
                      <w:rPr>
                        <w:rFonts w:hint="eastAsia"/>
                        <w:b/>
                        <w:bCs/>
                        <w:sz w:val="21"/>
                        <w:szCs w:val="21"/>
                      </w:rPr>
                      <w:t>六、期末现金及现金等价物余额</w:t>
                    </w:r>
                  </w:p>
                </w:tc>
                <w:sdt>
                  <w:sdtPr>
                    <w:rPr>
                      <w:sz w:val="21"/>
                      <w:szCs w:val="21"/>
                    </w:rPr>
                    <w:alias w:val="附注_现金及现金等价物余额"/>
                    <w:tag w:val="_GBC_9e4b1f43c06149de99435c7559d7b241"/>
                    <w:id w:val="-116361744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882C6F" w:rsidRPr="00D87023" w:rsidRDefault="00096EAC">
                        <w:pPr>
                          <w:rPr>
                            <w:color w:val="008000"/>
                            <w:sz w:val="21"/>
                            <w:szCs w:val="21"/>
                          </w:rPr>
                        </w:pPr>
                        <w:r w:rsidRPr="00D87023">
                          <w:rPr>
                            <w:rFonts w:hint="eastAsia"/>
                            <w:color w:val="333399"/>
                            <w:sz w:val="21"/>
                            <w:szCs w:val="21"/>
                          </w:rPr>
                          <w:t xml:space="preserve">　</w:t>
                        </w:r>
                      </w:p>
                    </w:tc>
                  </w:sdtContent>
                </w:sdt>
                <w:sdt>
                  <w:sdtPr>
                    <w:rPr>
                      <w:sz w:val="21"/>
                      <w:szCs w:val="21"/>
                    </w:rPr>
                    <w:alias w:val="现金及现金等价物余额"/>
                    <w:tag w:val="_GBC_3d8ff972a3774ee68f3611f35787ed21"/>
                    <w:id w:val="247625615"/>
                    <w:lock w:val="sdtLocked"/>
                  </w:sdtPr>
                  <w:sdtContent>
                    <w:tc>
                      <w:tcPr>
                        <w:tcW w:w="1220"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2,988,965,289.14</w:t>
                        </w:r>
                      </w:p>
                    </w:tc>
                  </w:sdtContent>
                </w:sdt>
                <w:sdt>
                  <w:sdtPr>
                    <w:rPr>
                      <w:sz w:val="21"/>
                      <w:szCs w:val="21"/>
                    </w:rPr>
                    <w:alias w:val="现金及现金等价物余额"/>
                    <w:tag w:val="_GBC_08dfa6ce94da4b2a9c230b0eeb2d356d"/>
                    <w:id w:val="39486881"/>
                    <w:lock w:val="sdtLocked"/>
                  </w:sdtPr>
                  <w:sdtContent>
                    <w:tc>
                      <w:tcPr>
                        <w:tcW w:w="1213" w:type="pct"/>
                        <w:tcBorders>
                          <w:top w:val="outset" w:sz="6" w:space="0" w:color="auto"/>
                          <w:left w:val="outset" w:sz="6" w:space="0" w:color="auto"/>
                          <w:bottom w:val="outset" w:sz="6" w:space="0" w:color="auto"/>
                          <w:right w:val="outset" w:sz="6" w:space="0" w:color="auto"/>
                        </w:tcBorders>
                      </w:tcPr>
                      <w:p w:rsidR="00882C6F" w:rsidRPr="00D87023" w:rsidRDefault="00096EAC">
                        <w:pPr>
                          <w:jc w:val="right"/>
                          <w:rPr>
                            <w:color w:val="008000"/>
                            <w:sz w:val="21"/>
                            <w:szCs w:val="21"/>
                          </w:rPr>
                        </w:pPr>
                        <w:r w:rsidRPr="00D87023">
                          <w:rPr>
                            <w:sz w:val="21"/>
                            <w:szCs w:val="21"/>
                          </w:rPr>
                          <w:t>1,914,164,966.92</w:t>
                        </w:r>
                      </w:p>
                    </w:tc>
                  </w:sdtContent>
                </w:sdt>
              </w:tr>
            </w:tbl>
            <w:p w:rsidR="00882C6F" w:rsidRPr="00D87023" w:rsidRDefault="00096EAC" w:rsidP="00882C6F">
              <w:pPr>
                <w:snapToGrid w:val="0"/>
                <w:spacing w:line="240" w:lineRule="atLeast"/>
                <w:ind w:rightChars="-73" w:right="-175"/>
                <w:rPr>
                  <w:b/>
                  <w:bCs/>
                  <w:color w:val="FF0000"/>
                  <w:sz w:val="21"/>
                  <w:szCs w:val="21"/>
                </w:rPr>
              </w:pPr>
              <w:r w:rsidRPr="00D87023">
                <w:rPr>
                  <w:sz w:val="21"/>
                  <w:szCs w:val="21"/>
                </w:rPr>
                <w:t>法定代表人</w:t>
              </w:r>
              <w:r w:rsidRPr="00D87023">
                <w:rPr>
                  <w:rFonts w:hint="eastAsia"/>
                  <w:sz w:val="21"/>
                  <w:szCs w:val="21"/>
                </w:rPr>
                <w:t>：</w:t>
              </w:r>
              <w:sdt>
                <w:sdtPr>
                  <w:rPr>
                    <w:rFonts w:hint="eastAsia"/>
                    <w:sz w:val="21"/>
                    <w:szCs w:val="21"/>
                  </w:rPr>
                  <w:alias w:val="公司法定代表人"/>
                  <w:tag w:val="_GBC_b872f4b10a12453987b2d73dfe2a5ff9"/>
                  <w:id w:val="-653911180"/>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22120" w:rsidRPr="00D87023">
                    <w:rPr>
                      <w:rFonts w:hint="eastAsia"/>
                      <w:sz w:val="21"/>
                      <w:szCs w:val="21"/>
                    </w:rPr>
                    <w:t>宋寿顺</w:t>
                  </w:r>
                  <w:proofErr w:type="gramEnd"/>
                  <w:r w:rsidR="00E22120" w:rsidRPr="00D87023">
                    <w:rPr>
                      <w:rFonts w:hint="eastAsia"/>
                      <w:sz w:val="21"/>
                      <w:szCs w:val="21"/>
                    </w:rPr>
                    <w:t xml:space="preserve">   </w:t>
                  </w:r>
                </w:sdtContent>
              </w:sdt>
              <w:r w:rsidRPr="00D87023">
                <w:rPr>
                  <w:rFonts w:hint="eastAsia"/>
                  <w:sz w:val="21"/>
                  <w:szCs w:val="21"/>
                </w:rPr>
                <w:t xml:space="preserve"> </w:t>
              </w:r>
              <w:r w:rsidRPr="00D87023">
                <w:rPr>
                  <w:sz w:val="21"/>
                  <w:szCs w:val="21"/>
                </w:rPr>
                <w:t>主管会计工作负责人</w:t>
              </w:r>
              <w:r w:rsidRPr="00D87023">
                <w:rPr>
                  <w:rFonts w:hint="eastAsia"/>
                  <w:sz w:val="21"/>
                  <w:szCs w:val="21"/>
                </w:rPr>
                <w:t>：</w:t>
              </w:r>
              <w:sdt>
                <w:sdtPr>
                  <w:rPr>
                    <w:rFonts w:hint="eastAsia"/>
                    <w:sz w:val="21"/>
                    <w:szCs w:val="21"/>
                  </w:rPr>
                  <w:alias w:val="主管会计工作负责人姓名"/>
                  <w:tag w:val="_GBC_29443dd8858043c68f8217b05d1e3346"/>
                  <w:id w:val="2019892054"/>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sidRPr="00D87023">
                    <w:rPr>
                      <w:rFonts w:hint="eastAsia"/>
                      <w:sz w:val="21"/>
                      <w:szCs w:val="21"/>
                    </w:rPr>
                    <w:t xml:space="preserve">倪金瑞  </w:t>
                  </w:r>
                </w:sdtContent>
              </w:sdt>
              <w:r w:rsidRPr="00D87023">
                <w:rPr>
                  <w:rFonts w:hint="eastAsia"/>
                  <w:sz w:val="21"/>
                  <w:szCs w:val="21"/>
                </w:rPr>
                <w:t xml:space="preserve"> </w:t>
              </w:r>
              <w:r w:rsidRPr="00D87023">
                <w:rPr>
                  <w:sz w:val="21"/>
                  <w:szCs w:val="21"/>
                </w:rPr>
                <w:t>会计机构负责人</w:t>
              </w:r>
              <w:r w:rsidRPr="00D87023">
                <w:rPr>
                  <w:rFonts w:hint="eastAsia"/>
                  <w:sz w:val="21"/>
                  <w:szCs w:val="21"/>
                </w:rPr>
                <w:t>：</w:t>
              </w:r>
              <w:sdt>
                <w:sdtPr>
                  <w:rPr>
                    <w:rFonts w:hint="eastAsia"/>
                    <w:sz w:val="21"/>
                    <w:szCs w:val="21"/>
                  </w:rPr>
                  <w:alias w:val="会计机构负责人姓名"/>
                  <w:tag w:val="_GBC_952065710c0f41709539d877935c1903"/>
                  <w:id w:val="224958413"/>
                  <w:lock w:val="sdtLocked"/>
                  <w:placeholder>
                    <w:docPart w:val="GBC22222222222222222222222222222"/>
                  </w:placeholder>
                  <w:dataBinding w:prefixMappings="xmlns:clcid-mr='clcid-mr'" w:xpath="/*/clcid-mr:KuaiJiJiGouFuZeRenXingMing" w:storeItemID="{89EBAB94-44A0-46A2-B712-30D997D04A6D}"/>
                  <w:text/>
                </w:sdtPr>
                <w:sdtContent>
                  <w:r w:rsidRPr="00D87023">
                    <w:rPr>
                      <w:rFonts w:hint="eastAsia"/>
                      <w:sz w:val="21"/>
                      <w:szCs w:val="21"/>
                    </w:rPr>
                    <w:t>邢万里</w:t>
                  </w:r>
                </w:sdtContent>
              </w:sdt>
            </w:p>
          </w:sdtContent>
        </w:sdt>
        <w:p w:rsidR="00882C6F" w:rsidRDefault="00AA3B3F">
          <w:pPr>
            <w:rPr>
              <w:b/>
              <w:bCs/>
              <w:color w:val="FF0000"/>
              <w:szCs w:val="21"/>
            </w:rPr>
          </w:pPr>
        </w:p>
      </w:sdtContent>
    </w:sdt>
    <w:p w:rsidR="00882C6F" w:rsidRDefault="00882C6F">
      <w:pPr>
        <w:rPr>
          <w:szCs w:val="21"/>
        </w:rPr>
        <w:sectPr w:rsidR="00882C6F" w:rsidSect="004860B6">
          <w:pgSz w:w="11906" w:h="16838"/>
          <w:pgMar w:top="1525" w:right="1276" w:bottom="1440" w:left="1797" w:header="851" w:footer="992" w:gutter="0"/>
          <w:cols w:space="425"/>
          <w:docGrid w:linePitch="312"/>
        </w:sectPr>
      </w:pPr>
    </w:p>
    <w:sdt>
      <w:sdtPr>
        <w:rPr>
          <w:b/>
          <w:sz w:val="15"/>
          <w:szCs w:val="15"/>
        </w:rPr>
        <w:alias w:val="选项模块:需要编制合并报表"/>
        <w:tag w:val="_GBC_3b1dcbfa33024cc0a5c2f3d693817342"/>
        <w:id w:val="1411270876"/>
        <w:lock w:val="sdtLocked"/>
        <w:placeholder>
          <w:docPart w:val="GBC22222222222222222222222222222"/>
        </w:placeholder>
      </w:sdtPr>
      <w:sdtEndPr>
        <w:rPr>
          <w:b w:val="0"/>
          <w:color w:val="FF0000"/>
        </w:rPr>
      </w:sdtEndPr>
      <w:sdtContent>
        <w:sdt>
          <w:sdtPr>
            <w:rPr>
              <w:b/>
              <w:sz w:val="15"/>
              <w:szCs w:val="15"/>
            </w:rPr>
            <w:tag w:val="_GBC_3eeab460b9b64d53b91f5e0ddcd3030f"/>
            <w:id w:val="-231697461"/>
            <w:lock w:val="sdtLocked"/>
            <w:placeholder>
              <w:docPart w:val="GBC22222222222222222222222222222"/>
            </w:placeholder>
          </w:sdtPr>
          <w:sdtEndPr>
            <w:rPr>
              <w:rFonts w:hint="eastAsia"/>
              <w:b w:val="0"/>
            </w:rPr>
          </w:sdtEndPr>
          <w:sdtContent>
            <w:p w:rsidR="00882C6F" w:rsidRPr="005C5AAE" w:rsidRDefault="00096EAC" w:rsidP="00882C6F">
              <w:pPr>
                <w:tabs>
                  <w:tab w:val="left" w:pos="10080"/>
                </w:tabs>
                <w:snapToGrid w:val="0"/>
                <w:spacing w:line="240" w:lineRule="atLeast"/>
                <w:ind w:rightChars="12" w:right="29"/>
                <w:jc w:val="center"/>
                <w:rPr>
                  <w:b/>
                  <w:sz w:val="15"/>
                  <w:szCs w:val="15"/>
                </w:rPr>
              </w:pPr>
              <w:r w:rsidRPr="005C5AAE">
                <w:rPr>
                  <w:b/>
                  <w:sz w:val="15"/>
                  <w:szCs w:val="15"/>
                </w:rPr>
                <w:t>合并</w:t>
              </w:r>
              <w:r w:rsidRPr="005C5AAE">
                <w:rPr>
                  <w:rFonts w:hint="eastAsia"/>
                  <w:b/>
                  <w:sz w:val="15"/>
                  <w:szCs w:val="15"/>
                </w:rPr>
                <w:t>所有者权益变动表</w:t>
              </w:r>
            </w:p>
            <w:p w:rsidR="00882C6F" w:rsidRPr="005C5AAE" w:rsidRDefault="00096EAC" w:rsidP="00882C6F">
              <w:pPr>
                <w:tabs>
                  <w:tab w:val="left" w:pos="10080"/>
                </w:tabs>
                <w:snapToGrid w:val="0"/>
                <w:spacing w:line="240" w:lineRule="atLeast"/>
                <w:ind w:rightChars="12" w:right="29"/>
                <w:jc w:val="center"/>
                <w:rPr>
                  <w:sz w:val="15"/>
                  <w:szCs w:val="15"/>
                </w:rPr>
              </w:pPr>
              <w:r w:rsidRPr="005C5AAE">
                <w:rPr>
                  <w:sz w:val="15"/>
                  <w:szCs w:val="15"/>
                </w:rPr>
                <w:t>201</w:t>
              </w:r>
              <w:r w:rsidRPr="005C5AAE">
                <w:rPr>
                  <w:rFonts w:hint="eastAsia"/>
                  <w:sz w:val="15"/>
                  <w:szCs w:val="15"/>
                </w:rPr>
                <w:t>6</w:t>
              </w:r>
              <w:r w:rsidRPr="005C5AAE">
                <w:rPr>
                  <w:sz w:val="15"/>
                  <w:szCs w:val="15"/>
                </w:rPr>
                <w:t>年</w:t>
              </w:r>
              <w:r w:rsidRPr="005C5AAE">
                <w:rPr>
                  <w:rFonts w:hint="eastAsia"/>
                  <w:sz w:val="15"/>
                  <w:szCs w:val="15"/>
                </w:rPr>
                <w:t>1—6月</w:t>
              </w:r>
            </w:p>
            <w:p w:rsidR="00882C6F" w:rsidRPr="005C5AAE" w:rsidRDefault="00096EAC">
              <w:pPr>
                <w:tabs>
                  <w:tab w:val="left" w:pos="10080"/>
                </w:tabs>
                <w:snapToGrid w:val="0"/>
                <w:spacing w:line="240" w:lineRule="atLeast"/>
                <w:jc w:val="right"/>
                <w:rPr>
                  <w:sz w:val="15"/>
                  <w:szCs w:val="15"/>
                </w:rPr>
              </w:pPr>
              <w:r w:rsidRPr="005C5AAE">
                <w:rPr>
                  <w:sz w:val="15"/>
                  <w:szCs w:val="15"/>
                </w:rPr>
                <w:t>单位:</w:t>
              </w:r>
              <w:sdt>
                <w:sdtPr>
                  <w:rPr>
                    <w:sz w:val="15"/>
                    <w:szCs w:val="15"/>
                  </w:rPr>
                  <w:alias w:val="单位：合并股东权益调节表"/>
                  <w:tag w:val="_GBC_57faea4e453e49ad93821b7dd6ce8bc4"/>
                  <w:id w:val="-14597926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5C5AAE">
                    <w:rPr>
                      <w:rFonts w:hint="eastAsia"/>
                      <w:sz w:val="15"/>
                      <w:szCs w:val="15"/>
                    </w:rPr>
                    <w:t>元</w:t>
                  </w:r>
                </w:sdtContent>
              </w:sdt>
              <w:r w:rsidRPr="005C5AAE">
                <w:rPr>
                  <w:sz w:val="15"/>
                  <w:szCs w:val="15"/>
                </w:rPr>
                <w:t xml:space="preserve">  币种:</w:t>
              </w:r>
              <w:sdt>
                <w:sdtPr>
                  <w:rPr>
                    <w:sz w:val="15"/>
                    <w:szCs w:val="15"/>
                  </w:rPr>
                  <w:alias w:val="币种：合并股东权益调节表"/>
                  <w:tag w:val="_GBC_cef77704267643d794145c73763360e5"/>
                  <w:id w:val="-12468696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C5AAE">
                    <w:rPr>
                      <w:rFonts w:hint="eastAsia"/>
                      <w:sz w:val="15"/>
                      <w:szCs w:val="15"/>
                    </w:rPr>
                    <w:t>人民币</w:t>
                  </w:r>
                </w:sdtContent>
              </w:sdt>
            </w:p>
            <w:tbl>
              <w:tblPr>
                <w:tblW w:w="14628" w:type="dxa"/>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7"/>
                <w:gridCol w:w="1669"/>
                <w:gridCol w:w="1733"/>
                <w:gridCol w:w="1559"/>
                <w:gridCol w:w="1559"/>
                <w:gridCol w:w="1560"/>
                <w:gridCol w:w="1701"/>
                <w:gridCol w:w="1559"/>
                <w:gridCol w:w="1701"/>
              </w:tblGrid>
              <w:tr w:rsidR="00AA4EBF" w:rsidRPr="005C5AAE" w:rsidTr="006F4A39">
                <w:trPr>
                  <w:cantSplit/>
                </w:trPr>
                <w:tc>
                  <w:tcPr>
                    <w:tcW w:w="1587" w:type="dxa"/>
                    <w:vMerge w:val="restart"/>
                    <w:vAlign w:val="center"/>
                  </w:tcPr>
                  <w:p w:rsidR="00AA4EBF" w:rsidRPr="005C5AAE" w:rsidRDefault="00AA4EBF" w:rsidP="006F4A39">
                    <w:pPr>
                      <w:snapToGrid w:val="0"/>
                      <w:spacing w:line="240" w:lineRule="atLeast"/>
                      <w:jc w:val="center"/>
                      <w:rPr>
                        <w:sz w:val="15"/>
                        <w:szCs w:val="15"/>
                      </w:rPr>
                    </w:pPr>
                    <w:r w:rsidRPr="005C5AAE">
                      <w:rPr>
                        <w:sz w:val="15"/>
                        <w:szCs w:val="15"/>
                      </w:rPr>
                      <w:t>项目</w:t>
                    </w:r>
                  </w:p>
                </w:tc>
                <w:tc>
                  <w:tcPr>
                    <w:tcW w:w="13041" w:type="dxa"/>
                    <w:gridSpan w:val="8"/>
                    <w:vAlign w:val="center"/>
                  </w:tcPr>
                  <w:p w:rsidR="00AA4EBF" w:rsidRPr="005C5AAE" w:rsidRDefault="00AA4EBF" w:rsidP="006F4A39">
                    <w:pPr>
                      <w:snapToGrid w:val="0"/>
                      <w:spacing w:line="240" w:lineRule="atLeast"/>
                      <w:ind w:rightChars="-759" w:right="-1822"/>
                      <w:jc w:val="center"/>
                      <w:rPr>
                        <w:sz w:val="15"/>
                        <w:szCs w:val="15"/>
                      </w:rPr>
                    </w:pPr>
                    <w:r w:rsidRPr="005C5AAE">
                      <w:rPr>
                        <w:rFonts w:hint="eastAsia"/>
                        <w:sz w:val="15"/>
                        <w:szCs w:val="15"/>
                      </w:rPr>
                      <w:t>本期</w:t>
                    </w:r>
                  </w:p>
                </w:tc>
              </w:tr>
              <w:tr w:rsidR="00AA4EBF" w:rsidRPr="005C5AAE" w:rsidTr="006F4A39">
                <w:trPr>
                  <w:cantSplit/>
                  <w:trHeight w:val="540"/>
                </w:trPr>
                <w:tc>
                  <w:tcPr>
                    <w:tcW w:w="1587" w:type="dxa"/>
                    <w:vMerge/>
                  </w:tcPr>
                  <w:p w:rsidR="00AA4EBF" w:rsidRPr="005C5AAE" w:rsidRDefault="00AA4EBF" w:rsidP="006F4A39">
                    <w:pPr>
                      <w:snapToGrid w:val="0"/>
                      <w:spacing w:line="240" w:lineRule="atLeast"/>
                      <w:ind w:rightChars="-759" w:right="-1822"/>
                      <w:rPr>
                        <w:sz w:val="15"/>
                        <w:szCs w:val="15"/>
                      </w:rPr>
                    </w:pPr>
                  </w:p>
                </w:tc>
                <w:tc>
                  <w:tcPr>
                    <w:tcW w:w="9781" w:type="dxa"/>
                    <w:gridSpan w:val="6"/>
                    <w:vAlign w:val="center"/>
                  </w:tcPr>
                  <w:p w:rsidR="00AA4EBF" w:rsidRPr="005C5AAE" w:rsidRDefault="00AA4EBF" w:rsidP="006F4A39">
                    <w:pPr>
                      <w:snapToGrid w:val="0"/>
                      <w:spacing w:line="240" w:lineRule="atLeast"/>
                      <w:ind w:rightChars="-759" w:right="-1822"/>
                      <w:jc w:val="center"/>
                      <w:rPr>
                        <w:sz w:val="15"/>
                        <w:szCs w:val="15"/>
                      </w:rPr>
                    </w:pPr>
                    <w:r w:rsidRPr="005C5AAE">
                      <w:rPr>
                        <w:sz w:val="15"/>
                        <w:szCs w:val="15"/>
                      </w:rPr>
                      <w:t>归属于母公司所有者权益</w:t>
                    </w:r>
                  </w:p>
                </w:tc>
                <w:tc>
                  <w:tcPr>
                    <w:tcW w:w="1559" w:type="dxa"/>
                    <w:vMerge w:val="restart"/>
                    <w:vAlign w:val="center"/>
                  </w:tcPr>
                  <w:p w:rsidR="00AA4EBF" w:rsidRPr="005C5AAE" w:rsidRDefault="00AA4EBF" w:rsidP="006F4A39">
                    <w:pPr>
                      <w:jc w:val="center"/>
                      <w:rPr>
                        <w:sz w:val="15"/>
                        <w:szCs w:val="15"/>
                      </w:rPr>
                    </w:pPr>
                    <w:r w:rsidRPr="005C5AAE">
                      <w:rPr>
                        <w:sz w:val="15"/>
                        <w:szCs w:val="15"/>
                      </w:rPr>
                      <w:t>少数股东权益</w:t>
                    </w:r>
                  </w:p>
                </w:tc>
                <w:tc>
                  <w:tcPr>
                    <w:tcW w:w="1701" w:type="dxa"/>
                    <w:vMerge w:val="restart"/>
                    <w:vAlign w:val="center"/>
                  </w:tcPr>
                  <w:p w:rsidR="00AA4EBF" w:rsidRPr="005C5AAE" w:rsidRDefault="00AA4EBF" w:rsidP="006F4A39">
                    <w:pPr>
                      <w:jc w:val="center"/>
                      <w:rPr>
                        <w:sz w:val="15"/>
                        <w:szCs w:val="15"/>
                      </w:rPr>
                    </w:pPr>
                    <w:r w:rsidRPr="005C5AAE">
                      <w:rPr>
                        <w:sz w:val="15"/>
                        <w:szCs w:val="15"/>
                      </w:rPr>
                      <w:t>所有者权益合计</w:t>
                    </w:r>
                  </w:p>
                </w:tc>
              </w:tr>
              <w:tr w:rsidR="00AA4EBF" w:rsidRPr="005C5AAE" w:rsidTr="006F4A39">
                <w:trPr>
                  <w:cantSplit/>
                  <w:trHeight w:val="352"/>
                </w:trPr>
                <w:tc>
                  <w:tcPr>
                    <w:tcW w:w="1587" w:type="dxa"/>
                    <w:vMerge/>
                  </w:tcPr>
                  <w:p w:rsidR="00AA4EBF" w:rsidRPr="005C5AAE" w:rsidRDefault="00AA4EBF" w:rsidP="006F4A39">
                    <w:pPr>
                      <w:snapToGrid w:val="0"/>
                      <w:spacing w:line="240" w:lineRule="atLeast"/>
                      <w:ind w:rightChars="-759" w:right="-1822"/>
                      <w:rPr>
                        <w:sz w:val="15"/>
                        <w:szCs w:val="15"/>
                      </w:rPr>
                    </w:pPr>
                  </w:p>
                </w:tc>
                <w:tc>
                  <w:tcPr>
                    <w:tcW w:w="1669" w:type="dxa"/>
                    <w:vAlign w:val="center"/>
                  </w:tcPr>
                  <w:p w:rsidR="00AA4EBF" w:rsidRPr="005C5AAE" w:rsidRDefault="00AA4EBF" w:rsidP="006F4A39">
                    <w:pPr>
                      <w:snapToGrid w:val="0"/>
                      <w:spacing w:line="240" w:lineRule="atLeast"/>
                      <w:jc w:val="center"/>
                      <w:rPr>
                        <w:sz w:val="15"/>
                        <w:szCs w:val="15"/>
                      </w:rPr>
                    </w:pPr>
                    <w:r w:rsidRPr="005C5AAE">
                      <w:rPr>
                        <w:rFonts w:hint="eastAsia"/>
                        <w:sz w:val="15"/>
                        <w:szCs w:val="15"/>
                      </w:rPr>
                      <w:t>股本</w:t>
                    </w:r>
                  </w:p>
                </w:tc>
                <w:tc>
                  <w:tcPr>
                    <w:tcW w:w="1733" w:type="dxa"/>
                    <w:vAlign w:val="center"/>
                  </w:tcPr>
                  <w:p w:rsidR="00AA4EBF" w:rsidRPr="005C5AAE" w:rsidRDefault="00AA4EBF" w:rsidP="006F4A39">
                    <w:pPr>
                      <w:snapToGrid w:val="0"/>
                      <w:spacing w:line="240" w:lineRule="atLeast"/>
                      <w:jc w:val="center"/>
                      <w:rPr>
                        <w:sz w:val="15"/>
                        <w:szCs w:val="15"/>
                      </w:rPr>
                    </w:pPr>
                    <w:r w:rsidRPr="005C5AAE">
                      <w:rPr>
                        <w:rFonts w:hint="eastAsia"/>
                        <w:sz w:val="15"/>
                        <w:szCs w:val="15"/>
                      </w:rPr>
                      <w:t>资本公积</w:t>
                    </w:r>
                  </w:p>
                </w:tc>
                <w:tc>
                  <w:tcPr>
                    <w:tcW w:w="1559" w:type="dxa"/>
                    <w:vAlign w:val="center"/>
                  </w:tcPr>
                  <w:p w:rsidR="00AA4EBF" w:rsidRPr="005C5AAE" w:rsidRDefault="00AA4EBF" w:rsidP="006F4A39">
                    <w:pPr>
                      <w:snapToGrid w:val="0"/>
                      <w:spacing w:line="240" w:lineRule="atLeast"/>
                      <w:jc w:val="center"/>
                      <w:rPr>
                        <w:sz w:val="15"/>
                        <w:szCs w:val="15"/>
                      </w:rPr>
                    </w:pPr>
                    <w:r w:rsidRPr="005C5AAE">
                      <w:rPr>
                        <w:rFonts w:hint="eastAsia"/>
                        <w:sz w:val="15"/>
                        <w:szCs w:val="15"/>
                      </w:rPr>
                      <w:t>其他综合收益</w:t>
                    </w:r>
                  </w:p>
                </w:tc>
                <w:tc>
                  <w:tcPr>
                    <w:tcW w:w="1559" w:type="dxa"/>
                    <w:vAlign w:val="center"/>
                  </w:tcPr>
                  <w:p w:rsidR="00AA4EBF" w:rsidRPr="005C5AAE" w:rsidRDefault="00AA4EBF" w:rsidP="006F4A39">
                    <w:pPr>
                      <w:snapToGrid w:val="0"/>
                      <w:spacing w:line="240" w:lineRule="atLeast"/>
                      <w:jc w:val="center"/>
                      <w:rPr>
                        <w:sz w:val="15"/>
                        <w:szCs w:val="15"/>
                      </w:rPr>
                    </w:pPr>
                    <w:r w:rsidRPr="005C5AAE">
                      <w:rPr>
                        <w:rFonts w:hint="eastAsia"/>
                        <w:sz w:val="15"/>
                        <w:szCs w:val="15"/>
                      </w:rPr>
                      <w:t>专项储备</w:t>
                    </w:r>
                  </w:p>
                </w:tc>
                <w:tc>
                  <w:tcPr>
                    <w:tcW w:w="1560" w:type="dxa"/>
                    <w:vAlign w:val="center"/>
                  </w:tcPr>
                  <w:p w:rsidR="00AA4EBF" w:rsidRPr="005C5AAE" w:rsidRDefault="00AA4EBF" w:rsidP="006F4A39">
                    <w:pPr>
                      <w:snapToGrid w:val="0"/>
                      <w:spacing w:line="240" w:lineRule="atLeast"/>
                      <w:jc w:val="center"/>
                      <w:rPr>
                        <w:sz w:val="15"/>
                        <w:szCs w:val="15"/>
                      </w:rPr>
                    </w:pPr>
                    <w:r w:rsidRPr="005C5AAE">
                      <w:rPr>
                        <w:rFonts w:hint="eastAsia"/>
                        <w:sz w:val="15"/>
                        <w:szCs w:val="15"/>
                      </w:rPr>
                      <w:t>盈余公积</w:t>
                    </w:r>
                  </w:p>
                </w:tc>
                <w:tc>
                  <w:tcPr>
                    <w:tcW w:w="1701" w:type="dxa"/>
                    <w:vAlign w:val="center"/>
                  </w:tcPr>
                  <w:p w:rsidR="00AA4EBF" w:rsidRPr="005C5AAE" w:rsidRDefault="00AA4EBF" w:rsidP="006F4A39">
                    <w:pPr>
                      <w:snapToGrid w:val="0"/>
                      <w:spacing w:line="240" w:lineRule="atLeast"/>
                      <w:jc w:val="center"/>
                      <w:rPr>
                        <w:sz w:val="15"/>
                        <w:szCs w:val="15"/>
                      </w:rPr>
                    </w:pPr>
                    <w:r w:rsidRPr="005C5AAE">
                      <w:rPr>
                        <w:rFonts w:hint="eastAsia"/>
                        <w:sz w:val="15"/>
                        <w:szCs w:val="15"/>
                      </w:rPr>
                      <w:t>未分配利润</w:t>
                    </w:r>
                  </w:p>
                </w:tc>
                <w:tc>
                  <w:tcPr>
                    <w:tcW w:w="1559" w:type="dxa"/>
                    <w:vMerge/>
                    <w:vAlign w:val="center"/>
                  </w:tcPr>
                  <w:p w:rsidR="00AA4EBF" w:rsidRPr="005C5AAE" w:rsidRDefault="00AA4EBF" w:rsidP="006F4A39">
                    <w:pPr>
                      <w:jc w:val="center"/>
                      <w:rPr>
                        <w:sz w:val="15"/>
                        <w:szCs w:val="15"/>
                      </w:rPr>
                    </w:pPr>
                  </w:p>
                </w:tc>
                <w:tc>
                  <w:tcPr>
                    <w:tcW w:w="1701" w:type="dxa"/>
                    <w:vMerge/>
                    <w:vAlign w:val="center"/>
                  </w:tcPr>
                  <w:p w:rsidR="00AA4EBF" w:rsidRPr="005C5AAE" w:rsidRDefault="00AA4EBF" w:rsidP="006F4A39">
                    <w:pPr>
                      <w:jc w:val="center"/>
                      <w:rPr>
                        <w:sz w:val="15"/>
                        <w:szCs w:val="15"/>
                      </w:rPr>
                    </w:pPr>
                  </w:p>
                </w:tc>
              </w:tr>
              <w:tr w:rsidR="00AA4EBF" w:rsidRPr="005C5AAE" w:rsidTr="006F4A39">
                <w:tc>
                  <w:tcPr>
                    <w:tcW w:w="1587" w:type="dxa"/>
                  </w:tcPr>
                  <w:p w:rsidR="00AA4EBF" w:rsidRPr="005C5AAE" w:rsidRDefault="00AA4EBF" w:rsidP="006F4A39">
                    <w:pPr>
                      <w:rPr>
                        <w:sz w:val="15"/>
                        <w:szCs w:val="15"/>
                      </w:rPr>
                    </w:pPr>
                    <w:r w:rsidRPr="005C5AAE">
                      <w:rPr>
                        <w:sz w:val="15"/>
                        <w:szCs w:val="15"/>
                      </w:rPr>
                      <w:t>一、上年</w:t>
                    </w:r>
                    <w:r w:rsidRPr="005C5AAE">
                      <w:rPr>
                        <w:rFonts w:hint="eastAsia"/>
                        <w:sz w:val="15"/>
                        <w:szCs w:val="15"/>
                      </w:rPr>
                      <w:t>期</w:t>
                    </w:r>
                    <w:r w:rsidRPr="005C5AAE">
                      <w:rPr>
                        <w:sz w:val="15"/>
                        <w:szCs w:val="15"/>
                      </w:rPr>
                      <w:t>末余额</w:t>
                    </w:r>
                  </w:p>
                </w:tc>
                <w:sdt>
                  <w:sdtPr>
                    <w:rPr>
                      <w:sz w:val="15"/>
                      <w:szCs w:val="15"/>
                    </w:rPr>
                    <w:alias w:val="股本"/>
                    <w:tag w:val="_GBC_0c6d10b4149444af9e03828789314f4e"/>
                    <w:id w:val="-1603249756"/>
                    <w:lock w:val="sdtLocked"/>
                  </w:sdtPr>
                  <w:sdtContent>
                    <w:tc>
                      <w:tcPr>
                        <w:tcW w:w="1669" w:type="dxa"/>
                      </w:tcPr>
                      <w:p w:rsidR="00AA4EBF" w:rsidRPr="005C5AAE" w:rsidRDefault="00AA4EBF" w:rsidP="006F4A39">
                        <w:pPr>
                          <w:jc w:val="right"/>
                          <w:rPr>
                            <w:sz w:val="15"/>
                            <w:szCs w:val="15"/>
                          </w:rPr>
                        </w:pPr>
                        <w:r w:rsidRPr="005C5AAE">
                          <w:rPr>
                            <w:sz w:val="15"/>
                            <w:szCs w:val="15"/>
                          </w:rPr>
                          <w:t>1,169,505,285.00</w:t>
                        </w:r>
                      </w:p>
                    </w:tc>
                  </w:sdtContent>
                </w:sdt>
                <w:sdt>
                  <w:sdtPr>
                    <w:rPr>
                      <w:sz w:val="15"/>
                      <w:szCs w:val="15"/>
                    </w:rPr>
                    <w:alias w:val="资本公积"/>
                    <w:tag w:val="_GBC_17765a3568404a1da120e3efb1f6f4e4"/>
                    <w:id w:val="1358003045"/>
                    <w:lock w:val="sdtLocked"/>
                  </w:sdtPr>
                  <w:sdtContent>
                    <w:tc>
                      <w:tcPr>
                        <w:tcW w:w="1733" w:type="dxa"/>
                      </w:tcPr>
                      <w:p w:rsidR="00AA4EBF" w:rsidRPr="005C5AAE" w:rsidRDefault="00AA4EBF" w:rsidP="006F4A39">
                        <w:pPr>
                          <w:jc w:val="right"/>
                          <w:rPr>
                            <w:sz w:val="15"/>
                            <w:szCs w:val="15"/>
                          </w:rPr>
                        </w:pPr>
                        <w:r w:rsidRPr="005C5AAE">
                          <w:rPr>
                            <w:sz w:val="15"/>
                            <w:szCs w:val="15"/>
                          </w:rPr>
                          <w:t>1,493,414,982.76</w:t>
                        </w:r>
                      </w:p>
                    </w:tc>
                  </w:sdtContent>
                </w:sdt>
                <w:sdt>
                  <w:sdtPr>
                    <w:rPr>
                      <w:sz w:val="15"/>
                      <w:szCs w:val="15"/>
                    </w:rPr>
                    <w:alias w:val="其他综合收益（资产负债表项目）"/>
                    <w:tag w:val="_GBC_f9aebbd1b1c84315a34c6118344ff78a"/>
                    <w:id w:val="469171721"/>
                    <w:lock w:val="sdtLocked"/>
                  </w:sdtPr>
                  <w:sdtContent>
                    <w:tc>
                      <w:tcPr>
                        <w:tcW w:w="1559" w:type="dxa"/>
                      </w:tcPr>
                      <w:p w:rsidR="00AA4EBF" w:rsidRPr="005C5AAE" w:rsidRDefault="00AA4EBF" w:rsidP="006F4A39">
                        <w:pPr>
                          <w:jc w:val="right"/>
                          <w:rPr>
                            <w:sz w:val="15"/>
                            <w:szCs w:val="15"/>
                          </w:rPr>
                        </w:pPr>
                        <w:r w:rsidRPr="005C5AAE">
                          <w:rPr>
                            <w:sz w:val="15"/>
                            <w:szCs w:val="15"/>
                          </w:rPr>
                          <w:t>-111,334,216.32</w:t>
                        </w:r>
                      </w:p>
                    </w:tc>
                  </w:sdtContent>
                </w:sdt>
                <w:sdt>
                  <w:sdtPr>
                    <w:rPr>
                      <w:sz w:val="15"/>
                      <w:szCs w:val="15"/>
                    </w:rPr>
                    <w:alias w:val="专项储备"/>
                    <w:tag w:val="_GBC_9eb39a3a39374605966081e833de3d62"/>
                    <w:id w:val="521445644"/>
                    <w:lock w:val="sdtLocked"/>
                  </w:sdtPr>
                  <w:sdtContent>
                    <w:tc>
                      <w:tcPr>
                        <w:tcW w:w="1559" w:type="dxa"/>
                      </w:tcPr>
                      <w:p w:rsidR="00AA4EBF" w:rsidRPr="005C5AAE" w:rsidRDefault="00AA4EBF" w:rsidP="006F4A39">
                        <w:pPr>
                          <w:jc w:val="right"/>
                          <w:rPr>
                            <w:sz w:val="15"/>
                            <w:szCs w:val="15"/>
                          </w:rPr>
                        </w:pPr>
                        <w:r w:rsidRPr="005C5AAE">
                          <w:rPr>
                            <w:sz w:val="15"/>
                            <w:szCs w:val="15"/>
                          </w:rPr>
                          <w:t>91,489,777.38</w:t>
                        </w:r>
                      </w:p>
                    </w:tc>
                  </w:sdtContent>
                </w:sdt>
                <w:sdt>
                  <w:sdtPr>
                    <w:rPr>
                      <w:sz w:val="15"/>
                      <w:szCs w:val="15"/>
                    </w:rPr>
                    <w:alias w:val="盈余公积"/>
                    <w:tag w:val="_GBC_4d0e171ece294c249574e2dd9dd024ac"/>
                    <w:id w:val="-1294286609"/>
                    <w:lock w:val="sdtLocked"/>
                  </w:sdtPr>
                  <w:sdtContent>
                    <w:tc>
                      <w:tcPr>
                        <w:tcW w:w="1560" w:type="dxa"/>
                      </w:tcPr>
                      <w:p w:rsidR="00AA4EBF" w:rsidRPr="005C5AAE" w:rsidRDefault="00AA4EBF" w:rsidP="006F4A39">
                        <w:pPr>
                          <w:jc w:val="right"/>
                          <w:rPr>
                            <w:sz w:val="15"/>
                            <w:szCs w:val="15"/>
                          </w:rPr>
                        </w:pPr>
                        <w:r w:rsidRPr="005C5AAE">
                          <w:rPr>
                            <w:sz w:val="15"/>
                            <w:szCs w:val="15"/>
                          </w:rPr>
                          <w:t>328,121,096.04</w:t>
                        </w:r>
                      </w:p>
                    </w:tc>
                  </w:sdtContent>
                </w:sdt>
                <w:sdt>
                  <w:sdtPr>
                    <w:rPr>
                      <w:sz w:val="15"/>
                      <w:szCs w:val="15"/>
                    </w:rPr>
                    <w:alias w:val="未分配利润"/>
                    <w:tag w:val="_GBC_e15cc3ba9f6240299aa2a5b528ed8bb5"/>
                    <w:id w:val="-398899804"/>
                    <w:lock w:val="sdtLocked"/>
                  </w:sdtPr>
                  <w:sdtContent>
                    <w:tc>
                      <w:tcPr>
                        <w:tcW w:w="1701" w:type="dxa"/>
                      </w:tcPr>
                      <w:p w:rsidR="00AA4EBF" w:rsidRPr="005C5AAE" w:rsidRDefault="00AA4EBF" w:rsidP="006F4A39">
                        <w:pPr>
                          <w:jc w:val="right"/>
                          <w:rPr>
                            <w:sz w:val="15"/>
                            <w:szCs w:val="15"/>
                          </w:rPr>
                        </w:pPr>
                        <w:r w:rsidRPr="005C5AAE">
                          <w:rPr>
                            <w:sz w:val="15"/>
                            <w:szCs w:val="15"/>
                          </w:rPr>
                          <w:t>3,474,631,948.55</w:t>
                        </w:r>
                      </w:p>
                    </w:tc>
                  </w:sdtContent>
                </w:sdt>
                <w:sdt>
                  <w:sdtPr>
                    <w:rPr>
                      <w:sz w:val="15"/>
                      <w:szCs w:val="15"/>
                    </w:rPr>
                    <w:alias w:val="少数股东权益"/>
                    <w:tag w:val="_GBC_c7fd558fdc874fe096ada525906f5f26"/>
                    <w:id w:val="-76129786"/>
                    <w:lock w:val="sdtLocked"/>
                  </w:sdtPr>
                  <w:sdtContent>
                    <w:tc>
                      <w:tcPr>
                        <w:tcW w:w="1559" w:type="dxa"/>
                      </w:tcPr>
                      <w:p w:rsidR="00AA4EBF" w:rsidRPr="005C5AAE" w:rsidRDefault="00AA4EBF" w:rsidP="006F4A39">
                        <w:pPr>
                          <w:jc w:val="right"/>
                          <w:rPr>
                            <w:sz w:val="15"/>
                            <w:szCs w:val="15"/>
                          </w:rPr>
                        </w:pPr>
                        <w:r w:rsidRPr="005C5AAE">
                          <w:rPr>
                            <w:sz w:val="15"/>
                            <w:szCs w:val="15"/>
                          </w:rPr>
                          <w:t>348,361,945.97</w:t>
                        </w:r>
                      </w:p>
                    </w:tc>
                  </w:sdtContent>
                </w:sdt>
                <w:sdt>
                  <w:sdtPr>
                    <w:rPr>
                      <w:sz w:val="15"/>
                      <w:szCs w:val="15"/>
                    </w:rPr>
                    <w:alias w:val="股东权益合计"/>
                    <w:tag w:val="_GBC_442dec9268e8466ea499b32b3eb59da1"/>
                    <w:id w:val="-498736211"/>
                    <w:lock w:val="sdtLocked"/>
                  </w:sdtPr>
                  <w:sdtContent>
                    <w:tc>
                      <w:tcPr>
                        <w:tcW w:w="1701" w:type="dxa"/>
                      </w:tcPr>
                      <w:p w:rsidR="00AA4EBF" w:rsidRPr="005C5AAE" w:rsidRDefault="00AA4EBF" w:rsidP="006F4A39">
                        <w:pPr>
                          <w:jc w:val="right"/>
                          <w:rPr>
                            <w:sz w:val="15"/>
                            <w:szCs w:val="15"/>
                          </w:rPr>
                        </w:pPr>
                        <w:r w:rsidRPr="005C5AAE">
                          <w:rPr>
                            <w:sz w:val="15"/>
                            <w:szCs w:val="15"/>
                          </w:rPr>
                          <w:t>6,794,190,819.38</w:t>
                        </w: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加：</w:t>
                    </w:r>
                    <w:r w:rsidRPr="005C5AAE">
                      <w:rPr>
                        <w:sz w:val="15"/>
                        <w:szCs w:val="15"/>
                      </w:rPr>
                      <w:t>会计政策变更</w:t>
                    </w:r>
                  </w:p>
                </w:tc>
                <w:sdt>
                  <w:sdtPr>
                    <w:rPr>
                      <w:sz w:val="15"/>
                      <w:szCs w:val="15"/>
                    </w:rPr>
                    <w:alias w:val="会计政策变更导致实收资本（或股本）净额变动金额"/>
                    <w:tag w:val="_GBC_c09674179ce04567bbdc74d40619e0a6"/>
                    <w:id w:val="-691916862"/>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会计政策变更导致资本公积变动金额"/>
                    <w:tag w:val="_GBC_988ab3c6702a4b17988040b16b6d8ccf"/>
                    <w:id w:val="2054119411"/>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会计政策变更导致其他综合收益变动金额"/>
                    <w:tag w:val="_GBC_5f1ed07c8dad4b9e8bc742dd13cf5145"/>
                    <w:id w:val="1353375866"/>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会计政策变更导致专项储备变动金额"/>
                    <w:tag w:val="_GBC_0ad9b945c8e44bc2a67ae3b0043604bc"/>
                    <w:id w:val="59151413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会计政策变更导致盈余公积变动金额"/>
                    <w:tag w:val="_GBC_23f1c404f27043c88e9b093b2272621d"/>
                    <w:id w:val="851992854"/>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会计政策变更导致未分配利润变动金额"/>
                    <w:tag w:val="_GBC_03fbcf224f96453a9ed5c217dd4bfd27"/>
                    <w:id w:val="-669791419"/>
                    <w:lock w:val="sdtLocked"/>
                    <w:showingPlcHdr/>
                  </w:sdtPr>
                  <w:sdtContent>
                    <w:tc>
                      <w:tcPr>
                        <w:tcW w:w="1701"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会计政策变更导致少数股东权益变动金额"/>
                    <w:tag w:val="_GBC_fd067631d404438ea02d264dd48e70d2"/>
                    <w:id w:val="2027204311"/>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会计政策变更导致股东权益合计变动金额"/>
                    <w:tag w:val="_GBC_c2d525eff22840f09e6b321deb2de9dc"/>
                    <w:id w:val="-462808430"/>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ind w:firstLineChars="200" w:firstLine="300"/>
                      <w:rPr>
                        <w:sz w:val="15"/>
                        <w:szCs w:val="15"/>
                      </w:rPr>
                    </w:pPr>
                    <w:r w:rsidRPr="005C5AAE">
                      <w:rPr>
                        <w:sz w:val="15"/>
                        <w:szCs w:val="15"/>
                      </w:rPr>
                      <w:t>前期差错更正</w:t>
                    </w:r>
                  </w:p>
                </w:tc>
                <w:sdt>
                  <w:sdtPr>
                    <w:rPr>
                      <w:sz w:val="15"/>
                      <w:szCs w:val="15"/>
                    </w:rPr>
                    <w:alias w:val="前期差错更正导致实收资本（或股本）净额变动金额"/>
                    <w:tag w:val="_GBC_93f36e0a882744b5861bc7a1dccabaeb"/>
                    <w:id w:val="-1689824501"/>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前期差错更正导致资本公积变动金额"/>
                    <w:tag w:val="_GBC_94c671c7686347a88eb000d09e3d3ddd"/>
                    <w:id w:val="395097307"/>
                    <w:lock w:val="sdtLocked"/>
                    <w:showingPlcHdr/>
                  </w:sdtPr>
                  <w:sdtContent>
                    <w:tc>
                      <w:tcPr>
                        <w:tcW w:w="1733"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前期差错更正导致其他综合收益变动金额"/>
                    <w:tag w:val="_GBC_7e3a01e150c04a54a0ad3810ffe58fdd"/>
                    <w:id w:val="-1651902406"/>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前期差错更正导致专项储备变动金额"/>
                    <w:tag w:val="_GBC_011ec8b3b27f4052b19d72752b723315"/>
                    <w:id w:val="949441299"/>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前期差错更正导致盈余公积变动金额"/>
                    <w:tag w:val="_GBC_b17e1011b6424dda884e9d25914b0cd9"/>
                    <w:id w:val="1354074911"/>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前期差错更正导致未分配利润变动金额"/>
                    <w:tag w:val="_GBC_04871b5d738b4d7f961c55cedd1cb620"/>
                    <w:id w:val="-1881089527"/>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前期差错更正导致少数股东权益变动金额"/>
                    <w:tag w:val="_GBC_07d019d58b7b4fd8a02aa80d34be2a19"/>
                    <w:id w:val="8570662"/>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前期差错更正导致股东权益合计变动金额"/>
                    <w:tag w:val="_GBC_bae414834150489281217f029021ce34"/>
                    <w:id w:val="1968467291"/>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ind w:firstLineChars="200" w:firstLine="300"/>
                      <w:rPr>
                        <w:sz w:val="15"/>
                        <w:szCs w:val="15"/>
                      </w:rPr>
                    </w:pPr>
                    <w:r w:rsidRPr="005C5AAE">
                      <w:rPr>
                        <w:rFonts w:hint="eastAsia"/>
                        <w:sz w:val="15"/>
                        <w:szCs w:val="15"/>
                      </w:rPr>
                      <w:t>同</w:t>
                    </w:r>
                    <w:proofErr w:type="gramStart"/>
                    <w:r w:rsidRPr="005C5AAE">
                      <w:rPr>
                        <w:rFonts w:hint="eastAsia"/>
                        <w:sz w:val="15"/>
                        <w:szCs w:val="15"/>
                      </w:rPr>
                      <w:t>一控制</w:t>
                    </w:r>
                    <w:proofErr w:type="gramEnd"/>
                    <w:r w:rsidRPr="005C5AAE">
                      <w:rPr>
                        <w:rFonts w:hint="eastAsia"/>
                        <w:sz w:val="15"/>
                        <w:szCs w:val="15"/>
                      </w:rPr>
                      <w:t>下企业合并</w:t>
                    </w:r>
                  </w:p>
                </w:tc>
                <w:sdt>
                  <w:sdtPr>
                    <w:rPr>
                      <w:sz w:val="15"/>
                      <w:szCs w:val="15"/>
                    </w:rPr>
                    <w:alias w:val="同一控制下企业合并导致股本变动金额"/>
                    <w:tag w:val="_GBC_488e53613b3f4fe7bcd2de60f55c0755"/>
                    <w:id w:val="-1520006315"/>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同一控制下企业合并导致资本公积变动金额"/>
                    <w:tag w:val="_GBC_c46915fb73bf44ae92f06f05739812e3"/>
                    <w:id w:val="-1821190209"/>
                    <w:lock w:val="sdtLocked"/>
                    <w:showingPlcHdr/>
                  </w:sdtPr>
                  <w:sdtContent>
                    <w:tc>
                      <w:tcPr>
                        <w:tcW w:w="1733"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同一控制下企业合并导致其他综合收益变动金额"/>
                    <w:tag w:val="_GBC_b0adbe4224be48aaa832539d7c37eb69"/>
                    <w:id w:val="511264142"/>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同一控制下企业合并导致专项储备变动金额"/>
                    <w:tag w:val="_GBC_53123ae2175e47f499281dd24111466f"/>
                    <w:id w:val="-1114908834"/>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同一控制下企业合并导致盈余公积变动金额"/>
                    <w:tag w:val="_GBC_2fff66357a4c4cd69263dd5b3dfb3564"/>
                    <w:id w:val="-1563561204"/>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同一控制下企业合并导致未分配利润变动金额"/>
                    <w:tag w:val="_GBC_006ffa52dca54ac68ac2fa105901a3c3"/>
                    <w:id w:val="2047329859"/>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同一控制下企业合并导致少数股东权益变动金额"/>
                    <w:tag w:val="_GBC_23404c0c316d45728f16761a4006919c"/>
                    <w:id w:val="138714976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同一控制下企业合并导致股东权益合计变动金额"/>
                    <w:tag w:val="_GBC_e1a691549cf14d17b12c7b7ee9923e1b"/>
                    <w:id w:val="-675647350"/>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ind w:firstLineChars="200" w:firstLine="300"/>
                      <w:rPr>
                        <w:sz w:val="15"/>
                        <w:szCs w:val="15"/>
                      </w:rPr>
                    </w:pPr>
                    <w:r w:rsidRPr="005C5AAE">
                      <w:rPr>
                        <w:rFonts w:hint="eastAsia"/>
                        <w:sz w:val="15"/>
                        <w:szCs w:val="15"/>
                      </w:rPr>
                      <w:t>其他</w:t>
                    </w:r>
                  </w:p>
                </w:tc>
                <w:sdt>
                  <w:sdtPr>
                    <w:rPr>
                      <w:sz w:val="15"/>
                      <w:szCs w:val="15"/>
                    </w:rPr>
                    <w:alias w:val="实收资本变动金额（其他追溯调整）"/>
                    <w:tag w:val="_GBC_3ce4c537c6c14d6ebac9f0acfa456c11"/>
                    <w:id w:val="-1056469710"/>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资本公积变动金额（其他追溯调整）"/>
                    <w:tag w:val="_GBC_f83a56fb63a440168a0343274dc2b990"/>
                    <w:id w:val="450285729"/>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其他综合收益变动金额（其他追溯调整）"/>
                    <w:tag w:val="_GBC_dc58b36912e0425e966d0bd5b1905959"/>
                    <w:id w:val="371196879"/>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专项储备变动金额（其他追溯调整）"/>
                    <w:tag w:val="_GBC_5ff74747889243619bf99c2d2a1f956f"/>
                    <w:id w:val="1641459579"/>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盈余公积变动金额（其他追溯调整）"/>
                    <w:tag w:val="_GBC_e856558096674dfba47ef191f34bc5c3"/>
                    <w:id w:val="1916673017"/>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未分配利润变动金额（其他追溯调整）"/>
                    <w:tag w:val="_GBC_b183e3d49d3746dfad9419a752120b5d"/>
                    <w:id w:val="1908806594"/>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少数股东权益变动金额（其他追溯调整）"/>
                    <w:tag w:val="_GBC_48aa47eb23c0469d82eb2b7904a0ba2a"/>
                    <w:id w:val="109374742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股东权益变动金额（其他追溯调整）"/>
                    <w:tag w:val="_GBC_a716f6f27f394f64aabe1cffb90f3ef4"/>
                    <w:id w:val="1450663920"/>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二、本年</w:t>
                    </w:r>
                    <w:r w:rsidRPr="005C5AAE">
                      <w:rPr>
                        <w:rFonts w:hint="eastAsia"/>
                        <w:sz w:val="15"/>
                        <w:szCs w:val="15"/>
                      </w:rPr>
                      <w:t>期</w:t>
                    </w:r>
                    <w:r w:rsidRPr="005C5AAE">
                      <w:rPr>
                        <w:sz w:val="15"/>
                        <w:szCs w:val="15"/>
                      </w:rPr>
                      <w:t>初余额</w:t>
                    </w:r>
                  </w:p>
                </w:tc>
                <w:sdt>
                  <w:sdtPr>
                    <w:rPr>
                      <w:sz w:val="15"/>
                      <w:szCs w:val="15"/>
                    </w:rPr>
                    <w:alias w:val="股本"/>
                    <w:tag w:val="_GBC_7ffb904e78e6477884ead627a8c631d3"/>
                    <w:id w:val="-841001486"/>
                    <w:lock w:val="sdtLocked"/>
                  </w:sdtPr>
                  <w:sdtContent>
                    <w:tc>
                      <w:tcPr>
                        <w:tcW w:w="1669" w:type="dxa"/>
                      </w:tcPr>
                      <w:p w:rsidR="00AA4EBF" w:rsidRPr="005C5AAE" w:rsidRDefault="00AA4EBF" w:rsidP="006F4A39">
                        <w:pPr>
                          <w:jc w:val="right"/>
                          <w:rPr>
                            <w:sz w:val="15"/>
                            <w:szCs w:val="15"/>
                          </w:rPr>
                        </w:pPr>
                        <w:r w:rsidRPr="005C5AAE">
                          <w:rPr>
                            <w:sz w:val="15"/>
                            <w:szCs w:val="15"/>
                          </w:rPr>
                          <w:t>1,169,505,285.00</w:t>
                        </w:r>
                      </w:p>
                    </w:tc>
                  </w:sdtContent>
                </w:sdt>
                <w:sdt>
                  <w:sdtPr>
                    <w:rPr>
                      <w:sz w:val="15"/>
                      <w:szCs w:val="15"/>
                    </w:rPr>
                    <w:alias w:val="资本公积"/>
                    <w:tag w:val="_GBC_68dbe5f167e148f0a5f0a3f6330cb542"/>
                    <w:id w:val="2055503756"/>
                    <w:lock w:val="sdtLocked"/>
                  </w:sdtPr>
                  <w:sdtContent>
                    <w:tc>
                      <w:tcPr>
                        <w:tcW w:w="1733" w:type="dxa"/>
                      </w:tcPr>
                      <w:p w:rsidR="00AA4EBF" w:rsidRPr="005C5AAE" w:rsidRDefault="00AA4EBF" w:rsidP="006F4A39">
                        <w:pPr>
                          <w:jc w:val="right"/>
                          <w:rPr>
                            <w:sz w:val="15"/>
                            <w:szCs w:val="15"/>
                          </w:rPr>
                        </w:pPr>
                        <w:r w:rsidRPr="005C5AAE">
                          <w:rPr>
                            <w:sz w:val="15"/>
                            <w:szCs w:val="15"/>
                          </w:rPr>
                          <w:t>1,493,414,982.76</w:t>
                        </w:r>
                      </w:p>
                    </w:tc>
                  </w:sdtContent>
                </w:sdt>
                <w:sdt>
                  <w:sdtPr>
                    <w:rPr>
                      <w:sz w:val="15"/>
                      <w:szCs w:val="15"/>
                    </w:rPr>
                    <w:alias w:val="其他综合收益（资产负债表项目）"/>
                    <w:tag w:val="_GBC_7e7cea458edc4fef83b6aa00b0d6aee4"/>
                    <w:id w:val="-1977207422"/>
                    <w:lock w:val="sdtLocked"/>
                  </w:sdtPr>
                  <w:sdtContent>
                    <w:tc>
                      <w:tcPr>
                        <w:tcW w:w="1559" w:type="dxa"/>
                      </w:tcPr>
                      <w:p w:rsidR="00AA4EBF" w:rsidRPr="005C5AAE" w:rsidRDefault="00AA4EBF" w:rsidP="006F4A39">
                        <w:pPr>
                          <w:jc w:val="right"/>
                          <w:rPr>
                            <w:sz w:val="15"/>
                            <w:szCs w:val="15"/>
                          </w:rPr>
                        </w:pPr>
                        <w:r w:rsidRPr="005C5AAE">
                          <w:rPr>
                            <w:sz w:val="15"/>
                            <w:szCs w:val="15"/>
                          </w:rPr>
                          <w:t>-111,334,216.32</w:t>
                        </w:r>
                      </w:p>
                    </w:tc>
                  </w:sdtContent>
                </w:sdt>
                <w:sdt>
                  <w:sdtPr>
                    <w:rPr>
                      <w:sz w:val="15"/>
                      <w:szCs w:val="15"/>
                    </w:rPr>
                    <w:alias w:val="专项储备"/>
                    <w:tag w:val="_GBC_0c6e51a496b546c9b745a8e54be8f15f"/>
                    <w:id w:val="96986253"/>
                    <w:lock w:val="sdtLocked"/>
                  </w:sdtPr>
                  <w:sdtContent>
                    <w:tc>
                      <w:tcPr>
                        <w:tcW w:w="1559" w:type="dxa"/>
                      </w:tcPr>
                      <w:p w:rsidR="00AA4EBF" w:rsidRPr="005C5AAE" w:rsidRDefault="00AA4EBF" w:rsidP="006F4A39">
                        <w:pPr>
                          <w:jc w:val="right"/>
                          <w:rPr>
                            <w:sz w:val="15"/>
                            <w:szCs w:val="15"/>
                          </w:rPr>
                        </w:pPr>
                        <w:r w:rsidRPr="005C5AAE">
                          <w:rPr>
                            <w:sz w:val="15"/>
                            <w:szCs w:val="15"/>
                          </w:rPr>
                          <w:t>91,489,777.38</w:t>
                        </w:r>
                      </w:p>
                    </w:tc>
                  </w:sdtContent>
                </w:sdt>
                <w:sdt>
                  <w:sdtPr>
                    <w:rPr>
                      <w:sz w:val="15"/>
                      <w:szCs w:val="15"/>
                    </w:rPr>
                    <w:alias w:val="盈余公积"/>
                    <w:tag w:val="_GBC_1d110a200be1458996f25bcb00197f2a"/>
                    <w:id w:val="1848595687"/>
                    <w:lock w:val="sdtLocked"/>
                  </w:sdtPr>
                  <w:sdtContent>
                    <w:tc>
                      <w:tcPr>
                        <w:tcW w:w="1560" w:type="dxa"/>
                      </w:tcPr>
                      <w:p w:rsidR="00AA4EBF" w:rsidRPr="005C5AAE" w:rsidRDefault="00AA4EBF" w:rsidP="006F4A39">
                        <w:pPr>
                          <w:jc w:val="right"/>
                          <w:rPr>
                            <w:sz w:val="15"/>
                            <w:szCs w:val="15"/>
                          </w:rPr>
                        </w:pPr>
                        <w:r w:rsidRPr="005C5AAE">
                          <w:rPr>
                            <w:sz w:val="15"/>
                            <w:szCs w:val="15"/>
                          </w:rPr>
                          <w:t>328,121,096.04</w:t>
                        </w:r>
                      </w:p>
                    </w:tc>
                  </w:sdtContent>
                </w:sdt>
                <w:sdt>
                  <w:sdtPr>
                    <w:rPr>
                      <w:sz w:val="15"/>
                      <w:szCs w:val="15"/>
                    </w:rPr>
                    <w:alias w:val="未分配利润"/>
                    <w:tag w:val="_GBC_da6a75e012994c7dbdfd6cd3df7244d8"/>
                    <w:id w:val="-2057077232"/>
                    <w:lock w:val="sdtLocked"/>
                  </w:sdtPr>
                  <w:sdtContent>
                    <w:tc>
                      <w:tcPr>
                        <w:tcW w:w="1701" w:type="dxa"/>
                      </w:tcPr>
                      <w:p w:rsidR="00AA4EBF" w:rsidRPr="005C5AAE" w:rsidRDefault="00AA4EBF" w:rsidP="006F4A39">
                        <w:pPr>
                          <w:jc w:val="right"/>
                          <w:rPr>
                            <w:sz w:val="15"/>
                            <w:szCs w:val="15"/>
                          </w:rPr>
                        </w:pPr>
                        <w:r w:rsidRPr="005C5AAE">
                          <w:rPr>
                            <w:sz w:val="15"/>
                            <w:szCs w:val="15"/>
                          </w:rPr>
                          <w:t>3,474,631,948.55</w:t>
                        </w:r>
                      </w:p>
                    </w:tc>
                  </w:sdtContent>
                </w:sdt>
                <w:sdt>
                  <w:sdtPr>
                    <w:rPr>
                      <w:sz w:val="15"/>
                      <w:szCs w:val="15"/>
                    </w:rPr>
                    <w:alias w:val="少数股东权益"/>
                    <w:tag w:val="_GBC_99f25fd6062e41bb8036bd4a399f2ad1"/>
                    <w:id w:val="2145696108"/>
                    <w:lock w:val="sdtLocked"/>
                  </w:sdtPr>
                  <w:sdtContent>
                    <w:tc>
                      <w:tcPr>
                        <w:tcW w:w="1559" w:type="dxa"/>
                      </w:tcPr>
                      <w:p w:rsidR="00AA4EBF" w:rsidRPr="005C5AAE" w:rsidRDefault="00AA4EBF" w:rsidP="006F4A39">
                        <w:pPr>
                          <w:jc w:val="right"/>
                          <w:rPr>
                            <w:sz w:val="15"/>
                            <w:szCs w:val="15"/>
                          </w:rPr>
                        </w:pPr>
                        <w:r w:rsidRPr="005C5AAE">
                          <w:rPr>
                            <w:sz w:val="15"/>
                            <w:szCs w:val="15"/>
                          </w:rPr>
                          <w:t>348,361,945.97</w:t>
                        </w:r>
                      </w:p>
                    </w:tc>
                  </w:sdtContent>
                </w:sdt>
                <w:sdt>
                  <w:sdtPr>
                    <w:rPr>
                      <w:sz w:val="15"/>
                      <w:szCs w:val="15"/>
                    </w:rPr>
                    <w:alias w:val="股东权益合计"/>
                    <w:tag w:val="_GBC_9d6e65929de14e19acba2e4a333251a7"/>
                    <w:id w:val="-1203084727"/>
                    <w:lock w:val="sdtLocked"/>
                  </w:sdtPr>
                  <w:sdtContent>
                    <w:tc>
                      <w:tcPr>
                        <w:tcW w:w="1701" w:type="dxa"/>
                      </w:tcPr>
                      <w:p w:rsidR="00AA4EBF" w:rsidRPr="005C5AAE" w:rsidRDefault="00AA4EBF" w:rsidP="006F4A39">
                        <w:pPr>
                          <w:jc w:val="right"/>
                          <w:rPr>
                            <w:sz w:val="15"/>
                            <w:szCs w:val="15"/>
                          </w:rPr>
                        </w:pPr>
                        <w:r w:rsidRPr="005C5AAE">
                          <w:rPr>
                            <w:sz w:val="15"/>
                            <w:szCs w:val="15"/>
                          </w:rPr>
                          <w:t>6,794,190,819.38</w:t>
                        </w: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三、本</w:t>
                    </w:r>
                    <w:r w:rsidRPr="005C5AAE">
                      <w:rPr>
                        <w:rFonts w:hint="eastAsia"/>
                        <w:sz w:val="15"/>
                        <w:szCs w:val="15"/>
                      </w:rPr>
                      <w:t>期</w:t>
                    </w:r>
                    <w:r w:rsidRPr="005C5AAE">
                      <w:rPr>
                        <w:sz w:val="15"/>
                        <w:szCs w:val="15"/>
                      </w:rPr>
                      <w:t>增减变动金额（减少以“－”号填列）</w:t>
                    </w:r>
                  </w:p>
                </w:tc>
                <w:sdt>
                  <w:sdtPr>
                    <w:rPr>
                      <w:sz w:val="15"/>
                      <w:szCs w:val="15"/>
                    </w:rPr>
                    <w:alias w:val="实收资本（或股本）净额增减变动金额"/>
                    <w:tag w:val="_GBC_97f48e8fa059431594f52db718ff0b70"/>
                    <w:id w:val="-235947815"/>
                    <w:lock w:val="sdtLocked"/>
                  </w:sdtPr>
                  <w:sdtContent>
                    <w:tc>
                      <w:tcPr>
                        <w:tcW w:w="1669" w:type="dxa"/>
                      </w:tcPr>
                      <w:p w:rsidR="00AA4EBF" w:rsidRPr="005C5AAE" w:rsidRDefault="00AA4EBF" w:rsidP="006F4A39">
                        <w:pPr>
                          <w:jc w:val="right"/>
                          <w:rPr>
                            <w:sz w:val="15"/>
                            <w:szCs w:val="15"/>
                          </w:rPr>
                        </w:pPr>
                        <w:r w:rsidRPr="005C5AAE">
                          <w:rPr>
                            <w:sz w:val="15"/>
                            <w:szCs w:val="15"/>
                          </w:rPr>
                          <w:t>584,752,643.00</w:t>
                        </w:r>
                      </w:p>
                    </w:tc>
                  </w:sdtContent>
                </w:sdt>
                <w:sdt>
                  <w:sdtPr>
                    <w:rPr>
                      <w:sz w:val="15"/>
                      <w:szCs w:val="15"/>
                    </w:rPr>
                    <w:alias w:val="资本公积增减变动金额"/>
                    <w:tag w:val="_GBC_b7fb5f5cb7c84e1fb799da57c6195385"/>
                    <w:id w:val="-1283031557"/>
                    <w:lock w:val="sdtLocked"/>
                  </w:sdtPr>
                  <w:sdtContent>
                    <w:tc>
                      <w:tcPr>
                        <w:tcW w:w="1733" w:type="dxa"/>
                      </w:tcPr>
                      <w:p w:rsidR="00AA4EBF" w:rsidRPr="005C5AAE" w:rsidRDefault="00AA4EBF" w:rsidP="006F4A39">
                        <w:pPr>
                          <w:jc w:val="right"/>
                          <w:rPr>
                            <w:sz w:val="15"/>
                            <w:szCs w:val="15"/>
                          </w:rPr>
                        </w:pPr>
                        <w:r w:rsidRPr="005C5AAE">
                          <w:rPr>
                            <w:sz w:val="15"/>
                            <w:szCs w:val="15"/>
                          </w:rPr>
                          <w:t>-461,141,743.57</w:t>
                        </w:r>
                      </w:p>
                    </w:tc>
                  </w:sdtContent>
                </w:sdt>
                <w:sdt>
                  <w:sdtPr>
                    <w:rPr>
                      <w:sz w:val="15"/>
                      <w:szCs w:val="15"/>
                    </w:rPr>
                    <w:alias w:val="其他综合收益增减变动金额"/>
                    <w:tag w:val="_GBC_d123f8e3c9d54cbb8f7acbc3df0f0f7e"/>
                    <w:id w:val="1499384004"/>
                    <w:lock w:val="sdtLocked"/>
                  </w:sdtPr>
                  <w:sdtContent>
                    <w:tc>
                      <w:tcPr>
                        <w:tcW w:w="1559" w:type="dxa"/>
                      </w:tcPr>
                      <w:p w:rsidR="00AA4EBF" w:rsidRPr="005C5AAE" w:rsidRDefault="00AA4EBF" w:rsidP="006F4A39">
                        <w:pPr>
                          <w:jc w:val="right"/>
                          <w:rPr>
                            <w:sz w:val="15"/>
                            <w:szCs w:val="15"/>
                          </w:rPr>
                        </w:pPr>
                        <w:r w:rsidRPr="005C5AAE">
                          <w:rPr>
                            <w:sz w:val="15"/>
                            <w:szCs w:val="15"/>
                          </w:rPr>
                          <w:t>31,069,806.47</w:t>
                        </w:r>
                      </w:p>
                    </w:tc>
                  </w:sdtContent>
                </w:sdt>
                <w:sdt>
                  <w:sdtPr>
                    <w:rPr>
                      <w:sz w:val="15"/>
                      <w:szCs w:val="15"/>
                    </w:rPr>
                    <w:alias w:val="专项储备增减变动金额"/>
                    <w:tag w:val="_GBC_dbc36e10e87b4b74aaffbdcbeef7367f"/>
                    <w:id w:val="1937637431"/>
                    <w:lock w:val="sdtLocked"/>
                  </w:sdtPr>
                  <w:sdtContent>
                    <w:tc>
                      <w:tcPr>
                        <w:tcW w:w="1559" w:type="dxa"/>
                      </w:tcPr>
                      <w:p w:rsidR="00AA4EBF" w:rsidRPr="005C5AAE" w:rsidRDefault="00AA4EBF" w:rsidP="006F4A39">
                        <w:pPr>
                          <w:jc w:val="right"/>
                          <w:rPr>
                            <w:sz w:val="15"/>
                            <w:szCs w:val="15"/>
                          </w:rPr>
                        </w:pPr>
                        <w:r w:rsidRPr="005C5AAE">
                          <w:rPr>
                            <w:sz w:val="15"/>
                            <w:szCs w:val="15"/>
                          </w:rPr>
                          <w:t>1,739,978.25</w:t>
                        </w:r>
                      </w:p>
                    </w:tc>
                  </w:sdtContent>
                </w:sdt>
                <w:sdt>
                  <w:sdtPr>
                    <w:rPr>
                      <w:sz w:val="15"/>
                      <w:szCs w:val="15"/>
                    </w:rPr>
                    <w:alias w:val="盈余公积增减变动金额"/>
                    <w:tag w:val="_GBC_0804ce30f18b485199a4d2de5232b4a1"/>
                    <w:id w:val="2088266959"/>
                    <w:lock w:val="sdtLocked"/>
                    <w:showingPlcHdr/>
                  </w:sdtPr>
                  <w:sdtContent>
                    <w:tc>
                      <w:tcPr>
                        <w:tcW w:w="1560"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未分配利润增减变动金额"/>
                    <w:tag w:val="_GBC_309c90277c884ffc87911778089e7bc5"/>
                    <w:id w:val="-1396276588"/>
                    <w:lock w:val="sdtLocked"/>
                  </w:sdtPr>
                  <w:sdtContent>
                    <w:tc>
                      <w:tcPr>
                        <w:tcW w:w="1701" w:type="dxa"/>
                      </w:tcPr>
                      <w:p w:rsidR="00AA4EBF" w:rsidRPr="005C5AAE" w:rsidRDefault="00AA4EBF" w:rsidP="006F4A39">
                        <w:pPr>
                          <w:jc w:val="right"/>
                          <w:rPr>
                            <w:sz w:val="15"/>
                            <w:szCs w:val="15"/>
                          </w:rPr>
                        </w:pPr>
                        <w:r w:rsidRPr="005C5AAE">
                          <w:rPr>
                            <w:sz w:val="15"/>
                            <w:szCs w:val="15"/>
                          </w:rPr>
                          <w:t>-7,343,804.95</w:t>
                        </w:r>
                      </w:p>
                    </w:tc>
                  </w:sdtContent>
                </w:sdt>
                <w:sdt>
                  <w:sdtPr>
                    <w:rPr>
                      <w:sz w:val="15"/>
                      <w:szCs w:val="15"/>
                    </w:rPr>
                    <w:alias w:val="少数股东权益增减变动金额"/>
                    <w:tag w:val="_GBC_015e57c6486646408ee3c68da2a54a2b"/>
                    <w:id w:val="-1046911654"/>
                    <w:lock w:val="sdtLocked"/>
                  </w:sdtPr>
                  <w:sdtContent>
                    <w:tc>
                      <w:tcPr>
                        <w:tcW w:w="1559" w:type="dxa"/>
                      </w:tcPr>
                      <w:p w:rsidR="00AA4EBF" w:rsidRPr="005C5AAE" w:rsidRDefault="00AA4EBF" w:rsidP="006F4A39">
                        <w:pPr>
                          <w:jc w:val="right"/>
                          <w:rPr>
                            <w:sz w:val="15"/>
                            <w:szCs w:val="15"/>
                          </w:rPr>
                        </w:pPr>
                        <w:r w:rsidRPr="005C5AAE">
                          <w:rPr>
                            <w:sz w:val="15"/>
                            <w:szCs w:val="15"/>
                          </w:rPr>
                          <w:t>6,463,634.14</w:t>
                        </w:r>
                      </w:p>
                    </w:tc>
                  </w:sdtContent>
                </w:sdt>
                <w:sdt>
                  <w:sdtPr>
                    <w:rPr>
                      <w:sz w:val="15"/>
                      <w:szCs w:val="15"/>
                    </w:rPr>
                    <w:alias w:val="股东权益合计增减变动金额"/>
                    <w:tag w:val="_GBC_ef5895ec267c4011b8002c93402fc4de"/>
                    <w:id w:val="-2043508478"/>
                    <w:lock w:val="sdtLocked"/>
                  </w:sdtPr>
                  <w:sdtContent>
                    <w:tc>
                      <w:tcPr>
                        <w:tcW w:w="1701" w:type="dxa"/>
                      </w:tcPr>
                      <w:p w:rsidR="00AA4EBF" w:rsidRPr="005C5AAE" w:rsidRDefault="00AA4EBF" w:rsidP="006F4A39">
                        <w:pPr>
                          <w:jc w:val="right"/>
                          <w:rPr>
                            <w:sz w:val="15"/>
                            <w:szCs w:val="15"/>
                          </w:rPr>
                        </w:pPr>
                        <w:r w:rsidRPr="005C5AAE">
                          <w:rPr>
                            <w:sz w:val="15"/>
                            <w:szCs w:val="15"/>
                          </w:rPr>
                          <w:t>155,540,513.34</w:t>
                        </w: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（一）综合收益总额</w:t>
                    </w:r>
                  </w:p>
                </w:tc>
                <w:sdt>
                  <w:sdtPr>
                    <w:rPr>
                      <w:sz w:val="15"/>
                      <w:szCs w:val="15"/>
                    </w:rPr>
                    <w:alias w:val="综合收益总额导致股本变动金额"/>
                    <w:tag w:val="_GBC_481cb388917b4373826bcfe7accb489d"/>
                    <w:id w:val="1763574406"/>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综合收益总额导致资本公积变动金额"/>
                    <w:tag w:val="_GBC_43b3330670414658b9663d5bc3483afe"/>
                    <w:id w:val="382992472"/>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综合收益总额导致其他综合收益变动金额"/>
                    <w:tag w:val="_GBC_35e9930a331d4c23931e611a28af4bb1"/>
                    <w:id w:val="1492144647"/>
                    <w:lock w:val="sdtLocked"/>
                  </w:sdtPr>
                  <w:sdtContent>
                    <w:tc>
                      <w:tcPr>
                        <w:tcW w:w="1559" w:type="dxa"/>
                      </w:tcPr>
                      <w:p w:rsidR="00AA4EBF" w:rsidRPr="005C5AAE" w:rsidRDefault="00AA4EBF" w:rsidP="006F4A39">
                        <w:pPr>
                          <w:jc w:val="right"/>
                          <w:rPr>
                            <w:sz w:val="15"/>
                            <w:szCs w:val="15"/>
                          </w:rPr>
                        </w:pPr>
                        <w:r w:rsidRPr="005C5AAE">
                          <w:rPr>
                            <w:sz w:val="15"/>
                            <w:szCs w:val="15"/>
                          </w:rPr>
                          <w:t>31,069,806.47</w:t>
                        </w:r>
                      </w:p>
                    </w:tc>
                  </w:sdtContent>
                </w:sdt>
                <w:sdt>
                  <w:sdtPr>
                    <w:rPr>
                      <w:sz w:val="15"/>
                      <w:szCs w:val="15"/>
                    </w:rPr>
                    <w:alias w:val="综合收益总额导致专项储备变动金额"/>
                    <w:tag w:val="_GBC_6aab059aab234dfd9c1bf709de29c92c"/>
                    <w:id w:val="519444788"/>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综合收益总额导致盈余公积变动金额"/>
                    <w:tag w:val="_GBC_d2dce871c7d94ad08a557ac2aeb15645"/>
                    <w:id w:val="437182499"/>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综合收益总额导致未分配利润变动金额"/>
                    <w:tag w:val="_GBC_6b6eb0c9c96f4688b2a9409dcc0c763f"/>
                    <w:id w:val="432708720"/>
                    <w:lock w:val="sdtLocked"/>
                  </w:sdtPr>
                  <w:sdtContent>
                    <w:tc>
                      <w:tcPr>
                        <w:tcW w:w="1701" w:type="dxa"/>
                      </w:tcPr>
                      <w:p w:rsidR="00AA4EBF" w:rsidRPr="005C5AAE" w:rsidRDefault="00AA4EBF" w:rsidP="006F4A39">
                        <w:pPr>
                          <w:jc w:val="right"/>
                          <w:rPr>
                            <w:sz w:val="15"/>
                            <w:szCs w:val="15"/>
                          </w:rPr>
                        </w:pPr>
                        <w:r w:rsidRPr="005C5AAE">
                          <w:rPr>
                            <w:sz w:val="15"/>
                            <w:szCs w:val="15"/>
                          </w:rPr>
                          <w:t>310,942,127.79</w:t>
                        </w:r>
                      </w:p>
                    </w:tc>
                  </w:sdtContent>
                </w:sdt>
                <w:sdt>
                  <w:sdtPr>
                    <w:rPr>
                      <w:sz w:val="15"/>
                      <w:szCs w:val="15"/>
                    </w:rPr>
                    <w:alias w:val="综合收益总额导致少数股东权益变动金额"/>
                    <w:tag w:val="_GBC_cdaf9091ceeb4f0c87ed6d10b981b442"/>
                    <w:id w:val="-599954713"/>
                    <w:lock w:val="sdtLocked"/>
                  </w:sdtPr>
                  <w:sdtContent>
                    <w:tc>
                      <w:tcPr>
                        <w:tcW w:w="1559" w:type="dxa"/>
                      </w:tcPr>
                      <w:p w:rsidR="00AA4EBF" w:rsidRPr="005C5AAE" w:rsidRDefault="00AA4EBF" w:rsidP="006F4A39">
                        <w:pPr>
                          <w:jc w:val="right"/>
                          <w:rPr>
                            <w:sz w:val="15"/>
                            <w:szCs w:val="15"/>
                          </w:rPr>
                        </w:pPr>
                        <w:r w:rsidRPr="005C5AAE">
                          <w:rPr>
                            <w:sz w:val="15"/>
                            <w:szCs w:val="15"/>
                          </w:rPr>
                          <w:t>7,563,527.92</w:t>
                        </w:r>
                      </w:p>
                    </w:tc>
                  </w:sdtContent>
                </w:sdt>
                <w:sdt>
                  <w:sdtPr>
                    <w:rPr>
                      <w:sz w:val="15"/>
                      <w:szCs w:val="15"/>
                    </w:rPr>
                    <w:alias w:val="综合收益总额导致股东权益合计变动金额"/>
                    <w:tag w:val="_GBC_bae442d5344247e6ad5412c50613a80a"/>
                    <w:id w:val="2056186961"/>
                    <w:lock w:val="sdtLocked"/>
                  </w:sdtPr>
                  <w:sdtContent>
                    <w:tc>
                      <w:tcPr>
                        <w:tcW w:w="1701" w:type="dxa"/>
                      </w:tcPr>
                      <w:p w:rsidR="00AA4EBF" w:rsidRPr="005C5AAE" w:rsidRDefault="00AA4EBF" w:rsidP="006F4A39">
                        <w:pPr>
                          <w:jc w:val="right"/>
                          <w:rPr>
                            <w:sz w:val="15"/>
                            <w:szCs w:val="15"/>
                          </w:rPr>
                        </w:pPr>
                        <w:r w:rsidRPr="005C5AAE">
                          <w:rPr>
                            <w:sz w:val="15"/>
                            <w:szCs w:val="15"/>
                          </w:rPr>
                          <w:t>349,575,462.18</w:t>
                        </w: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w:t>
                    </w:r>
                    <w:r w:rsidRPr="005C5AAE">
                      <w:rPr>
                        <w:rFonts w:hint="eastAsia"/>
                        <w:sz w:val="15"/>
                        <w:szCs w:val="15"/>
                      </w:rPr>
                      <w:t>二</w:t>
                    </w:r>
                    <w:r w:rsidRPr="005C5AAE">
                      <w:rPr>
                        <w:sz w:val="15"/>
                        <w:szCs w:val="15"/>
                      </w:rPr>
                      <w:t>）所有者投入和减少资本</w:t>
                    </w:r>
                  </w:p>
                </w:tc>
                <w:sdt>
                  <w:sdtPr>
                    <w:rPr>
                      <w:sz w:val="15"/>
                      <w:szCs w:val="15"/>
                    </w:rPr>
                    <w:alias w:val="所有者投入和减少资本导致实收资本（或股本）净额变动金额"/>
                    <w:tag w:val="_GBC_2136b75d8d3943e0856036061a6bd009"/>
                    <w:id w:val="1457443897"/>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所有者投入和减少资本导致资本公积变动金额"/>
                    <w:tag w:val="_GBC_5e4e6b8dafd248e1b30211ef8d3b68f1"/>
                    <w:id w:val="143793148"/>
                    <w:lock w:val="sdtLocked"/>
                  </w:sdtPr>
                  <w:sdtContent>
                    <w:tc>
                      <w:tcPr>
                        <w:tcW w:w="1733" w:type="dxa"/>
                      </w:tcPr>
                      <w:p w:rsidR="00AA4EBF" w:rsidRPr="005C5AAE" w:rsidRDefault="00AA4EBF" w:rsidP="006F4A39">
                        <w:pPr>
                          <w:jc w:val="right"/>
                          <w:rPr>
                            <w:sz w:val="15"/>
                            <w:szCs w:val="15"/>
                          </w:rPr>
                        </w:pPr>
                        <w:r w:rsidRPr="005C5AAE">
                          <w:rPr>
                            <w:sz w:val="15"/>
                            <w:szCs w:val="15"/>
                          </w:rPr>
                          <w:t>6,660,370.43</w:t>
                        </w:r>
                      </w:p>
                    </w:tc>
                  </w:sdtContent>
                </w:sdt>
                <w:sdt>
                  <w:sdtPr>
                    <w:rPr>
                      <w:sz w:val="15"/>
                      <w:szCs w:val="15"/>
                    </w:rPr>
                    <w:alias w:val="所有者投入和减少资本导致其他综合收益变动金额"/>
                    <w:tag w:val="_GBC_6bb85df0c51f4e0db8ce23ccdbedf326"/>
                    <w:id w:val="-389816703"/>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所有者投入和减少资本导致专项储备变动金额"/>
                    <w:tag w:val="_GBC_dd606d273be344a6a57137cc3c480b78"/>
                    <w:id w:val="1650553144"/>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所有者投入和减少资本导致盈余公积变动金额"/>
                    <w:tag w:val="_GBC_274fd5be469e477fabae0c95441ba7e3"/>
                    <w:id w:val="-963656564"/>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所有者投入和减少资本导致未分配利润变动金额"/>
                    <w:tag w:val="_GBC_cecb41d145f444fdbeb9aab36181261b"/>
                    <w:id w:val="-1860342422"/>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所有者投入和减少资本导致少数股东权益变动金额"/>
                    <w:tag w:val="_GBC_d9aec9a52ba94b1b82b8661e4d2bb772"/>
                    <w:id w:val="-471445751"/>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所有者投入和减少资本导致股东权益合计变动金额"/>
                    <w:tag w:val="_GBC_74d390902bbf4c65bb687b07102fde1c"/>
                    <w:id w:val="1503087843"/>
                    <w:lock w:val="sdtLocked"/>
                  </w:sdtPr>
                  <w:sdtContent>
                    <w:tc>
                      <w:tcPr>
                        <w:tcW w:w="1701" w:type="dxa"/>
                      </w:tcPr>
                      <w:p w:rsidR="00AA4EBF" w:rsidRPr="005C5AAE" w:rsidRDefault="00AA4EBF" w:rsidP="006F4A39">
                        <w:pPr>
                          <w:jc w:val="right"/>
                          <w:rPr>
                            <w:sz w:val="15"/>
                            <w:szCs w:val="15"/>
                          </w:rPr>
                        </w:pPr>
                        <w:r w:rsidRPr="005C5AAE">
                          <w:rPr>
                            <w:sz w:val="15"/>
                            <w:szCs w:val="15"/>
                          </w:rPr>
                          <w:t>6,660,370.43</w:t>
                        </w: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1．股东投入的普通股</w:t>
                    </w:r>
                  </w:p>
                </w:tc>
                <w:sdt>
                  <w:sdtPr>
                    <w:rPr>
                      <w:sz w:val="15"/>
                      <w:szCs w:val="15"/>
                    </w:rPr>
                    <w:alias w:val="股东投入的普通股导致股本变动金额"/>
                    <w:tag w:val="_GBC_30cd21c74eca42c1af2d9d3f95c9e3fb"/>
                    <w:id w:val="-419717497"/>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股东投入的普通股导致资本公积变动金额"/>
                    <w:tag w:val="_GBC_b81d036065894df193ea6c80d83b13bf"/>
                    <w:id w:val="175695701"/>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股东投入的普通股导致其他综合收益变动金额"/>
                    <w:tag w:val="_GBC_4e3f258d0fb1431ab66926e2cb296578"/>
                    <w:id w:val="388000062"/>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股东投入的普通股导致专项储备变动金额"/>
                    <w:tag w:val="_GBC_d405ffda14474e9bbd99c544528ae748"/>
                    <w:id w:val="-1144496984"/>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股东投入的普通股导致盈余公积变动金额"/>
                    <w:tag w:val="_GBC_fd748f2915b6467788deba55d63731cb"/>
                    <w:id w:val="17050814"/>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股东投入的普通股导致未分配利润变动金额"/>
                    <w:tag w:val="_GBC_983a47a88da84642ac3cdd81d7e423f7"/>
                    <w:id w:val="-1097635335"/>
                    <w:lock w:val="sdtLocked"/>
                    <w:showingPlcHdr/>
                  </w:sdtPr>
                  <w:sdtContent>
                    <w:tc>
                      <w:tcPr>
                        <w:tcW w:w="1701"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股东投入的普通股导致少数股东权益变动金额"/>
                    <w:tag w:val="_GBC_2c40e67446574324bf88cad9fc7d9802"/>
                    <w:id w:val="-1027873712"/>
                    <w:lock w:val="sdtLocked"/>
                    <w:showingPlcHdr/>
                  </w:sdtPr>
                  <w:sdtContent>
                    <w:tc>
                      <w:tcPr>
                        <w:tcW w:w="1559"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股东投入的普通股导致股东权益合计变动金额"/>
                    <w:tag w:val="_GBC_659709f19ec94ee3a215bcc5e634c5d9"/>
                    <w:id w:val="1271745319"/>
                    <w:lock w:val="sdtLocked"/>
                    <w:showingPlcHdr/>
                  </w:sdtPr>
                  <w:sdtContent>
                    <w:tc>
                      <w:tcPr>
                        <w:tcW w:w="1701" w:type="dxa"/>
                      </w:tcPr>
                      <w:p w:rsidR="00AA4EBF" w:rsidRPr="005C5AAE" w:rsidRDefault="00AA4EBF" w:rsidP="006F4A39">
                        <w:pPr>
                          <w:jc w:val="right"/>
                          <w:rPr>
                            <w:sz w:val="15"/>
                            <w:szCs w:val="15"/>
                          </w:rPr>
                        </w:pPr>
                        <w:r w:rsidRPr="005C5AAE">
                          <w:rPr>
                            <w:sz w:val="15"/>
                            <w:szCs w:val="15"/>
                          </w:rPr>
                          <w:t xml:space="preserve">     </w:t>
                        </w: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2．其他权益工具持有者投入资本</w:t>
                    </w:r>
                  </w:p>
                </w:tc>
                <w:sdt>
                  <w:sdtPr>
                    <w:rPr>
                      <w:sz w:val="15"/>
                      <w:szCs w:val="15"/>
                    </w:rPr>
                    <w:alias w:val="其他权益工具持有者投入资本导致股本变动金额"/>
                    <w:tag w:val="_GBC_6a2eee5d5a9a450b866e9b6c58510368"/>
                    <w:id w:val="2056575573"/>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其他权益工具持有者投入资本导致资本公积变动金额"/>
                    <w:tag w:val="_GBC_4c189238d5a14bb790ad262c8687d6b1"/>
                    <w:id w:val="1273904773"/>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其他权益工具持有者投入资本导致其他综合收益变动金额"/>
                    <w:tag w:val="_GBC_c0b4f11f76cc4f7584a70105df2bd0ee"/>
                    <w:id w:val="-995945952"/>
                    <w:lock w:val="sdtLocked"/>
                    <w:showingPlcHdr/>
                  </w:sdtPr>
                  <w:sdtContent>
                    <w:tc>
                      <w:tcPr>
                        <w:tcW w:w="1559"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其他权益工具持有者投入资本导致专项储备变动金额"/>
                    <w:tag w:val="_GBC_df4b592348184af0b7157539d8940436"/>
                    <w:id w:val="-1339845652"/>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权益工具持有者投入资本导致盈余公积变动金额"/>
                    <w:tag w:val="_GBC_62b26ae9426c41ffbb929f22bb4d7d9a"/>
                    <w:id w:val="463008177"/>
                    <w:lock w:val="sdtLocked"/>
                    <w:showingPlcHdr/>
                  </w:sdtPr>
                  <w:sdtContent>
                    <w:tc>
                      <w:tcPr>
                        <w:tcW w:w="1560"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其他权益工具持有者投入资本导致未分配利润变动金额"/>
                    <w:tag w:val="_GBC_b59c733092954582b6fa1ea88a37a325"/>
                    <w:id w:val="-2035405844"/>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其他权益工具持有者投入资本导致少数股东权益变动金额"/>
                    <w:tag w:val="_GBC_d6596c77313449628c519dafccb2593f"/>
                    <w:id w:val="144511391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权益工具持有者投入资本导致股东权益合计变动金额"/>
                    <w:tag w:val="_GBC_8f1ddac7d0c244b683483b1985ebd89c"/>
                    <w:id w:val="455692395"/>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3</w:t>
                    </w:r>
                    <w:r w:rsidRPr="005C5AAE">
                      <w:rPr>
                        <w:sz w:val="15"/>
                        <w:szCs w:val="15"/>
                      </w:rPr>
                      <w:t>．股份支付计入所有者权益的金额</w:t>
                    </w:r>
                  </w:p>
                </w:tc>
                <w:sdt>
                  <w:sdtPr>
                    <w:rPr>
                      <w:sz w:val="15"/>
                      <w:szCs w:val="15"/>
                    </w:rPr>
                    <w:alias w:val="股份支付计入所有者权益的金额导致实收资本（或股本）净额变动金额"/>
                    <w:tag w:val="_GBC_3791332551bd454b96448cf994e51457"/>
                    <w:id w:val="-2134320960"/>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股份支付计入所有者权益的金额导致资本公积变动金额"/>
                    <w:tag w:val="_GBC_0ba9f6a2a12947a79fcc6ae5dc683115"/>
                    <w:id w:val="-1437366295"/>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股份支付计入所有者权益的金额导致其他综合收益变动金额"/>
                    <w:tag w:val="_GBC_292015fe1f444e0fbf7bc0c7b90748a9"/>
                    <w:id w:val="1085810752"/>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股份支付计入所有者权益的金额导致专项储备变动金额"/>
                    <w:tag w:val="_GBC_e8faccb4253f400fa57479fa7eaf8991"/>
                    <w:id w:val="1559670701"/>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股份支付计入所有者权益的金额导致盈余公积变动金额"/>
                    <w:tag w:val="_GBC_85e0a39d632b4c9895faf9e279b37485"/>
                    <w:id w:val="-233326269"/>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股份支付计入所有者权益的金额导致未分配利润变动金额"/>
                    <w:tag w:val="_GBC_ca76ac794d11448fbbdac6a6fc56bf30"/>
                    <w:id w:val="-1484228209"/>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股份支付计入所有者权益的金额导致少数股东权益变动金额"/>
                    <w:tag w:val="_GBC_6d2fb01705584b38a5cd7338f6d7010b"/>
                    <w:id w:val="-1205323839"/>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股份支付计入所有者权益的金额导致股东权益合计变动金额"/>
                    <w:tag w:val="_GBC_1dd0e6ec44044f609705f8013ea23916"/>
                    <w:id w:val="1252703919"/>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4</w:t>
                    </w:r>
                    <w:r w:rsidRPr="005C5AAE">
                      <w:rPr>
                        <w:sz w:val="15"/>
                        <w:szCs w:val="15"/>
                      </w:rPr>
                      <w:t>．其他</w:t>
                    </w:r>
                  </w:p>
                </w:tc>
                <w:sdt>
                  <w:sdtPr>
                    <w:rPr>
                      <w:sz w:val="15"/>
                      <w:szCs w:val="15"/>
                    </w:rPr>
                    <w:alias w:val="其他所有者投入和减少资本导致实收资本（或股本）净额变动金额"/>
                    <w:tag w:val="_GBC_c527c71c4fa643c0a7b04719e5a230ef"/>
                    <w:id w:val="-1835757674"/>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其他所有者投入和减少资本导致资本公积变动金额"/>
                    <w:tag w:val="_GBC_b9624e4fc85749f68f689c5b08246f55"/>
                    <w:id w:val="-862137614"/>
                    <w:lock w:val="sdtLocked"/>
                  </w:sdtPr>
                  <w:sdtContent>
                    <w:tc>
                      <w:tcPr>
                        <w:tcW w:w="1733" w:type="dxa"/>
                      </w:tcPr>
                      <w:p w:rsidR="00AA4EBF" w:rsidRPr="005C5AAE" w:rsidRDefault="00AA4EBF" w:rsidP="006F4A39">
                        <w:pPr>
                          <w:jc w:val="right"/>
                          <w:rPr>
                            <w:sz w:val="15"/>
                            <w:szCs w:val="15"/>
                          </w:rPr>
                        </w:pPr>
                        <w:r w:rsidRPr="005C5AAE">
                          <w:rPr>
                            <w:sz w:val="15"/>
                            <w:szCs w:val="15"/>
                          </w:rPr>
                          <w:t>6,660,370.43</w:t>
                        </w:r>
                      </w:p>
                    </w:tc>
                  </w:sdtContent>
                </w:sdt>
                <w:sdt>
                  <w:sdtPr>
                    <w:rPr>
                      <w:sz w:val="15"/>
                      <w:szCs w:val="15"/>
                    </w:rPr>
                    <w:alias w:val="其他所有者投入和减少资本导致其他综合收益变动金额"/>
                    <w:tag w:val="_GBC_561d88b29dba420dbb0270db86e597ce"/>
                    <w:id w:val="-152144951"/>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所有者投入和减少资本导致专项储备变动金额"/>
                    <w:tag w:val="_GBC_3e92406b9198435ea8fff9629700ace1"/>
                    <w:id w:val="1249314918"/>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所有者投入和减少资本导致盈余公积变动金额"/>
                    <w:tag w:val="_GBC_97999a28af804707896032c98c71f9ac"/>
                    <w:id w:val="-2049753185"/>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其他所有者投入和减少资本导致未分配利润变动金额"/>
                    <w:tag w:val="_GBC_2cf5415c5054489b94e4c2d3c1422096"/>
                    <w:id w:val="176238809"/>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其他所有者投入和减少资本导致少数股东权益变动金额"/>
                    <w:tag w:val="_GBC_cf602e8674d146e587d83e4b56d48aa1"/>
                    <w:id w:val="848139330"/>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所有者投入和减少资本导致股东权益合计变动金额"/>
                    <w:tag w:val="_GBC_28ff968fe8d6459cbac21ca64c9581cc"/>
                    <w:id w:val="192200432"/>
                    <w:lock w:val="sdtLocked"/>
                  </w:sdtPr>
                  <w:sdtContent>
                    <w:tc>
                      <w:tcPr>
                        <w:tcW w:w="1701" w:type="dxa"/>
                      </w:tcPr>
                      <w:p w:rsidR="00AA4EBF" w:rsidRPr="005C5AAE" w:rsidRDefault="00AA4EBF" w:rsidP="006F4A39">
                        <w:pPr>
                          <w:jc w:val="right"/>
                          <w:rPr>
                            <w:sz w:val="15"/>
                            <w:szCs w:val="15"/>
                          </w:rPr>
                        </w:pPr>
                        <w:r w:rsidRPr="005C5AAE">
                          <w:rPr>
                            <w:sz w:val="15"/>
                            <w:szCs w:val="15"/>
                          </w:rPr>
                          <w:t>6,660,370.43</w:t>
                        </w: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w:t>
                    </w:r>
                    <w:r w:rsidRPr="005C5AAE">
                      <w:rPr>
                        <w:rFonts w:hint="eastAsia"/>
                        <w:sz w:val="15"/>
                        <w:szCs w:val="15"/>
                      </w:rPr>
                      <w:t>三</w:t>
                    </w:r>
                    <w:r w:rsidRPr="005C5AAE">
                      <w:rPr>
                        <w:sz w:val="15"/>
                        <w:szCs w:val="15"/>
                      </w:rPr>
                      <w:t>）利润分配</w:t>
                    </w:r>
                  </w:p>
                </w:tc>
                <w:sdt>
                  <w:sdtPr>
                    <w:rPr>
                      <w:sz w:val="15"/>
                      <w:szCs w:val="15"/>
                    </w:rPr>
                    <w:alias w:val="利润分配导致实收资本（或股本）净额变动金额"/>
                    <w:tag w:val="_GBC_2851cc52a624492097bc439bcb274218"/>
                    <w:id w:val="1683081366"/>
                    <w:lock w:val="sdtLocked"/>
                    <w:showingPlcHdr/>
                  </w:sdtPr>
                  <w:sdtContent>
                    <w:tc>
                      <w:tcPr>
                        <w:tcW w:w="1669" w:type="dxa"/>
                      </w:tcPr>
                      <w:p w:rsidR="00AA4EBF" w:rsidRPr="005C5AAE" w:rsidRDefault="00BE5288" w:rsidP="006F4A39">
                        <w:pPr>
                          <w:jc w:val="right"/>
                          <w:rPr>
                            <w:sz w:val="15"/>
                            <w:szCs w:val="15"/>
                          </w:rPr>
                        </w:pPr>
                        <w:r>
                          <w:rPr>
                            <w:sz w:val="15"/>
                            <w:szCs w:val="15"/>
                          </w:rPr>
                          <w:t xml:space="preserve">     </w:t>
                        </w:r>
                      </w:p>
                    </w:tc>
                  </w:sdtContent>
                </w:sdt>
                <w:sdt>
                  <w:sdtPr>
                    <w:rPr>
                      <w:sz w:val="15"/>
                      <w:szCs w:val="15"/>
                    </w:rPr>
                    <w:alias w:val="利润分配导致资本公积变动金额"/>
                    <w:tag w:val="_GBC_1284bdeb0c954c439b359d911823e78a"/>
                    <w:id w:val="-1816868314"/>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利润分配导致其他综合收益变动金额"/>
                    <w:tag w:val="_GBC_576b308b61db40318d2e74fac8502721"/>
                    <w:id w:val="1973936648"/>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利润分配导致专项储备变动金额"/>
                    <w:tag w:val="_GBC_91e943552d8e40c58d5fbddd7de01f97"/>
                    <w:id w:val="-1020618600"/>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利润分配导致盈余公积变动金额"/>
                    <w:tag w:val="_GBC_836d9e9571b24603948597980ffa90cc"/>
                    <w:id w:val="1917285003"/>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利润分配导致未分配利润变动金额"/>
                    <w:tag w:val="_GBC_260b37b1de814c418cb525bf6f7d0120"/>
                    <w:id w:val="-1553617441"/>
                    <w:lock w:val="sdtLocked"/>
                  </w:sdtPr>
                  <w:sdtContent>
                    <w:tc>
                      <w:tcPr>
                        <w:tcW w:w="1701" w:type="dxa"/>
                      </w:tcPr>
                      <w:p w:rsidR="00AA4EBF" w:rsidRPr="005C5AAE" w:rsidRDefault="00AA4EBF" w:rsidP="006F4A39">
                        <w:pPr>
                          <w:jc w:val="right"/>
                          <w:rPr>
                            <w:sz w:val="15"/>
                            <w:szCs w:val="15"/>
                          </w:rPr>
                        </w:pPr>
                        <w:r w:rsidRPr="005C5AAE">
                          <w:rPr>
                            <w:sz w:val="15"/>
                            <w:szCs w:val="15"/>
                          </w:rPr>
                          <w:t>-201,335,403.74</w:t>
                        </w:r>
                      </w:p>
                    </w:tc>
                  </w:sdtContent>
                </w:sdt>
                <w:sdt>
                  <w:sdtPr>
                    <w:rPr>
                      <w:sz w:val="15"/>
                      <w:szCs w:val="15"/>
                    </w:rPr>
                    <w:alias w:val="利润分配导致少数股东权益变动金额"/>
                    <w:tag w:val="_GBC_e182c560bc1d4f318894d856a345307b"/>
                    <w:id w:val="-1474908110"/>
                    <w:lock w:val="sdtLocked"/>
                  </w:sdtPr>
                  <w:sdtContent>
                    <w:tc>
                      <w:tcPr>
                        <w:tcW w:w="1559" w:type="dxa"/>
                      </w:tcPr>
                      <w:p w:rsidR="00AA4EBF" w:rsidRPr="005C5AAE" w:rsidRDefault="00AA4EBF" w:rsidP="006F4A39">
                        <w:pPr>
                          <w:jc w:val="right"/>
                          <w:rPr>
                            <w:sz w:val="15"/>
                            <w:szCs w:val="15"/>
                          </w:rPr>
                        </w:pPr>
                        <w:r w:rsidRPr="005C5AAE">
                          <w:rPr>
                            <w:sz w:val="15"/>
                            <w:szCs w:val="15"/>
                          </w:rPr>
                          <w:t>-1,500,000.00</w:t>
                        </w:r>
                      </w:p>
                    </w:tc>
                  </w:sdtContent>
                </w:sdt>
                <w:sdt>
                  <w:sdtPr>
                    <w:rPr>
                      <w:sz w:val="15"/>
                      <w:szCs w:val="15"/>
                    </w:rPr>
                    <w:alias w:val="利润分配导致股东权益合计变动金额"/>
                    <w:tag w:val="_GBC_36fa9a3a4cfc45168eb5d272aa7a4f76"/>
                    <w:id w:val="-559245159"/>
                    <w:lock w:val="sdtLocked"/>
                  </w:sdtPr>
                  <w:sdtContent>
                    <w:tc>
                      <w:tcPr>
                        <w:tcW w:w="1701" w:type="dxa"/>
                      </w:tcPr>
                      <w:p w:rsidR="00AA4EBF" w:rsidRPr="005C5AAE" w:rsidRDefault="00AA4EBF" w:rsidP="006F4A39">
                        <w:pPr>
                          <w:jc w:val="right"/>
                          <w:rPr>
                            <w:sz w:val="15"/>
                            <w:szCs w:val="15"/>
                          </w:rPr>
                        </w:pPr>
                        <w:r w:rsidRPr="005C5AAE">
                          <w:rPr>
                            <w:sz w:val="15"/>
                            <w:szCs w:val="15"/>
                          </w:rPr>
                          <w:t>-202,835,403.74</w:t>
                        </w: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1．提取盈余公积</w:t>
                    </w:r>
                  </w:p>
                </w:tc>
                <w:sdt>
                  <w:sdtPr>
                    <w:rPr>
                      <w:sz w:val="15"/>
                      <w:szCs w:val="15"/>
                    </w:rPr>
                    <w:alias w:val="提取盈余公积导致实收资本（或股本）净额变动金额"/>
                    <w:tag w:val="_GBC_57623c506e0c40a1ade91cb8a5aaf398"/>
                    <w:id w:val="-1892417877"/>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提取盈余公积导致资本公积变动金额"/>
                    <w:tag w:val="_GBC_46c60ff0d56e4c4d9bc307a194f88f46"/>
                    <w:id w:val="1498766917"/>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提取盈余公积导致其他综合收益变动金额"/>
                    <w:tag w:val="_GBC_3553220a26424793952ffb0b2e78f267"/>
                    <w:id w:val="-482854623"/>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提取盈余公积导致专项储备变动金额"/>
                    <w:tag w:val="_GBC_18a7e25b01fa4877b9bda043b8fe0411"/>
                    <w:id w:val="-12115211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提取盈余公积导致盈余公积变动金额"/>
                    <w:tag w:val="_GBC_51cede8901aa44609433032238183b1d"/>
                    <w:id w:val="-346100848"/>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提取盈余公积导致未分配利润变动金额"/>
                    <w:tag w:val="_GBC_49a38d91e67c40c08946c986dfcbee84"/>
                    <w:id w:val="1757094990"/>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提取盈余公积导致少数股东权益变动金额"/>
                    <w:tag w:val="_GBC_92d8af388835446784814e7b2ca35b0c"/>
                    <w:id w:val="625126336"/>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提取盈余公积导致股东权益合计变动金额"/>
                    <w:tag w:val="_GBC_20142f4d252246ebb755e9d3bdb0a534"/>
                    <w:id w:val="1509176609"/>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2．提取一般风险准备</w:t>
                    </w:r>
                  </w:p>
                </w:tc>
                <w:sdt>
                  <w:sdtPr>
                    <w:rPr>
                      <w:sz w:val="15"/>
                      <w:szCs w:val="15"/>
                    </w:rPr>
                    <w:alias w:val="提取一般风险准备导致实收资本（或股本）净额变动金额"/>
                    <w:tag w:val="_GBC_6ed9670ec7f24b018f96e99a8efe441d"/>
                    <w:id w:val="-1820642044"/>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提取一般风险准备导致资本公积变动金额"/>
                    <w:tag w:val="_GBC_cbd71f74fa0f41ddb258524eda3797ef"/>
                    <w:id w:val="998232131"/>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提取一般风险准备导致其他综合收益变动金额"/>
                    <w:tag w:val="_GBC_58abcc0ee0814915ae5c918f603e01d7"/>
                    <w:id w:val="18895952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提取一般风险准备导致专项储备变动金额"/>
                    <w:tag w:val="_GBC_5b70a39a371e47c2a746f67c5a61bc20"/>
                    <w:id w:val="1882894058"/>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提取一般风险准备导致盈余公积变动金额"/>
                    <w:tag w:val="_GBC_f1b9f272e17e4ae09eef9c93d5eb5fec"/>
                    <w:id w:val="-1568257806"/>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提取一般风险准备导致未分配利润变动金额"/>
                    <w:tag w:val="_GBC_70b15506f0ae408580f3e755ace9cb3c"/>
                    <w:id w:val="-762382163"/>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提取一般风险准备导致少数股东权益变动金额"/>
                    <w:tag w:val="_GBC_46d6349f57724be6bda517b3809edc9e"/>
                    <w:id w:val="1988973933"/>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提取一般风险准备导致股东权益合计变动金额"/>
                    <w:tag w:val="_GBC_4bae56fcf1684c709f90b1fcbdf971e4"/>
                    <w:id w:val="-1958950203"/>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3．对所有者（或股东）的分配</w:t>
                    </w:r>
                  </w:p>
                </w:tc>
                <w:sdt>
                  <w:sdtPr>
                    <w:rPr>
                      <w:sz w:val="15"/>
                      <w:szCs w:val="15"/>
                    </w:rPr>
                    <w:alias w:val="对所有者（或股东）的分配导致实收资本（或股本）净额变动金额"/>
                    <w:tag w:val="_GBC_be8730efe10947c2ad2f6fdba67fb0a9"/>
                    <w:id w:val="1331956007"/>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对所有者（或股东）的分配导致资本公积变动金额"/>
                    <w:tag w:val="_GBC_c45f6bb4dfe64f6ba1750f04f3745cda"/>
                    <w:id w:val="1509101607"/>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对所有者（或股东）的分配导致其他综合收益变动金额"/>
                    <w:tag w:val="_GBC_220fbdc87b394b9b933f081d2b2532cf"/>
                    <w:id w:val="-38751630"/>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对所有者（或股东）的分配导致专项储备变动金额"/>
                    <w:tag w:val="_GBC_0438c1b6d1a04fef8979c7fa1247146e"/>
                    <w:id w:val="77821991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对所有者（或股东）的分配导致盈余公积变动金额"/>
                    <w:tag w:val="_GBC_14d38d32346d4331ad03abee52d262e4"/>
                    <w:id w:val="-2050981633"/>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对所有者（或股东）的分配导致未分配利润变动金额"/>
                    <w:tag w:val="_GBC_ea6452f41ba4424692acb1cbfa7a4e26"/>
                    <w:id w:val="156347659"/>
                    <w:lock w:val="sdtLocked"/>
                  </w:sdtPr>
                  <w:sdtContent>
                    <w:tc>
                      <w:tcPr>
                        <w:tcW w:w="1701" w:type="dxa"/>
                      </w:tcPr>
                      <w:p w:rsidR="00AA4EBF" w:rsidRPr="005C5AAE" w:rsidRDefault="00AA4EBF" w:rsidP="006F4A39">
                        <w:pPr>
                          <w:jc w:val="right"/>
                          <w:rPr>
                            <w:sz w:val="15"/>
                            <w:szCs w:val="15"/>
                          </w:rPr>
                        </w:pPr>
                        <w:r w:rsidRPr="005C5AAE">
                          <w:rPr>
                            <w:sz w:val="15"/>
                            <w:szCs w:val="15"/>
                          </w:rPr>
                          <w:t>-199,985,403.74</w:t>
                        </w:r>
                      </w:p>
                    </w:tc>
                  </w:sdtContent>
                </w:sdt>
                <w:sdt>
                  <w:sdtPr>
                    <w:rPr>
                      <w:sz w:val="15"/>
                      <w:szCs w:val="15"/>
                    </w:rPr>
                    <w:alias w:val="对所有者（或股东）的分配导致少数股东权益变动金额"/>
                    <w:tag w:val="_GBC_240b7a509479473690f81f3f6443ebdd"/>
                    <w:id w:val="-490325440"/>
                    <w:lock w:val="sdtLocked"/>
                  </w:sdtPr>
                  <w:sdtContent>
                    <w:tc>
                      <w:tcPr>
                        <w:tcW w:w="1559" w:type="dxa"/>
                      </w:tcPr>
                      <w:p w:rsidR="00AA4EBF" w:rsidRPr="005C5AAE" w:rsidRDefault="00AA4EBF" w:rsidP="006F4A39">
                        <w:pPr>
                          <w:jc w:val="right"/>
                          <w:rPr>
                            <w:sz w:val="15"/>
                            <w:szCs w:val="15"/>
                          </w:rPr>
                        </w:pPr>
                        <w:r w:rsidRPr="005C5AAE">
                          <w:rPr>
                            <w:sz w:val="15"/>
                            <w:szCs w:val="15"/>
                          </w:rPr>
                          <w:t>-1,500,000.00</w:t>
                        </w:r>
                      </w:p>
                    </w:tc>
                  </w:sdtContent>
                </w:sdt>
                <w:sdt>
                  <w:sdtPr>
                    <w:rPr>
                      <w:sz w:val="15"/>
                      <w:szCs w:val="15"/>
                    </w:rPr>
                    <w:alias w:val="对所有者（或股东）的分配导致股东权益合计变动金额"/>
                    <w:tag w:val="_GBC_659dba2ebe3c4225ae45ccf6ce13e772"/>
                    <w:id w:val="7734505"/>
                    <w:lock w:val="sdtLocked"/>
                  </w:sdtPr>
                  <w:sdtContent>
                    <w:tc>
                      <w:tcPr>
                        <w:tcW w:w="1701" w:type="dxa"/>
                      </w:tcPr>
                      <w:p w:rsidR="00AA4EBF" w:rsidRPr="005C5AAE" w:rsidRDefault="00AA4EBF" w:rsidP="006F4A39">
                        <w:pPr>
                          <w:jc w:val="right"/>
                          <w:rPr>
                            <w:sz w:val="15"/>
                            <w:szCs w:val="15"/>
                          </w:rPr>
                        </w:pPr>
                        <w:r w:rsidRPr="005C5AAE">
                          <w:rPr>
                            <w:sz w:val="15"/>
                            <w:szCs w:val="15"/>
                          </w:rPr>
                          <w:t>-201,485,403.74</w:t>
                        </w: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4．其他</w:t>
                    </w:r>
                  </w:p>
                </w:tc>
                <w:sdt>
                  <w:sdtPr>
                    <w:rPr>
                      <w:sz w:val="15"/>
                      <w:szCs w:val="15"/>
                    </w:rPr>
                    <w:alias w:val="其他利润分配导致实收资本（或股本）净额变动金额"/>
                    <w:tag w:val="_GBC_f86a41a52bef4646aa886b1b62af9ca2"/>
                    <w:id w:val="-1637087280"/>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其他利润分配导致资本公积变动金额"/>
                    <w:tag w:val="_GBC_690e297607494ffb9ce752e155137b5f"/>
                    <w:id w:val="207622991"/>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其他利润分配导致其他综合收益变动金额"/>
                    <w:tag w:val="_GBC_94b605bb99314d23bd031b76ca16d6f6"/>
                    <w:id w:val="426767433"/>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利润分配导致专项储备变动金额"/>
                    <w:tag w:val="_GBC_8f54f8a997d74231bb57ec6046f5480a"/>
                    <w:id w:val="345367383"/>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利润分配导致盈余公积变动金额"/>
                    <w:tag w:val="_GBC_f6d18e06d2e44391a337079928175d45"/>
                    <w:id w:val="-566416107"/>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其他利润分配导致未分配利润变动金额"/>
                    <w:tag w:val="_GBC_ba66ff1daab04302ac5d209bf87dee73"/>
                    <w:id w:val="-1013294571"/>
                    <w:lock w:val="sdtLocked"/>
                  </w:sdtPr>
                  <w:sdtContent>
                    <w:tc>
                      <w:tcPr>
                        <w:tcW w:w="1701" w:type="dxa"/>
                      </w:tcPr>
                      <w:p w:rsidR="00AA4EBF" w:rsidRPr="005C5AAE" w:rsidRDefault="00AA4EBF" w:rsidP="006F4A39">
                        <w:pPr>
                          <w:jc w:val="right"/>
                          <w:rPr>
                            <w:sz w:val="15"/>
                            <w:szCs w:val="15"/>
                          </w:rPr>
                        </w:pPr>
                        <w:r w:rsidRPr="005C5AAE">
                          <w:rPr>
                            <w:sz w:val="15"/>
                            <w:szCs w:val="15"/>
                          </w:rPr>
                          <w:t>-1,350,000.00</w:t>
                        </w:r>
                      </w:p>
                    </w:tc>
                  </w:sdtContent>
                </w:sdt>
                <w:sdt>
                  <w:sdtPr>
                    <w:rPr>
                      <w:sz w:val="15"/>
                      <w:szCs w:val="15"/>
                    </w:rPr>
                    <w:alias w:val="其他利润分配导致少数股东权益变动金额"/>
                    <w:tag w:val="_GBC_258ced943163405da1b41d13dd834438"/>
                    <w:id w:val="742300940"/>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利润分配导致股东权益合计变动金额"/>
                    <w:tag w:val="_GBC_be1b050ed0e74260bcdea7959deb5a6a"/>
                    <w:id w:val="1168909423"/>
                    <w:lock w:val="sdtLocked"/>
                  </w:sdtPr>
                  <w:sdtContent>
                    <w:tc>
                      <w:tcPr>
                        <w:tcW w:w="1701" w:type="dxa"/>
                      </w:tcPr>
                      <w:p w:rsidR="00AA4EBF" w:rsidRPr="005C5AAE" w:rsidRDefault="00AA4EBF" w:rsidP="006F4A39">
                        <w:pPr>
                          <w:jc w:val="right"/>
                          <w:rPr>
                            <w:sz w:val="15"/>
                            <w:szCs w:val="15"/>
                          </w:rPr>
                        </w:pPr>
                        <w:r w:rsidRPr="005C5AAE">
                          <w:rPr>
                            <w:sz w:val="15"/>
                            <w:szCs w:val="15"/>
                          </w:rPr>
                          <w:t>-1,350,000.00</w:t>
                        </w: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w:t>
                    </w:r>
                    <w:r w:rsidRPr="005C5AAE">
                      <w:rPr>
                        <w:rFonts w:hint="eastAsia"/>
                        <w:sz w:val="15"/>
                        <w:szCs w:val="15"/>
                      </w:rPr>
                      <w:t>四</w:t>
                    </w:r>
                    <w:r w:rsidRPr="005C5AAE">
                      <w:rPr>
                        <w:sz w:val="15"/>
                        <w:szCs w:val="15"/>
                      </w:rPr>
                      <w:t>）所有者权益内部结转</w:t>
                    </w:r>
                  </w:p>
                </w:tc>
                <w:sdt>
                  <w:sdtPr>
                    <w:rPr>
                      <w:sz w:val="15"/>
                      <w:szCs w:val="15"/>
                    </w:rPr>
                    <w:alias w:val="所有者权益内部结转导致实收资本（或股本）净额变动金额"/>
                    <w:tag w:val="_GBC_b11c3104a0ea4c569011a66c2df804e4"/>
                    <w:id w:val="-60954612"/>
                    <w:lock w:val="sdtLocked"/>
                  </w:sdtPr>
                  <w:sdtContent>
                    <w:tc>
                      <w:tcPr>
                        <w:tcW w:w="1669" w:type="dxa"/>
                      </w:tcPr>
                      <w:p w:rsidR="00AA4EBF" w:rsidRPr="005C5AAE" w:rsidRDefault="00AA4EBF" w:rsidP="006F4A39">
                        <w:pPr>
                          <w:jc w:val="right"/>
                          <w:rPr>
                            <w:sz w:val="15"/>
                            <w:szCs w:val="15"/>
                          </w:rPr>
                        </w:pPr>
                        <w:r w:rsidRPr="005C5AAE">
                          <w:rPr>
                            <w:sz w:val="15"/>
                            <w:szCs w:val="15"/>
                          </w:rPr>
                          <w:t>584,752,643.00</w:t>
                        </w:r>
                      </w:p>
                    </w:tc>
                  </w:sdtContent>
                </w:sdt>
                <w:sdt>
                  <w:sdtPr>
                    <w:rPr>
                      <w:sz w:val="15"/>
                      <w:szCs w:val="15"/>
                    </w:rPr>
                    <w:alias w:val="所有者权益内部结转导致资本公积变动金额"/>
                    <w:tag w:val="_GBC_000ad320848d499b9696328fcdf5b37d"/>
                    <w:id w:val="2039548288"/>
                    <w:lock w:val="sdtLocked"/>
                  </w:sdtPr>
                  <w:sdtContent>
                    <w:tc>
                      <w:tcPr>
                        <w:tcW w:w="1733" w:type="dxa"/>
                      </w:tcPr>
                      <w:p w:rsidR="00AA4EBF" w:rsidRPr="005C5AAE" w:rsidRDefault="00AA4EBF" w:rsidP="006F4A39">
                        <w:pPr>
                          <w:jc w:val="right"/>
                          <w:rPr>
                            <w:sz w:val="15"/>
                            <w:szCs w:val="15"/>
                          </w:rPr>
                        </w:pPr>
                        <w:r w:rsidRPr="005C5AAE">
                          <w:rPr>
                            <w:sz w:val="15"/>
                            <w:szCs w:val="15"/>
                          </w:rPr>
                          <w:t>-467,802,114.00</w:t>
                        </w:r>
                      </w:p>
                    </w:tc>
                  </w:sdtContent>
                </w:sdt>
                <w:sdt>
                  <w:sdtPr>
                    <w:rPr>
                      <w:sz w:val="15"/>
                      <w:szCs w:val="15"/>
                    </w:rPr>
                    <w:alias w:val="所有者权益内部结转导致其他综合收益变动金额"/>
                    <w:tag w:val="_GBC_a0f546f119894730ad39e1a27987eddb"/>
                    <w:id w:val="-90798946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所有者权益内部结转导致专项储备变动金额"/>
                    <w:tag w:val="_GBC_ce506c278d524b368ca1822aad5fc7c4"/>
                    <w:id w:val="-417869159"/>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所有者权益内部结转导致盈余公积变动金额"/>
                    <w:tag w:val="_GBC_a9612697573e4b9da47df234733d488f"/>
                    <w:id w:val="-1417004276"/>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所有者权益内部结转导致未分配利润变动金额"/>
                    <w:tag w:val="_GBC_333263d5dc0744409902eeed23df6c83"/>
                    <w:id w:val="-2018915242"/>
                    <w:lock w:val="sdtLocked"/>
                  </w:sdtPr>
                  <w:sdtContent>
                    <w:tc>
                      <w:tcPr>
                        <w:tcW w:w="1701" w:type="dxa"/>
                      </w:tcPr>
                      <w:p w:rsidR="00AA4EBF" w:rsidRPr="005C5AAE" w:rsidRDefault="00AA4EBF" w:rsidP="006F4A39">
                        <w:pPr>
                          <w:jc w:val="right"/>
                          <w:rPr>
                            <w:sz w:val="15"/>
                            <w:szCs w:val="15"/>
                          </w:rPr>
                        </w:pPr>
                        <w:r w:rsidRPr="005C5AAE">
                          <w:rPr>
                            <w:sz w:val="15"/>
                            <w:szCs w:val="15"/>
                          </w:rPr>
                          <w:t>-116,950,529.00</w:t>
                        </w:r>
                      </w:p>
                    </w:tc>
                  </w:sdtContent>
                </w:sdt>
                <w:sdt>
                  <w:sdtPr>
                    <w:rPr>
                      <w:sz w:val="15"/>
                      <w:szCs w:val="15"/>
                    </w:rPr>
                    <w:alias w:val="所有者权益内部结转导致少数股东权益变动金额"/>
                    <w:tag w:val="_GBC_7a3da204ce3646049b03df923d66cf80"/>
                    <w:id w:val="178437679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所有者权益内部结转导致股东权益合计变动金额"/>
                    <w:tag w:val="_GBC_3ada0a68972e4b9f8920f5045a9f6cf8"/>
                    <w:id w:val="268058797"/>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1．资本公积转增资本（或股本）</w:t>
                    </w:r>
                  </w:p>
                </w:tc>
                <w:sdt>
                  <w:sdtPr>
                    <w:rPr>
                      <w:sz w:val="15"/>
                      <w:szCs w:val="15"/>
                    </w:rPr>
                    <w:alias w:val="资本公积转增资本（或股本）导致实收资本（或股本）净额变动金额"/>
                    <w:tag w:val="_GBC_9db68c2d02a74324a707f8a0a4e1e145"/>
                    <w:id w:val="2022808883"/>
                    <w:lock w:val="sdtLocked"/>
                  </w:sdtPr>
                  <w:sdtContent>
                    <w:tc>
                      <w:tcPr>
                        <w:tcW w:w="1669" w:type="dxa"/>
                      </w:tcPr>
                      <w:p w:rsidR="00AA4EBF" w:rsidRPr="005C5AAE" w:rsidRDefault="00AA4EBF" w:rsidP="006F4A39">
                        <w:pPr>
                          <w:jc w:val="right"/>
                          <w:rPr>
                            <w:sz w:val="15"/>
                            <w:szCs w:val="15"/>
                          </w:rPr>
                        </w:pPr>
                        <w:r w:rsidRPr="005C5AAE">
                          <w:rPr>
                            <w:sz w:val="15"/>
                            <w:szCs w:val="15"/>
                          </w:rPr>
                          <w:t>467,802,114.00</w:t>
                        </w:r>
                      </w:p>
                    </w:tc>
                  </w:sdtContent>
                </w:sdt>
                <w:sdt>
                  <w:sdtPr>
                    <w:rPr>
                      <w:sz w:val="15"/>
                      <w:szCs w:val="15"/>
                    </w:rPr>
                    <w:alias w:val="资本公积转增资本（或股本）导致资本公积变动金额"/>
                    <w:tag w:val="_GBC_30de2400658c4f44920e292884cfe421"/>
                    <w:id w:val="-58479935"/>
                    <w:lock w:val="sdtLocked"/>
                  </w:sdtPr>
                  <w:sdtContent>
                    <w:tc>
                      <w:tcPr>
                        <w:tcW w:w="1733" w:type="dxa"/>
                      </w:tcPr>
                      <w:p w:rsidR="00AA4EBF" w:rsidRPr="005C5AAE" w:rsidRDefault="00AA4EBF" w:rsidP="006F4A39">
                        <w:pPr>
                          <w:jc w:val="right"/>
                          <w:rPr>
                            <w:sz w:val="15"/>
                            <w:szCs w:val="15"/>
                          </w:rPr>
                        </w:pPr>
                        <w:r w:rsidRPr="005C5AAE">
                          <w:rPr>
                            <w:sz w:val="15"/>
                            <w:szCs w:val="15"/>
                          </w:rPr>
                          <w:t>-467,802,114.00</w:t>
                        </w:r>
                      </w:p>
                    </w:tc>
                  </w:sdtContent>
                </w:sdt>
                <w:sdt>
                  <w:sdtPr>
                    <w:rPr>
                      <w:sz w:val="15"/>
                      <w:szCs w:val="15"/>
                    </w:rPr>
                    <w:alias w:val="资本公积转增资本（或股本）导致其他综合收益变动金额"/>
                    <w:tag w:val="_GBC_880e95e25f574e3eab11f8b21bdd5959"/>
                    <w:id w:val="137770909"/>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资本公积转增资本（或股本）导致专项储备变动金额"/>
                    <w:tag w:val="_GBC_23e7aa5a0a9c4e35b487476acfb820ec"/>
                    <w:id w:val="-50189554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资本公积转增资本（或股本）导致盈余公积变动金额"/>
                    <w:tag w:val="_GBC_e514d3b9bb0949daa4623e0a596d5d33"/>
                    <w:id w:val="-568807535"/>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资本公积转增资本（或股本）导致未分配利润变动金额"/>
                    <w:tag w:val="_GBC_0cb019dbadc74175946c013af83d71e7"/>
                    <w:id w:val="-1436360423"/>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资本公积转增资本（或股本）导致少数股东权益变动金额"/>
                    <w:tag w:val="_GBC_c9757cbc4fa8494da8042507570d49a6"/>
                    <w:id w:val="223888733"/>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资本公积转增资本（或股本）导致股东权益合计变动金额"/>
                    <w:tag w:val="_GBC_802060d12bdc4cecae1298de1d168773"/>
                    <w:id w:val="1568528758"/>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2．盈余公积转增资本（或股本）</w:t>
                    </w:r>
                  </w:p>
                </w:tc>
                <w:sdt>
                  <w:sdtPr>
                    <w:rPr>
                      <w:sz w:val="15"/>
                      <w:szCs w:val="15"/>
                    </w:rPr>
                    <w:alias w:val="盈余公积转增资本（或股本）导致实收资本（或股本）净额变动金额"/>
                    <w:tag w:val="_GBC_eafb156329a6496f9482adc364a5a048"/>
                    <w:id w:val="-500814753"/>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盈余公积转增资本（或股本）导致资本公积变动金额"/>
                    <w:tag w:val="_GBC_ef51fc52e8894e1bac71d48d8f6ad3dd"/>
                    <w:id w:val="-1970669118"/>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盈余公积转增资本（或股本）导致其他综合收益变动金额"/>
                    <w:tag w:val="_GBC_7a651627c18e41d1bb4b51253f0b8481"/>
                    <w:id w:val="-54853588"/>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盈余公积转增资本（或股本）导致专项储备变动金额"/>
                    <w:tag w:val="_GBC_aeef5ec51bf941668bdbf1a7ac2cbbba"/>
                    <w:id w:val="-815329850"/>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盈余公积转增资本（或股本）导致盈余公积变动金额"/>
                    <w:tag w:val="_GBC_e603227d26d34f83890df29603d99081"/>
                    <w:id w:val="-1263220106"/>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盈余公积转增资本（或股本）导致未分配利润变动金额"/>
                    <w:tag w:val="_GBC_1457ec50f548478faf72965b35d297f2"/>
                    <w:id w:val="1841508155"/>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盈余公积转增资本（或股本）导致少数股东权益变动金额"/>
                    <w:tag w:val="_GBC_76833378c1bf4e77b69829506f1497aa"/>
                    <w:id w:val="931088354"/>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盈余公积转增资本（或股本）导致股东权益合计变动金额"/>
                    <w:tag w:val="_GBC_efcad2803e7745c680315a90f030d993"/>
                    <w:id w:val="-121393163"/>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lastRenderedPageBreak/>
                      <w:t>3．盈余公积弥补亏损</w:t>
                    </w:r>
                  </w:p>
                </w:tc>
                <w:sdt>
                  <w:sdtPr>
                    <w:rPr>
                      <w:sz w:val="15"/>
                      <w:szCs w:val="15"/>
                    </w:rPr>
                    <w:alias w:val="盈余公积弥补亏损导致实收资本（或股本）净额变动金额"/>
                    <w:tag w:val="_GBC_d96e675317ec4efda34532e70f5ba775"/>
                    <w:id w:val="-1377999445"/>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盈余公积弥补亏损导致资本公积变动金额"/>
                    <w:tag w:val="_GBC_0f305eb55cfd4724a3da3e5b9e6ce159"/>
                    <w:id w:val="-1135405429"/>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盈余公积弥补亏损导致其他综合收益变动金额"/>
                    <w:tag w:val="_GBC_7feb6719ffbf4d27bf4d226b105f733e"/>
                    <w:id w:val="731591192"/>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盈余公积弥补亏损导致专项储备变动金额"/>
                    <w:tag w:val="_GBC_a8513b3c9ff244ee8db231205a58a5da"/>
                    <w:id w:val="6955578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盈余公积弥补亏损导致盈余公积变动金额"/>
                    <w:tag w:val="_GBC_6c65bb6e687949618102adcce004e610"/>
                    <w:id w:val="-938682148"/>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盈余公积弥补亏损导致未分配利润变动金额"/>
                    <w:tag w:val="_GBC_7e9d220f6b73492c8c024169588a45f4"/>
                    <w:id w:val="-506211959"/>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盈余公积弥补亏损导致少数股东权益变动金额"/>
                    <w:tag w:val="_GBC_7910ec8ad0634bccae1811d4de7e530a"/>
                    <w:id w:val="-88524676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盈余公积弥补亏损导致股东权益合计变动金额"/>
                    <w:tag w:val="_GBC_32f8dc3511264106aa43eb99420efb7c"/>
                    <w:id w:val="-945310432"/>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4．其他</w:t>
                    </w:r>
                  </w:p>
                </w:tc>
                <w:sdt>
                  <w:sdtPr>
                    <w:rPr>
                      <w:sz w:val="15"/>
                      <w:szCs w:val="15"/>
                    </w:rPr>
                    <w:alias w:val="其他所有者权益内部结转导致实收资本（或股本）净额变动金额"/>
                    <w:tag w:val="_GBC_993a05505fb94d0a91b089558de44fce"/>
                    <w:id w:val="-552462214"/>
                    <w:lock w:val="sdtLocked"/>
                  </w:sdtPr>
                  <w:sdtContent>
                    <w:tc>
                      <w:tcPr>
                        <w:tcW w:w="1669" w:type="dxa"/>
                      </w:tcPr>
                      <w:p w:rsidR="00AA4EBF" w:rsidRPr="005C5AAE" w:rsidRDefault="00AA4EBF" w:rsidP="006F4A39">
                        <w:pPr>
                          <w:jc w:val="right"/>
                          <w:rPr>
                            <w:sz w:val="15"/>
                            <w:szCs w:val="15"/>
                          </w:rPr>
                        </w:pPr>
                        <w:r w:rsidRPr="005C5AAE">
                          <w:rPr>
                            <w:sz w:val="15"/>
                            <w:szCs w:val="15"/>
                          </w:rPr>
                          <w:t>116,950,529.00</w:t>
                        </w:r>
                      </w:p>
                    </w:tc>
                  </w:sdtContent>
                </w:sdt>
                <w:sdt>
                  <w:sdtPr>
                    <w:rPr>
                      <w:sz w:val="15"/>
                      <w:szCs w:val="15"/>
                    </w:rPr>
                    <w:alias w:val="其他所有者权益内部结转导致资本公积变动金额"/>
                    <w:tag w:val="_GBC_b3e8148d69e140a38d69919d1cdbc100"/>
                    <w:id w:val="1161811978"/>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其他所有者权益内部结转导致其他综合收益变动金额"/>
                    <w:tag w:val="_GBC_1327b06c5d2a4f9d9202c9da9c7866be"/>
                    <w:id w:val="1817219196"/>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所有者权益内部结转导致专项储备变动金额"/>
                    <w:tag w:val="_GBC_8537b8b65c31492cafa3df2e5f6b2270"/>
                    <w:id w:val="95891344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所有者权益内部结转导致盈余公积变动金额"/>
                    <w:tag w:val="_GBC_1e683fbc4e874f78acc210e3973075ff"/>
                    <w:id w:val="94607646"/>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其他所有者权益内部结转导致未分配利润变动金额"/>
                    <w:tag w:val="_GBC_15b900d7e5b743379bc6f99e862d2a52"/>
                    <w:id w:val="1837802636"/>
                    <w:lock w:val="sdtLocked"/>
                  </w:sdtPr>
                  <w:sdtContent>
                    <w:tc>
                      <w:tcPr>
                        <w:tcW w:w="1701" w:type="dxa"/>
                      </w:tcPr>
                      <w:p w:rsidR="00AA4EBF" w:rsidRPr="005C5AAE" w:rsidRDefault="00AA4EBF" w:rsidP="006F4A39">
                        <w:pPr>
                          <w:jc w:val="right"/>
                          <w:rPr>
                            <w:sz w:val="15"/>
                            <w:szCs w:val="15"/>
                          </w:rPr>
                        </w:pPr>
                        <w:r>
                          <w:rPr>
                            <w:sz w:val="15"/>
                            <w:szCs w:val="15"/>
                          </w:rPr>
                          <w:t>-116,950,529.00</w:t>
                        </w:r>
                      </w:p>
                    </w:tc>
                  </w:sdtContent>
                </w:sdt>
                <w:sdt>
                  <w:sdtPr>
                    <w:rPr>
                      <w:sz w:val="15"/>
                      <w:szCs w:val="15"/>
                    </w:rPr>
                    <w:alias w:val="其他所有者权益内部结转导致少数股东权益变动金额"/>
                    <w:tag w:val="_GBC_eb121ed57c134598ba34e05bc7068c78"/>
                    <w:id w:val="-487708417"/>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所有者权益内部结转导致股东权益合计变动金额"/>
                    <w:tag w:val="_GBC_ff2ac4e17c494d679e38c2b242677a3b"/>
                    <w:id w:val="4558631"/>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（五）专项储备</w:t>
                    </w:r>
                  </w:p>
                </w:tc>
                <w:sdt>
                  <w:sdtPr>
                    <w:rPr>
                      <w:sz w:val="15"/>
                      <w:szCs w:val="15"/>
                    </w:rPr>
                    <w:alias w:val="专项储备导致实收资本（或股本）净额变动金额"/>
                    <w:tag w:val="_GBC_c9d16507d5e04809a149be4791a1cbe4"/>
                    <w:id w:val="663745380"/>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专项储备导致资本公积变动金额"/>
                    <w:tag w:val="_GBC_85909a9b6b044b4b955d3d9ab1d6abf4"/>
                    <w:id w:val="-1616055746"/>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专项储备导致其他综合收益变动金额"/>
                    <w:tag w:val="_GBC_3263be153d654d1e827de1316e802d39"/>
                    <w:id w:val="-157102891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专项储备导致专项储备变动金额"/>
                    <w:tag w:val="_GBC_51eb699af9f544c2942a76cd9e5ab725"/>
                    <w:id w:val="-923732298"/>
                    <w:lock w:val="sdtLocked"/>
                  </w:sdtPr>
                  <w:sdtContent>
                    <w:tc>
                      <w:tcPr>
                        <w:tcW w:w="1559" w:type="dxa"/>
                      </w:tcPr>
                      <w:p w:rsidR="00AA4EBF" w:rsidRPr="005C5AAE" w:rsidRDefault="00AA4EBF" w:rsidP="006F4A39">
                        <w:pPr>
                          <w:jc w:val="right"/>
                          <w:rPr>
                            <w:sz w:val="15"/>
                            <w:szCs w:val="15"/>
                          </w:rPr>
                        </w:pPr>
                        <w:r w:rsidRPr="005C5AAE">
                          <w:rPr>
                            <w:sz w:val="15"/>
                            <w:szCs w:val="15"/>
                          </w:rPr>
                          <w:t>1,739,978.25</w:t>
                        </w:r>
                      </w:p>
                    </w:tc>
                  </w:sdtContent>
                </w:sdt>
                <w:sdt>
                  <w:sdtPr>
                    <w:rPr>
                      <w:sz w:val="15"/>
                      <w:szCs w:val="15"/>
                    </w:rPr>
                    <w:alias w:val="专项储备导致盈余公积变动金额"/>
                    <w:tag w:val="_GBC_d688ef4618e44be898cf238d3284e7ab"/>
                    <w:id w:val="452903984"/>
                    <w:lock w:val="sdtLocked"/>
                    <w:showingPlcHdr/>
                  </w:sdtPr>
                  <w:sdtContent>
                    <w:tc>
                      <w:tcPr>
                        <w:tcW w:w="1560"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专项储备导致未分配利润变动金额"/>
                    <w:tag w:val="_GBC_b3c55ba0245f4f9e879adff9f674b33b"/>
                    <w:id w:val="-1048381233"/>
                    <w:lock w:val="sdtLocked"/>
                    <w:showingPlcHdr/>
                  </w:sdtPr>
                  <w:sdtContent>
                    <w:tc>
                      <w:tcPr>
                        <w:tcW w:w="1701" w:type="dxa"/>
                      </w:tcPr>
                      <w:p w:rsidR="00AA4EBF" w:rsidRPr="005C5AAE" w:rsidRDefault="00AA4EBF" w:rsidP="006F4A39">
                        <w:pPr>
                          <w:jc w:val="right"/>
                          <w:rPr>
                            <w:sz w:val="15"/>
                            <w:szCs w:val="15"/>
                          </w:rPr>
                        </w:pPr>
                        <w:r w:rsidRPr="005C5AAE">
                          <w:rPr>
                            <w:sz w:val="15"/>
                            <w:szCs w:val="15"/>
                          </w:rPr>
                          <w:t xml:space="preserve">     </w:t>
                        </w:r>
                      </w:p>
                    </w:tc>
                  </w:sdtContent>
                </w:sdt>
                <w:sdt>
                  <w:sdtPr>
                    <w:rPr>
                      <w:sz w:val="15"/>
                      <w:szCs w:val="15"/>
                    </w:rPr>
                    <w:alias w:val="专项储备导致少数股东权益变动金额"/>
                    <w:tag w:val="_GBC_57f00c8cf4934893bda6aabfc8918860"/>
                    <w:id w:val="-1681186464"/>
                    <w:lock w:val="sdtLocked"/>
                  </w:sdtPr>
                  <w:sdtContent>
                    <w:tc>
                      <w:tcPr>
                        <w:tcW w:w="1559" w:type="dxa"/>
                      </w:tcPr>
                      <w:p w:rsidR="00AA4EBF" w:rsidRPr="005C5AAE" w:rsidRDefault="00AA4EBF" w:rsidP="006F4A39">
                        <w:pPr>
                          <w:jc w:val="right"/>
                          <w:rPr>
                            <w:sz w:val="15"/>
                            <w:szCs w:val="15"/>
                          </w:rPr>
                        </w:pPr>
                        <w:r w:rsidRPr="005C5AAE">
                          <w:rPr>
                            <w:sz w:val="15"/>
                            <w:szCs w:val="15"/>
                          </w:rPr>
                          <w:t>400,106.22</w:t>
                        </w:r>
                      </w:p>
                    </w:tc>
                  </w:sdtContent>
                </w:sdt>
                <w:sdt>
                  <w:sdtPr>
                    <w:rPr>
                      <w:sz w:val="15"/>
                      <w:szCs w:val="15"/>
                    </w:rPr>
                    <w:alias w:val="专项储备导致股东权益合计变动金额"/>
                    <w:tag w:val="_GBC_0a42c029915d40a6b89b0bba799c34a8"/>
                    <w:id w:val="-1282346445"/>
                    <w:lock w:val="sdtLocked"/>
                  </w:sdtPr>
                  <w:sdtContent>
                    <w:tc>
                      <w:tcPr>
                        <w:tcW w:w="1701" w:type="dxa"/>
                      </w:tcPr>
                      <w:p w:rsidR="00AA4EBF" w:rsidRPr="005C5AAE" w:rsidRDefault="00AA4EBF" w:rsidP="006F4A39">
                        <w:pPr>
                          <w:jc w:val="right"/>
                          <w:rPr>
                            <w:sz w:val="15"/>
                            <w:szCs w:val="15"/>
                          </w:rPr>
                        </w:pPr>
                        <w:r w:rsidRPr="005C5AAE">
                          <w:rPr>
                            <w:sz w:val="15"/>
                            <w:szCs w:val="15"/>
                          </w:rPr>
                          <w:t>2,140,084.47</w:t>
                        </w: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1．本期提取</w:t>
                    </w:r>
                  </w:p>
                </w:tc>
                <w:sdt>
                  <w:sdtPr>
                    <w:rPr>
                      <w:sz w:val="15"/>
                      <w:szCs w:val="15"/>
                    </w:rPr>
                    <w:alias w:val="提取导致实收资本（或股本）净额变动金额"/>
                    <w:tag w:val="_GBC_5943d6f9e110433ba6d32b301772a41c"/>
                    <w:id w:val="-151685000"/>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提取导致资本公积变动金额"/>
                    <w:tag w:val="_GBC_5ce5420a8f8044179effbd41cd21056a"/>
                    <w:id w:val="-131716065"/>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提取导致其他综合收益变动金额"/>
                    <w:tag w:val="_GBC_fb2739bf512340e89a7c603058291c46"/>
                    <w:id w:val="-231235493"/>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提取导致专项储备变动金额"/>
                    <w:tag w:val="_GBC_d46f191fd6f6473fa4f9fe48aaa3d6fe"/>
                    <w:id w:val="369347413"/>
                    <w:lock w:val="sdtLocked"/>
                  </w:sdtPr>
                  <w:sdtContent>
                    <w:tc>
                      <w:tcPr>
                        <w:tcW w:w="1559" w:type="dxa"/>
                      </w:tcPr>
                      <w:p w:rsidR="00AA4EBF" w:rsidRPr="005C5AAE" w:rsidRDefault="00AA4EBF" w:rsidP="006F4A39">
                        <w:pPr>
                          <w:jc w:val="right"/>
                          <w:rPr>
                            <w:sz w:val="15"/>
                            <w:szCs w:val="15"/>
                          </w:rPr>
                        </w:pPr>
                        <w:r w:rsidRPr="005C5AAE">
                          <w:rPr>
                            <w:sz w:val="15"/>
                            <w:szCs w:val="15"/>
                          </w:rPr>
                          <w:t>4,692,280.74</w:t>
                        </w:r>
                      </w:p>
                    </w:tc>
                  </w:sdtContent>
                </w:sdt>
                <w:sdt>
                  <w:sdtPr>
                    <w:rPr>
                      <w:sz w:val="15"/>
                      <w:szCs w:val="15"/>
                    </w:rPr>
                    <w:alias w:val="提取导致盈余公积变动金额"/>
                    <w:tag w:val="_GBC_fea303d886784e44a17415b1abcdc373"/>
                    <w:id w:val="-409086874"/>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提取导致未分配利润变动金额"/>
                    <w:tag w:val="_GBC_d9098bf5b2fe46a29aa0456b4e78629c"/>
                    <w:id w:val="-924252794"/>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提取导致少数股东权益变动金额"/>
                    <w:tag w:val="_GBC_ad3e34e8c7064476af7b26b151447582"/>
                    <w:id w:val="718949134"/>
                    <w:lock w:val="sdtLocked"/>
                  </w:sdtPr>
                  <w:sdtContent>
                    <w:tc>
                      <w:tcPr>
                        <w:tcW w:w="1559" w:type="dxa"/>
                      </w:tcPr>
                      <w:p w:rsidR="00AA4EBF" w:rsidRPr="005C5AAE" w:rsidRDefault="00AA4EBF" w:rsidP="006F4A39">
                        <w:pPr>
                          <w:jc w:val="right"/>
                          <w:rPr>
                            <w:sz w:val="15"/>
                            <w:szCs w:val="15"/>
                          </w:rPr>
                        </w:pPr>
                        <w:r w:rsidRPr="005C5AAE">
                          <w:rPr>
                            <w:sz w:val="15"/>
                            <w:szCs w:val="15"/>
                          </w:rPr>
                          <w:t>737,695.20</w:t>
                        </w:r>
                      </w:p>
                    </w:tc>
                  </w:sdtContent>
                </w:sdt>
                <w:sdt>
                  <w:sdtPr>
                    <w:rPr>
                      <w:sz w:val="15"/>
                      <w:szCs w:val="15"/>
                    </w:rPr>
                    <w:alias w:val="提取导致股东权益合计变动金额"/>
                    <w:tag w:val="_GBC_ff0bd11df77f4802a79de7771699b65a"/>
                    <w:id w:val="-1235626178"/>
                    <w:lock w:val="sdtLocked"/>
                  </w:sdtPr>
                  <w:sdtContent>
                    <w:tc>
                      <w:tcPr>
                        <w:tcW w:w="1701" w:type="dxa"/>
                      </w:tcPr>
                      <w:p w:rsidR="00AA4EBF" w:rsidRPr="005C5AAE" w:rsidRDefault="00AA4EBF" w:rsidP="006F4A39">
                        <w:pPr>
                          <w:jc w:val="right"/>
                          <w:rPr>
                            <w:sz w:val="15"/>
                            <w:szCs w:val="15"/>
                          </w:rPr>
                        </w:pPr>
                        <w:r w:rsidRPr="005C5AAE">
                          <w:rPr>
                            <w:sz w:val="15"/>
                            <w:szCs w:val="15"/>
                          </w:rPr>
                          <w:t>5,429,975.94</w:t>
                        </w: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2．本期使用</w:t>
                    </w:r>
                  </w:p>
                </w:tc>
                <w:sdt>
                  <w:sdtPr>
                    <w:rPr>
                      <w:sz w:val="15"/>
                      <w:szCs w:val="15"/>
                    </w:rPr>
                    <w:alias w:val="使用导致实收资本（或股本）净额变动金额"/>
                    <w:tag w:val="_GBC_181f958547c3487b8d0f482393652a1d"/>
                    <w:id w:val="-717513175"/>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使用导致资本公积变动金额"/>
                    <w:tag w:val="_GBC_8302d0f9213046c7bb18b6fd11345d5d"/>
                    <w:id w:val="-40214605"/>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使用导致其他综合收益变动金额"/>
                    <w:tag w:val="_GBC_76623c3fca5e4e14a3a2d795667238c9"/>
                    <w:id w:val="-1526021218"/>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使用导致专项储备变动金额"/>
                    <w:tag w:val="_GBC_307af4786ea04342a04cbef490744027"/>
                    <w:id w:val="-37274679"/>
                    <w:lock w:val="sdtLocked"/>
                  </w:sdtPr>
                  <w:sdtContent>
                    <w:tc>
                      <w:tcPr>
                        <w:tcW w:w="1559" w:type="dxa"/>
                      </w:tcPr>
                      <w:p w:rsidR="00AA4EBF" w:rsidRPr="005C5AAE" w:rsidRDefault="00AA4EBF" w:rsidP="006F4A39">
                        <w:pPr>
                          <w:jc w:val="right"/>
                          <w:rPr>
                            <w:sz w:val="15"/>
                            <w:szCs w:val="15"/>
                          </w:rPr>
                        </w:pPr>
                        <w:r w:rsidRPr="005C5AAE">
                          <w:rPr>
                            <w:sz w:val="15"/>
                            <w:szCs w:val="15"/>
                          </w:rPr>
                          <w:t>2,952,302.49</w:t>
                        </w:r>
                      </w:p>
                    </w:tc>
                  </w:sdtContent>
                </w:sdt>
                <w:sdt>
                  <w:sdtPr>
                    <w:rPr>
                      <w:sz w:val="15"/>
                      <w:szCs w:val="15"/>
                    </w:rPr>
                    <w:alias w:val="使用导致盈余公积变动金额"/>
                    <w:tag w:val="_GBC_e8d41a46bdc34e939cc6d8474ee56225"/>
                    <w:id w:val="-321576408"/>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使用导致未分配利润变动金额"/>
                    <w:tag w:val="_GBC_ca8e929a2134411cbc3cc6b7af3a4309"/>
                    <w:id w:val="-1378999872"/>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使用导致少数股东权益变动金额"/>
                    <w:tag w:val="_GBC_f22ea241b06a4e85be4b9f2cb67f7ea7"/>
                    <w:id w:val="170996607"/>
                    <w:lock w:val="sdtLocked"/>
                  </w:sdtPr>
                  <w:sdtContent>
                    <w:tc>
                      <w:tcPr>
                        <w:tcW w:w="1559" w:type="dxa"/>
                      </w:tcPr>
                      <w:p w:rsidR="00AA4EBF" w:rsidRPr="005C5AAE" w:rsidRDefault="00AA4EBF" w:rsidP="006F4A39">
                        <w:pPr>
                          <w:jc w:val="right"/>
                          <w:rPr>
                            <w:sz w:val="15"/>
                            <w:szCs w:val="15"/>
                          </w:rPr>
                        </w:pPr>
                        <w:r w:rsidRPr="005C5AAE">
                          <w:rPr>
                            <w:sz w:val="15"/>
                            <w:szCs w:val="15"/>
                          </w:rPr>
                          <w:t>337,588.98</w:t>
                        </w:r>
                      </w:p>
                    </w:tc>
                  </w:sdtContent>
                </w:sdt>
                <w:sdt>
                  <w:sdtPr>
                    <w:rPr>
                      <w:sz w:val="15"/>
                      <w:szCs w:val="15"/>
                    </w:rPr>
                    <w:alias w:val="使用导致股东权益合计变动金额"/>
                    <w:tag w:val="_GBC_0dc6a35cff074cf992bff4c0627a3f72"/>
                    <w:id w:val="-425497331"/>
                    <w:lock w:val="sdtLocked"/>
                  </w:sdtPr>
                  <w:sdtContent>
                    <w:tc>
                      <w:tcPr>
                        <w:tcW w:w="1701" w:type="dxa"/>
                      </w:tcPr>
                      <w:p w:rsidR="00AA4EBF" w:rsidRPr="005C5AAE" w:rsidRDefault="00AA4EBF" w:rsidP="006F4A39">
                        <w:pPr>
                          <w:jc w:val="right"/>
                          <w:rPr>
                            <w:sz w:val="15"/>
                            <w:szCs w:val="15"/>
                          </w:rPr>
                        </w:pPr>
                        <w:r w:rsidRPr="005C5AAE">
                          <w:rPr>
                            <w:sz w:val="15"/>
                            <w:szCs w:val="15"/>
                          </w:rPr>
                          <w:t>3,289,891.47</w:t>
                        </w:r>
                      </w:p>
                    </w:tc>
                  </w:sdtContent>
                </w:sdt>
              </w:tr>
              <w:tr w:rsidR="00AA4EBF" w:rsidRPr="005C5AAE" w:rsidTr="006F4A39">
                <w:tc>
                  <w:tcPr>
                    <w:tcW w:w="1587" w:type="dxa"/>
                  </w:tcPr>
                  <w:p w:rsidR="00AA4EBF" w:rsidRPr="005C5AAE" w:rsidRDefault="00AA4EBF" w:rsidP="006F4A39">
                    <w:pPr>
                      <w:rPr>
                        <w:sz w:val="15"/>
                        <w:szCs w:val="15"/>
                      </w:rPr>
                    </w:pPr>
                    <w:r w:rsidRPr="005C5AAE">
                      <w:rPr>
                        <w:rFonts w:hint="eastAsia"/>
                        <w:sz w:val="15"/>
                        <w:szCs w:val="15"/>
                      </w:rPr>
                      <w:t>（六）其他</w:t>
                    </w:r>
                  </w:p>
                </w:tc>
                <w:sdt>
                  <w:sdtPr>
                    <w:rPr>
                      <w:sz w:val="15"/>
                      <w:szCs w:val="15"/>
                    </w:rPr>
                    <w:alias w:val="其他导致实收资本（或股本）净额变动金额"/>
                    <w:tag w:val="_GBC_401d8f9b9f9544bb84c832c894aea1e7"/>
                    <w:id w:val="-220528870"/>
                    <w:lock w:val="sdtLocked"/>
                  </w:sdtPr>
                  <w:sdtContent>
                    <w:tc>
                      <w:tcPr>
                        <w:tcW w:w="1669" w:type="dxa"/>
                      </w:tcPr>
                      <w:p w:rsidR="00AA4EBF" w:rsidRPr="005C5AAE" w:rsidRDefault="00AA4EBF" w:rsidP="006F4A39">
                        <w:pPr>
                          <w:jc w:val="right"/>
                          <w:rPr>
                            <w:sz w:val="15"/>
                            <w:szCs w:val="15"/>
                          </w:rPr>
                        </w:pPr>
                      </w:p>
                    </w:tc>
                  </w:sdtContent>
                </w:sdt>
                <w:sdt>
                  <w:sdtPr>
                    <w:rPr>
                      <w:sz w:val="15"/>
                      <w:szCs w:val="15"/>
                    </w:rPr>
                    <w:alias w:val="其他导致资本公积变动金额"/>
                    <w:tag w:val="_GBC_e5eb0d41377b49b29660ac5d77bf437a"/>
                    <w:id w:val="142475233"/>
                    <w:lock w:val="sdtLocked"/>
                  </w:sdtPr>
                  <w:sdtContent>
                    <w:tc>
                      <w:tcPr>
                        <w:tcW w:w="1733" w:type="dxa"/>
                      </w:tcPr>
                      <w:p w:rsidR="00AA4EBF" w:rsidRPr="005C5AAE" w:rsidRDefault="00AA4EBF" w:rsidP="006F4A39">
                        <w:pPr>
                          <w:jc w:val="right"/>
                          <w:rPr>
                            <w:sz w:val="15"/>
                            <w:szCs w:val="15"/>
                          </w:rPr>
                        </w:pPr>
                      </w:p>
                    </w:tc>
                  </w:sdtContent>
                </w:sdt>
                <w:sdt>
                  <w:sdtPr>
                    <w:rPr>
                      <w:sz w:val="15"/>
                      <w:szCs w:val="15"/>
                    </w:rPr>
                    <w:alias w:val="其他导致其他综合收益变动金额"/>
                    <w:tag w:val="_GBC_ee19f67b198d433bb8a11a0c3fb83aa0"/>
                    <w:id w:val="-1134711548"/>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导致专项储备变动金额"/>
                    <w:tag w:val="_GBC_aeb8bd936ad042679e8cb34e348aa8e8"/>
                    <w:id w:val="-967199809"/>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导致盈余公积变动金额"/>
                    <w:tag w:val="_GBC_ee58f1edf9f4406c8a021ddfeba4ea91"/>
                    <w:id w:val="-125469661"/>
                    <w:lock w:val="sdtLocked"/>
                  </w:sdtPr>
                  <w:sdtContent>
                    <w:tc>
                      <w:tcPr>
                        <w:tcW w:w="1560" w:type="dxa"/>
                      </w:tcPr>
                      <w:p w:rsidR="00AA4EBF" w:rsidRPr="005C5AAE" w:rsidRDefault="00AA4EBF" w:rsidP="006F4A39">
                        <w:pPr>
                          <w:jc w:val="right"/>
                          <w:rPr>
                            <w:sz w:val="15"/>
                            <w:szCs w:val="15"/>
                          </w:rPr>
                        </w:pPr>
                      </w:p>
                    </w:tc>
                  </w:sdtContent>
                </w:sdt>
                <w:sdt>
                  <w:sdtPr>
                    <w:rPr>
                      <w:sz w:val="15"/>
                      <w:szCs w:val="15"/>
                    </w:rPr>
                    <w:alias w:val="其他导致未分配利润变动金额"/>
                    <w:tag w:val="_GBC_fd049f4ddde8433385c0e73918b6de29"/>
                    <w:id w:val="-1254423172"/>
                    <w:lock w:val="sdtLocked"/>
                  </w:sdtPr>
                  <w:sdtContent>
                    <w:tc>
                      <w:tcPr>
                        <w:tcW w:w="1701" w:type="dxa"/>
                      </w:tcPr>
                      <w:p w:rsidR="00AA4EBF" w:rsidRPr="005C5AAE" w:rsidRDefault="00AA4EBF" w:rsidP="006F4A39">
                        <w:pPr>
                          <w:jc w:val="right"/>
                          <w:rPr>
                            <w:sz w:val="15"/>
                            <w:szCs w:val="15"/>
                          </w:rPr>
                        </w:pPr>
                      </w:p>
                    </w:tc>
                  </w:sdtContent>
                </w:sdt>
                <w:sdt>
                  <w:sdtPr>
                    <w:rPr>
                      <w:sz w:val="15"/>
                      <w:szCs w:val="15"/>
                    </w:rPr>
                    <w:alias w:val="其他导致少数股东权益变动金额"/>
                    <w:tag w:val="_GBC_375e18c3361c4d76980648c02e05991d"/>
                    <w:id w:val="-1451079645"/>
                    <w:lock w:val="sdtLocked"/>
                  </w:sdtPr>
                  <w:sdtContent>
                    <w:tc>
                      <w:tcPr>
                        <w:tcW w:w="1559" w:type="dxa"/>
                      </w:tcPr>
                      <w:p w:rsidR="00AA4EBF" w:rsidRPr="005C5AAE" w:rsidRDefault="00AA4EBF" w:rsidP="006F4A39">
                        <w:pPr>
                          <w:jc w:val="right"/>
                          <w:rPr>
                            <w:sz w:val="15"/>
                            <w:szCs w:val="15"/>
                          </w:rPr>
                        </w:pPr>
                      </w:p>
                    </w:tc>
                  </w:sdtContent>
                </w:sdt>
                <w:sdt>
                  <w:sdtPr>
                    <w:rPr>
                      <w:sz w:val="15"/>
                      <w:szCs w:val="15"/>
                    </w:rPr>
                    <w:alias w:val="其他导致股东权益合计变动金额"/>
                    <w:tag w:val="_GBC_6303db71afe248f9b87e9f4bcb0694ce"/>
                    <w:id w:val="-1290208340"/>
                    <w:lock w:val="sdtLocked"/>
                  </w:sdtPr>
                  <w:sdtContent>
                    <w:tc>
                      <w:tcPr>
                        <w:tcW w:w="1701" w:type="dxa"/>
                      </w:tcPr>
                      <w:p w:rsidR="00AA4EBF" w:rsidRPr="005C5AAE" w:rsidRDefault="00AA4EBF" w:rsidP="006F4A39">
                        <w:pPr>
                          <w:jc w:val="right"/>
                          <w:rPr>
                            <w:sz w:val="15"/>
                            <w:szCs w:val="15"/>
                          </w:rPr>
                        </w:pPr>
                      </w:p>
                    </w:tc>
                  </w:sdtContent>
                </w:sdt>
              </w:tr>
              <w:tr w:rsidR="00AA4EBF" w:rsidRPr="005C5AAE" w:rsidTr="006F4A39">
                <w:tc>
                  <w:tcPr>
                    <w:tcW w:w="1587" w:type="dxa"/>
                  </w:tcPr>
                  <w:p w:rsidR="00AA4EBF" w:rsidRPr="005C5AAE" w:rsidRDefault="00AA4EBF" w:rsidP="006F4A39">
                    <w:pPr>
                      <w:rPr>
                        <w:sz w:val="15"/>
                        <w:szCs w:val="15"/>
                      </w:rPr>
                    </w:pPr>
                    <w:r w:rsidRPr="005C5AAE">
                      <w:rPr>
                        <w:sz w:val="15"/>
                        <w:szCs w:val="15"/>
                      </w:rPr>
                      <w:t>四、本期期末余额</w:t>
                    </w:r>
                  </w:p>
                </w:tc>
                <w:sdt>
                  <w:sdtPr>
                    <w:rPr>
                      <w:sz w:val="15"/>
                      <w:szCs w:val="15"/>
                    </w:rPr>
                    <w:alias w:val="股本"/>
                    <w:tag w:val="_GBC_9c7536afbf6d45a5aa0c4ccd90ba43a9"/>
                    <w:id w:val="1645940934"/>
                    <w:lock w:val="sdtLocked"/>
                  </w:sdtPr>
                  <w:sdtContent>
                    <w:tc>
                      <w:tcPr>
                        <w:tcW w:w="1669" w:type="dxa"/>
                      </w:tcPr>
                      <w:p w:rsidR="00AA4EBF" w:rsidRPr="005C5AAE" w:rsidRDefault="00AA4EBF" w:rsidP="006F4A39">
                        <w:pPr>
                          <w:jc w:val="right"/>
                          <w:rPr>
                            <w:sz w:val="15"/>
                            <w:szCs w:val="15"/>
                          </w:rPr>
                        </w:pPr>
                        <w:r w:rsidRPr="005C5AAE">
                          <w:rPr>
                            <w:sz w:val="15"/>
                            <w:szCs w:val="15"/>
                          </w:rPr>
                          <w:t>1,754,257,928.00</w:t>
                        </w:r>
                      </w:p>
                    </w:tc>
                  </w:sdtContent>
                </w:sdt>
                <w:sdt>
                  <w:sdtPr>
                    <w:rPr>
                      <w:sz w:val="15"/>
                      <w:szCs w:val="15"/>
                    </w:rPr>
                    <w:alias w:val="资本公积"/>
                    <w:tag w:val="_GBC_d9946e51eab94a5ca39bb0ce6921a96e"/>
                    <w:id w:val="-741398584"/>
                    <w:lock w:val="sdtLocked"/>
                  </w:sdtPr>
                  <w:sdtContent>
                    <w:tc>
                      <w:tcPr>
                        <w:tcW w:w="1733" w:type="dxa"/>
                      </w:tcPr>
                      <w:p w:rsidR="00AA4EBF" w:rsidRPr="005C5AAE" w:rsidRDefault="00AA4EBF" w:rsidP="006F4A39">
                        <w:pPr>
                          <w:jc w:val="right"/>
                          <w:rPr>
                            <w:sz w:val="15"/>
                            <w:szCs w:val="15"/>
                          </w:rPr>
                        </w:pPr>
                        <w:r w:rsidRPr="005C5AAE">
                          <w:rPr>
                            <w:sz w:val="15"/>
                            <w:szCs w:val="15"/>
                          </w:rPr>
                          <w:t>1,032,273,239.19</w:t>
                        </w:r>
                      </w:p>
                    </w:tc>
                  </w:sdtContent>
                </w:sdt>
                <w:sdt>
                  <w:sdtPr>
                    <w:rPr>
                      <w:sz w:val="15"/>
                      <w:szCs w:val="15"/>
                    </w:rPr>
                    <w:alias w:val="其他综合收益（资产负债表项目）"/>
                    <w:tag w:val="_GBC_d876678f17c247bcbd73f7abd9008b3a"/>
                    <w:id w:val="1935869107"/>
                    <w:lock w:val="sdtLocked"/>
                  </w:sdtPr>
                  <w:sdtContent>
                    <w:tc>
                      <w:tcPr>
                        <w:tcW w:w="1559" w:type="dxa"/>
                      </w:tcPr>
                      <w:p w:rsidR="00AA4EBF" w:rsidRPr="005C5AAE" w:rsidRDefault="00AA4EBF" w:rsidP="006F4A39">
                        <w:pPr>
                          <w:jc w:val="right"/>
                          <w:rPr>
                            <w:sz w:val="15"/>
                            <w:szCs w:val="15"/>
                          </w:rPr>
                        </w:pPr>
                        <w:r w:rsidRPr="005C5AAE">
                          <w:rPr>
                            <w:sz w:val="15"/>
                            <w:szCs w:val="15"/>
                          </w:rPr>
                          <w:t>-80,264,409.85</w:t>
                        </w:r>
                      </w:p>
                    </w:tc>
                  </w:sdtContent>
                </w:sdt>
                <w:sdt>
                  <w:sdtPr>
                    <w:rPr>
                      <w:sz w:val="15"/>
                      <w:szCs w:val="15"/>
                    </w:rPr>
                    <w:alias w:val="专项储备"/>
                    <w:tag w:val="_GBC_2ba8e15cb45a4f06871de8f1f73c2e48"/>
                    <w:id w:val="-1881937455"/>
                    <w:lock w:val="sdtLocked"/>
                  </w:sdtPr>
                  <w:sdtContent>
                    <w:tc>
                      <w:tcPr>
                        <w:tcW w:w="1559" w:type="dxa"/>
                      </w:tcPr>
                      <w:p w:rsidR="00AA4EBF" w:rsidRPr="005C5AAE" w:rsidRDefault="00AA4EBF" w:rsidP="006F4A39">
                        <w:pPr>
                          <w:jc w:val="right"/>
                          <w:rPr>
                            <w:sz w:val="15"/>
                            <w:szCs w:val="15"/>
                          </w:rPr>
                        </w:pPr>
                        <w:r w:rsidRPr="005C5AAE">
                          <w:rPr>
                            <w:sz w:val="15"/>
                            <w:szCs w:val="15"/>
                          </w:rPr>
                          <w:t>93,229,755.63</w:t>
                        </w:r>
                      </w:p>
                    </w:tc>
                  </w:sdtContent>
                </w:sdt>
                <w:sdt>
                  <w:sdtPr>
                    <w:rPr>
                      <w:sz w:val="15"/>
                      <w:szCs w:val="15"/>
                    </w:rPr>
                    <w:alias w:val="盈余公积"/>
                    <w:tag w:val="_GBC_9685cb08afc148a7b86696155c5f606a"/>
                    <w:id w:val="1611089506"/>
                    <w:lock w:val="sdtLocked"/>
                  </w:sdtPr>
                  <w:sdtContent>
                    <w:tc>
                      <w:tcPr>
                        <w:tcW w:w="1560" w:type="dxa"/>
                      </w:tcPr>
                      <w:p w:rsidR="00AA4EBF" w:rsidRPr="005C5AAE" w:rsidRDefault="00AA4EBF" w:rsidP="006F4A39">
                        <w:pPr>
                          <w:jc w:val="right"/>
                          <w:rPr>
                            <w:sz w:val="15"/>
                            <w:szCs w:val="15"/>
                          </w:rPr>
                        </w:pPr>
                        <w:r w:rsidRPr="005C5AAE">
                          <w:rPr>
                            <w:sz w:val="15"/>
                            <w:szCs w:val="15"/>
                          </w:rPr>
                          <w:t>328,121,096.04</w:t>
                        </w:r>
                      </w:p>
                    </w:tc>
                  </w:sdtContent>
                </w:sdt>
                <w:sdt>
                  <w:sdtPr>
                    <w:rPr>
                      <w:sz w:val="15"/>
                      <w:szCs w:val="15"/>
                    </w:rPr>
                    <w:alias w:val="未分配利润"/>
                    <w:tag w:val="_GBC_cd483a481558403ca5a426923d52e8db"/>
                    <w:id w:val="2062981227"/>
                    <w:lock w:val="sdtLocked"/>
                  </w:sdtPr>
                  <w:sdtContent>
                    <w:tc>
                      <w:tcPr>
                        <w:tcW w:w="1701" w:type="dxa"/>
                      </w:tcPr>
                      <w:p w:rsidR="00AA4EBF" w:rsidRPr="005C5AAE" w:rsidRDefault="00AA4EBF" w:rsidP="006F4A39">
                        <w:pPr>
                          <w:jc w:val="right"/>
                          <w:rPr>
                            <w:sz w:val="15"/>
                            <w:szCs w:val="15"/>
                          </w:rPr>
                        </w:pPr>
                        <w:r w:rsidRPr="005C5AAE">
                          <w:rPr>
                            <w:sz w:val="15"/>
                            <w:szCs w:val="15"/>
                          </w:rPr>
                          <w:t>3,467,288,143.60</w:t>
                        </w:r>
                      </w:p>
                    </w:tc>
                  </w:sdtContent>
                </w:sdt>
                <w:sdt>
                  <w:sdtPr>
                    <w:rPr>
                      <w:sz w:val="15"/>
                      <w:szCs w:val="15"/>
                    </w:rPr>
                    <w:alias w:val="少数股东权益"/>
                    <w:tag w:val="_GBC_e3d2b51493a24098abf16b36552f6c71"/>
                    <w:id w:val="-1700084020"/>
                    <w:lock w:val="sdtLocked"/>
                  </w:sdtPr>
                  <w:sdtContent>
                    <w:tc>
                      <w:tcPr>
                        <w:tcW w:w="1559" w:type="dxa"/>
                      </w:tcPr>
                      <w:p w:rsidR="00AA4EBF" w:rsidRPr="005C5AAE" w:rsidRDefault="00AA4EBF" w:rsidP="006F4A39">
                        <w:pPr>
                          <w:jc w:val="right"/>
                          <w:rPr>
                            <w:sz w:val="15"/>
                            <w:szCs w:val="15"/>
                          </w:rPr>
                        </w:pPr>
                        <w:r w:rsidRPr="005C5AAE">
                          <w:rPr>
                            <w:sz w:val="15"/>
                            <w:szCs w:val="15"/>
                          </w:rPr>
                          <w:t>354,825,580.11</w:t>
                        </w:r>
                      </w:p>
                    </w:tc>
                  </w:sdtContent>
                </w:sdt>
                <w:sdt>
                  <w:sdtPr>
                    <w:rPr>
                      <w:sz w:val="15"/>
                      <w:szCs w:val="15"/>
                    </w:rPr>
                    <w:alias w:val="股东权益合计"/>
                    <w:tag w:val="_GBC_5b2499fa8712440f8b65d410b5080ca2"/>
                    <w:id w:val="-662306087"/>
                    <w:lock w:val="sdtLocked"/>
                  </w:sdtPr>
                  <w:sdtContent>
                    <w:tc>
                      <w:tcPr>
                        <w:tcW w:w="1701" w:type="dxa"/>
                      </w:tcPr>
                      <w:p w:rsidR="00AA4EBF" w:rsidRPr="005C5AAE" w:rsidRDefault="00AA4EBF" w:rsidP="006F4A39">
                        <w:pPr>
                          <w:jc w:val="right"/>
                          <w:rPr>
                            <w:sz w:val="15"/>
                            <w:szCs w:val="15"/>
                          </w:rPr>
                        </w:pPr>
                        <w:r w:rsidRPr="005C5AAE">
                          <w:rPr>
                            <w:sz w:val="15"/>
                            <w:szCs w:val="15"/>
                          </w:rPr>
                          <w:t>6,949,731,332.72</w:t>
                        </w:r>
                      </w:p>
                    </w:tc>
                  </w:sdtContent>
                </w:sdt>
              </w:tr>
            </w:tbl>
            <w:p w:rsidR="00AA4EBF" w:rsidRDefault="00AA4EBF"/>
            <w:p w:rsidR="00882C6F" w:rsidRPr="005C5AAE" w:rsidRDefault="00882C6F" w:rsidP="00882C6F">
              <w:pPr>
                <w:snapToGrid w:val="0"/>
                <w:spacing w:line="240" w:lineRule="atLeast"/>
                <w:ind w:rightChars="-759" w:right="-1822"/>
                <w:rPr>
                  <w:sz w:val="15"/>
                  <w:szCs w:val="15"/>
                </w:rPr>
              </w:pPr>
            </w:p>
            <w:tbl>
              <w:tblPr>
                <w:tblW w:w="1452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6"/>
                <w:gridCol w:w="1843"/>
                <w:gridCol w:w="1559"/>
                <w:gridCol w:w="1559"/>
                <w:gridCol w:w="1560"/>
                <w:gridCol w:w="1559"/>
                <w:gridCol w:w="1701"/>
                <w:gridCol w:w="1701"/>
                <w:gridCol w:w="1701"/>
              </w:tblGrid>
              <w:tr w:rsidR="00E71535" w:rsidRPr="005C5AAE" w:rsidTr="005C5AAE">
                <w:trPr>
                  <w:cantSplit/>
                </w:trPr>
                <w:tc>
                  <w:tcPr>
                    <w:tcW w:w="1346" w:type="dxa"/>
                    <w:vMerge w:val="restart"/>
                    <w:vAlign w:val="center"/>
                  </w:tcPr>
                  <w:p w:rsidR="00E71535" w:rsidRPr="005C5AAE" w:rsidRDefault="00E71535" w:rsidP="00C6343E">
                    <w:pPr>
                      <w:snapToGrid w:val="0"/>
                      <w:spacing w:line="240" w:lineRule="atLeast"/>
                      <w:jc w:val="center"/>
                      <w:rPr>
                        <w:sz w:val="15"/>
                        <w:szCs w:val="15"/>
                      </w:rPr>
                    </w:pPr>
                    <w:r w:rsidRPr="005C5AAE">
                      <w:rPr>
                        <w:sz w:val="15"/>
                        <w:szCs w:val="15"/>
                      </w:rPr>
                      <w:t>项目</w:t>
                    </w:r>
                  </w:p>
                </w:tc>
                <w:tc>
                  <w:tcPr>
                    <w:tcW w:w="13183" w:type="dxa"/>
                    <w:gridSpan w:val="8"/>
                  </w:tcPr>
                  <w:p w:rsidR="00E71535" w:rsidRPr="005C5AAE" w:rsidRDefault="00E71535" w:rsidP="00C6343E">
                    <w:pPr>
                      <w:snapToGrid w:val="0"/>
                      <w:spacing w:line="240" w:lineRule="atLeast"/>
                      <w:ind w:rightChars="-759" w:right="-1822"/>
                      <w:jc w:val="center"/>
                      <w:rPr>
                        <w:sz w:val="15"/>
                        <w:szCs w:val="15"/>
                      </w:rPr>
                    </w:pPr>
                    <w:r w:rsidRPr="005C5AAE">
                      <w:rPr>
                        <w:rFonts w:hint="eastAsia"/>
                        <w:sz w:val="15"/>
                        <w:szCs w:val="15"/>
                      </w:rPr>
                      <w:t>上期</w:t>
                    </w:r>
                  </w:p>
                </w:tc>
              </w:tr>
              <w:tr w:rsidR="005C5AAE" w:rsidRPr="005C5AAE" w:rsidTr="005C5AAE">
                <w:trPr>
                  <w:cantSplit/>
                  <w:trHeight w:val="471"/>
                </w:trPr>
                <w:tc>
                  <w:tcPr>
                    <w:tcW w:w="1346" w:type="dxa"/>
                    <w:vMerge/>
                  </w:tcPr>
                  <w:p w:rsidR="00E71535" w:rsidRPr="005C5AAE" w:rsidRDefault="00E71535" w:rsidP="00C6343E">
                    <w:pPr>
                      <w:snapToGrid w:val="0"/>
                      <w:spacing w:line="240" w:lineRule="atLeast"/>
                      <w:ind w:rightChars="-759" w:right="-1822"/>
                      <w:rPr>
                        <w:sz w:val="15"/>
                        <w:szCs w:val="15"/>
                      </w:rPr>
                    </w:pPr>
                  </w:p>
                </w:tc>
                <w:tc>
                  <w:tcPr>
                    <w:tcW w:w="9781" w:type="dxa"/>
                    <w:gridSpan w:val="6"/>
                    <w:vAlign w:val="center"/>
                  </w:tcPr>
                  <w:p w:rsidR="00E71535" w:rsidRPr="005C5AAE" w:rsidRDefault="00E71535" w:rsidP="00C6343E">
                    <w:pPr>
                      <w:snapToGrid w:val="0"/>
                      <w:spacing w:line="240" w:lineRule="atLeast"/>
                      <w:ind w:rightChars="-759" w:right="-1822"/>
                      <w:jc w:val="center"/>
                      <w:rPr>
                        <w:sz w:val="15"/>
                        <w:szCs w:val="15"/>
                      </w:rPr>
                    </w:pPr>
                    <w:r w:rsidRPr="005C5AAE">
                      <w:rPr>
                        <w:sz w:val="15"/>
                        <w:szCs w:val="15"/>
                      </w:rPr>
                      <w:t>归属于母公司所有者权益</w:t>
                    </w:r>
                  </w:p>
                </w:tc>
                <w:tc>
                  <w:tcPr>
                    <w:tcW w:w="1701" w:type="dxa"/>
                    <w:vMerge w:val="restart"/>
                    <w:vAlign w:val="center"/>
                  </w:tcPr>
                  <w:p w:rsidR="00E71535" w:rsidRPr="005C5AAE" w:rsidRDefault="00E71535" w:rsidP="00C6343E">
                    <w:pPr>
                      <w:jc w:val="center"/>
                      <w:rPr>
                        <w:sz w:val="15"/>
                        <w:szCs w:val="15"/>
                      </w:rPr>
                    </w:pPr>
                    <w:r w:rsidRPr="005C5AAE">
                      <w:rPr>
                        <w:sz w:val="15"/>
                        <w:szCs w:val="15"/>
                      </w:rPr>
                      <w:t>少数股东权益</w:t>
                    </w:r>
                  </w:p>
                </w:tc>
                <w:tc>
                  <w:tcPr>
                    <w:tcW w:w="1701" w:type="dxa"/>
                    <w:vMerge w:val="restart"/>
                    <w:vAlign w:val="center"/>
                  </w:tcPr>
                  <w:p w:rsidR="00E71535" w:rsidRPr="005C5AAE" w:rsidRDefault="00E71535" w:rsidP="00C6343E">
                    <w:pPr>
                      <w:jc w:val="center"/>
                      <w:rPr>
                        <w:sz w:val="15"/>
                        <w:szCs w:val="15"/>
                      </w:rPr>
                    </w:pPr>
                    <w:r w:rsidRPr="005C5AAE">
                      <w:rPr>
                        <w:sz w:val="15"/>
                        <w:szCs w:val="15"/>
                      </w:rPr>
                      <w:t>所有者权益合计</w:t>
                    </w:r>
                  </w:p>
                </w:tc>
              </w:tr>
              <w:tr w:rsidR="005C5AAE" w:rsidRPr="005C5AAE" w:rsidTr="005C5AAE">
                <w:trPr>
                  <w:cantSplit/>
                  <w:trHeight w:val="383"/>
                </w:trPr>
                <w:tc>
                  <w:tcPr>
                    <w:tcW w:w="1346" w:type="dxa"/>
                    <w:vMerge/>
                  </w:tcPr>
                  <w:p w:rsidR="00E71535" w:rsidRPr="005C5AAE" w:rsidRDefault="00E71535" w:rsidP="00C6343E">
                    <w:pPr>
                      <w:snapToGrid w:val="0"/>
                      <w:spacing w:line="240" w:lineRule="atLeast"/>
                      <w:ind w:rightChars="-759" w:right="-1822"/>
                      <w:rPr>
                        <w:sz w:val="15"/>
                        <w:szCs w:val="15"/>
                      </w:rPr>
                    </w:pPr>
                  </w:p>
                </w:tc>
                <w:tc>
                  <w:tcPr>
                    <w:tcW w:w="1843" w:type="dxa"/>
                    <w:vAlign w:val="center"/>
                  </w:tcPr>
                  <w:p w:rsidR="00E71535" w:rsidRPr="005C5AAE" w:rsidRDefault="00E71535" w:rsidP="00C6343E">
                    <w:pPr>
                      <w:snapToGrid w:val="0"/>
                      <w:spacing w:line="240" w:lineRule="atLeast"/>
                      <w:jc w:val="center"/>
                      <w:rPr>
                        <w:sz w:val="15"/>
                        <w:szCs w:val="15"/>
                      </w:rPr>
                    </w:pPr>
                    <w:r w:rsidRPr="005C5AAE">
                      <w:rPr>
                        <w:rFonts w:hint="eastAsia"/>
                        <w:sz w:val="15"/>
                        <w:szCs w:val="15"/>
                      </w:rPr>
                      <w:t>股本</w:t>
                    </w:r>
                  </w:p>
                </w:tc>
                <w:tc>
                  <w:tcPr>
                    <w:tcW w:w="1559" w:type="dxa"/>
                    <w:vAlign w:val="center"/>
                  </w:tcPr>
                  <w:p w:rsidR="00E71535" w:rsidRPr="005C5AAE" w:rsidRDefault="00E71535" w:rsidP="00C6343E">
                    <w:pPr>
                      <w:snapToGrid w:val="0"/>
                      <w:spacing w:line="240" w:lineRule="atLeast"/>
                      <w:jc w:val="center"/>
                      <w:rPr>
                        <w:sz w:val="15"/>
                        <w:szCs w:val="15"/>
                      </w:rPr>
                    </w:pPr>
                    <w:r w:rsidRPr="005C5AAE">
                      <w:rPr>
                        <w:rFonts w:hint="eastAsia"/>
                        <w:sz w:val="15"/>
                        <w:szCs w:val="15"/>
                      </w:rPr>
                      <w:t>资本公积</w:t>
                    </w:r>
                  </w:p>
                </w:tc>
                <w:tc>
                  <w:tcPr>
                    <w:tcW w:w="1559" w:type="dxa"/>
                    <w:vAlign w:val="center"/>
                  </w:tcPr>
                  <w:p w:rsidR="00E71535" w:rsidRPr="005C5AAE" w:rsidRDefault="00E71535" w:rsidP="00C6343E">
                    <w:pPr>
                      <w:snapToGrid w:val="0"/>
                      <w:spacing w:line="240" w:lineRule="atLeast"/>
                      <w:jc w:val="center"/>
                      <w:rPr>
                        <w:sz w:val="15"/>
                        <w:szCs w:val="15"/>
                      </w:rPr>
                    </w:pPr>
                    <w:r w:rsidRPr="005C5AAE">
                      <w:rPr>
                        <w:rFonts w:hint="eastAsia"/>
                        <w:sz w:val="15"/>
                        <w:szCs w:val="15"/>
                      </w:rPr>
                      <w:t>其他综合收益</w:t>
                    </w:r>
                  </w:p>
                </w:tc>
                <w:tc>
                  <w:tcPr>
                    <w:tcW w:w="1560" w:type="dxa"/>
                    <w:vAlign w:val="center"/>
                  </w:tcPr>
                  <w:p w:rsidR="00E71535" w:rsidRPr="005C5AAE" w:rsidRDefault="00E71535" w:rsidP="00C6343E">
                    <w:pPr>
                      <w:snapToGrid w:val="0"/>
                      <w:spacing w:line="240" w:lineRule="atLeast"/>
                      <w:jc w:val="center"/>
                      <w:rPr>
                        <w:sz w:val="15"/>
                        <w:szCs w:val="15"/>
                      </w:rPr>
                    </w:pPr>
                    <w:r w:rsidRPr="005C5AAE">
                      <w:rPr>
                        <w:rFonts w:hint="eastAsia"/>
                        <w:sz w:val="15"/>
                        <w:szCs w:val="15"/>
                      </w:rPr>
                      <w:t>专项储备</w:t>
                    </w:r>
                  </w:p>
                </w:tc>
                <w:tc>
                  <w:tcPr>
                    <w:tcW w:w="1559" w:type="dxa"/>
                    <w:vAlign w:val="center"/>
                  </w:tcPr>
                  <w:p w:rsidR="00E71535" w:rsidRPr="005C5AAE" w:rsidRDefault="00E71535" w:rsidP="00C6343E">
                    <w:pPr>
                      <w:snapToGrid w:val="0"/>
                      <w:spacing w:line="240" w:lineRule="atLeast"/>
                      <w:jc w:val="center"/>
                      <w:rPr>
                        <w:sz w:val="15"/>
                        <w:szCs w:val="15"/>
                      </w:rPr>
                    </w:pPr>
                    <w:r w:rsidRPr="005C5AAE">
                      <w:rPr>
                        <w:rFonts w:hint="eastAsia"/>
                        <w:sz w:val="15"/>
                        <w:szCs w:val="15"/>
                      </w:rPr>
                      <w:t>盈余公积</w:t>
                    </w:r>
                  </w:p>
                </w:tc>
                <w:tc>
                  <w:tcPr>
                    <w:tcW w:w="1701" w:type="dxa"/>
                    <w:vAlign w:val="center"/>
                  </w:tcPr>
                  <w:p w:rsidR="00E71535" w:rsidRPr="005C5AAE" w:rsidRDefault="00E71535" w:rsidP="00C6343E">
                    <w:pPr>
                      <w:snapToGrid w:val="0"/>
                      <w:spacing w:line="240" w:lineRule="atLeast"/>
                      <w:jc w:val="center"/>
                      <w:rPr>
                        <w:sz w:val="15"/>
                        <w:szCs w:val="15"/>
                      </w:rPr>
                    </w:pPr>
                    <w:r w:rsidRPr="005C5AAE">
                      <w:rPr>
                        <w:rFonts w:hint="eastAsia"/>
                        <w:sz w:val="15"/>
                        <w:szCs w:val="15"/>
                      </w:rPr>
                      <w:t>未分配利润</w:t>
                    </w:r>
                  </w:p>
                </w:tc>
                <w:tc>
                  <w:tcPr>
                    <w:tcW w:w="1701" w:type="dxa"/>
                    <w:vMerge/>
                    <w:vAlign w:val="center"/>
                  </w:tcPr>
                  <w:p w:rsidR="00E71535" w:rsidRPr="005C5AAE" w:rsidRDefault="00E71535" w:rsidP="00C6343E">
                    <w:pPr>
                      <w:jc w:val="center"/>
                      <w:rPr>
                        <w:sz w:val="15"/>
                        <w:szCs w:val="15"/>
                      </w:rPr>
                    </w:pPr>
                  </w:p>
                </w:tc>
                <w:tc>
                  <w:tcPr>
                    <w:tcW w:w="1701" w:type="dxa"/>
                    <w:vMerge/>
                  </w:tcPr>
                  <w:p w:rsidR="00E71535" w:rsidRPr="005C5AAE" w:rsidRDefault="00E71535" w:rsidP="00C6343E">
                    <w:pPr>
                      <w:jc w:val="center"/>
                      <w:rPr>
                        <w:sz w:val="15"/>
                        <w:szCs w:val="15"/>
                      </w:rPr>
                    </w:pPr>
                  </w:p>
                </w:tc>
              </w:tr>
              <w:tr w:rsidR="005C5AAE" w:rsidRPr="005C5AAE" w:rsidTr="005C5AAE">
                <w:tc>
                  <w:tcPr>
                    <w:tcW w:w="1346" w:type="dxa"/>
                  </w:tcPr>
                  <w:p w:rsidR="00E71535" w:rsidRPr="005C5AAE" w:rsidRDefault="00E71535" w:rsidP="00C6343E">
                    <w:pPr>
                      <w:rPr>
                        <w:sz w:val="15"/>
                        <w:szCs w:val="15"/>
                      </w:rPr>
                    </w:pPr>
                    <w:r w:rsidRPr="005C5AAE">
                      <w:rPr>
                        <w:sz w:val="15"/>
                        <w:szCs w:val="15"/>
                      </w:rPr>
                      <w:t>一、上年</w:t>
                    </w:r>
                    <w:r w:rsidRPr="005C5AAE">
                      <w:rPr>
                        <w:rFonts w:hint="eastAsia"/>
                        <w:sz w:val="15"/>
                        <w:szCs w:val="15"/>
                      </w:rPr>
                      <w:t>期</w:t>
                    </w:r>
                    <w:r w:rsidRPr="005C5AAE">
                      <w:rPr>
                        <w:sz w:val="15"/>
                        <w:szCs w:val="15"/>
                      </w:rPr>
                      <w:t>末余额</w:t>
                    </w:r>
                  </w:p>
                </w:tc>
                <w:sdt>
                  <w:sdtPr>
                    <w:rPr>
                      <w:sz w:val="15"/>
                      <w:szCs w:val="15"/>
                    </w:rPr>
                    <w:alias w:val="股本"/>
                    <w:tag w:val="_GBC_854da413fe924f06ba45aba97c6c6d89"/>
                    <w:id w:val="-1070653410"/>
                    <w:lock w:val="sdtLocked"/>
                  </w:sdtPr>
                  <w:sdtContent>
                    <w:tc>
                      <w:tcPr>
                        <w:tcW w:w="1843" w:type="dxa"/>
                      </w:tcPr>
                      <w:p w:rsidR="00E71535" w:rsidRPr="005C5AAE" w:rsidRDefault="00E71535" w:rsidP="00C6343E">
                        <w:pPr>
                          <w:jc w:val="right"/>
                          <w:rPr>
                            <w:sz w:val="15"/>
                            <w:szCs w:val="15"/>
                          </w:rPr>
                        </w:pPr>
                        <w:r w:rsidRPr="005C5AAE">
                          <w:rPr>
                            <w:sz w:val="15"/>
                            <w:szCs w:val="15"/>
                          </w:rPr>
                          <w:t>1,093,297,260.00</w:t>
                        </w:r>
                      </w:p>
                    </w:tc>
                  </w:sdtContent>
                </w:sdt>
                <w:sdt>
                  <w:sdtPr>
                    <w:rPr>
                      <w:sz w:val="15"/>
                      <w:szCs w:val="15"/>
                    </w:rPr>
                    <w:alias w:val="资本公积"/>
                    <w:tag w:val="_GBC_1aba68439b674133b6be2b46109570dd"/>
                    <w:id w:val="1996834663"/>
                    <w:lock w:val="sdtLocked"/>
                  </w:sdtPr>
                  <w:sdtContent>
                    <w:tc>
                      <w:tcPr>
                        <w:tcW w:w="1559" w:type="dxa"/>
                      </w:tcPr>
                      <w:p w:rsidR="00E71535" w:rsidRPr="005C5AAE" w:rsidRDefault="00E71535" w:rsidP="00C6343E">
                        <w:pPr>
                          <w:jc w:val="right"/>
                          <w:rPr>
                            <w:sz w:val="15"/>
                            <w:szCs w:val="15"/>
                          </w:rPr>
                        </w:pPr>
                        <w:r w:rsidRPr="005C5AAE">
                          <w:rPr>
                            <w:sz w:val="15"/>
                            <w:szCs w:val="15"/>
                          </w:rPr>
                          <w:t>149,732,905.96</w:t>
                        </w:r>
                      </w:p>
                    </w:tc>
                  </w:sdtContent>
                </w:sdt>
                <w:sdt>
                  <w:sdtPr>
                    <w:rPr>
                      <w:sz w:val="15"/>
                      <w:szCs w:val="15"/>
                    </w:rPr>
                    <w:alias w:val="其他综合收益（资产负债表项目）"/>
                    <w:tag w:val="_GBC_3e651d41ec724e9cbf5773b5eee4cc2a"/>
                    <w:id w:val="-1473525107"/>
                    <w:lock w:val="sdtLocked"/>
                  </w:sdtPr>
                  <w:sdtContent>
                    <w:tc>
                      <w:tcPr>
                        <w:tcW w:w="1559" w:type="dxa"/>
                      </w:tcPr>
                      <w:p w:rsidR="00E71535" w:rsidRPr="005C5AAE" w:rsidRDefault="00E71535" w:rsidP="00C6343E">
                        <w:pPr>
                          <w:jc w:val="right"/>
                          <w:rPr>
                            <w:sz w:val="15"/>
                            <w:szCs w:val="15"/>
                          </w:rPr>
                        </w:pPr>
                        <w:r w:rsidRPr="005C5AAE">
                          <w:rPr>
                            <w:sz w:val="15"/>
                            <w:szCs w:val="15"/>
                          </w:rPr>
                          <w:t>-64,763,374.55</w:t>
                        </w:r>
                      </w:p>
                    </w:tc>
                  </w:sdtContent>
                </w:sdt>
                <w:sdt>
                  <w:sdtPr>
                    <w:rPr>
                      <w:sz w:val="15"/>
                      <w:szCs w:val="15"/>
                    </w:rPr>
                    <w:alias w:val="专项储备"/>
                    <w:tag w:val="_GBC_62deeb3aba5643628767e8b201e91104"/>
                    <w:id w:val="-46070691"/>
                    <w:lock w:val="sdtLocked"/>
                  </w:sdtPr>
                  <w:sdtContent>
                    <w:tc>
                      <w:tcPr>
                        <w:tcW w:w="1560" w:type="dxa"/>
                      </w:tcPr>
                      <w:p w:rsidR="00E71535" w:rsidRPr="005C5AAE" w:rsidRDefault="00E71535" w:rsidP="00C6343E">
                        <w:pPr>
                          <w:jc w:val="right"/>
                          <w:rPr>
                            <w:sz w:val="15"/>
                            <w:szCs w:val="15"/>
                          </w:rPr>
                        </w:pPr>
                        <w:r w:rsidRPr="005C5AAE">
                          <w:rPr>
                            <w:sz w:val="15"/>
                            <w:szCs w:val="15"/>
                          </w:rPr>
                          <w:t>80,045,326.43</w:t>
                        </w:r>
                      </w:p>
                    </w:tc>
                  </w:sdtContent>
                </w:sdt>
                <w:sdt>
                  <w:sdtPr>
                    <w:rPr>
                      <w:sz w:val="15"/>
                      <w:szCs w:val="15"/>
                    </w:rPr>
                    <w:alias w:val="盈余公积"/>
                    <w:tag w:val="_GBC_c156702204e34a5f90fb1ebe40f90907"/>
                    <w:id w:val="-1305550141"/>
                    <w:lock w:val="sdtLocked"/>
                  </w:sdtPr>
                  <w:sdtContent>
                    <w:tc>
                      <w:tcPr>
                        <w:tcW w:w="1559" w:type="dxa"/>
                      </w:tcPr>
                      <w:p w:rsidR="00E71535" w:rsidRPr="005C5AAE" w:rsidRDefault="00E71535" w:rsidP="00C6343E">
                        <w:pPr>
                          <w:jc w:val="right"/>
                          <w:rPr>
                            <w:sz w:val="15"/>
                            <w:szCs w:val="15"/>
                          </w:rPr>
                        </w:pPr>
                        <w:r w:rsidRPr="005C5AAE">
                          <w:rPr>
                            <w:sz w:val="15"/>
                            <w:szCs w:val="15"/>
                          </w:rPr>
                          <w:t>318,579,619.76</w:t>
                        </w:r>
                      </w:p>
                    </w:tc>
                  </w:sdtContent>
                </w:sdt>
                <w:sdt>
                  <w:sdtPr>
                    <w:rPr>
                      <w:sz w:val="15"/>
                      <w:szCs w:val="15"/>
                    </w:rPr>
                    <w:alias w:val="未分配利润"/>
                    <w:tag w:val="_GBC_3acca1b87ed54de8b386610e5ba1421a"/>
                    <w:id w:val="863259125"/>
                    <w:lock w:val="sdtLocked"/>
                  </w:sdtPr>
                  <w:sdtContent>
                    <w:tc>
                      <w:tcPr>
                        <w:tcW w:w="1701" w:type="dxa"/>
                      </w:tcPr>
                      <w:p w:rsidR="00E71535" w:rsidRPr="005C5AAE" w:rsidRDefault="00E71535" w:rsidP="00C6343E">
                        <w:pPr>
                          <w:jc w:val="right"/>
                          <w:rPr>
                            <w:sz w:val="15"/>
                            <w:szCs w:val="15"/>
                          </w:rPr>
                        </w:pPr>
                        <w:r w:rsidRPr="005C5AAE">
                          <w:rPr>
                            <w:sz w:val="15"/>
                            <w:szCs w:val="15"/>
                          </w:rPr>
                          <w:t>2,865,623,558.16</w:t>
                        </w:r>
                      </w:p>
                    </w:tc>
                  </w:sdtContent>
                </w:sdt>
                <w:sdt>
                  <w:sdtPr>
                    <w:rPr>
                      <w:sz w:val="15"/>
                      <w:szCs w:val="15"/>
                    </w:rPr>
                    <w:alias w:val="少数股东权益"/>
                    <w:tag w:val="_GBC_ec150e53d92249d0b1f4a0e82e553323"/>
                    <w:id w:val="-1965340059"/>
                    <w:lock w:val="sdtLocked"/>
                  </w:sdtPr>
                  <w:sdtContent>
                    <w:tc>
                      <w:tcPr>
                        <w:tcW w:w="1701" w:type="dxa"/>
                      </w:tcPr>
                      <w:p w:rsidR="00E71535" w:rsidRPr="005C5AAE" w:rsidRDefault="00E71535" w:rsidP="00C6343E">
                        <w:pPr>
                          <w:jc w:val="right"/>
                          <w:rPr>
                            <w:sz w:val="15"/>
                            <w:szCs w:val="15"/>
                          </w:rPr>
                        </w:pPr>
                        <w:r w:rsidRPr="005C5AAE">
                          <w:rPr>
                            <w:sz w:val="15"/>
                            <w:szCs w:val="15"/>
                          </w:rPr>
                          <w:t>54,527,400.45</w:t>
                        </w:r>
                      </w:p>
                    </w:tc>
                  </w:sdtContent>
                </w:sdt>
                <w:sdt>
                  <w:sdtPr>
                    <w:rPr>
                      <w:sz w:val="15"/>
                      <w:szCs w:val="15"/>
                    </w:rPr>
                    <w:alias w:val="股东权益合计"/>
                    <w:tag w:val="_GBC_033de45e41ec4383b5ed95d4561fbf12"/>
                    <w:id w:val="1370407920"/>
                    <w:lock w:val="sdtLocked"/>
                  </w:sdtPr>
                  <w:sdtContent>
                    <w:tc>
                      <w:tcPr>
                        <w:tcW w:w="1701" w:type="dxa"/>
                      </w:tcPr>
                      <w:p w:rsidR="00E71535" w:rsidRPr="005C5AAE" w:rsidRDefault="00E71535" w:rsidP="00C6343E">
                        <w:pPr>
                          <w:jc w:val="right"/>
                          <w:rPr>
                            <w:sz w:val="15"/>
                            <w:szCs w:val="15"/>
                          </w:rPr>
                        </w:pPr>
                        <w:r w:rsidRPr="005C5AAE">
                          <w:rPr>
                            <w:sz w:val="15"/>
                            <w:szCs w:val="15"/>
                          </w:rPr>
                          <w:t>4,497,042,696.21</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加：</w:t>
                    </w:r>
                    <w:r w:rsidRPr="005C5AAE">
                      <w:rPr>
                        <w:sz w:val="15"/>
                        <w:szCs w:val="15"/>
                      </w:rPr>
                      <w:t>会计政策变更</w:t>
                    </w:r>
                  </w:p>
                </w:tc>
                <w:sdt>
                  <w:sdtPr>
                    <w:rPr>
                      <w:sz w:val="15"/>
                      <w:szCs w:val="15"/>
                    </w:rPr>
                    <w:alias w:val="会计政策变更导致实收资本（或股本）净额变动金额"/>
                    <w:tag w:val="_GBC_7f5d706b6e554275b4e679668e44ad68"/>
                    <w:id w:val="880363274"/>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会计政策变更导致资本公积变动金额"/>
                    <w:tag w:val="_GBC_ab28fbce9bec45c589f0d28a0b72b8fd"/>
                    <w:id w:val="-1923101304"/>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会计政策变更导致其他综合收益变动金额"/>
                    <w:tag w:val="_GBC_55e24e8177864d2d9629ef6c2ce846dc"/>
                    <w:id w:val="-819887284"/>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会计政策变更导致专项储备变动金额"/>
                    <w:tag w:val="_GBC_315baefe38274582aae1855022c44523"/>
                    <w:id w:val="1378970876"/>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会计政策变更导致盈余公积变动金额"/>
                    <w:tag w:val="_GBC_581208ae8fef49dea71cc91814498d9e"/>
                    <w:id w:val="1235591260"/>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会计政策变更导致未分配利润变动金额"/>
                    <w:tag w:val="_GBC_2ccdcf3e8e2148be9e5a91bf57c58e35"/>
                    <w:id w:val="1044096547"/>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会计政策变更导致少数股东权益变动金额"/>
                    <w:tag w:val="_GBC_ffdb436b9fcf434a8804c4938099c565"/>
                    <w:id w:val="-352422017"/>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会计政策变更导致股东权益合计变动金额"/>
                    <w:tag w:val="_GBC_32d2dd3af6474a90a5453421be1a0883"/>
                    <w:id w:val="-1943133041"/>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724E4">
                    <w:pPr>
                      <w:ind w:firstLineChars="150" w:firstLine="225"/>
                      <w:rPr>
                        <w:sz w:val="15"/>
                        <w:szCs w:val="15"/>
                      </w:rPr>
                    </w:pPr>
                    <w:r w:rsidRPr="005C5AAE">
                      <w:rPr>
                        <w:sz w:val="15"/>
                        <w:szCs w:val="15"/>
                      </w:rPr>
                      <w:t>前期差错更正</w:t>
                    </w:r>
                  </w:p>
                </w:tc>
                <w:sdt>
                  <w:sdtPr>
                    <w:rPr>
                      <w:sz w:val="15"/>
                      <w:szCs w:val="15"/>
                    </w:rPr>
                    <w:alias w:val="前期差错更正导致实收资本（或股本）净额变动金额"/>
                    <w:tag w:val="_GBC_e5331680faaa41dea7ca228a155e9ea7"/>
                    <w:id w:val="-1003585374"/>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前期差错更正导致资本公积变动金额"/>
                    <w:tag w:val="_GBC_87e7e99031c5437294b2bcdc83a86ec7"/>
                    <w:id w:val="443659781"/>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前期差错更正导致其他综合收益变动金额"/>
                    <w:tag w:val="_GBC_c2ea62073a494f7f980d9015df9f45b8"/>
                    <w:id w:val="-1480688257"/>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前期差错更正导致专项储备变动金额"/>
                    <w:tag w:val="_GBC_db2bd14f7f49435295daf03d80b9d402"/>
                    <w:id w:val="-994331753"/>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前期差错更正导致盈余公积变动金额"/>
                    <w:tag w:val="_GBC_abce7751a5d447648dede0f29c643ab3"/>
                    <w:id w:val="22062128"/>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前期差错更正导致未分配利润变动金额"/>
                    <w:tag w:val="_GBC_3a41bcbe6fa64179bedea959f8348e0a"/>
                    <w:id w:val="1259786245"/>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前期差错更正导致少数股东权益变动金额"/>
                    <w:tag w:val="_GBC_9d01be09200a4ee6b302ddf3d2788b12"/>
                    <w:id w:val="-1141879579"/>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前期差错更正导致股东权益合计变动金额"/>
                    <w:tag w:val="_GBC_931ae19a17ed4527bc05ce36cd703491"/>
                    <w:id w:val="1235438696"/>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ind w:firstLineChars="200" w:firstLine="300"/>
                      <w:rPr>
                        <w:sz w:val="15"/>
                        <w:szCs w:val="15"/>
                      </w:rPr>
                    </w:pPr>
                    <w:r w:rsidRPr="005C5AAE">
                      <w:rPr>
                        <w:rFonts w:hint="eastAsia"/>
                        <w:sz w:val="15"/>
                        <w:szCs w:val="15"/>
                      </w:rPr>
                      <w:t>同</w:t>
                    </w:r>
                    <w:proofErr w:type="gramStart"/>
                    <w:r w:rsidRPr="005C5AAE">
                      <w:rPr>
                        <w:rFonts w:hint="eastAsia"/>
                        <w:sz w:val="15"/>
                        <w:szCs w:val="15"/>
                      </w:rPr>
                      <w:t>一控制</w:t>
                    </w:r>
                    <w:proofErr w:type="gramEnd"/>
                    <w:r w:rsidRPr="005C5AAE">
                      <w:rPr>
                        <w:rFonts w:hint="eastAsia"/>
                        <w:sz w:val="15"/>
                        <w:szCs w:val="15"/>
                      </w:rPr>
                      <w:t>下企业合并</w:t>
                    </w:r>
                  </w:p>
                </w:tc>
                <w:sdt>
                  <w:sdtPr>
                    <w:rPr>
                      <w:sz w:val="15"/>
                      <w:szCs w:val="15"/>
                    </w:rPr>
                    <w:alias w:val="同一控制下企业合并导致股本变动金额"/>
                    <w:tag w:val="_GBC_aa30b12bd02745898caad1fa0092e413"/>
                    <w:id w:val="2053035224"/>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同一控制下企业合并导致资本公积变动金额"/>
                    <w:tag w:val="_GBC_5e7aa23ff0b64cedb003dfbe2e9e84fb"/>
                    <w:id w:val="-1021164506"/>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同一控制下企业合并导致其他综合收益变动金额"/>
                    <w:tag w:val="_GBC_524da2cc9c614a639062c64c6643e4d0"/>
                    <w:id w:val="1352609770"/>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同一控制下企业合并导致专项储备变动金额"/>
                    <w:tag w:val="_GBC_ce469aff25724bbcb78f6e89d237b02f"/>
                    <w:id w:val="1633669256"/>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同一控制下企业合并导致盈余公积变动金额"/>
                    <w:tag w:val="_GBC_d072a379be5d4963870dae76449b4d3f"/>
                    <w:id w:val="1611162785"/>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同一控制下企业合并导致未分配利润变动金额"/>
                    <w:tag w:val="_GBC_fb30a058c5834199a895b5927f3bca56"/>
                    <w:id w:val="-1106111143"/>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同一控制下企业合并导致少数股东权益变动金额"/>
                    <w:tag w:val="_GBC_1126a138949d4ffb96ecd1c53b661652"/>
                    <w:id w:val="1436714353"/>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同一控制下企业合并导致股东权益合计变动金额"/>
                    <w:tag w:val="_GBC_2f3ffb52807c45f4aec7fb090b6c79a1"/>
                    <w:id w:val="-1681260047"/>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ind w:firstLineChars="200" w:firstLine="300"/>
                      <w:rPr>
                        <w:sz w:val="15"/>
                        <w:szCs w:val="15"/>
                      </w:rPr>
                    </w:pPr>
                    <w:r w:rsidRPr="005C5AAE">
                      <w:rPr>
                        <w:rFonts w:hint="eastAsia"/>
                        <w:sz w:val="15"/>
                        <w:szCs w:val="15"/>
                      </w:rPr>
                      <w:t>其他</w:t>
                    </w:r>
                  </w:p>
                </w:tc>
                <w:sdt>
                  <w:sdtPr>
                    <w:rPr>
                      <w:sz w:val="15"/>
                      <w:szCs w:val="15"/>
                    </w:rPr>
                    <w:alias w:val="实收资本变动金额（其他追溯调整）"/>
                    <w:tag w:val="_GBC_7014747b06a044aca34e63237762e1b6"/>
                    <w:id w:val="-1321041005"/>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资本公积变动金额（其他追溯调整）"/>
                    <w:tag w:val="_GBC_4384133fe2ff4f83b61e108fadb43e9f"/>
                    <w:id w:val="19598142"/>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综合收益变动金额（其他追溯调整）"/>
                    <w:tag w:val="_GBC_8b8ab63d66594f0d80b084fa688c7d0a"/>
                    <w:id w:val="385156530"/>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专项储备变动金额（其他追溯调整）"/>
                    <w:tag w:val="_GBC_45b7d90f922e4b2a9bf9a575b66b380d"/>
                    <w:id w:val="-724363368"/>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盈余公积变动金额（其他追溯调整）"/>
                    <w:tag w:val="_GBC_c6b938cdb4e845298e678ed9e4a0f79e"/>
                    <w:id w:val="1674920138"/>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未分配利润变动金额（其他追溯调整）"/>
                    <w:tag w:val="_GBC_acfdd2563a7c41e78c91352fe7c7a567"/>
                    <w:id w:val="-363519752"/>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少数股东权益变动金额（其他追溯调整）"/>
                    <w:tag w:val="_GBC_f14b713f144e4112afbdc5ef3f614e03"/>
                    <w:id w:val="593441200"/>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股东权益变动金额（其他追溯调整）"/>
                    <w:tag w:val="_GBC_43a1f32d85424c1f8a13d76062ec30a3"/>
                    <w:id w:val="1838343340"/>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二、本年</w:t>
                    </w:r>
                    <w:r w:rsidRPr="005C5AAE">
                      <w:rPr>
                        <w:rFonts w:hint="eastAsia"/>
                        <w:sz w:val="15"/>
                        <w:szCs w:val="15"/>
                      </w:rPr>
                      <w:t>期</w:t>
                    </w:r>
                    <w:r w:rsidRPr="005C5AAE">
                      <w:rPr>
                        <w:sz w:val="15"/>
                        <w:szCs w:val="15"/>
                      </w:rPr>
                      <w:t>初余额</w:t>
                    </w:r>
                  </w:p>
                </w:tc>
                <w:sdt>
                  <w:sdtPr>
                    <w:rPr>
                      <w:sz w:val="15"/>
                      <w:szCs w:val="15"/>
                    </w:rPr>
                    <w:alias w:val="股本"/>
                    <w:tag w:val="_GBC_29228dddf11a4efd93c38283aea99940"/>
                    <w:id w:val="-101189422"/>
                    <w:lock w:val="sdtLocked"/>
                  </w:sdtPr>
                  <w:sdtContent>
                    <w:tc>
                      <w:tcPr>
                        <w:tcW w:w="1843" w:type="dxa"/>
                      </w:tcPr>
                      <w:p w:rsidR="00E71535" w:rsidRPr="005C5AAE" w:rsidRDefault="00E71535" w:rsidP="00C6343E">
                        <w:pPr>
                          <w:jc w:val="right"/>
                          <w:rPr>
                            <w:sz w:val="15"/>
                            <w:szCs w:val="15"/>
                          </w:rPr>
                        </w:pPr>
                        <w:r w:rsidRPr="005C5AAE">
                          <w:rPr>
                            <w:sz w:val="15"/>
                            <w:szCs w:val="15"/>
                          </w:rPr>
                          <w:t>1,093,297,260.00</w:t>
                        </w:r>
                      </w:p>
                    </w:tc>
                  </w:sdtContent>
                </w:sdt>
                <w:sdt>
                  <w:sdtPr>
                    <w:rPr>
                      <w:sz w:val="15"/>
                      <w:szCs w:val="15"/>
                    </w:rPr>
                    <w:alias w:val="资本公积"/>
                    <w:tag w:val="_GBC_020ca31040f14d5b9948f64d91e25197"/>
                    <w:id w:val="-46912885"/>
                    <w:lock w:val="sdtLocked"/>
                  </w:sdtPr>
                  <w:sdtContent>
                    <w:tc>
                      <w:tcPr>
                        <w:tcW w:w="1559" w:type="dxa"/>
                      </w:tcPr>
                      <w:p w:rsidR="00E71535" w:rsidRPr="005C5AAE" w:rsidRDefault="00E71535" w:rsidP="00C6343E">
                        <w:pPr>
                          <w:jc w:val="right"/>
                          <w:rPr>
                            <w:sz w:val="15"/>
                            <w:szCs w:val="15"/>
                          </w:rPr>
                        </w:pPr>
                        <w:r w:rsidRPr="005C5AAE">
                          <w:rPr>
                            <w:sz w:val="15"/>
                            <w:szCs w:val="15"/>
                          </w:rPr>
                          <w:t>149,732,905.96</w:t>
                        </w:r>
                      </w:p>
                    </w:tc>
                  </w:sdtContent>
                </w:sdt>
                <w:sdt>
                  <w:sdtPr>
                    <w:rPr>
                      <w:sz w:val="15"/>
                      <w:szCs w:val="15"/>
                    </w:rPr>
                    <w:alias w:val="其他综合收益（资产负债表项目）"/>
                    <w:tag w:val="_GBC_edb7266ef45f4da099332297613a98cf"/>
                    <w:id w:val="804968529"/>
                    <w:lock w:val="sdtLocked"/>
                  </w:sdtPr>
                  <w:sdtContent>
                    <w:tc>
                      <w:tcPr>
                        <w:tcW w:w="1559" w:type="dxa"/>
                      </w:tcPr>
                      <w:p w:rsidR="00E71535" w:rsidRPr="005C5AAE" w:rsidRDefault="00E71535" w:rsidP="00C6343E">
                        <w:pPr>
                          <w:jc w:val="right"/>
                          <w:rPr>
                            <w:sz w:val="15"/>
                            <w:szCs w:val="15"/>
                          </w:rPr>
                        </w:pPr>
                        <w:r w:rsidRPr="005C5AAE">
                          <w:rPr>
                            <w:sz w:val="15"/>
                            <w:szCs w:val="15"/>
                          </w:rPr>
                          <w:t>-64,763,374.55</w:t>
                        </w:r>
                      </w:p>
                    </w:tc>
                  </w:sdtContent>
                </w:sdt>
                <w:sdt>
                  <w:sdtPr>
                    <w:rPr>
                      <w:sz w:val="15"/>
                      <w:szCs w:val="15"/>
                    </w:rPr>
                    <w:alias w:val="专项储备"/>
                    <w:tag w:val="_GBC_cdd975d1429e4d7e9a7a3210f7afdb61"/>
                    <w:id w:val="81199592"/>
                    <w:lock w:val="sdtLocked"/>
                  </w:sdtPr>
                  <w:sdtContent>
                    <w:tc>
                      <w:tcPr>
                        <w:tcW w:w="1560" w:type="dxa"/>
                      </w:tcPr>
                      <w:p w:rsidR="00E71535" w:rsidRPr="005C5AAE" w:rsidRDefault="00E71535" w:rsidP="00C6343E">
                        <w:pPr>
                          <w:jc w:val="right"/>
                          <w:rPr>
                            <w:sz w:val="15"/>
                            <w:szCs w:val="15"/>
                          </w:rPr>
                        </w:pPr>
                        <w:r w:rsidRPr="005C5AAE">
                          <w:rPr>
                            <w:sz w:val="15"/>
                            <w:szCs w:val="15"/>
                          </w:rPr>
                          <w:t>80,045,326.43</w:t>
                        </w:r>
                      </w:p>
                    </w:tc>
                  </w:sdtContent>
                </w:sdt>
                <w:sdt>
                  <w:sdtPr>
                    <w:rPr>
                      <w:sz w:val="15"/>
                      <w:szCs w:val="15"/>
                    </w:rPr>
                    <w:alias w:val="盈余公积"/>
                    <w:tag w:val="_GBC_2412e5b478a843eb99deba7334d5a181"/>
                    <w:id w:val="1546945114"/>
                    <w:lock w:val="sdtLocked"/>
                  </w:sdtPr>
                  <w:sdtContent>
                    <w:tc>
                      <w:tcPr>
                        <w:tcW w:w="1559" w:type="dxa"/>
                      </w:tcPr>
                      <w:p w:rsidR="00E71535" w:rsidRPr="005C5AAE" w:rsidRDefault="00E71535" w:rsidP="00C6343E">
                        <w:pPr>
                          <w:jc w:val="right"/>
                          <w:rPr>
                            <w:sz w:val="15"/>
                            <w:szCs w:val="15"/>
                          </w:rPr>
                        </w:pPr>
                        <w:r w:rsidRPr="005C5AAE">
                          <w:rPr>
                            <w:sz w:val="15"/>
                            <w:szCs w:val="15"/>
                          </w:rPr>
                          <w:t>318,579,619.76</w:t>
                        </w:r>
                      </w:p>
                    </w:tc>
                  </w:sdtContent>
                </w:sdt>
                <w:sdt>
                  <w:sdtPr>
                    <w:rPr>
                      <w:sz w:val="15"/>
                      <w:szCs w:val="15"/>
                    </w:rPr>
                    <w:alias w:val="未分配利润"/>
                    <w:tag w:val="_GBC_b9b83ce3e31743df884eb1e7b063b4b0"/>
                    <w:id w:val="-1613589318"/>
                    <w:lock w:val="sdtLocked"/>
                  </w:sdtPr>
                  <w:sdtContent>
                    <w:tc>
                      <w:tcPr>
                        <w:tcW w:w="1701" w:type="dxa"/>
                      </w:tcPr>
                      <w:p w:rsidR="00E71535" w:rsidRPr="005C5AAE" w:rsidRDefault="00E71535" w:rsidP="00C6343E">
                        <w:pPr>
                          <w:jc w:val="right"/>
                          <w:rPr>
                            <w:sz w:val="15"/>
                            <w:szCs w:val="15"/>
                          </w:rPr>
                        </w:pPr>
                        <w:r w:rsidRPr="005C5AAE">
                          <w:rPr>
                            <w:sz w:val="15"/>
                            <w:szCs w:val="15"/>
                          </w:rPr>
                          <w:t>2,865,623,558.16</w:t>
                        </w:r>
                      </w:p>
                    </w:tc>
                  </w:sdtContent>
                </w:sdt>
                <w:sdt>
                  <w:sdtPr>
                    <w:rPr>
                      <w:sz w:val="15"/>
                      <w:szCs w:val="15"/>
                    </w:rPr>
                    <w:alias w:val="少数股东权益"/>
                    <w:tag w:val="_GBC_c64d00e83755454b959523fc682e1cab"/>
                    <w:id w:val="222877682"/>
                    <w:lock w:val="sdtLocked"/>
                  </w:sdtPr>
                  <w:sdtContent>
                    <w:tc>
                      <w:tcPr>
                        <w:tcW w:w="1701" w:type="dxa"/>
                      </w:tcPr>
                      <w:p w:rsidR="00E71535" w:rsidRPr="005C5AAE" w:rsidRDefault="00E71535" w:rsidP="00C6343E">
                        <w:pPr>
                          <w:jc w:val="right"/>
                          <w:rPr>
                            <w:sz w:val="15"/>
                            <w:szCs w:val="15"/>
                          </w:rPr>
                        </w:pPr>
                        <w:r w:rsidRPr="005C5AAE">
                          <w:rPr>
                            <w:sz w:val="15"/>
                            <w:szCs w:val="15"/>
                          </w:rPr>
                          <w:t>54,527,400.45</w:t>
                        </w:r>
                      </w:p>
                    </w:tc>
                  </w:sdtContent>
                </w:sdt>
                <w:sdt>
                  <w:sdtPr>
                    <w:rPr>
                      <w:sz w:val="15"/>
                      <w:szCs w:val="15"/>
                    </w:rPr>
                    <w:alias w:val="股东权益合计"/>
                    <w:tag w:val="_GBC_860a27843b9e4ef492602c60eb2ea0db"/>
                    <w:id w:val="-832842593"/>
                    <w:lock w:val="sdtLocked"/>
                  </w:sdtPr>
                  <w:sdtContent>
                    <w:tc>
                      <w:tcPr>
                        <w:tcW w:w="1701" w:type="dxa"/>
                      </w:tcPr>
                      <w:p w:rsidR="00E71535" w:rsidRPr="005C5AAE" w:rsidRDefault="00E71535" w:rsidP="00C6343E">
                        <w:pPr>
                          <w:jc w:val="right"/>
                          <w:rPr>
                            <w:sz w:val="15"/>
                            <w:szCs w:val="15"/>
                          </w:rPr>
                        </w:pPr>
                        <w:r w:rsidRPr="005C5AAE">
                          <w:rPr>
                            <w:sz w:val="15"/>
                            <w:szCs w:val="15"/>
                          </w:rPr>
                          <w:t>4,497,042,696.21</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三、本</w:t>
                    </w:r>
                    <w:r w:rsidRPr="005C5AAE">
                      <w:rPr>
                        <w:rFonts w:hint="eastAsia"/>
                        <w:sz w:val="15"/>
                        <w:szCs w:val="15"/>
                      </w:rPr>
                      <w:t>期</w:t>
                    </w:r>
                    <w:r w:rsidRPr="005C5AAE">
                      <w:rPr>
                        <w:sz w:val="15"/>
                        <w:szCs w:val="15"/>
                      </w:rPr>
                      <w:t>增减变动金额（减少以“－”号填列）</w:t>
                    </w:r>
                  </w:p>
                </w:tc>
                <w:sdt>
                  <w:sdtPr>
                    <w:rPr>
                      <w:sz w:val="15"/>
                      <w:szCs w:val="15"/>
                    </w:rPr>
                    <w:alias w:val="实收资本（或股本）净额增减变动金额"/>
                    <w:tag w:val="_GBC_cf199cdbf1234f5e8f4d46908bcec27b"/>
                    <w:id w:val="1298034285"/>
                    <w:lock w:val="sdtLocked"/>
                  </w:sdtPr>
                  <w:sdtContent>
                    <w:tc>
                      <w:tcPr>
                        <w:tcW w:w="1843" w:type="dxa"/>
                      </w:tcPr>
                      <w:p w:rsidR="00E71535" w:rsidRPr="005C5AAE" w:rsidRDefault="00E71535" w:rsidP="00C6343E">
                        <w:pPr>
                          <w:jc w:val="right"/>
                          <w:rPr>
                            <w:sz w:val="15"/>
                            <w:szCs w:val="15"/>
                          </w:rPr>
                        </w:pPr>
                        <w:r w:rsidRPr="005C5AAE">
                          <w:rPr>
                            <w:sz w:val="15"/>
                            <w:szCs w:val="15"/>
                          </w:rPr>
                          <w:t>76,208,025.00</w:t>
                        </w:r>
                      </w:p>
                    </w:tc>
                  </w:sdtContent>
                </w:sdt>
                <w:sdt>
                  <w:sdtPr>
                    <w:rPr>
                      <w:sz w:val="15"/>
                      <w:szCs w:val="15"/>
                    </w:rPr>
                    <w:alias w:val="资本公积增减变动金额"/>
                    <w:tag w:val="_GBC_736145bd6aa14664bfdaa678bc305906"/>
                    <w:id w:val="-1399971033"/>
                    <w:lock w:val="sdtLocked"/>
                  </w:sdtPr>
                  <w:sdtContent>
                    <w:tc>
                      <w:tcPr>
                        <w:tcW w:w="1559" w:type="dxa"/>
                      </w:tcPr>
                      <w:p w:rsidR="00E71535" w:rsidRPr="005C5AAE" w:rsidRDefault="00E71535" w:rsidP="00C6343E">
                        <w:pPr>
                          <w:jc w:val="right"/>
                          <w:rPr>
                            <w:sz w:val="15"/>
                            <w:szCs w:val="15"/>
                          </w:rPr>
                        </w:pPr>
                        <w:r w:rsidRPr="005C5AAE">
                          <w:rPr>
                            <w:sz w:val="15"/>
                            <w:szCs w:val="15"/>
                          </w:rPr>
                          <w:t>1,343,682,076.80</w:t>
                        </w:r>
                      </w:p>
                    </w:tc>
                  </w:sdtContent>
                </w:sdt>
                <w:sdt>
                  <w:sdtPr>
                    <w:rPr>
                      <w:sz w:val="15"/>
                      <w:szCs w:val="15"/>
                    </w:rPr>
                    <w:alias w:val="其他综合收益增减变动金额"/>
                    <w:tag w:val="_GBC_67643b420d9e4b668270971e97b41b55"/>
                    <w:id w:val="1632515524"/>
                    <w:lock w:val="sdtLocked"/>
                  </w:sdtPr>
                  <w:sdtContent>
                    <w:tc>
                      <w:tcPr>
                        <w:tcW w:w="1559" w:type="dxa"/>
                      </w:tcPr>
                      <w:p w:rsidR="00E71535" w:rsidRPr="005C5AAE" w:rsidRDefault="00E71535" w:rsidP="00C6343E">
                        <w:pPr>
                          <w:jc w:val="right"/>
                          <w:rPr>
                            <w:sz w:val="15"/>
                            <w:szCs w:val="15"/>
                          </w:rPr>
                        </w:pPr>
                        <w:r w:rsidRPr="005C5AAE">
                          <w:rPr>
                            <w:sz w:val="15"/>
                            <w:szCs w:val="15"/>
                          </w:rPr>
                          <w:t>-46,570,841.77</w:t>
                        </w:r>
                      </w:p>
                    </w:tc>
                  </w:sdtContent>
                </w:sdt>
                <w:sdt>
                  <w:sdtPr>
                    <w:rPr>
                      <w:sz w:val="15"/>
                      <w:szCs w:val="15"/>
                    </w:rPr>
                    <w:alias w:val="专项储备增减变动金额"/>
                    <w:tag w:val="_GBC_9ab4b6e8029c43fbb6ea9cfc45c1b327"/>
                    <w:id w:val="15598730"/>
                    <w:lock w:val="sdtLocked"/>
                  </w:sdtPr>
                  <w:sdtContent>
                    <w:tc>
                      <w:tcPr>
                        <w:tcW w:w="1560" w:type="dxa"/>
                      </w:tcPr>
                      <w:p w:rsidR="00E71535" w:rsidRPr="005C5AAE" w:rsidRDefault="00E71535" w:rsidP="00C6343E">
                        <w:pPr>
                          <w:jc w:val="right"/>
                          <w:rPr>
                            <w:sz w:val="15"/>
                            <w:szCs w:val="15"/>
                          </w:rPr>
                        </w:pPr>
                        <w:r w:rsidRPr="005C5AAE">
                          <w:rPr>
                            <w:sz w:val="15"/>
                            <w:szCs w:val="15"/>
                          </w:rPr>
                          <w:t>11,444,450.95</w:t>
                        </w:r>
                      </w:p>
                    </w:tc>
                  </w:sdtContent>
                </w:sdt>
                <w:sdt>
                  <w:sdtPr>
                    <w:rPr>
                      <w:sz w:val="15"/>
                      <w:szCs w:val="15"/>
                    </w:rPr>
                    <w:alias w:val="盈余公积增减变动金额"/>
                    <w:tag w:val="_GBC_990b5aca47c440d38da9e89e7e1fd651"/>
                    <w:id w:val="1992745955"/>
                    <w:lock w:val="sdtLocked"/>
                  </w:sdtPr>
                  <w:sdtContent>
                    <w:tc>
                      <w:tcPr>
                        <w:tcW w:w="1559" w:type="dxa"/>
                      </w:tcPr>
                      <w:p w:rsidR="00E71535" w:rsidRPr="005C5AAE" w:rsidRDefault="00E71535" w:rsidP="00C6343E">
                        <w:pPr>
                          <w:jc w:val="right"/>
                          <w:rPr>
                            <w:sz w:val="15"/>
                            <w:szCs w:val="15"/>
                          </w:rPr>
                        </w:pPr>
                        <w:r w:rsidRPr="005C5AAE">
                          <w:rPr>
                            <w:sz w:val="15"/>
                            <w:szCs w:val="15"/>
                          </w:rPr>
                          <w:t>9,541,476.28</w:t>
                        </w:r>
                      </w:p>
                    </w:tc>
                  </w:sdtContent>
                </w:sdt>
                <w:sdt>
                  <w:sdtPr>
                    <w:rPr>
                      <w:sz w:val="15"/>
                      <w:szCs w:val="15"/>
                    </w:rPr>
                    <w:alias w:val="未分配利润增减变动金额"/>
                    <w:tag w:val="_GBC_cd64648544fe4e228ff6d9074578f3e0"/>
                    <w:id w:val="1123500769"/>
                    <w:lock w:val="sdtLocked"/>
                  </w:sdtPr>
                  <w:sdtContent>
                    <w:tc>
                      <w:tcPr>
                        <w:tcW w:w="1701" w:type="dxa"/>
                      </w:tcPr>
                      <w:p w:rsidR="00E71535" w:rsidRPr="005C5AAE" w:rsidRDefault="00E71535" w:rsidP="00C6343E">
                        <w:pPr>
                          <w:jc w:val="right"/>
                          <w:rPr>
                            <w:sz w:val="15"/>
                            <w:szCs w:val="15"/>
                          </w:rPr>
                        </w:pPr>
                        <w:r w:rsidRPr="005C5AAE">
                          <w:rPr>
                            <w:sz w:val="15"/>
                            <w:szCs w:val="15"/>
                          </w:rPr>
                          <w:t>609,008,390.39</w:t>
                        </w:r>
                      </w:p>
                    </w:tc>
                  </w:sdtContent>
                </w:sdt>
                <w:sdt>
                  <w:sdtPr>
                    <w:rPr>
                      <w:sz w:val="15"/>
                      <w:szCs w:val="15"/>
                    </w:rPr>
                    <w:alias w:val="少数股东权益增减变动金额"/>
                    <w:tag w:val="_GBC_007653fd381a480694970176f77bf4be"/>
                    <w:id w:val="-64267489"/>
                    <w:lock w:val="sdtLocked"/>
                  </w:sdtPr>
                  <w:sdtContent>
                    <w:tc>
                      <w:tcPr>
                        <w:tcW w:w="1701" w:type="dxa"/>
                      </w:tcPr>
                      <w:p w:rsidR="00E71535" w:rsidRPr="005C5AAE" w:rsidRDefault="00E71535" w:rsidP="00C6343E">
                        <w:pPr>
                          <w:jc w:val="right"/>
                          <w:rPr>
                            <w:sz w:val="15"/>
                            <w:szCs w:val="15"/>
                          </w:rPr>
                        </w:pPr>
                        <w:r w:rsidRPr="005C5AAE">
                          <w:rPr>
                            <w:sz w:val="15"/>
                            <w:szCs w:val="15"/>
                          </w:rPr>
                          <w:t>293,834,545.52</w:t>
                        </w:r>
                      </w:p>
                    </w:tc>
                  </w:sdtContent>
                </w:sdt>
                <w:sdt>
                  <w:sdtPr>
                    <w:rPr>
                      <w:sz w:val="15"/>
                      <w:szCs w:val="15"/>
                    </w:rPr>
                    <w:alias w:val="股东权益合计增减变动金额"/>
                    <w:tag w:val="_GBC_4a83597b27e245c08d1f646b62d9dbb5"/>
                    <w:id w:val="199205672"/>
                    <w:lock w:val="sdtLocked"/>
                  </w:sdtPr>
                  <w:sdtContent>
                    <w:tc>
                      <w:tcPr>
                        <w:tcW w:w="1701" w:type="dxa"/>
                      </w:tcPr>
                      <w:p w:rsidR="00E71535" w:rsidRPr="005C5AAE" w:rsidRDefault="00E71535" w:rsidP="00C6343E">
                        <w:pPr>
                          <w:jc w:val="right"/>
                          <w:rPr>
                            <w:sz w:val="15"/>
                            <w:szCs w:val="15"/>
                          </w:rPr>
                        </w:pPr>
                        <w:r w:rsidRPr="005C5AAE">
                          <w:rPr>
                            <w:sz w:val="15"/>
                            <w:szCs w:val="15"/>
                          </w:rPr>
                          <w:t>2,297,148,123.17</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（一）综合收益总额</w:t>
                    </w:r>
                  </w:p>
                </w:tc>
                <w:sdt>
                  <w:sdtPr>
                    <w:rPr>
                      <w:sz w:val="15"/>
                      <w:szCs w:val="15"/>
                    </w:rPr>
                    <w:alias w:val="综合收益总额导致股本变动金额"/>
                    <w:tag w:val="_GBC_c661fdcd7e114bf7bad08bb88fd5f9cd"/>
                    <w:id w:val="-1523309259"/>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综合收益总额导致资本公积变动金额"/>
                    <w:tag w:val="_GBC_bbd680eed5e943a3ba023c53f8dbaef9"/>
                    <w:id w:val="-1286736233"/>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综合收益总额导致其他综合收益变动金额"/>
                    <w:tag w:val="_GBC_5d80154a31cc487a8fca2d0795d0767d"/>
                    <w:id w:val="-991793510"/>
                    <w:lock w:val="sdtLocked"/>
                  </w:sdtPr>
                  <w:sdtContent>
                    <w:tc>
                      <w:tcPr>
                        <w:tcW w:w="1559" w:type="dxa"/>
                      </w:tcPr>
                      <w:p w:rsidR="00E71535" w:rsidRPr="005C5AAE" w:rsidRDefault="00E71535" w:rsidP="00C6343E">
                        <w:pPr>
                          <w:jc w:val="right"/>
                          <w:rPr>
                            <w:sz w:val="15"/>
                            <w:szCs w:val="15"/>
                          </w:rPr>
                        </w:pPr>
                        <w:r w:rsidRPr="005C5AAE">
                          <w:rPr>
                            <w:sz w:val="15"/>
                            <w:szCs w:val="15"/>
                          </w:rPr>
                          <w:t>-46,570,841.77</w:t>
                        </w:r>
                      </w:p>
                    </w:tc>
                  </w:sdtContent>
                </w:sdt>
                <w:sdt>
                  <w:sdtPr>
                    <w:rPr>
                      <w:sz w:val="15"/>
                      <w:szCs w:val="15"/>
                    </w:rPr>
                    <w:alias w:val="综合收益总额导致专项储备变动金额"/>
                    <w:tag w:val="_GBC_ae8c844cb34845c3b16645d890c60706"/>
                    <w:id w:val="1962145456"/>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综合收益总额导致盈余公积变动金额"/>
                    <w:tag w:val="_GBC_10c37d120ee4436587ffa83db6b1e23d"/>
                    <w:id w:val="480043447"/>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综合收益总额导致未分配利润变动金额"/>
                    <w:tag w:val="_GBC_9a7816da421b4e1db695bb9cae7c5700"/>
                    <w:id w:val="1543402802"/>
                    <w:lock w:val="sdtLocked"/>
                  </w:sdtPr>
                  <w:sdtContent>
                    <w:tc>
                      <w:tcPr>
                        <w:tcW w:w="1701" w:type="dxa"/>
                      </w:tcPr>
                      <w:p w:rsidR="00E71535" w:rsidRPr="005C5AAE" w:rsidRDefault="00E71535" w:rsidP="00C6343E">
                        <w:pPr>
                          <w:jc w:val="right"/>
                          <w:rPr>
                            <w:sz w:val="15"/>
                            <w:szCs w:val="15"/>
                          </w:rPr>
                        </w:pPr>
                        <w:r w:rsidRPr="005C5AAE">
                          <w:rPr>
                            <w:sz w:val="15"/>
                            <w:szCs w:val="15"/>
                          </w:rPr>
                          <w:t>664,275,054.33</w:t>
                        </w:r>
                      </w:p>
                    </w:tc>
                  </w:sdtContent>
                </w:sdt>
                <w:sdt>
                  <w:sdtPr>
                    <w:rPr>
                      <w:sz w:val="15"/>
                      <w:szCs w:val="15"/>
                    </w:rPr>
                    <w:alias w:val="综合收益总额导致少数股东权益变动金额"/>
                    <w:tag w:val="_GBC_2fc71a86b75b4afcbb853fbc9b03ca38"/>
                    <w:id w:val="1662037516"/>
                    <w:lock w:val="sdtLocked"/>
                  </w:sdtPr>
                  <w:sdtContent>
                    <w:tc>
                      <w:tcPr>
                        <w:tcW w:w="1701" w:type="dxa"/>
                      </w:tcPr>
                      <w:p w:rsidR="00E71535" w:rsidRPr="005C5AAE" w:rsidRDefault="00E71535" w:rsidP="00C6343E">
                        <w:pPr>
                          <w:jc w:val="right"/>
                          <w:rPr>
                            <w:sz w:val="15"/>
                            <w:szCs w:val="15"/>
                          </w:rPr>
                        </w:pPr>
                        <w:r w:rsidRPr="005C5AAE">
                          <w:rPr>
                            <w:sz w:val="15"/>
                            <w:szCs w:val="15"/>
                          </w:rPr>
                          <w:t>-15,602,134.11</w:t>
                        </w:r>
                      </w:p>
                    </w:tc>
                  </w:sdtContent>
                </w:sdt>
                <w:sdt>
                  <w:sdtPr>
                    <w:rPr>
                      <w:sz w:val="15"/>
                      <w:szCs w:val="15"/>
                    </w:rPr>
                    <w:alias w:val="综合收益总额导致股东权益合计变动金额"/>
                    <w:tag w:val="_GBC_35079ff902314600ae5ae7133bfbad35"/>
                    <w:id w:val="1710448979"/>
                    <w:lock w:val="sdtLocked"/>
                  </w:sdtPr>
                  <w:sdtContent>
                    <w:tc>
                      <w:tcPr>
                        <w:tcW w:w="1701" w:type="dxa"/>
                      </w:tcPr>
                      <w:p w:rsidR="00E71535" w:rsidRPr="005C5AAE" w:rsidRDefault="00E71535" w:rsidP="00C6343E">
                        <w:pPr>
                          <w:jc w:val="right"/>
                          <w:rPr>
                            <w:sz w:val="15"/>
                            <w:szCs w:val="15"/>
                          </w:rPr>
                        </w:pPr>
                        <w:r w:rsidRPr="005C5AAE">
                          <w:rPr>
                            <w:sz w:val="15"/>
                            <w:szCs w:val="15"/>
                          </w:rPr>
                          <w:t>602,102,078.45</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w:t>
                    </w:r>
                    <w:r w:rsidRPr="005C5AAE">
                      <w:rPr>
                        <w:rFonts w:hint="eastAsia"/>
                        <w:sz w:val="15"/>
                        <w:szCs w:val="15"/>
                      </w:rPr>
                      <w:t>二</w:t>
                    </w:r>
                    <w:r w:rsidRPr="005C5AAE">
                      <w:rPr>
                        <w:sz w:val="15"/>
                        <w:szCs w:val="15"/>
                      </w:rPr>
                      <w:t>）所有者投入和减少资本</w:t>
                    </w:r>
                  </w:p>
                </w:tc>
                <w:sdt>
                  <w:sdtPr>
                    <w:rPr>
                      <w:sz w:val="15"/>
                      <w:szCs w:val="15"/>
                    </w:rPr>
                    <w:alias w:val="所有者投入和减少资本导致实收资本（或股本）净额变动金额"/>
                    <w:tag w:val="_GBC_c7fc3fe916e2471c95b62a8d5367c414"/>
                    <w:id w:val="-132950029"/>
                    <w:lock w:val="sdtLocked"/>
                  </w:sdtPr>
                  <w:sdtContent>
                    <w:tc>
                      <w:tcPr>
                        <w:tcW w:w="1843" w:type="dxa"/>
                      </w:tcPr>
                      <w:p w:rsidR="00E71535" w:rsidRPr="005C5AAE" w:rsidRDefault="00E71535" w:rsidP="00C6343E">
                        <w:pPr>
                          <w:jc w:val="right"/>
                          <w:rPr>
                            <w:sz w:val="15"/>
                            <w:szCs w:val="15"/>
                          </w:rPr>
                        </w:pPr>
                        <w:r w:rsidRPr="005C5AAE">
                          <w:rPr>
                            <w:sz w:val="15"/>
                            <w:szCs w:val="15"/>
                          </w:rPr>
                          <w:t>76,208,025.00</w:t>
                        </w:r>
                      </w:p>
                    </w:tc>
                  </w:sdtContent>
                </w:sdt>
                <w:sdt>
                  <w:sdtPr>
                    <w:rPr>
                      <w:sz w:val="15"/>
                      <w:szCs w:val="15"/>
                    </w:rPr>
                    <w:alias w:val="所有者投入和减少资本导致资本公积变动金额"/>
                    <w:tag w:val="_GBC_27f982b32106414ba21f8c2c8221f466"/>
                    <w:id w:val="1780378824"/>
                    <w:lock w:val="sdtLocked"/>
                  </w:sdtPr>
                  <w:sdtContent>
                    <w:tc>
                      <w:tcPr>
                        <w:tcW w:w="1559" w:type="dxa"/>
                      </w:tcPr>
                      <w:p w:rsidR="00E71535" w:rsidRPr="005C5AAE" w:rsidRDefault="00E71535" w:rsidP="00C6343E">
                        <w:pPr>
                          <w:jc w:val="right"/>
                          <w:rPr>
                            <w:sz w:val="15"/>
                            <w:szCs w:val="15"/>
                          </w:rPr>
                        </w:pPr>
                        <w:r w:rsidRPr="005C5AAE">
                          <w:rPr>
                            <w:sz w:val="15"/>
                            <w:szCs w:val="15"/>
                          </w:rPr>
                          <w:t>1,343,682,076.80</w:t>
                        </w:r>
                      </w:p>
                    </w:tc>
                  </w:sdtContent>
                </w:sdt>
                <w:sdt>
                  <w:sdtPr>
                    <w:rPr>
                      <w:sz w:val="15"/>
                      <w:szCs w:val="15"/>
                    </w:rPr>
                    <w:alias w:val="所有者投入和减少资本导致其他综合收益变动金额"/>
                    <w:tag w:val="_GBC_7096cd70abb34e0f9affbb8fd00e7f05"/>
                    <w:id w:val="1530446635"/>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投入和减少资本导致专项储备变动金额"/>
                    <w:tag w:val="_GBC_8def970b180a4090b169224fb7af132d"/>
                    <w:id w:val="-1547674056"/>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投入和减少资本导致盈余公积变动金额"/>
                    <w:tag w:val="_GBC_d3805221fe5445a38db6432c15320b3e"/>
                    <w:id w:val="-380943361"/>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投入和减少资本导致未分配利润变动金额"/>
                    <w:tag w:val="_GBC_d4eb7efa39f147beb4e7af97bf016c83"/>
                    <w:id w:val="-510059104"/>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投入和减少资本导致少数股东权益变动金额"/>
                    <w:tag w:val="_GBC_95ae8980eb034b729998b44929073851"/>
                    <w:id w:val="-737324074"/>
                    <w:lock w:val="sdtLocked"/>
                  </w:sdtPr>
                  <w:sdtContent>
                    <w:tc>
                      <w:tcPr>
                        <w:tcW w:w="1701" w:type="dxa"/>
                      </w:tcPr>
                      <w:p w:rsidR="00E71535" w:rsidRPr="005C5AAE" w:rsidRDefault="00E71535" w:rsidP="00C6343E">
                        <w:pPr>
                          <w:jc w:val="right"/>
                          <w:rPr>
                            <w:sz w:val="15"/>
                            <w:szCs w:val="15"/>
                          </w:rPr>
                        </w:pPr>
                        <w:r w:rsidRPr="005C5AAE">
                          <w:rPr>
                            <w:sz w:val="15"/>
                            <w:szCs w:val="15"/>
                          </w:rPr>
                          <w:t>312,856,899.34</w:t>
                        </w:r>
                      </w:p>
                    </w:tc>
                  </w:sdtContent>
                </w:sdt>
                <w:sdt>
                  <w:sdtPr>
                    <w:rPr>
                      <w:sz w:val="15"/>
                      <w:szCs w:val="15"/>
                    </w:rPr>
                    <w:alias w:val="所有者投入和减少资本导致股东权益合计变动金额"/>
                    <w:tag w:val="_GBC_b95904aab6b142d9a5f15f9617fbebec"/>
                    <w:id w:val="-1752729730"/>
                    <w:lock w:val="sdtLocked"/>
                  </w:sdtPr>
                  <w:sdtContent>
                    <w:tc>
                      <w:tcPr>
                        <w:tcW w:w="1701" w:type="dxa"/>
                      </w:tcPr>
                      <w:p w:rsidR="00E71535" w:rsidRPr="005C5AAE" w:rsidRDefault="00E71535" w:rsidP="00C6343E">
                        <w:pPr>
                          <w:jc w:val="right"/>
                          <w:rPr>
                            <w:sz w:val="15"/>
                            <w:szCs w:val="15"/>
                          </w:rPr>
                        </w:pPr>
                        <w:r w:rsidRPr="005C5AAE">
                          <w:rPr>
                            <w:sz w:val="15"/>
                            <w:szCs w:val="15"/>
                          </w:rPr>
                          <w:t>1,732,747,001.14</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1．股东投入的普通股</w:t>
                    </w:r>
                  </w:p>
                </w:tc>
                <w:sdt>
                  <w:sdtPr>
                    <w:rPr>
                      <w:sz w:val="15"/>
                      <w:szCs w:val="15"/>
                    </w:rPr>
                    <w:alias w:val="股东投入的普通股导致股本变动金额"/>
                    <w:tag w:val="_GBC_33bed2a1b4844d7bbb9ee2e125567606"/>
                    <w:id w:val="1734267257"/>
                    <w:lock w:val="sdtLocked"/>
                  </w:sdtPr>
                  <w:sdtContent>
                    <w:tc>
                      <w:tcPr>
                        <w:tcW w:w="1843" w:type="dxa"/>
                      </w:tcPr>
                      <w:p w:rsidR="00E71535" w:rsidRPr="005C5AAE" w:rsidRDefault="00E71535" w:rsidP="00C6343E">
                        <w:pPr>
                          <w:jc w:val="right"/>
                          <w:rPr>
                            <w:sz w:val="15"/>
                            <w:szCs w:val="15"/>
                          </w:rPr>
                        </w:pPr>
                        <w:r w:rsidRPr="005C5AAE">
                          <w:rPr>
                            <w:sz w:val="15"/>
                            <w:szCs w:val="15"/>
                          </w:rPr>
                          <w:t>76,208,025.00</w:t>
                        </w:r>
                      </w:p>
                    </w:tc>
                  </w:sdtContent>
                </w:sdt>
                <w:sdt>
                  <w:sdtPr>
                    <w:rPr>
                      <w:sz w:val="15"/>
                      <w:szCs w:val="15"/>
                    </w:rPr>
                    <w:alias w:val="股东投入的普通股导致资本公积变动金额"/>
                    <w:tag w:val="_GBC_07781c78504542688475a98e4e1b03ea"/>
                    <w:id w:val="2107463923"/>
                    <w:lock w:val="sdtLocked"/>
                  </w:sdtPr>
                  <w:sdtContent>
                    <w:tc>
                      <w:tcPr>
                        <w:tcW w:w="1559" w:type="dxa"/>
                      </w:tcPr>
                      <w:p w:rsidR="00E71535" w:rsidRPr="005C5AAE" w:rsidRDefault="00E71535" w:rsidP="00C6343E">
                        <w:pPr>
                          <w:jc w:val="right"/>
                          <w:rPr>
                            <w:sz w:val="15"/>
                            <w:szCs w:val="15"/>
                          </w:rPr>
                        </w:pPr>
                        <w:r w:rsidRPr="005C5AAE">
                          <w:rPr>
                            <w:sz w:val="15"/>
                            <w:szCs w:val="15"/>
                          </w:rPr>
                          <w:t>921,262,075.00</w:t>
                        </w:r>
                      </w:p>
                    </w:tc>
                  </w:sdtContent>
                </w:sdt>
                <w:sdt>
                  <w:sdtPr>
                    <w:rPr>
                      <w:sz w:val="15"/>
                      <w:szCs w:val="15"/>
                    </w:rPr>
                    <w:alias w:val="股东投入的普通股导致其他综合收益变动金额"/>
                    <w:tag w:val="_GBC_2a09f7bcced1447db8bee62862c2b326"/>
                    <w:id w:val="-1014297558"/>
                    <w:lock w:val="sdtLocked"/>
                    <w:showingPlcHdr/>
                  </w:sdtPr>
                  <w:sdtContent>
                    <w:tc>
                      <w:tcPr>
                        <w:tcW w:w="1559" w:type="dxa"/>
                      </w:tcPr>
                      <w:p w:rsidR="00E71535" w:rsidRPr="005C5AAE" w:rsidRDefault="005C5AAE" w:rsidP="00C6343E">
                        <w:pPr>
                          <w:jc w:val="right"/>
                          <w:rPr>
                            <w:sz w:val="15"/>
                            <w:szCs w:val="15"/>
                          </w:rPr>
                        </w:pPr>
                        <w:r w:rsidRPr="005C5AAE">
                          <w:rPr>
                            <w:sz w:val="15"/>
                            <w:szCs w:val="15"/>
                          </w:rPr>
                          <w:t xml:space="preserve">     </w:t>
                        </w:r>
                      </w:p>
                    </w:tc>
                  </w:sdtContent>
                </w:sdt>
                <w:sdt>
                  <w:sdtPr>
                    <w:rPr>
                      <w:sz w:val="15"/>
                      <w:szCs w:val="15"/>
                    </w:rPr>
                    <w:alias w:val="股东投入的普通股导致专项储备变动金额"/>
                    <w:tag w:val="_GBC_e7984aca55a84aabad3e422422da01cf"/>
                    <w:id w:val="-380555490"/>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股东投入的普通股导致盈余公积变动金额"/>
                    <w:tag w:val="_GBC_1ada37726e2946538dd9f68eb9692892"/>
                    <w:id w:val="-445381984"/>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股东投入的普通股导致未分配利润变动金额"/>
                    <w:tag w:val="_GBC_8072d8f8265c4498a3b35916bb192ac5"/>
                    <w:id w:val="-170267541"/>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股东投入的普通股导致少数股东权益变动金额"/>
                    <w:tag w:val="_GBC_4f68fa14c87e4efdb3c757ffa4a86a21"/>
                    <w:id w:val="569245911"/>
                    <w:lock w:val="sdtLocked"/>
                  </w:sdtPr>
                  <w:sdtContent>
                    <w:tc>
                      <w:tcPr>
                        <w:tcW w:w="1701" w:type="dxa"/>
                      </w:tcPr>
                      <w:p w:rsidR="00E71535" w:rsidRPr="005C5AAE" w:rsidRDefault="00E71535" w:rsidP="00C6343E">
                        <w:pPr>
                          <w:jc w:val="right"/>
                          <w:rPr>
                            <w:sz w:val="15"/>
                            <w:szCs w:val="15"/>
                          </w:rPr>
                        </w:pPr>
                        <w:r w:rsidRPr="005C5AAE">
                          <w:rPr>
                            <w:sz w:val="15"/>
                            <w:szCs w:val="15"/>
                          </w:rPr>
                          <w:t>312,856,899.34</w:t>
                        </w:r>
                      </w:p>
                    </w:tc>
                  </w:sdtContent>
                </w:sdt>
                <w:sdt>
                  <w:sdtPr>
                    <w:rPr>
                      <w:sz w:val="15"/>
                      <w:szCs w:val="15"/>
                    </w:rPr>
                    <w:alias w:val="股东投入的普通股导致股东权益合计变动金额"/>
                    <w:tag w:val="_GBC_f5a8ff08a2e640569889d2b37e30a3c5"/>
                    <w:id w:val="-1938978224"/>
                    <w:lock w:val="sdtLocked"/>
                  </w:sdtPr>
                  <w:sdtContent>
                    <w:tc>
                      <w:tcPr>
                        <w:tcW w:w="1701" w:type="dxa"/>
                      </w:tcPr>
                      <w:p w:rsidR="00E71535" w:rsidRPr="005C5AAE" w:rsidRDefault="00E71535" w:rsidP="00C6343E">
                        <w:pPr>
                          <w:jc w:val="right"/>
                          <w:rPr>
                            <w:sz w:val="15"/>
                            <w:szCs w:val="15"/>
                          </w:rPr>
                        </w:pPr>
                        <w:r w:rsidRPr="005C5AAE">
                          <w:rPr>
                            <w:sz w:val="15"/>
                            <w:szCs w:val="15"/>
                          </w:rPr>
                          <w:t>1,310,326,999.34</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2．其他权益工具持有者投入资本</w:t>
                    </w:r>
                  </w:p>
                </w:tc>
                <w:sdt>
                  <w:sdtPr>
                    <w:rPr>
                      <w:sz w:val="15"/>
                      <w:szCs w:val="15"/>
                    </w:rPr>
                    <w:alias w:val="其他权益工具持有者投入资本导致股本变动金额"/>
                    <w:tag w:val="_GBC_b1a5eb1cfa38438eb6d14aa9cc5222fd"/>
                    <w:id w:val="-2146264051"/>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其他权益工具持有者投入资本导致资本公积变动金额"/>
                    <w:tag w:val="_GBC_3feb46c14e4046b4b8f65b0e91739977"/>
                    <w:id w:val="292497635"/>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权益工具持有者投入资本导致其他综合收益变动金额"/>
                    <w:tag w:val="_GBC_ef79bfe76ae74fef852fdaf522215abc"/>
                    <w:id w:val="-510067126"/>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权益工具持有者投入资本导致专项储备变动金额"/>
                    <w:tag w:val="_GBC_073ffff1e6a547fd95d41e7986688671"/>
                    <w:id w:val="-587764730"/>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其他权益工具持有者投入资本导致盈余公积变动金额"/>
                    <w:tag w:val="_GBC_0c3360c40a9f4b2096b65d996a0c95ca"/>
                    <w:id w:val="1766195426"/>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权益工具持有者投入资本导致未分配利润变动金额"/>
                    <w:tag w:val="_GBC_01bbb7b9789a41178cdc55b39937c3cf"/>
                    <w:id w:val="-962419544"/>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其他权益工具持有者投入资本导致少数股东权益变动金额"/>
                    <w:tag w:val="_GBC_2665a645a2194307b4cd29cdcd7b5778"/>
                    <w:id w:val="357783827"/>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权益工具持有者投入资本导致股东权益合计变动金额"/>
                    <w:tag w:val="_GBC_868e58d601614fd1863ce77aad5956ed"/>
                    <w:id w:val="1971325430"/>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3</w:t>
                    </w:r>
                    <w:r w:rsidRPr="005C5AAE">
                      <w:rPr>
                        <w:sz w:val="15"/>
                        <w:szCs w:val="15"/>
                      </w:rPr>
                      <w:t>．股份支付计入所有者权益的金额</w:t>
                    </w:r>
                  </w:p>
                </w:tc>
                <w:sdt>
                  <w:sdtPr>
                    <w:rPr>
                      <w:sz w:val="15"/>
                      <w:szCs w:val="15"/>
                    </w:rPr>
                    <w:alias w:val="股份支付计入所有者权益的金额导致实收资本（或股本）净额变动金额"/>
                    <w:tag w:val="_GBC_0d13bc1dd1794b0dbea3b911b9bb8d56"/>
                    <w:id w:val="1874804746"/>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股份支付计入所有者权益的金额导致资本公积变动金额"/>
                    <w:tag w:val="_GBC_d05289c942ce48619d4716f188123e92"/>
                    <w:id w:val="606475103"/>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股份支付计入所有者权益的金额导致其他综合收益变动金额"/>
                    <w:tag w:val="_GBC_62e63f5038924be7b4cb16ca77dbeb55"/>
                    <w:id w:val="-537282238"/>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股份支付计入所有者权益的金额导致专项储备变动金额"/>
                    <w:tag w:val="_GBC_1995ebf5dcdf479f9053d9adc8a06047"/>
                    <w:id w:val="2143994171"/>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股份支付计入所有者权益的金额导致盈余公积变动金额"/>
                    <w:tag w:val="_GBC_91deb7784b4f4833a6d29bf6a24e55b1"/>
                    <w:id w:val="1679465457"/>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股份支付计入所有者权益的金额导致未分配利润变动金额"/>
                    <w:tag w:val="_GBC_d7d13917fb1c4c5a84637de8423fa3f8"/>
                    <w:id w:val="-45532578"/>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股份支付计入所有者权益的金额导致少数股东权益变动金额"/>
                    <w:tag w:val="_GBC_b312e0b21b524839bc3c5118410ccb47"/>
                    <w:id w:val="1799333274"/>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股份支付计入所有者权益的金额导致股东权益合计变动金额"/>
                    <w:tag w:val="_GBC_e19f055a60fe487786be714c34cbe8a4"/>
                    <w:id w:val="1902551363"/>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4</w:t>
                    </w:r>
                    <w:r w:rsidRPr="005C5AAE">
                      <w:rPr>
                        <w:sz w:val="15"/>
                        <w:szCs w:val="15"/>
                      </w:rPr>
                      <w:t>．其他</w:t>
                    </w:r>
                  </w:p>
                </w:tc>
                <w:sdt>
                  <w:sdtPr>
                    <w:rPr>
                      <w:sz w:val="15"/>
                      <w:szCs w:val="15"/>
                    </w:rPr>
                    <w:alias w:val="其他所有者投入和减少资本导致实收资本（或股本）净额变动金额"/>
                    <w:tag w:val="_GBC_77236ae3f7d34d72ad7593afe7f8e30a"/>
                    <w:id w:val="-294683347"/>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所有者投入和减少资本导致资本公积变动金额"/>
                    <w:tag w:val="_GBC_a56bf5e426f64c3c8df4b3dc2ff2e39a"/>
                    <w:id w:val="2011325769"/>
                    <w:lock w:val="sdtLocked"/>
                  </w:sdtPr>
                  <w:sdtContent>
                    <w:tc>
                      <w:tcPr>
                        <w:tcW w:w="1559" w:type="dxa"/>
                      </w:tcPr>
                      <w:p w:rsidR="00E71535" w:rsidRPr="005C5AAE" w:rsidRDefault="00E71535" w:rsidP="00C6343E">
                        <w:pPr>
                          <w:jc w:val="right"/>
                          <w:rPr>
                            <w:sz w:val="15"/>
                            <w:szCs w:val="15"/>
                          </w:rPr>
                        </w:pPr>
                        <w:r w:rsidRPr="005C5AAE">
                          <w:rPr>
                            <w:sz w:val="15"/>
                            <w:szCs w:val="15"/>
                          </w:rPr>
                          <w:t>422,420,001.80</w:t>
                        </w:r>
                      </w:p>
                    </w:tc>
                  </w:sdtContent>
                </w:sdt>
                <w:sdt>
                  <w:sdtPr>
                    <w:rPr>
                      <w:sz w:val="15"/>
                      <w:szCs w:val="15"/>
                    </w:rPr>
                    <w:alias w:val="其他所有者投入和减少资本导致其他综合收益变动金额"/>
                    <w:tag w:val="_GBC_0dae0dc02a894eeab53571f5d403eee3"/>
                    <w:id w:val="824786151"/>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所有者投入和减少资本导致专项储备变动金额"/>
                    <w:tag w:val="_GBC_5c98fd55c5cd43b4bcd919ff7cb58dec"/>
                    <w:id w:val="-1358965852"/>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所有者投入和减少资本导致盈余公积变动金额"/>
                    <w:tag w:val="_GBC_83fa8b1383724af9a770f9add47d75ad"/>
                    <w:id w:val="-1722735439"/>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所有者投入和减少资本导致未分配利润变动金额"/>
                    <w:tag w:val="_GBC_35bf9b4c51a24999b9541842a1e7fb47"/>
                    <w:id w:val="2101517145"/>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其他所有者投入和减少资本导致少数股东权益变动金额"/>
                    <w:tag w:val="_GBC_f6975349d6064c8cb8f0e9ad493edb19"/>
                    <w:id w:val="-8921571"/>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其他所有者投入和减少资本导致股东权益合计变动金额"/>
                    <w:tag w:val="_GBC_77a2f11e0e334f3a8413109bca6b93c4"/>
                    <w:id w:val="1523519282"/>
                    <w:lock w:val="sdtLocked"/>
                  </w:sdtPr>
                  <w:sdtContent>
                    <w:tc>
                      <w:tcPr>
                        <w:tcW w:w="1701" w:type="dxa"/>
                      </w:tcPr>
                      <w:p w:rsidR="00E71535" w:rsidRPr="005C5AAE" w:rsidRDefault="00E71535" w:rsidP="00C6343E">
                        <w:pPr>
                          <w:jc w:val="right"/>
                          <w:rPr>
                            <w:sz w:val="15"/>
                            <w:szCs w:val="15"/>
                          </w:rPr>
                        </w:pPr>
                        <w:r w:rsidRPr="005C5AAE">
                          <w:rPr>
                            <w:sz w:val="15"/>
                            <w:szCs w:val="15"/>
                          </w:rPr>
                          <w:t>422,420,001.80</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w:t>
                    </w:r>
                    <w:r w:rsidRPr="005C5AAE">
                      <w:rPr>
                        <w:rFonts w:hint="eastAsia"/>
                        <w:sz w:val="15"/>
                        <w:szCs w:val="15"/>
                      </w:rPr>
                      <w:t>三</w:t>
                    </w:r>
                    <w:r w:rsidRPr="005C5AAE">
                      <w:rPr>
                        <w:sz w:val="15"/>
                        <w:szCs w:val="15"/>
                      </w:rPr>
                      <w:t>）利润分配</w:t>
                    </w:r>
                  </w:p>
                </w:tc>
                <w:sdt>
                  <w:sdtPr>
                    <w:rPr>
                      <w:sz w:val="15"/>
                      <w:szCs w:val="15"/>
                    </w:rPr>
                    <w:alias w:val="利润分配导致实收资本（或股本）净额变动金额"/>
                    <w:tag w:val="_GBC_4515f8c0a02342a0aca3c7b0a872f0ef"/>
                    <w:id w:val="835880574"/>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利润分配导致资本公积变动金额"/>
                    <w:tag w:val="_GBC_008b092d0d684a408f45effcaea96ca5"/>
                    <w:id w:val="-114839809"/>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利润分配导致其他综合收益变动金额"/>
                    <w:tag w:val="_GBC_e01df85347834a428343dfb684e1c4c7"/>
                    <w:id w:val="-1131705020"/>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利润分配导致专项储备变动金额"/>
                    <w:tag w:val="_GBC_acb34edb816546b8af18f57854b81e27"/>
                    <w:id w:val="-1992006927"/>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利润分配导致盈余公积变动金额"/>
                    <w:tag w:val="_GBC_4e4cd410b78241f4b33254e9ea8f8b1c"/>
                    <w:id w:val="129838044"/>
                    <w:lock w:val="sdtLocked"/>
                  </w:sdtPr>
                  <w:sdtContent>
                    <w:tc>
                      <w:tcPr>
                        <w:tcW w:w="1559" w:type="dxa"/>
                      </w:tcPr>
                      <w:p w:rsidR="00E71535" w:rsidRPr="005C5AAE" w:rsidRDefault="00E71535" w:rsidP="00C6343E">
                        <w:pPr>
                          <w:jc w:val="right"/>
                          <w:rPr>
                            <w:sz w:val="15"/>
                            <w:szCs w:val="15"/>
                          </w:rPr>
                        </w:pPr>
                        <w:r w:rsidRPr="005C5AAE">
                          <w:rPr>
                            <w:sz w:val="15"/>
                            <w:szCs w:val="15"/>
                          </w:rPr>
                          <w:t>9,541,476.28</w:t>
                        </w:r>
                      </w:p>
                    </w:tc>
                  </w:sdtContent>
                </w:sdt>
                <w:sdt>
                  <w:sdtPr>
                    <w:rPr>
                      <w:sz w:val="15"/>
                      <w:szCs w:val="15"/>
                    </w:rPr>
                    <w:alias w:val="利润分配导致未分配利润变动金额"/>
                    <w:tag w:val="_GBC_5fd16629d42c4cea99eac50d26b2c4e7"/>
                    <w:id w:val="1689021038"/>
                    <w:lock w:val="sdtLocked"/>
                  </w:sdtPr>
                  <w:sdtContent>
                    <w:tc>
                      <w:tcPr>
                        <w:tcW w:w="1701" w:type="dxa"/>
                      </w:tcPr>
                      <w:p w:rsidR="00E71535" w:rsidRPr="005C5AAE" w:rsidRDefault="00E71535" w:rsidP="00C6343E">
                        <w:pPr>
                          <w:jc w:val="right"/>
                          <w:rPr>
                            <w:sz w:val="15"/>
                            <w:szCs w:val="15"/>
                          </w:rPr>
                        </w:pPr>
                        <w:r w:rsidRPr="005C5AAE">
                          <w:rPr>
                            <w:sz w:val="15"/>
                            <w:szCs w:val="15"/>
                          </w:rPr>
                          <w:t>-55,266,663.94</w:t>
                        </w:r>
                      </w:p>
                    </w:tc>
                  </w:sdtContent>
                </w:sdt>
                <w:sdt>
                  <w:sdtPr>
                    <w:rPr>
                      <w:sz w:val="15"/>
                      <w:szCs w:val="15"/>
                    </w:rPr>
                    <w:alias w:val="利润分配导致少数股东权益变动金额"/>
                    <w:tag w:val="_GBC_c077661fa975459681fcd2aea86ed54a"/>
                    <w:id w:val="1291937157"/>
                    <w:lock w:val="sdtLocked"/>
                  </w:sdtPr>
                  <w:sdtContent>
                    <w:tc>
                      <w:tcPr>
                        <w:tcW w:w="1701" w:type="dxa"/>
                      </w:tcPr>
                      <w:p w:rsidR="00E71535" w:rsidRPr="005C5AAE" w:rsidRDefault="00E71535" w:rsidP="00C6343E">
                        <w:pPr>
                          <w:jc w:val="right"/>
                          <w:rPr>
                            <w:sz w:val="15"/>
                            <w:szCs w:val="15"/>
                          </w:rPr>
                        </w:pPr>
                        <w:r w:rsidRPr="005C5AAE">
                          <w:rPr>
                            <w:sz w:val="15"/>
                            <w:szCs w:val="15"/>
                          </w:rPr>
                          <w:t>-3,816,150.61</w:t>
                        </w:r>
                      </w:p>
                    </w:tc>
                  </w:sdtContent>
                </w:sdt>
                <w:sdt>
                  <w:sdtPr>
                    <w:rPr>
                      <w:sz w:val="15"/>
                      <w:szCs w:val="15"/>
                    </w:rPr>
                    <w:alias w:val="利润分配导致股东权益合计变动金额"/>
                    <w:tag w:val="_GBC_f08e4d3326054b17bd41e89b661062da"/>
                    <w:id w:val="-216750935"/>
                    <w:lock w:val="sdtLocked"/>
                  </w:sdtPr>
                  <w:sdtContent>
                    <w:tc>
                      <w:tcPr>
                        <w:tcW w:w="1701" w:type="dxa"/>
                      </w:tcPr>
                      <w:p w:rsidR="00E71535" w:rsidRPr="005C5AAE" w:rsidRDefault="00E71535" w:rsidP="00C6343E">
                        <w:pPr>
                          <w:jc w:val="right"/>
                          <w:rPr>
                            <w:sz w:val="15"/>
                            <w:szCs w:val="15"/>
                          </w:rPr>
                        </w:pPr>
                        <w:r w:rsidRPr="005C5AAE">
                          <w:rPr>
                            <w:sz w:val="15"/>
                            <w:szCs w:val="15"/>
                          </w:rPr>
                          <w:t>-49,541,338.27</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lastRenderedPageBreak/>
                      <w:t>1．提取盈余公积</w:t>
                    </w:r>
                  </w:p>
                </w:tc>
                <w:sdt>
                  <w:sdtPr>
                    <w:rPr>
                      <w:sz w:val="15"/>
                      <w:szCs w:val="15"/>
                    </w:rPr>
                    <w:alias w:val="提取盈余公积导致实收资本（或股本）净额变动金额"/>
                    <w:tag w:val="_GBC_1a1e2da95b0342bdb3333ac8cc0ba69e"/>
                    <w:id w:val="1254550581"/>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盈余公积导致资本公积变动金额"/>
                    <w:tag w:val="_GBC_4361e69f7e244529a8e3c5a23b0a59aa"/>
                    <w:id w:val="746307683"/>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提取盈余公积导致其他综合收益变动金额"/>
                    <w:tag w:val="_GBC_6a90bbb46a1f48bdae1ad10546519b30"/>
                    <w:id w:val="28534928"/>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提取盈余公积导致专项储备变动金额"/>
                    <w:tag w:val="_GBC_41a0ef917d2d422a892e0489c1da7d25"/>
                    <w:id w:val="-1226069579"/>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盈余公积导致盈余公积变动金额"/>
                    <w:tag w:val="_GBC_ece75f8bc93f48ba9c832a962ce566dd"/>
                    <w:id w:val="-336929448"/>
                    <w:lock w:val="sdtLocked"/>
                  </w:sdtPr>
                  <w:sdtContent>
                    <w:tc>
                      <w:tcPr>
                        <w:tcW w:w="1559" w:type="dxa"/>
                      </w:tcPr>
                      <w:p w:rsidR="00E71535" w:rsidRPr="005C5AAE" w:rsidRDefault="00E71535" w:rsidP="00C6343E">
                        <w:pPr>
                          <w:jc w:val="right"/>
                          <w:rPr>
                            <w:sz w:val="15"/>
                            <w:szCs w:val="15"/>
                          </w:rPr>
                        </w:pPr>
                        <w:r w:rsidRPr="005C5AAE">
                          <w:rPr>
                            <w:sz w:val="15"/>
                            <w:szCs w:val="15"/>
                          </w:rPr>
                          <w:t>9,541,476.28</w:t>
                        </w:r>
                      </w:p>
                    </w:tc>
                  </w:sdtContent>
                </w:sdt>
                <w:sdt>
                  <w:sdtPr>
                    <w:rPr>
                      <w:sz w:val="15"/>
                      <w:szCs w:val="15"/>
                    </w:rPr>
                    <w:alias w:val="提取盈余公积导致未分配利润变动金额"/>
                    <w:tag w:val="_GBC_9f4c0eb53a68448aa9854c664a036d51"/>
                    <w:id w:val="-1285356"/>
                    <w:lock w:val="sdtLocked"/>
                  </w:sdtPr>
                  <w:sdtContent>
                    <w:tc>
                      <w:tcPr>
                        <w:tcW w:w="1701" w:type="dxa"/>
                      </w:tcPr>
                      <w:p w:rsidR="00E71535" w:rsidRPr="005C5AAE" w:rsidRDefault="00E71535" w:rsidP="00C6343E">
                        <w:pPr>
                          <w:jc w:val="right"/>
                          <w:rPr>
                            <w:sz w:val="15"/>
                            <w:szCs w:val="15"/>
                          </w:rPr>
                        </w:pPr>
                        <w:r w:rsidRPr="005C5AAE">
                          <w:rPr>
                            <w:sz w:val="15"/>
                            <w:szCs w:val="15"/>
                          </w:rPr>
                          <w:t>-9,541,476.28</w:t>
                        </w:r>
                      </w:p>
                    </w:tc>
                  </w:sdtContent>
                </w:sdt>
                <w:sdt>
                  <w:sdtPr>
                    <w:rPr>
                      <w:sz w:val="15"/>
                      <w:szCs w:val="15"/>
                    </w:rPr>
                    <w:alias w:val="提取盈余公积导致少数股东权益变动金额"/>
                    <w:tag w:val="_GBC_e2a15bc69f304864b4aa8c783a8bb158"/>
                    <w:id w:val="1503790193"/>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盈余公积导致股东权益合计变动金额"/>
                    <w:tag w:val="_GBC_2bba713f5edb4ac48d1d71dbcbfdc087"/>
                    <w:id w:val="-1647965981"/>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2．提取一般风险准备</w:t>
                    </w:r>
                  </w:p>
                </w:tc>
                <w:sdt>
                  <w:sdtPr>
                    <w:rPr>
                      <w:sz w:val="15"/>
                      <w:szCs w:val="15"/>
                    </w:rPr>
                    <w:alias w:val="提取一般风险准备导致实收资本（或股本）净额变动金额"/>
                    <w:tag w:val="_GBC_91c03099aae34863b1ebd047b2e58b29"/>
                    <w:id w:val="921066814"/>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一般风险准备导致资本公积变动金额"/>
                    <w:tag w:val="_GBC_b48d36341c104938956909532e0f9b43"/>
                    <w:id w:val="1800803889"/>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提取一般风险准备导致其他综合收益变动金额"/>
                    <w:tag w:val="_GBC_ccefba20cad44b109650f24edfc0d3a1"/>
                    <w:id w:val="1022516763"/>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提取一般风险准备导致专项储备变动金额"/>
                    <w:tag w:val="_GBC_9ecdf9d9702c49bfa0b66e119d2b1930"/>
                    <w:id w:val="-2016840113"/>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一般风险准备导致盈余公积变动金额"/>
                    <w:tag w:val="_GBC_b227bd24600a4f35a1789a27938f6405"/>
                    <w:id w:val="516812974"/>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提取一般风险准备导致未分配利润变动金额"/>
                    <w:tag w:val="_GBC_45c8ea53b192406e895e15ff579136be"/>
                    <w:id w:val="-937601635"/>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提取一般风险准备导致少数股东权益变动金额"/>
                    <w:tag w:val="_GBC_e361fff0e6ce465c813143945dda2dd3"/>
                    <w:id w:val="-1129397332"/>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一般风险准备导致股东权益合计变动金额"/>
                    <w:tag w:val="_GBC_cf1b373588044caeacfcbe871e1e2eb9"/>
                    <w:id w:val="112416343"/>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3．对所有者（或股东）的分配</w:t>
                    </w:r>
                  </w:p>
                </w:tc>
                <w:sdt>
                  <w:sdtPr>
                    <w:rPr>
                      <w:sz w:val="15"/>
                      <w:szCs w:val="15"/>
                    </w:rPr>
                    <w:alias w:val="对所有者（或股东）的分配导致实收资本（或股本）净额变动金额"/>
                    <w:tag w:val="_GBC_32020ac097514f7a8963ba3b4645b826"/>
                    <w:id w:val="-1913848204"/>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对所有者（或股东）的分配导致资本公积变动金额"/>
                    <w:tag w:val="_GBC_34381df683e546dd9b9491227d559f95"/>
                    <w:id w:val="165222831"/>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对所有者（或股东）的分配导致其他综合收益变动金额"/>
                    <w:tag w:val="_GBC_9bf019e64a7c4807a0607fb052654303"/>
                    <w:id w:val="1436637605"/>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对所有者（或股东）的分配导致专项储备变动金额"/>
                    <w:tag w:val="_GBC_4f402f03ab9742ba9cfa28d9a7729193"/>
                    <w:id w:val="1930613561"/>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对所有者（或股东）的分配导致盈余公积变动金额"/>
                    <w:tag w:val="_GBC_1bb1990740b941f4bc9d8c20569426ce"/>
                    <w:id w:val="-1606035678"/>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对所有者（或股东）的分配导致未分配利润变动金额"/>
                    <w:tag w:val="_GBC_b80b0614977743bd8b26b02da9b526b8"/>
                    <w:id w:val="-385338509"/>
                    <w:lock w:val="sdtLocked"/>
                  </w:sdtPr>
                  <w:sdtContent>
                    <w:tc>
                      <w:tcPr>
                        <w:tcW w:w="1701" w:type="dxa"/>
                      </w:tcPr>
                      <w:p w:rsidR="00E71535" w:rsidRPr="005C5AAE" w:rsidRDefault="00E71535" w:rsidP="00C6343E">
                        <w:pPr>
                          <w:jc w:val="right"/>
                          <w:rPr>
                            <w:sz w:val="15"/>
                            <w:szCs w:val="15"/>
                          </w:rPr>
                        </w:pPr>
                        <w:r w:rsidRPr="005C5AAE">
                          <w:rPr>
                            <w:sz w:val="15"/>
                            <w:szCs w:val="15"/>
                          </w:rPr>
                          <w:t>-44,825,187.66</w:t>
                        </w:r>
                      </w:p>
                    </w:tc>
                  </w:sdtContent>
                </w:sdt>
                <w:sdt>
                  <w:sdtPr>
                    <w:rPr>
                      <w:sz w:val="15"/>
                      <w:szCs w:val="15"/>
                    </w:rPr>
                    <w:alias w:val="对所有者（或股东）的分配导致少数股东权益变动金额"/>
                    <w:tag w:val="_GBC_a675a5bb5e9d4d10abc61dfdd7c4c010"/>
                    <w:id w:val="249618488"/>
                    <w:lock w:val="sdtLocked"/>
                  </w:sdtPr>
                  <w:sdtContent>
                    <w:tc>
                      <w:tcPr>
                        <w:tcW w:w="1701" w:type="dxa"/>
                      </w:tcPr>
                      <w:p w:rsidR="00E71535" w:rsidRPr="005C5AAE" w:rsidRDefault="00E71535" w:rsidP="00C6343E">
                        <w:pPr>
                          <w:jc w:val="right"/>
                          <w:rPr>
                            <w:sz w:val="15"/>
                            <w:szCs w:val="15"/>
                          </w:rPr>
                        </w:pPr>
                        <w:r w:rsidRPr="005C5AAE">
                          <w:rPr>
                            <w:sz w:val="15"/>
                            <w:szCs w:val="15"/>
                          </w:rPr>
                          <w:t>-3,816,150.61</w:t>
                        </w:r>
                      </w:p>
                    </w:tc>
                  </w:sdtContent>
                </w:sdt>
                <w:sdt>
                  <w:sdtPr>
                    <w:rPr>
                      <w:sz w:val="15"/>
                      <w:szCs w:val="15"/>
                    </w:rPr>
                    <w:alias w:val="对所有者（或股东）的分配导致股东权益合计变动金额"/>
                    <w:tag w:val="_GBC_3f65ad1c22e4411c959fc9537055eaab"/>
                    <w:id w:val="886759454"/>
                    <w:lock w:val="sdtLocked"/>
                  </w:sdtPr>
                  <w:sdtContent>
                    <w:tc>
                      <w:tcPr>
                        <w:tcW w:w="1701" w:type="dxa"/>
                      </w:tcPr>
                      <w:p w:rsidR="00E71535" w:rsidRPr="005C5AAE" w:rsidRDefault="00E71535" w:rsidP="00C6343E">
                        <w:pPr>
                          <w:jc w:val="right"/>
                          <w:rPr>
                            <w:sz w:val="15"/>
                            <w:szCs w:val="15"/>
                          </w:rPr>
                        </w:pPr>
                        <w:r w:rsidRPr="005C5AAE">
                          <w:rPr>
                            <w:sz w:val="15"/>
                            <w:szCs w:val="15"/>
                          </w:rPr>
                          <w:t>-48,641,338.27</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4．其他</w:t>
                    </w:r>
                  </w:p>
                </w:tc>
                <w:sdt>
                  <w:sdtPr>
                    <w:rPr>
                      <w:sz w:val="15"/>
                      <w:szCs w:val="15"/>
                    </w:rPr>
                    <w:alias w:val="其他利润分配导致实收资本（或股本）净额变动金额"/>
                    <w:tag w:val="_GBC_0312d32d39d54347a05a91a946b5ff54"/>
                    <w:id w:val="955757891"/>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利润分配导致资本公积变动金额"/>
                    <w:tag w:val="_GBC_304a3d6077a94dcfaaf9456f0dd4b1ce"/>
                    <w:id w:val="1082178570"/>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利润分配导致其他综合收益变动金额"/>
                    <w:tag w:val="_GBC_8ecd05736627439487939cbdd49cb1f1"/>
                    <w:id w:val="-1405983717"/>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利润分配导致专项储备变动金额"/>
                    <w:tag w:val="_GBC_8395fed1694b4b42b12e0fc63cd105b6"/>
                    <w:id w:val="-1214418265"/>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利润分配导致盈余公积变动金额"/>
                    <w:tag w:val="_GBC_325ff26a3a754e9d896fe3bdb7714a6e"/>
                    <w:id w:val="-1203938876"/>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利润分配导致未分配利润变动金额"/>
                    <w:tag w:val="_GBC_fa8ef7e9046c4aabb5e6a1a48dcef15c"/>
                    <w:id w:val="-2013441735"/>
                    <w:lock w:val="sdtLocked"/>
                  </w:sdtPr>
                  <w:sdtContent>
                    <w:tc>
                      <w:tcPr>
                        <w:tcW w:w="1701" w:type="dxa"/>
                      </w:tcPr>
                      <w:p w:rsidR="00E71535" w:rsidRPr="005C5AAE" w:rsidRDefault="00E71535" w:rsidP="00C6343E">
                        <w:pPr>
                          <w:jc w:val="right"/>
                          <w:rPr>
                            <w:sz w:val="15"/>
                            <w:szCs w:val="15"/>
                          </w:rPr>
                        </w:pPr>
                        <w:r w:rsidRPr="005C5AAE">
                          <w:rPr>
                            <w:sz w:val="15"/>
                            <w:szCs w:val="15"/>
                          </w:rPr>
                          <w:t>-900,000.00</w:t>
                        </w:r>
                      </w:p>
                    </w:tc>
                  </w:sdtContent>
                </w:sdt>
                <w:sdt>
                  <w:sdtPr>
                    <w:rPr>
                      <w:sz w:val="15"/>
                      <w:szCs w:val="15"/>
                    </w:rPr>
                    <w:alias w:val="其他利润分配导致少数股东权益变动金额"/>
                    <w:tag w:val="_GBC_1eade97753574eff93ed64831dd71f4a"/>
                    <w:id w:val="1603536273"/>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其他利润分配导致股东权益合计变动金额"/>
                    <w:tag w:val="_GBC_5d0f1c8be61f409cbad0a7ae26baae03"/>
                    <w:id w:val="-601034405"/>
                    <w:lock w:val="sdtLocked"/>
                  </w:sdtPr>
                  <w:sdtContent>
                    <w:tc>
                      <w:tcPr>
                        <w:tcW w:w="1701" w:type="dxa"/>
                      </w:tcPr>
                      <w:p w:rsidR="00E71535" w:rsidRPr="005C5AAE" w:rsidRDefault="00E71535" w:rsidP="00C6343E">
                        <w:pPr>
                          <w:jc w:val="right"/>
                          <w:rPr>
                            <w:sz w:val="15"/>
                            <w:szCs w:val="15"/>
                          </w:rPr>
                        </w:pPr>
                        <w:r w:rsidRPr="005C5AAE">
                          <w:rPr>
                            <w:sz w:val="15"/>
                            <w:szCs w:val="15"/>
                          </w:rPr>
                          <w:t>-900,000.00</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w:t>
                    </w:r>
                    <w:r w:rsidRPr="005C5AAE">
                      <w:rPr>
                        <w:rFonts w:hint="eastAsia"/>
                        <w:sz w:val="15"/>
                        <w:szCs w:val="15"/>
                      </w:rPr>
                      <w:t>四</w:t>
                    </w:r>
                    <w:r w:rsidRPr="005C5AAE">
                      <w:rPr>
                        <w:sz w:val="15"/>
                        <w:szCs w:val="15"/>
                      </w:rPr>
                      <w:t>）所有者权益内部结转</w:t>
                    </w:r>
                  </w:p>
                </w:tc>
                <w:sdt>
                  <w:sdtPr>
                    <w:rPr>
                      <w:sz w:val="15"/>
                      <w:szCs w:val="15"/>
                    </w:rPr>
                    <w:alias w:val="所有者权益内部结转导致实收资本（或股本）净额变动金额"/>
                    <w:tag w:val="_GBC_2b0ffe66cc714ea89055bc1104efd56a"/>
                    <w:id w:val="-1655135870"/>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权益内部结转导致资本公积变动金额"/>
                    <w:tag w:val="_GBC_8531069f916942859721d2903ce54190"/>
                    <w:id w:val="1305743655"/>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所有者权益内部结转导致其他综合收益变动金额"/>
                    <w:tag w:val="_GBC_134b0598c9ab42aba55185cdf9e78b50"/>
                    <w:id w:val="691033320"/>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权益内部结转导致专项储备变动金额"/>
                    <w:tag w:val="_GBC_8e5ba80992e441bb8c20272861e2224c"/>
                    <w:id w:val="-1480764979"/>
                    <w:lock w:val="sdtLocked"/>
                    <w:showingPlcHdr/>
                  </w:sdtPr>
                  <w:sdtContent>
                    <w:tc>
                      <w:tcPr>
                        <w:tcW w:w="1560"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权益内部结转导致盈余公积变动金额"/>
                    <w:tag w:val="_GBC_4b92f2c7718d4b4c808eeae471b3c6f1"/>
                    <w:id w:val="1865780012"/>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权益内部结转导致未分配利润变动金额"/>
                    <w:tag w:val="_GBC_bac86216fb5c46129a9e923be84c7a9d"/>
                    <w:id w:val="-2101013936"/>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权益内部结转导致少数股东权益变动金额"/>
                    <w:tag w:val="_GBC_23a9e9fa971245748c261f52782192f7"/>
                    <w:id w:val="-596333001"/>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权益内部结转导致股东权益合计变动金额"/>
                    <w:tag w:val="_GBC_1168372e9d604a1caa5cb7314b932bca"/>
                    <w:id w:val="-563178606"/>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1．资本公积转增资本（或股本）</w:t>
                    </w:r>
                  </w:p>
                </w:tc>
                <w:sdt>
                  <w:sdtPr>
                    <w:rPr>
                      <w:sz w:val="15"/>
                      <w:szCs w:val="15"/>
                    </w:rPr>
                    <w:alias w:val="资本公积转增资本（或股本）导致实收资本（或股本）净额变动金额"/>
                    <w:tag w:val="_GBC_c2b7c94804a1496fb25cd4c80f163f63"/>
                    <w:id w:val="-1544738479"/>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资本公积转增资本（或股本）导致资本公积变动金额"/>
                    <w:tag w:val="_GBC_49b0561ac2be4c4f8b913eb464fd69f0"/>
                    <w:id w:val="1788000657"/>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资本公积转增资本（或股本）导致其他综合收益变动金额"/>
                    <w:tag w:val="_GBC_6c65e152997a4da39b178d1e4e3c1c67"/>
                    <w:id w:val="1615017152"/>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资本公积转增资本（或股本）导致专项储备变动金额"/>
                    <w:tag w:val="_GBC_52bec9e641f541af804b3d6a27362924"/>
                    <w:id w:val="-200707730"/>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资本公积转增资本（或股本）导致盈余公积变动金额"/>
                    <w:tag w:val="_GBC_25754c7ba91248509ea6395b18d1bee4"/>
                    <w:id w:val="-307088137"/>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资本公积转增资本（或股本）导致未分配利润变动金额"/>
                    <w:tag w:val="_GBC_10caad1f059d4ac78f40fb623451eb36"/>
                    <w:id w:val="1745454481"/>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资本公积转增资本（或股本）导致少数股东权益变动金额"/>
                    <w:tag w:val="_GBC_cdcbce1641514a97b5c3916f3337aef7"/>
                    <w:id w:val="1973786682"/>
                    <w:lock w:val="sdtLocked"/>
                    <w:showingPlcHdr/>
                  </w:sdtPr>
                  <w:sdtContent>
                    <w:tc>
                      <w:tcPr>
                        <w:tcW w:w="1701" w:type="dxa"/>
                      </w:tcPr>
                      <w:p w:rsidR="00E71535" w:rsidRPr="005C5AAE" w:rsidRDefault="00E71535" w:rsidP="00C724E4">
                        <w:pPr>
                          <w:ind w:rightChars="-162" w:right="-389"/>
                          <w:jc w:val="right"/>
                          <w:rPr>
                            <w:sz w:val="15"/>
                            <w:szCs w:val="15"/>
                          </w:rPr>
                        </w:pPr>
                        <w:r w:rsidRPr="005C5AAE">
                          <w:rPr>
                            <w:sz w:val="15"/>
                            <w:szCs w:val="15"/>
                          </w:rPr>
                          <w:t xml:space="preserve">     </w:t>
                        </w:r>
                      </w:p>
                    </w:tc>
                  </w:sdtContent>
                </w:sdt>
                <w:sdt>
                  <w:sdtPr>
                    <w:rPr>
                      <w:sz w:val="15"/>
                      <w:szCs w:val="15"/>
                    </w:rPr>
                    <w:alias w:val="资本公积转增资本（或股本）导致股东权益合计变动金额"/>
                    <w:tag w:val="_GBC_6a6f402bf9984f39885cda20be2f7c7f"/>
                    <w:id w:val="971558553"/>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2．盈余公积转增资本（或股本）</w:t>
                    </w:r>
                  </w:p>
                </w:tc>
                <w:sdt>
                  <w:sdtPr>
                    <w:rPr>
                      <w:sz w:val="15"/>
                      <w:szCs w:val="15"/>
                    </w:rPr>
                    <w:alias w:val="盈余公积转增资本（或股本）导致实收资本（或股本）净额变动金额"/>
                    <w:tag w:val="_GBC_d4afb2fffa3f4b0db45f0bbec87c9aed"/>
                    <w:id w:val="929706275"/>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转增资本（或股本）导致资本公积变动金额"/>
                    <w:tag w:val="_GBC_2d1bb025b29a49ebb09eecfe68dca1b6"/>
                    <w:id w:val="1743443724"/>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盈余公积转增资本（或股本）导致其他综合收益变动金额"/>
                    <w:tag w:val="_GBC_9cba72f809ed468cade76c7bed47f6ed"/>
                    <w:id w:val="2016574281"/>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盈余公积转增资本（或股本）导致专项储备变动金额"/>
                    <w:tag w:val="_GBC_5f4a38f704314c5e90acb63414421fa8"/>
                    <w:id w:val="-8923616"/>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盈余公积转增资本（或股本）导致盈余公积变动金额"/>
                    <w:tag w:val="_GBC_185fdcaff5904772977f434d3ca56e26"/>
                    <w:id w:val="-226610950"/>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转增资本（或股本）导致未分配利润变动金额"/>
                    <w:tag w:val="_GBC_b6bd6bfab8cf49ad830bdfc49b931eb6"/>
                    <w:id w:val="-1073658372"/>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转增资本（或股本）导致少数股东权益变动金额"/>
                    <w:tag w:val="_GBC_0dfc256862c74e988d9aa7a816b12861"/>
                    <w:id w:val="585965289"/>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转增资本（或股本）导致股东权益合计变动金额"/>
                    <w:tag w:val="_GBC_51722039d81b443594044d55e372e026"/>
                    <w:id w:val="552667996"/>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3．盈余公积弥补亏损</w:t>
                    </w:r>
                  </w:p>
                </w:tc>
                <w:sdt>
                  <w:sdtPr>
                    <w:rPr>
                      <w:sz w:val="15"/>
                      <w:szCs w:val="15"/>
                    </w:rPr>
                    <w:alias w:val="盈余公积弥补亏损导致实收资本（或股本）净额变动金额"/>
                    <w:tag w:val="_GBC_fd80cb73cbdb4d268235abab5a3276b9"/>
                    <w:id w:val="61841582"/>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弥补亏损导致资本公积变动金额"/>
                    <w:tag w:val="_GBC_bbeadaf9b4b24a3d9b5e5a8057e7fdff"/>
                    <w:id w:val="-1874301477"/>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盈余公积弥补亏损导致其他综合收益变动金额"/>
                    <w:tag w:val="_GBC_c55a47e6c4d14360a2867ab7732d4220"/>
                    <w:id w:val="-1030868993"/>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盈余公积弥补亏损导致专项储备变动金额"/>
                    <w:tag w:val="_GBC_6e46fabc310949b8be3a5024860ccc41"/>
                    <w:id w:val="-1844617201"/>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盈余公积弥补亏损导致盈余公积变动金额"/>
                    <w:tag w:val="_GBC_c39a79d07d07479a847793e768c63708"/>
                    <w:id w:val="2062440862"/>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弥补亏损导致未分配利润变动金额"/>
                    <w:tag w:val="_GBC_bd91a8b6a9634813b4fc9512c7fa4b98"/>
                    <w:id w:val="605699521"/>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弥补亏损导致少数股东权益变动金额"/>
                    <w:tag w:val="_GBC_4e803821839f4045b65dcc4829b05960"/>
                    <w:id w:val="1654797016"/>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弥补亏损导致股东权益合计变动金额"/>
                    <w:tag w:val="_GBC_3219db77c77244ad8de930ac203652af"/>
                    <w:id w:val="-532111943"/>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4．其他</w:t>
                    </w:r>
                  </w:p>
                </w:tc>
                <w:sdt>
                  <w:sdtPr>
                    <w:rPr>
                      <w:sz w:val="15"/>
                      <w:szCs w:val="15"/>
                    </w:rPr>
                    <w:alias w:val="其他所有者权益内部结转导致实收资本（或股本）净额变动金额"/>
                    <w:tag w:val="_GBC_157d47cb91cb45d3821dd7a06559e576"/>
                    <w:id w:val="431396966"/>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所有者权益内部结转导致资本公积变动金额"/>
                    <w:tag w:val="_GBC_5aa12e5b90f54d3594eb1819eb885abc"/>
                    <w:id w:val="-632175203"/>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所有者权益内部结转导致其他综合收益变动金额"/>
                    <w:tag w:val="_GBC_8664dc7392ca4123836f7c157cfa96f0"/>
                    <w:id w:val="-821509439"/>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所有者权益内部结转导致专项储备变动金额"/>
                    <w:tag w:val="_GBC_ed813617d7b24d5aa1206ad2739ed368"/>
                    <w:id w:val="-1131934047"/>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其他所有者权益内部结转导致盈余公积变动金额"/>
                    <w:tag w:val="_GBC_be3d19c9935c4763926794eb5355040c"/>
                    <w:id w:val="-1909141850"/>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所有者权益内部结转导致未分配利润变动金额"/>
                    <w:tag w:val="_GBC_d8b31d9575714b0ca9252bcf5983e68b"/>
                    <w:id w:val="620040036"/>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所有者权益内部结转导致少数股东权益变动金额"/>
                    <w:tag w:val="_GBC_48350b5a4739464d96ce58d3c98c538c"/>
                    <w:id w:val="-1396422609"/>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所有者权益内部结转导致股东权益合计变动金额"/>
                    <w:tag w:val="_GBC_e085e3c5c7fb4d8ba126db44afa087ca"/>
                    <w:id w:val="-1830591278"/>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（五）专项储备</w:t>
                    </w:r>
                  </w:p>
                </w:tc>
                <w:sdt>
                  <w:sdtPr>
                    <w:rPr>
                      <w:sz w:val="15"/>
                      <w:szCs w:val="15"/>
                    </w:rPr>
                    <w:alias w:val="专项储备导致实收资本（或股本）净额变动金额"/>
                    <w:tag w:val="_GBC_5115f070f2ca4b3aa007cd2dfff8ae5e"/>
                    <w:id w:val="584960526"/>
                    <w:lock w:val="sdtLocked"/>
                    <w:showingPlcHdr/>
                  </w:sdtPr>
                  <w:sdtContent>
                    <w:tc>
                      <w:tcPr>
                        <w:tcW w:w="1843"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专项储备导致资本公积变动金额"/>
                    <w:tag w:val="_GBC_730f2db178a344d48bfa70a006568b87"/>
                    <w:id w:val="-336468296"/>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专项储备导致其他综合收益变动金额"/>
                    <w:tag w:val="_GBC_a7207f4a785c41028641257b4656db62"/>
                    <w:id w:val="167295802"/>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专项储备导致专项储备变动金额"/>
                    <w:tag w:val="_GBC_d7fc9bfad83d47869766a784625f42c7"/>
                    <w:id w:val="2019658849"/>
                    <w:lock w:val="sdtLocked"/>
                  </w:sdtPr>
                  <w:sdtContent>
                    <w:tc>
                      <w:tcPr>
                        <w:tcW w:w="1560" w:type="dxa"/>
                      </w:tcPr>
                      <w:p w:rsidR="00E71535" w:rsidRPr="005C5AAE" w:rsidRDefault="00E71535" w:rsidP="00C6343E">
                        <w:pPr>
                          <w:jc w:val="right"/>
                          <w:rPr>
                            <w:sz w:val="15"/>
                            <w:szCs w:val="15"/>
                          </w:rPr>
                        </w:pPr>
                        <w:r w:rsidRPr="005C5AAE">
                          <w:rPr>
                            <w:sz w:val="15"/>
                            <w:szCs w:val="15"/>
                          </w:rPr>
                          <w:t>11,444,450.95</w:t>
                        </w:r>
                      </w:p>
                    </w:tc>
                  </w:sdtContent>
                </w:sdt>
                <w:sdt>
                  <w:sdtPr>
                    <w:rPr>
                      <w:sz w:val="15"/>
                      <w:szCs w:val="15"/>
                    </w:rPr>
                    <w:alias w:val="专项储备导致盈余公积变动金额"/>
                    <w:tag w:val="_GBC_735a622e4d5248dbbe61bd011aeb6c52"/>
                    <w:id w:val="-1306849808"/>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专项储备导致未分配利润变动金额"/>
                    <w:tag w:val="_GBC_8155ea3cfca145b7a0c2961564659326"/>
                    <w:id w:val="1817378910"/>
                    <w:lock w:val="sdtLocked"/>
                    <w:showingPlcHdr/>
                  </w:sdtPr>
                  <w:sdtContent>
                    <w:tc>
                      <w:tcPr>
                        <w:tcW w:w="170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专项储备导致少数股东权益变动金额"/>
                    <w:tag w:val="_GBC_6ca048884e154d5a93b8eb75f3ec6f7f"/>
                    <w:id w:val="1600067791"/>
                    <w:lock w:val="sdtLocked"/>
                  </w:sdtPr>
                  <w:sdtContent>
                    <w:tc>
                      <w:tcPr>
                        <w:tcW w:w="1701" w:type="dxa"/>
                      </w:tcPr>
                      <w:p w:rsidR="00E71535" w:rsidRPr="005C5AAE" w:rsidRDefault="00E71535" w:rsidP="00C6343E">
                        <w:pPr>
                          <w:jc w:val="right"/>
                          <w:rPr>
                            <w:sz w:val="15"/>
                            <w:szCs w:val="15"/>
                          </w:rPr>
                        </w:pPr>
                        <w:r w:rsidRPr="005C5AAE">
                          <w:rPr>
                            <w:sz w:val="15"/>
                            <w:szCs w:val="15"/>
                          </w:rPr>
                          <w:t>395,930.90</w:t>
                        </w:r>
                      </w:p>
                    </w:tc>
                  </w:sdtContent>
                </w:sdt>
                <w:sdt>
                  <w:sdtPr>
                    <w:rPr>
                      <w:sz w:val="15"/>
                      <w:szCs w:val="15"/>
                    </w:rPr>
                    <w:alias w:val="专项储备导致股东权益合计变动金额"/>
                    <w:tag w:val="_GBC_03bb7c9c59d747079e448137403c922e"/>
                    <w:id w:val="41330224"/>
                    <w:lock w:val="sdtLocked"/>
                  </w:sdtPr>
                  <w:sdtContent>
                    <w:tc>
                      <w:tcPr>
                        <w:tcW w:w="1701" w:type="dxa"/>
                      </w:tcPr>
                      <w:p w:rsidR="00E71535" w:rsidRPr="005C5AAE" w:rsidRDefault="00E71535" w:rsidP="00C6343E">
                        <w:pPr>
                          <w:jc w:val="right"/>
                          <w:rPr>
                            <w:sz w:val="15"/>
                            <w:szCs w:val="15"/>
                          </w:rPr>
                        </w:pPr>
                        <w:r w:rsidRPr="005C5AAE">
                          <w:rPr>
                            <w:sz w:val="15"/>
                            <w:szCs w:val="15"/>
                          </w:rPr>
                          <w:t>11,840,381.85</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1．本期提取</w:t>
                    </w:r>
                  </w:p>
                </w:tc>
                <w:sdt>
                  <w:sdtPr>
                    <w:rPr>
                      <w:sz w:val="15"/>
                      <w:szCs w:val="15"/>
                    </w:rPr>
                    <w:alias w:val="提取导致实收资本（或股本）净额变动金额"/>
                    <w:tag w:val="_GBC_4480a286c00947688c41718071d8352d"/>
                    <w:id w:val="-404227263"/>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提取导致资本公积变动金额"/>
                    <w:tag w:val="_GBC_721928d7a29f48ce8ca7c7ca2284309c"/>
                    <w:id w:val="1771499534"/>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提取导致其他综合收益变动金额"/>
                    <w:tag w:val="_GBC_95876bb6f9e9429e9738dc48cc567b16"/>
                    <w:id w:val="2052255292"/>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提取导致专项储备变动金额"/>
                    <w:tag w:val="_GBC_b34b1c9b3f964e709eb0dde69e642e36"/>
                    <w:id w:val="-551459594"/>
                    <w:lock w:val="sdtLocked"/>
                  </w:sdtPr>
                  <w:sdtContent>
                    <w:tc>
                      <w:tcPr>
                        <w:tcW w:w="1560" w:type="dxa"/>
                      </w:tcPr>
                      <w:p w:rsidR="00E71535" w:rsidRPr="005C5AAE" w:rsidRDefault="00E71535" w:rsidP="00C6343E">
                        <w:pPr>
                          <w:jc w:val="right"/>
                          <w:rPr>
                            <w:sz w:val="15"/>
                            <w:szCs w:val="15"/>
                          </w:rPr>
                        </w:pPr>
                        <w:r w:rsidRPr="005C5AAE">
                          <w:rPr>
                            <w:sz w:val="15"/>
                            <w:szCs w:val="15"/>
                          </w:rPr>
                          <w:t>35,564,464.72</w:t>
                        </w:r>
                      </w:p>
                    </w:tc>
                  </w:sdtContent>
                </w:sdt>
                <w:sdt>
                  <w:sdtPr>
                    <w:rPr>
                      <w:sz w:val="15"/>
                      <w:szCs w:val="15"/>
                    </w:rPr>
                    <w:alias w:val="提取导致盈余公积变动金额"/>
                    <w:tag w:val="_GBC_91b08d4dd37a4a739910b22d5bd467c5"/>
                    <w:id w:val="-1765058437"/>
                    <w:lock w:val="sdtLocked"/>
                    <w:showingPlcHdr/>
                  </w:sdtPr>
                  <w:sdtContent>
                    <w:tc>
                      <w:tcPr>
                        <w:tcW w:w="1559"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导致未分配利润变动金额"/>
                    <w:tag w:val="_GBC_dcc1edc20c204add85ecbdf0b57c60dd"/>
                    <w:id w:val="1896074333"/>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提取导致少数股东权益变动金额"/>
                    <w:tag w:val="_GBC_1f627abafaab4bdc89e9a7b15bd811fc"/>
                    <w:id w:val="1938010528"/>
                    <w:lock w:val="sdtLocked"/>
                  </w:sdtPr>
                  <w:sdtContent>
                    <w:tc>
                      <w:tcPr>
                        <w:tcW w:w="1701" w:type="dxa"/>
                      </w:tcPr>
                      <w:p w:rsidR="00E71535" w:rsidRPr="005C5AAE" w:rsidRDefault="00E71535" w:rsidP="00C6343E">
                        <w:pPr>
                          <w:jc w:val="right"/>
                          <w:rPr>
                            <w:sz w:val="15"/>
                            <w:szCs w:val="15"/>
                          </w:rPr>
                        </w:pPr>
                        <w:r w:rsidRPr="005C5AAE">
                          <w:rPr>
                            <w:sz w:val="15"/>
                            <w:szCs w:val="15"/>
                          </w:rPr>
                          <w:t>1,709,477.12</w:t>
                        </w:r>
                      </w:p>
                    </w:tc>
                  </w:sdtContent>
                </w:sdt>
                <w:sdt>
                  <w:sdtPr>
                    <w:rPr>
                      <w:sz w:val="15"/>
                      <w:szCs w:val="15"/>
                    </w:rPr>
                    <w:alias w:val="提取导致股东权益合计变动金额"/>
                    <w:tag w:val="_GBC_e0a275e77d674101a57c7f0733e73ed4"/>
                    <w:id w:val="-1660233862"/>
                    <w:lock w:val="sdtLocked"/>
                  </w:sdtPr>
                  <w:sdtContent>
                    <w:tc>
                      <w:tcPr>
                        <w:tcW w:w="1701" w:type="dxa"/>
                      </w:tcPr>
                      <w:p w:rsidR="00E71535" w:rsidRPr="005C5AAE" w:rsidRDefault="00E71535" w:rsidP="00C6343E">
                        <w:pPr>
                          <w:jc w:val="right"/>
                          <w:rPr>
                            <w:sz w:val="15"/>
                            <w:szCs w:val="15"/>
                          </w:rPr>
                        </w:pPr>
                        <w:r w:rsidRPr="005C5AAE">
                          <w:rPr>
                            <w:sz w:val="15"/>
                            <w:szCs w:val="15"/>
                          </w:rPr>
                          <w:t>37,273,941.84</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2．本期使用</w:t>
                    </w:r>
                  </w:p>
                </w:tc>
                <w:sdt>
                  <w:sdtPr>
                    <w:rPr>
                      <w:sz w:val="15"/>
                      <w:szCs w:val="15"/>
                    </w:rPr>
                    <w:alias w:val="使用导致实收资本（或股本）净额变动金额"/>
                    <w:tag w:val="_GBC_2c60cbf1ae074bf4b8657a87bd6723d6"/>
                    <w:id w:val="-687059620"/>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使用导致资本公积变动金额"/>
                    <w:tag w:val="_GBC_c1049acd34c949af9d8e1cc5d41e5eb5"/>
                    <w:id w:val="691346172"/>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使用导致其他综合收益变动金额"/>
                    <w:tag w:val="_GBC_7a47f33e6fb14798b32ae382e524f5c6"/>
                    <w:id w:val="1391618769"/>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使用导致专项储备变动金额"/>
                    <w:tag w:val="_GBC_aabec87037174c70bcadec02024d99bf"/>
                    <w:id w:val="563840142"/>
                    <w:lock w:val="sdtLocked"/>
                  </w:sdtPr>
                  <w:sdtContent>
                    <w:tc>
                      <w:tcPr>
                        <w:tcW w:w="1560" w:type="dxa"/>
                      </w:tcPr>
                      <w:p w:rsidR="00E71535" w:rsidRPr="005C5AAE" w:rsidRDefault="00E71535" w:rsidP="00C6343E">
                        <w:pPr>
                          <w:jc w:val="right"/>
                          <w:rPr>
                            <w:sz w:val="15"/>
                            <w:szCs w:val="15"/>
                          </w:rPr>
                        </w:pPr>
                        <w:r w:rsidRPr="005C5AAE">
                          <w:rPr>
                            <w:sz w:val="15"/>
                            <w:szCs w:val="15"/>
                          </w:rPr>
                          <w:t>24,120,013.77</w:t>
                        </w:r>
                      </w:p>
                    </w:tc>
                  </w:sdtContent>
                </w:sdt>
                <w:sdt>
                  <w:sdtPr>
                    <w:rPr>
                      <w:sz w:val="15"/>
                      <w:szCs w:val="15"/>
                    </w:rPr>
                    <w:alias w:val="使用导致盈余公积变动金额"/>
                    <w:tag w:val="_GBC_09011cf2dbd9476289a102a03a30cfbd"/>
                    <w:id w:val="-1694755413"/>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使用导致未分配利润变动金额"/>
                    <w:tag w:val="_GBC_cbbba4ff28a0493f9b4aec4cab06d811"/>
                    <w:id w:val="643394475"/>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使用导致少数股东权益变动金额"/>
                    <w:tag w:val="_GBC_9ec6d4e7e9514552ab66e4169f451606"/>
                    <w:id w:val="-540518669"/>
                    <w:lock w:val="sdtLocked"/>
                  </w:sdtPr>
                  <w:sdtContent>
                    <w:tc>
                      <w:tcPr>
                        <w:tcW w:w="1701" w:type="dxa"/>
                      </w:tcPr>
                      <w:p w:rsidR="00E71535" w:rsidRPr="005C5AAE" w:rsidRDefault="00E71535" w:rsidP="00C6343E">
                        <w:pPr>
                          <w:jc w:val="right"/>
                          <w:rPr>
                            <w:sz w:val="15"/>
                            <w:szCs w:val="15"/>
                          </w:rPr>
                        </w:pPr>
                        <w:r w:rsidRPr="005C5AAE">
                          <w:rPr>
                            <w:sz w:val="15"/>
                            <w:szCs w:val="15"/>
                          </w:rPr>
                          <w:t>1,313,546.22</w:t>
                        </w:r>
                      </w:p>
                    </w:tc>
                  </w:sdtContent>
                </w:sdt>
                <w:sdt>
                  <w:sdtPr>
                    <w:rPr>
                      <w:sz w:val="15"/>
                      <w:szCs w:val="15"/>
                    </w:rPr>
                    <w:alias w:val="使用导致股东权益合计变动金额"/>
                    <w:tag w:val="_GBC_0f53019ac5a343f682406315a514dc53"/>
                    <w:id w:val="-27725173"/>
                    <w:lock w:val="sdtLocked"/>
                  </w:sdtPr>
                  <w:sdtContent>
                    <w:tc>
                      <w:tcPr>
                        <w:tcW w:w="1701" w:type="dxa"/>
                      </w:tcPr>
                      <w:p w:rsidR="00E71535" w:rsidRPr="005C5AAE" w:rsidRDefault="00E71535" w:rsidP="00C6343E">
                        <w:pPr>
                          <w:jc w:val="right"/>
                          <w:rPr>
                            <w:sz w:val="15"/>
                            <w:szCs w:val="15"/>
                          </w:rPr>
                        </w:pPr>
                        <w:r w:rsidRPr="005C5AAE">
                          <w:rPr>
                            <w:sz w:val="15"/>
                            <w:szCs w:val="15"/>
                          </w:rPr>
                          <w:t>25,433,559.99</w:t>
                        </w:r>
                      </w:p>
                    </w:tc>
                  </w:sdtContent>
                </w:sdt>
              </w:tr>
              <w:tr w:rsidR="005C5AAE" w:rsidRPr="005C5AAE" w:rsidTr="005C5AAE">
                <w:tc>
                  <w:tcPr>
                    <w:tcW w:w="1346" w:type="dxa"/>
                  </w:tcPr>
                  <w:p w:rsidR="00E71535" w:rsidRPr="005C5AAE" w:rsidRDefault="00E71535" w:rsidP="00C6343E">
                    <w:pPr>
                      <w:rPr>
                        <w:sz w:val="15"/>
                        <w:szCs w:val="15"/>
                      </w:rPr>
                    </w:pPr>
                    <w:r w:rsidRPr="005C5AAE">
                      <w:rPr>
                        <w:rFonts w:hint="eastAsia"/>
                        <w:sz w:val="15"/>
                        <w:szCs w:val="15"/>
                      </w:rPr>
                      <w:t>（六）其他</w:t>
                    </w:r>
                  </w:p>
                </w:tc>
                <w:sdt>
                  <w:sdtPr>
                    <w:rPr>
                      <w:sz w:val="15"/>
                      <w:szCs w:val="15"/>
                    </w:rPr>
                    <w:alias w:val="其他导致实收资本（或股本）净额变动金额"/>
                    <w:tag w:val="_GBC_0a2e0b25ebf54f71b2cf2ee0df8308f8"/>
                    <w:id w:val="603769368"/>
                    <w:lock w:val="sdtLocked"/>
                  </w:sdtPr>
                  <w:sdtContent>
                    <w:tc>
                      <w:tcPr>
                        <w:tcW w:w="1843" w:type="dxa"/>
                      </w:tcPr>
                      <w:p w:rsidR="00E71535" w:rsidRPr="005C5AAE" w:rsidRDefault="00E71535" w:rsidP="00C6343E">
                        <w:pPr>
                          <w:jc w:val="right"/>
                          <w:rPr>
                            <w:sz w:val="15"/>
                            <w:szCs w:val="15"/>
                          </w:rPr>
                        </w:pPr>
                      </w:p>
                    </w:tc>
                  </w:sdtContent>
                </w:sdt>
                <w:sdt>
                  <w:sdtPr>
                    <w:rPr>
                      <w:sz w:val="15"/>
                      <w:szCs w:val="15"/>
                    </w:rPr>
                    <w:alias w:val="其他导致资本公积变动金额"/>
                    <w:tag w:val="_GBC_06c87e795095460aade6a4b36d673eff"/>
                    <w:id w:val="1483358948"/>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导致其他综合收益变动金额"/>
                    <w:tag w:val="_GBC_80a1a444810d4755a1b367d7b4113fc0"/>
                    <w:id w:val="-1704238152"/>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导致专项储备变动金额"/>
                    <w:tag w:val="_GBC_4e67cf6939104df899086bf8915ed541"/>
                    <w:id w:val="-635723834"/>
                    <w:lock w:val="sdtLocked"/>
                  </w:sdtPr>
                  <w:sdtContent>
                    <w:tc>
                      <w:tcPr>
                        <w:tcW w:w="1560" w:type="dxa"/>
                      </w:tcPr>
                      <w:p w:rsidR="00E71535" w:rsidRPr="005C5AAE" w:rsidRDefault="00E71535" w:rsidP="00C6343E">
                        <w:pPr>
                          <w:jc w:val="right"/>
                          <w:rPr>
                            <w:sz w:val="15"/>
                            <w:szCs w:val="15"/>
                          </w:rPr>
                        </w:pPr>
                      </w:p>
                    </w:tc>
                  </w:sdtContent>
                </w:sdt>
                <w:sdt>
                  <w:sdtPr>
                    <w:rPr>
                      <w:sz w:val="15"/>
                      <w:szCs w:val="15"/>
                    </w:rPr>
                    <w:alias w:val="其他导致盈余公积变动金额"/>
                    <w:tag w:val="_GBC_2d4b24e7e15d4794ad3b0426f89c60db"/>
                    <w:id w:val="-875228788"/>
                    <w:lock w:val="sdtLocked"/>
                  </w:sdtPr>
                  <w:sdtContent>
                    <w:tc>
                      <w:tcPr>
                        <w:tcW w:w="1559" w:type="dxa"/>
                      </w:tcPr>
                      <w:p w:rsidR="00E71535" w:rsidRPr="005C5AAE" w:rsidRDefault="00E71535" w:rsidP="00C6343E">
                        <w:pPr>
                          <w:jc w:val="right"/>
                          <w:rPr>
                            <w:sz w:val="15"/>
                            <w:szCs w:val="15"/>
                          </w:rPr>
                        </w:pPr>
                      </w:p>
                    </w:tc>
                  </w:sdtContent>
                </w:sdt>
                <w:sdt>
                  <w:sdtPr>
                    <w:rPr>
                      <w:sz w:val="15"/>
                      <w:szCs w:val="15"/>
                    </w:rPr>
                    <w:alias w:val="其他导致未分配利润变动金额"/>
                    <w:tag w:val="_GBC_014bdb8ee7db48e8a9a2a78a3733ad11"/>
                    <w:id w:val="-1406907853"/>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其他导致少数股东权益变动金额"/>
                    <w:tag w:val="_GBC_7d880d6b45a34ddc89095bb0cefb2878"/>
                    <w:id w:val="-706033352"/>
                    <w:lock w:val="sdtLocked"/>
                  </w:sdtPr>
                  <w:sdtContent>
                    <w:tc>
                      <w:tcPr>
                        <w:tcW w:w="1701" w:type="dxa"/>
                      </w:tcPr>
                      <w:p w:rsidR="00E71535" w:rsidRPr="005C5AAE" w:rsidRDefault="00E71535" w:rsidP="00C6343E">
                        <w:pPr>
                          <w:jc w:val="right"/>
                          <w:rPr>
                            <w:sz w:val="15"/>
                            <w:szCs w:val="15"/>
                          </w:rPr>
                        </w:pPr>
                      </w:p>
                    </w:tc>
                  </w:sdtContent>
                </w:sdt>
                <w:sdt>
                  <w:sdtPr>
                    <w:rPr>
                      <w:sz w:val="15"/>
                      <w:szCs w:val="15"/>
                    </w:rPr>
                    <w:alias w:val="其他导致股东权益合计变动金额"/>
                    <w:tag w:val="_GBC_ea503b7b104246e29399a1cf383dd4f0"/>
                    <w:id w:val="-578444542"/>
                    <w:lock w:val="sdtLocked"/>
                  </w:sdtPr>
                  <w:sdtContent>
                    <w:tc>
                      <w:tcPr>
                        <w:tcW w:w="1701" w:type="dxa"/>
                      </w:tcPr>
                      <w:p w:rsidR="00E71535" w:rsidRPr="005C5AAE" w:rsidRDefault="00E71535" w:rsidP="00C6343E">
                        <w:pPr>
                          <w:jc w:val="right"/>
                          <w:rPr>
                            <w:sz w:val="15"/>
                            <w:szCs w:val="15"/>
                          </w:rPr>
                        </w:pPr>
                      </w:p>
                    </w:tc>
                  </w:sdtContent>
                </w:sdt>
              </w:tr>
              <w:tr w:rsidR="005C5AAE" w:rsidRPr="005C5AAE" w:rsidTr="005C5AAE">
                <w:tc>
                  <w:tcPr>
                    <w:tcW w:w="1346" w:type="dxa"/>
                  </w:tcPr>
                  <w:p w:rsidR="00E71535" w:rsidRPr="005C5AAE" w:rsidRDefault="00E71535" w:rsidP="00C6343E">
                    <w:pPr>
                      <w:rPr>
                        <w:sz w:val="15"/>
                        <w:szCs w:val="15"/>
                      </w:rPr>
                    </w:pPr>
                    <w:r w:rsidRPr="005C5AAE">
                      <w:rPr>
                        <w:sz w:val="15"/>
                        <w:szCs w:val="15"/>
                      </w:rPr>
                      <w:t>四、本期期末余额</w:t>
                    </w:r>
                  </w:p>
                </w:tc>
                <w:sdt>
                  <w:sdtPr>
                    <w:rPr>
                      <w:sz w:val="15"/>
                      <w:szCs w:val="15"/>
                    </w:rPr>
                    <w:alias w:val="股本"/>
                    <w:tag w:val="_GBC_6abdd34bbccf4e3084fd8b6c65209929"/>
                    <w:id w:val="-197164706"/>
                    <w:lock w:val="sdtLocked"/>
                  </w:sdtPr>
                  <w:sdtContent>
                    <w:tc>
                      <w:tcPr>
                        <w:tcW w:w="1843" w:type="dxa"/>
                      </w:tcPr>
                      <w:p w:rsidR="00E71535" w:rsidRPr="005C5AAE" w:rsidRDefault="00E71535" w:rsidP="00C6343E">
                        <w:pPr>
                          <w:jc w:val="right"/>
                          <w:rPr>
                            <w:sz w:val="15"/>
                            <w:szCs w:val="15"/>
                          </w:rPr>
                        </w:pPr>
                        <w:r w:rsidRPr="005C5AAE">
                          <w:rPr>
                            <w:sz w:val="15"/>
                            <w:szCs w:val="15"/>
                          </w:rPr>
                          <w:t>1,169,505,285.00</w:t>
                        </w:r>
                      </w:p>
                    </w:tc>
                  </w:sdtContent>
                </w:sdt>
                <w:sdt>
                  <w:sdtPr>
                    <w:rPr>
                      <w:sz w:val="15"/>
                      <w:szCs w:val="15"/>
                    </w:rPr>
                    <w:alias w:val="资本公积"/>
                    <w:tag w:val="_GBC_f3d346d459b648279b509e2eb751d92e"/>
                    <w:id w:val="1026216120"/>
                    <w:lock w:val="sdtLocked"/>
                  </w:sdtPr>
                  <w:sdtContent>
                    <w:tc>
                      <w:tcPr>
                        <w:tcW w:w="1559" w:type="dxa"/>
                      </w:tcPr>
                      <w:p w:rsidR="00E71535" w:rsidRPr="005C5AAE" w:rsidRDefault="00E71535" w:rsidP="00C6343E">
                        <w:pPr>
                          <w:jc w:val="right"/>
                          <w:rPr>
                            <w:sz w:val="15"/>
                            <w:szCs w:val="15"/>
                          </w:rPr>
                        </w:pPr>
                        <w:r w:rsidRPr="005C5AAE">
                          <w:rPr>
                            <w:sz w:val="15"/>
                            <w:szCs w:val="15"/>
                          </w:rPr>
                          <w:t>1,493,414,982.76</w:t>
                        </w:r>
                      </w:p>
                    </w:tc>
                  </w:sdtContent>
                </w:sdt>
                <w:sdt>
                  <w:sdtPr>
                    <w:rPr>
                      <w:sz w:val="15"/>
                      <w:szCs w:val="15"/>
                    </w:rPr>
                    <w:alias w:val="其他综合收益（资产负债表项目）"/>
                    <w:tag w:val="_GBC_5ecdc4404f54426589a9549b6d5e0cd2"/>
                    <w:id w:val="-185061682"/>
                    <w:lock w:val="sdtLocked"/>
                  </w:sdtPr>
                  <w:sdtContent>
                    <w:tc>
                      <w:tcPr>
                        <w:tcW w:w="1559" w:type="dxa"/>
                      </w:tcPr>
                      <w:p w:rsidR="00E71535" w:rsidRPr="005C5AAE" w:rsidRDefault="00E71535" w:rsidP="005C5AAE">
                        <w:pPr>
                          <w:ind w:right="180"/>
                          <w:jc w:val="right"/>
                          <w:rPr>
                            <w:sz w:val="15"/>
                            <w:szCs w:val="15"/>
                          </w:rPr>
                        </w:pPr>
                        <w:r w:rsidRPr="005C5AAE">
                          <w:rPr>
                            <w:sz w:val="15"/>
                            <w:szCs w:val="15"/>
                          </w:rPr>
                          <w:t>-111,334,216.3</w:t>
                        </w:r>
                        <w:r w:rsidR="005C5AAE" w:rsidRPr="005C5AAE">
                          <w:rPr>
                            <w:sz w:val="15"/>
                            <w:szCs w:val="15"/>
                          </w:rPr>
                          <w:t>2</w:t>
                        </w:r>
                      </w:p>
                    </w:tc>
                  </w:sdtContent>
                </w:sdt>
                <w:sdt>
                  <w:sdtPr>
                    <w:rPr>
                      <w:sz w:val="15"/>
                      <w:szCs w:val="15"/>
                    </w:rPr>
                    <w:alias w:val="专项储备"/>
                    <w:tag w:val="_GBC_b0d4c3bd3ac64aaba39245e6d34ac8ca"/>
                    <w:id w:val="-276795843"/>
                    <w:lock w:val="sdtLocked"/>
                  </w:sdtPr>
                  <w:sdtContent>
                    <w:tc>
                      <w:tcPr>
                        <w:tcW w:w="1560" w:type="dxa"/>
                      </w:tcPr>
                      <w:p w:rsidR="00E71535" w:rsidRPr="005C5AAE" w:rsidRDefault="00E71535" w:rsidP="00C6343E">
                        <w:pPr>
                          <w:jc w:val="right"/>
                          <w:rPr>
                            <w:sz w:val="15"/>
                            <w:szCs w:val="15"/>
                          </w:rPr>
                        </w:pPr>
                        <w:r w:rsidRPr="005C5AAE">
                          <w:rPr>
                            <w:sz w:val="15"/>
                            <w:szCs w:val="15"/>
                          </w:rPr>
                          <w:t>91,489,777.38</w:t>
                        </w:r>
                      </w:p>
                    </w:tc>
                  </w:sdtContent>
                </w:sdt>
                <w:sdt>
                  <w:sdtPr>
                    <w:rPr>
                      <w:sz w:val="15"/>
                      <w:szCs w:val="15"/>
                    </w:rPr>
                    <w:alias w:val="盈余公积"/>
                    <w:tag w:val="_GBC_2c9e75b4692a4dc498e1601b6fc15c63"/>
                    <w:id w:val="1637066902"/>
                    <w:lock w:val="sdtLocked"/>
                  </w:sdtPr>
                  <w:sdtContent>
                    <w:tc>
                      <w:tcPr>
                        <w:tcW w:w="1559" w:type="dxa"/>
                      </w:tcPr>
                      <w:p w:rsidR="00E71535" w:rsidRPr="005C5AAE" w:rsidRDefault="00E71535" w:rsidP="00C6343E">
                        <w:pPr>
                          <w:jc w:val="right"/>
                          <w:rPr>
                            <w:sz w:val="15"/>
                            <w:szCs w:val="15"/>
                          </w:rPr>
                        </w:pPr>
                        <w:r w:rsidRPr="005C5AAE">
                          <w:rPr>
                            <w:sz w:val="15"/>
                            <w:szCs w:val="15"/>
                          </w:rPr>
                          <w:t>328,121,096.04</w:t>
                        </w:r>
                      </w:p>
                    </w:tc>
                  </w:sdtContent>
                </w:sdt>
                <w:sdt>
                  <w:sdtPr>
                    <w:rPr>
                      <w:sz w:val="15"/>
                      <w:szCs w:val="15"/>
                    </w:rPr>
                    <w:alias w:val="未分配利润"/>
                    <w:tag w:val="_GBC_9c851add43d4403bad7aee4296082c3a"/>
                    <w:id w:val="1307278687"/>
                    <w:lock w:val="sdtLocked"/>
                  </w:sdtPr>
                  <w:sdtContent>
                    <w:tc>
                      <w:tcPr>
                        <w:tcW w:w="1701" w:type="dxa"/>
                      </w:tcPr>
                      <w:p w:rsidR="00E71535" w:rsidRPr="005C5AAE" w:rsidRDefault="00E71535" w:rsidP="00C6343E">
                        <w:pPr>
                          <w:jc w:val="right"/>
                          <w:rPr>
                            <w:sz w:val="15"/>
                            <w:szCs w:val="15"/>
                          </w:rPr>
                        </w:pPr>
                        <w:r w:rsidRPr="005C5AAE">
                          <w:rPr>
                            <w:sz w:val="15"/>
                            <w:szCs w:val="15"/>
                          </w:rPr>
                          <w:t>3,474,631,948.55</w:t>
                        </w:r>
                      </w:p>
                    </w:tc>
                  </w:sdtContent>
                </w:sdt>
                <w:sdt>
                  <w:sdtPr>
                    <w:rPr>
                      <w:sz w:val="15"/>
                      <w:szCs w:val="15"/>
                    </w:rPr>
                    <w:alias w:val="少数股东权益"/>
                    <w:tag w:val="_GBC_c6e6ea3a29da413b8f0564bea9d263e9"/>
                    <w:id w:val="-53630842"/>
                    <w:lock w:val="sdtLocked"/>
                  </w:sdtPr>
                  <w:sdtContent>
                    <w:tc>
                      <w:tcPr>
                        <w:tcW w:w="1701" w:type="dxa"/>
                      </w:tcPr>
                      <w:p w:rsidR="00E71535" w:rsidRPr="005C5AAE" w:rsidRDefault="00E71535" w:rsidP="00C6343E">
                        <w:pPr>
                          <w:jc w:val="right"/>
                          <w:rPr>
                            <w:sz w:val="15"/>
                            <w:szCs w:val="15"/>
                          </w:rPr>
                        </w:pPr>
                        <w:r w:rsidRPr="005C5AAE">
                          <w:rPr>
                            <w:sz w:val="15"/>
                            <w:szCs w:val="15"/>
                          </w:rPr>
                          <w:t>348,361,945.97</w:t>
                        </w:r>
                      </w:p>
                    </w:tc>
                  </w:sdtContent>
                </w:sdt>
                <w:sdt>
                  <w:sdtPr>
                    <w:rPr>
                      <w:sz w:val="15"/>
                      <w:szCs w:val="15"/>
                    </w:rPr>
                    <w:alias w:val="股东权益合计"/>
                    <w:tag w:val="_GBC_ea26fd56f4fd4f329712e6a5b7454d5f"/>
                    <w:id w:val="-1875069227"/>
                    <w:lock w:val="sdtLocked"/>
                  </w:sdtPr>
                  <w:sdtContent>
                    <w:tc>
                      <w:tcPr>
                        <w:tcW w:w="1701" w:type="dxa"/>
                      </w:tcPr>
                      <w:p w:rsidR="00E71535" w:rsidRPr="005C5AAE" w:rsidRDefault="00E71535" w:rsidP="00C6343E">
                        <w:pPr>
                          <w:jc w:val="right"/>
                          <w:rPr>
                            <w:sz w:val="15"/>
                            <w:szCs w:val="15"/>
                          </w:rPr>
                        </w:pPr>
                        <w:r w:rsidRPr="005C5AAE">
                          <w:rPr>
                            <w:sz w:val="15"/>
                            <w:szCs w:val="15"/>
                          </w:rPr>
                          <w:t>6,794,190,819.38</w:t>
                        </w:r>
                      </w:p>
                    </w:tc>
                  </w:sdtContent>
                </w:sdt>
              </w:tr>
            </w:tbl>
            <w:p w:rsidR="00E71535" w:rsidRPr="005C5AAE" w:rsidRDefault="00E71535" w:rsidP="005C5AAE">
              <w:pPr>
                <w:tabs>
                  <w:tab w:val="left" w:pos="4962"/>
                  <w:tab w:val="left" w:pos="12758"/>
                </w:tabs>
                <w:rPr>
                  <w:sz w:val="15"/>
                  <w:szCs w:val="15"/>
                </w:rPr>
              </w:pPr>
            </w:p>
            <w:p w:rsidR="00882C6F" w:rsidRPr="005C5AAE" w:rsidRDefault="00096EAC">
              <w:pPr>
                <w:snapToGrid w:val="0"/>
                <w:spacing w:line="240" w:lineRule="atLeast"/>
                <w:rPr>
                  <w:b/>
                  <w:bCs/>
                  <w:color w:val="FF0000"/>
                  <w:sz w:val="15"/>
                  <w:szCs w:val="15"/>
                </w:rPr>
              </w:pPr>
              <w:r w:rsidRPr="005C5AAE">
                <w:rPr>
                  <w:sz w:val="15"/>
                  <w:szCs w:val="15"/>
                </w:rPr>
                <w:t>法定代表人</w:t>
              </w:r>
              <w:r w:rsidRPr="005C5AAE">
                <w:rPr>
                  <w:rFonts w:hint="eastAsia"/>
                  <w:sz w:val="15"/>
                  <w:szCs w:val="15"/>
                </w:rPr>
                <w:t>：</w:t>
              </w:r>
              <w:sdt>
                <w:sdtPr>
                  <w:rPr>
                    <w:rFonts w:hint="eastAsia"/>
                    <w:sz w:val="15"/>
                    <w:szCs w:val="15"/>
                  </w:rPr>
                  <w:alias w:val="公司法定代表人"/>
                  <w:tag w:val="_GBC_076a4a0998a840bab20f0ed83e5bab3d"/>
                  <w:id w:val="2079161473"/>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22120" w:rsidRPr="005C5AAE">
                    <w:rPr>
                      <w:rFonts w:hint="eastAsia"/>
                      <w:sz w:val="15"/>
                      <w:szCs w:val="15"/>
                    </w:rPr>
                    <w:t>宋寿顺</w:t>
                  </w:r>
                  <w:proofErr w:type="gramEnd"/>
                  <w:r w:rsidR="00E22120" w:rsidRPr="005C5AAE">
                    <w:rPr>
                      <w:rFonts w:hint="eastAsia"/>
                      <w:sz w:val="15"/>
                      <w:szCs w:val="15"/>
                    </w:rPr>
                    <w:t xml:space="preserve">   </w:t>
                  </w:r>
                </w:sdtContent>
              </w:sdt>
              <w:r w:rsidRPr="005C5AAE">
                <w:rPr>
                  <w:rFonts w:hint="eastAsia"/>
                  <w:sz w:val="15"/>
                  <w:szCs w:val="15"/>
                </w:rPr>
                <w:t xml:space="preserve"> </w:t>
              </w:r>
              <w:r w:rsidRPr="005C5AAE">
                <w:rPr>
                  <w:sz w:val="15"/>
                  <w:szCs w:val="15"/>
                </w:rPr>
                <w:t>主管会计工作负责人</w:t>
              </w:r>
              <w:r w:rsidRPr="005C5AAE">
                <w:rPr>
                  <w:rFonts w:hint="eastAsia"/>
                  <w:sz w:val="15"/>
                  <w:szCs w:val="15"/>
                </w:rPr>
                <w:t>：</w:t>
              </w:r>
              <w:sdt>
                <w:sdtPr>
                  <w:rPr>
                    <w:rFonts w:hint="eastAsia"/>
                    <w:sz w:val="15"/>
                    <w:szCs w:val="15"/>
                  </w:rPr>
                  <w:alias w:val="主管会计工作负责人姓名"/>
                  <w:tag w:val="_GBC_5b21002df9e248fa81a6770579ce76cd"/>
                  <w:id w:val="-1243719876"/>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Pr>
                      <w:rFonts w:hint="eastAsia"/>
                      <w:sz w:val="15"/>
                      <w:szCs w:val="15"/>
                    </w:rPr>
                    <w:t xml:space="preserve">倪金瑞  </w:t>
                  </w:r>
                </w:sdtContent>
              </w:sdt>
              <w:r w:rsidRPr="005C5AAE">
                <w:rPr>
                  <w:rFonts w:hint="eastAsia"/>
                  <w:sz w:val="15"/>
                  <w:szCs w:val="15"/>
                </w:rPr>
                <w:t xml:space="preserve"> </w:t>
              </w:r>
              <w:r w:rsidRPr="005C5AAE">
                <w:rPr>
                  <w:sz w:val="15"/>
                  <w:szCs w:val="15"/>
                </w:rPr>
                <w:t>会计机构负责人</w:t>
              </w:r>
              <w:r w:rsidRPr="005C5AAE">
                <w:rPr>
                  <w:rFonts w:hint="eastAsia"/>
                  <w:sz w:val="15"/>
                  <w:szCs w:val="15"/>
                </w:rPr>
                <w:t>：</w:t>
              </w:r>
              <w:sdt>
                <w:sdtPr>
                  <w:rPr>
                    <w:rFonts w:hint="eastAsia"/>
                    <w:sz w:val="15"/>
                    <w:szCs w:val="15"/>
                  </w:rPr>
                  <w:alias w:val="会计机构负责人姓名"/>
                  <w:tag w:val="_GBC_6a446d6543174dc48c72d440eefb0b71"/>
                  <w:id w:val="-411782176"/>
                  <w:lock w:val="sdtLocked"/>
                  <w:placeholder>
                    <w:docPart w:val="GBC22222222222222222222222222222"/>
                  </w:placeholder>
                  <w:dataBinding w:prefixMappings="xmlns:clcid-mr='clcid-mr'" w:xpath="/*/clcid-mr:KuaiJiJiGouFuZeRenXingMing" w:storeItemID="{89EBAB94-44A0-46A2-B712-30D997D04A6D}"/>
                  <w:text/>
                </w:sdtPr>
                <w:sdtContent>
                  <w:r w:rsidRPr="005C5AAE">
                    <w:rPr>
                      <w:rFonts w:hint="eastAsia"/>
                      <w:sz w:val="15"/>
                      <w:szCs w:val="15"/>
                    </w:rPr>
                    <w:t>邢万里</w:t>
                  </w:r>
                </w:sdtContent>
              </w:sdt>
            </w:p>
          </w:sdtContent>
        </w:sdt>
        <w:p w:rsidR="00882C6F" w:rsidRPr="005C5AAE" w:rsidRDefault="00882C6F" w:rsidP="005C5AAE">
          <w:pPr>
            <w:tabs>
              <w:tab w:val="left" w:pos="2977"/>
            </w:tabs>
            <w:rPr>
              <w:sz w:val="15"/>
              <w:szCs w:val="15"/>
            </w:rPr>
          </w:pPr>
        </w:p>
        <w:sdt>
          <w:sdtPr>
            <w:rPr>
              <w:b/>
              <w:sz w:val="15"/>
              <w:szCs w:val="15"/>
            </w:rPr>
            <w:tag w:val="_GBC_24560eea01804b8b9d3678736eb60ca8"/>
            <w:id w:val="684325323"/>
            <w:lock w:val="sdtLocked"/>
            <w:placeholder>
              <w:docPart w:val="GBC22222222222222222222222222222"/>
            </w:placeholder>
          </w:sdtPr>
          <w:sdtEndPr>
            <w:rPr>
              <w:rFonts w:hint="eastAsia"/>
              <w:b w:val="0"/>
            </w:rPr>
          </w:sdtEndPr>
          <w:sdtContent>
            <w:p w:rsidR="00882C6F" w:rsidRPr="005C5AAE" w:rsidRDefault="00096EAC" w:rsidP="00882C6F">
              <w:pPr>
                <w:tabs>
                  <w:tab w:val="left" w:pos="10080"/>
                </w:tabs>
                <w:snapToGrid w:val="0"/>
                <w:spacing w:line="240" w:lineRule="atLeast"/>
                <w:ind w:rightChars="12" w:right="29"/>
                <w:jc w:val="center"/>
                <w:rPr>
                  <w:b/>
                  <w:sz w:val="15"/>
                  <w:szCs w:val="15"/>
                </w:rPr>
              </w:pPr>
              <w:r w:rsidRPr="005C5AAE">
                <w:rPr>
                  <w:b/>
                  <w:sz w:val="15"/>
                  <w:szCs w:val="15"/>
                </w:rPr>
                <w:t>母公司</w:t>
              </w:r>
              <w:r w:rsidRPr="005C5AAE">
                <w:rPr>
                  <w:rFonts w:hint="eastAsia"/>
                  <w:b/>
                  <w:sz w:val="15"/>
                  <w:szCs w:val="15"/>
                </w:rPr>
                <w:t>所有者权益变动表</w:t>
              </w:r>
            </w:p>
            <w:p w:rsidR="00882C6F" w:rsidRPr="005C5AAE" w:rsidRDefault="00096EAC" w:rsidP="00882C6F">
              <w:pPr>
                <w:tabs>
                  <w:tab w:val="left" w:pos="10080"/>
                </w:tabs>
                <w:snapToGrid w:val="0"/>
                <w:spacing w:line="240" w:lineRule="atLeast"/>
                <w:ind w:rightChars="12" w:right="29"/>
                <w:jc w:val="center"/>
                <w:rPr>
                  <w:b/>
                  <w:bCs/>
                  <w:sz w:val="15"/>
                  <w:szCs w:val="15"/>
                </w:rPr>
              </w:pPr>
              <w:r w:rsidRPr="005C5AAE">
                <w:rPr>
                  <w:sz w:val="15"/>
                  <w:szCs w:val="15"/>
                </w:rPr>
                <w:t>201</w:t>
              </w:r>
              <w:r w:rsidRPr="005C5AAE">
                <w:rPr>
                  <w:rFonts w:hint="eastAsia"/>
                  <w:sz w:val="15"/>
                  <w:szCs w:val="15"/>
                </w:rPr>
                <w:t>6</w:t>
              </w:r>
              <w:r w:rsidRPr="005C5AAE">
                <w:rPr>
                  <w:sz w:val="15"/>
                  <w:szCs w:val="15"/>
                </w:rPr>
                <w:t>年</w:t>
              </w:r>
              <w:r w:rsidRPr="005C5AAE">
                <w:rPr>
                  <w:rFonts w:hint="eastAsia"/>
                  <w:sz w:val="15"/>
                  <w:szCs w:val="15"/>
                </w:rPr>
                <w:t>1—6</w:t>
              </w:r>
              <w:r w:rsidRPr="005C5AAE">
                <w:rPr>
                  <w:sz w:val="15"/>
                  <w:szCs w:val="15"/>
                </w:rPr>
                <w:t>月</w:t>
              </w:r>
            </w:p>
            <w:p w:rsidR="00882C6F" w:rsidRPr="005C5AAE" w:rsidRDefault="00096EAC">
              <w:pPr>
                <w:snapToGrid w:val="0"/>
                <w:spacing w:line="240" w:lineRule="atLeast"/>
                <w:jc w:val="right"/>
                <w:rPr>
                  <w:sz w:val="15"/>
                  <w:szCs w:val="15"/>
                </w:rPr>
              </w:pPr>
              <w:r w:rsidRPr="005C5AAE">
                <w:rPr>
                  <w:sz w:val="15"/>
                  <w:szCs w:val="15"/>
                </w:rPr>
                <w:t>单位:</w:t>
              </w:r>
              <w:sdt>
                <w:sdtPr>
                  <w:rPr>
                    <w:sz w:val="15"/>
                    <w:szCs w:val="15"/>
                  </w:rPr>
                  <w:alias w:val="单位：母公司股东权益调节表"/>
                  <w:tag w:val="_GBC_048773409e614c6bb753000b028316a5"/>
                  <w:id w:val="9179118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5C5AAE">
                    <w:rPr>
                      <w:rFonts w:hint="eastAsia"/>
                      <w:sz w:val="15"/>
                      <w:szCs w:val="15"/>
                    </w:rPr>
                    <w:t>元</w:t>
                  </w:r>
                </w:sdtContent>
              </w:sdt>
              <w:r w:rsidRPr="005C5AAE">
                <w:rPr>
                  <w:sz w:val="15"/>
                  <w:szCs w:val="15"/>
                </w:rPr>
                <w:t xml:space="preserve">  币种:</w:t>
              </w:r>
              <w:sdt>
                <w:sdtPr>
                  <w:rPr>
                    <w:sz w:val="15"/>
                    <w:szCs w:val="15"/>
                  </w:rPr>
                  <w:alias w:val="币种：母公司股东权益调节表"/>
                  <w:tag w:val="_GBC_5214b7a188334da286fc3038d017d072"/>
                  <w:id w:val="-21458071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C5AAE">
                    <w:rPr>
                      <w:rFonts w:hint="eastAsia"/>
                      <w:sz w:val="15"/>
                      <w:szCs w:val="15"/>
                    </w:rPr>
                    <w:t>人民币</w:t>
                  </w:r>
                </w:sdtContent>
              </w:sdt>
            </w:p>
            <w:tbl>
              <w:tblPr>
                <w:tblW w:w="14198" w:type="dxa"/>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914"/>
                <w:gridCol w:w="1542"/>
                <w:gridCol w:w="1874"/>
                <w:gridCol w:w="1524"/>
                <w:gridCol w:w="1665"/>
                <w:gridCol w:w="1634"/>
                <w:gridCol w:w="1521"/>
                <w:gridCol w:w="1524"/>
              </w:tblGrid>
              <w:tr w:rsidR="00E71535" w:rsidRPr="005C5AAE" w:rsidTr="00C6343E">
                <w:trPr>
                  <w:trHeight w:val="20"/>
                </w:trPr>
                <w:tc>
                  <w:tcPr>
                    <w:tcW w:w="2913" w:type="dxa"/>
                    <w:vMerge w:val="restart"/>
                    <w:vAlign w:val="center"/>
                  </w:tcPr>
                  <w:p w:rsidR="00E71535" w:rsidRPr="005C5AAE" w:rsidRDefault="00E71535" w:rsidP="00C6343E">
                    <w:pPr>
                      <w:adjustRightInd w:val="0"/>
                      <w:snapToGrid w:val="0"/>
                      <w:jc w:val="center"/>
                      <w:rPr>
                        <w:sz w:val="15"/>
                        <w:szCs w:val="15"/>
                      </w:rPr>
                    </w:pPr>
                    <w:r w:rsidRPr="005C5AAE">
                      <w:rPr>
                        <w:sz w:val="15"/>
                        <w:szCs w:val="15"/>
                      </w:rPr>
                      <w:t>项目</w:t>
                    </w:r>
                  </w:p>
                </w:tc>
                <w:tc>
                  <w:tcPr>
                    <w:tcW w:w="11283" w:type="dxa"/>
                    <w:gridSpan w:val="7"/>
                    <w:vAlign w:val="center"/>
                  </w:tcPr>
                  <w:p w:rsidR="00E71535" w:rsidRPr="005C5AAE" w:rsidRDefault="00E71535" w:rsidP="00C6343E">
                    <w:pPr>
                      <w:adjustRightInd w:val="0"/>
                      <w:snapToGrid w:val="0"/>
                      <w:jc w:val="center"/>
                      <w:rPr>
                        <w:sz w:val="15"/>
                        <w:szCs w:val="15"/>
                      </w:rPr>
                    </w:pPr>
                    <w:r w:rsidRPr="005C5AAE">
                      <w:rPr>
                        <w:rFonts w:hint="eastAsia"/>
                        <w:sz w:val="15"/>
                        <w:szCs w:val="15"/>
                      </w:rPr>
                      <w:t>本期</w:t>
                    </w:r>
                  </w:p>
                </w:tc>
              </w:tr>
              <w:tr w:rsidR="00E71535" w:rsidRPr="005C5AAE" w:rsidTr="00C6343E">
                <w:trPr>
                  <w:trHeight w:val="315"/>
                </w:trPr>
                <w:tc>
                  <w:tcPr>
                    <w:tcW w:w="2913" w:type="dxa"/>
                    <w:vMerge/>
                  </w:tcPr>
                  <w:p w:rsidR="00E71535" w:rsidRPr="005C5AAE" w:rsidRDefault="00E71535" w:rsidP="00C6343E">
                    <w:pPr>
                      <w:adjustRightInd w:val="0"/>
                      <w:snapToGrid w:val="0"/>
                      <w:rPr>
                        <w:sz w:val="15"/>
                        <w:szCs w:val="15"/>
                      </w:rPr>
                    </w:pPr>
                  </w:p>
                </w:tc>
                <w:tc>
                  <w:tcPr>
                    <w:tcW w:w="1541" w:type="dxa"/>
                    <w:tcBorders>
                      <w:right w:val="single" w:sz="4" w:space="0" w:color="auto"/>
                    </w:tcBorders>
                    <w:vAlign w:val="center"/>
                  </w:tcPr>
                  <w:p w:rsidR="00E71535" w:rsidRPr="005C5AAE" w:rsidRDefault="00E71535" w:rsidP="00C6343E">
                    <w:pPr>
                      <w:adjustRightInd w:val="0"/>
                      <w:snapToGrid w:val="0"/>
                      <w:jc w:val="center"/>
                      <w:rPr>
                        <w:sz w:val="15"/>
                        <w:szCs w:val="15"/>
                      </w:rPr>
                    </w:pPr>
                    <w:r w:rsidRPr="005C5AAE">
                      <w:rPr>
                        <w:rFonts w:hint="eastAsia"/>
                        <w:sz w:val="15"/>
                        <w:szCs w:val="15"/>
                      </w:rPr>
                      <w:t>股本</w:t>
                    </w:r>
                  </w:p>
                </w:tc>
                <w:tc>
                  <w:tcPr>
                    <w:tcW w:w="1874" w:type="dxa"/>
                    <w:vAlign w:val="center"/>
                  </w:tcPr>
                  <w:p w:rsidR="00E71535" w:rsidRPr="005C5AAE" w:rsidRDefault="00E71535" w:rsidP="00C6343E">
                    <w:pPr>
                      <w:adjustRightInd w:val="0"/>
                      <w:snapToGrid w:val="0"/>
                      <w:jc w:val="center"/>
                      <w:rPr>
                        <w:sz w:val="15"/>
                        <w:szCs w:val="15"/>
                      </w:rPr>
                    </w:pPr>
                    <w:r w:rsidRPr="005C5AAE">
                      <w:rPr>
                        <w:sz w:val="15"/>
                        <w:szCs w:val="15"/>
                      </w:rPr>
                      <w:t>资本公积</w:t>
                    </w:r>
                  </w:p>
                </w:tc>
                <w:tc>
                  <w:tcPr>
                    <w:tcW w:w="1524" w:type="dxa"/>
                    <w:vAlign w:val="center"/>
                  </w:tcPr>
                  <w:p w:rsidR="00E71535" w:rsidRPr="005C5AAE" w:rsidRDefault="00E71535" w:rsidP="00C6343E">
                    <w:pPr>
                      <w:jc w:val="center"/>
                      <w:rPr>
                        <w:sz w:val="15"/>
                        <w:szCs w:val="15"/>
                      </w:rPr>
                    </w:pPr>
                    <w:r w:rsidRPr="005C5AAE">
                      <w:rPr>
                        <w:rFonts w:hint="eastAsia"/>
                        <w:sz w:val="15"/>
                        <w:szCs w:val="15"/>
                      </w:rPr>
                      <w:t>其他综合收益</w:t>
                    </w:r>
                  </w:p>
                </w:tc>
                <w:tc>
                  <w:tcPr>
                    <w:tcW w:w="1665" w:type="dxa"/>
                    <w:vAlign w:val="center"/>
                  </w:tcPr>
                  <w:p w:rsidR="00E71535" w:rsidRPr="005C5AAE" w:rsidRDefault="00E71535" w:rsidP="00C6343E">
                    <w:pPr>
                      <w:adjustRightInd w:val="0"/>
                      <w:snapToGrid w:val="0"/>
                      <w:jc w:val="center"/>
                      <w:rPr>
                        <w:sz w:val="15"/>
                        <w:szCs w:val="15"/>
                      </w:rPr>
                    </w:pPr>
                    <w:r w:rsidRPr="005C5AAE">
                      <w:rPr>
                        <w:rFonts w:hint="eastAsia"/>
                        <w:sz w:val="15"/>
                        <w:szCs w:val="15"/>
                      </w:rPr>
                      <w:t>专项储备</w:t>
                    </w:r>
                  </w:p>
                </w:tc>
                <w:tc>
                  <w:tcPr>
                    <w:tcW w:w="1634" w:type="dxa"/>
                    <w:vAlign w:val="center"/>
                  </w:tcPr>
                  <w:p w:rsidR="00E71535" w:rsidRPr="005C5AAE" w:rsidRDefault="00E71535" w:rsidP="00C6343E">
                    <w:pPr>
                      <w:adjustRightInd w:val="0"/>
                      <w:snapToGrid w:val="0"/>
                      <w:jc w:val="center"/>
                      <w:rPr>
                        <w:sz w:val="15"/>
                        <w:szCs w:val="15"/>
                      </w:rPr>
                    </w:pPr>
                    <w:r w:rsidRPr="005C5AAE">
                      <w:rPr>
                        <w:sz w:val="15"/>
                        <w:szCs w:val="15"/>
                      </w:rPr>
                      <w:t>盈余公积</w:t>
                    </w:r>
                  </w:p>
                </w:tc>
                <w:tc>
                  <w:tcPr>
                    <w:tcW w:w="1521" w:type="dxa"/>
                    <w:vAlign w:val="center"/>
                  </w:tcPr>
                  <w:p w:rsidR="00E71535" w:rsidRPr="005C5AAE" w:rsidRDefault="00E71535" w:rsidP="00C6343E">
                    <w:pPr>
                      <w:adjustRightInd w:val="0"/>
                      <w:snapToGrid w:val="0"/>
                      <w:jc w:val="center"/>
                      <w:rPr>
                        <w:sz w:val="15"/>
                        <w:szCs w:val="15"/>
                      </w:rPr>
                    </w:pPr>
                    <w:r w:rsidRPr="005C5AAE">
                      <w:rPr>
                        <w:sz w:val="15"/>
                        <w:szCs w:val="15"/>
                      </w:rPr>
                      <w:t>未分配利润</w:t>
                    </w:r>
                  </w:p>
                </w:tc>
                <w:tc>
                  <w:tcPr>
                    <w:tcW w:w="1524" w:type="dxa"/>
                    <w:vAlign w:val="center"/>
                  </w:tcPr>
                  <w:p w:rsidR="00E71535" w:rsidRPr="005C5AAE" w:rsidRDefault="00E71535" w:rsidP="00C6343E">
                    <w:pPr>
                      <w:adjustRightInd w:val="0"/>
                      <w:snapToGrid w:val="0"/>
                      <w:jc w:val="center"/>
                      <w:rPr>
                        <w:sz w:val="15"/>
                        <w:szCs w:val="15"/>
                      </w:rPr>
                    </w:pPr>
                    <w:r w:rsidRPr="005C5AAE">
                      <w:rPr>
                        <w:sz w:val="15"/>
                        <w:szCs w:val="15"/>
                      </w:rPr>
                      <w:t>所有者权益合计</w:t>
                    </w:r>
                  </w:p>
                </w:tc>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一、上年</w:t>
                    </w:r>
                    <w:r w:rsidRPr="005C5AAE">
                      <w:rPr>
                        <w:rFonts w:hint="eastAsia"/>
                        <w:sz w:val="15"/>
                        <w:szCs w:val="15"/>
                      </w:rPr>
                      <w:t>期</w:t>
                    </w:r>
                    <w:r w:rsidRPr="005C5AAE">
                      <w:rPr>
                        <w:sz w:val="15"/>
                        <w:szCs w:val="15"/>
                      </w:rPr>
                      <w:t>末余额</w:t>
                    </w:r>
                  </w:p>
                </w:tc>
                <w:sdt>
                  <w:sdtPr>
                    <w:rPr>
                      <w:sz w:val="15"/>
                      <w:szCs w:val="15"/>
                    </w:rPr>
                    <w:alias w:val="股本"/>
                    <w:tag w:val="_GBC_583d333ffbc249ceac96c628209200e7"/>
                    <w:id w:val="1299643917"/>
                    <w:lock w:val="sdtLocked"/>
                  </w:sdtPr>
                  <w:sdtContent>
                    <w:tc>
                      <w:tcPr>
                        <w:tcW w:w="1541" w:type="dxa"/>
                        <w:tcBorders>
                          <w:right w:val="single" w:sz="4" w:space="0" w:color="auto"/>
                        </w:tcBorders>
                      </w:tcPr>
                      <w:p w:rsidR="00E71535" w:rsidRPr="005C5AAE" w:rsidRDefault="00E71535" w:rsidP="00C6343E">
                        <w:pPr>
                          <w:jc w:val="right"/>
                          <w:rPr>
                            <w:sz w:val="15"/>
                            <w:szCs w:val="15"/>
                          </w:rPr>
                        </w:pPr>
                        <w:r w:rsidRPr="005C5AAE">
                          <w:rPr>
                            <w:sz w:val="15"/>
                            <w:szCs w:val="15"/>
                          </w:rPr>
                          <w:t>1,169,505,285.00</w:t>
                        </w:r>
                      </w:p>
                    </w:tc>
                  </w:sdtContent>
                </w:sdt>
                <w:sdt>
                  <w:sdtPr>
                    <w:rPr>
                      <w:sz w:val="15"/>
                      <w:szCs w:val="15"/>
                    </w:rPr>
                    <w:alias w:val="资本公积"/>
                    <w:tag w:val="_GBC_51adbc941775431d99d40f010b1d7e7f"/>
                    <w:id w:val="-1792045492"/>
                    <w:lock w:val="sdtLocked"/>
                  </w:sdtPr>
                  <w:sdtContent>
                    <w:tc>
                      <w:tcPr>
                        <w:tcW w:w="1874" w:type="dxa"/>
                        <w:tcBorders>
                          <w:left w:val="single" w:sz="4" w:space="0" w:color="auto"/>
                        </w:tcBorders>
                      </w:tcPr>
                      <w:p w:rsidR="00E71535" w:rsidRPr="005C5AAE" w:rsidRDefault="00E71535" w:rsidP="00C6343E">
                        <w:pPr>
                          <w:jc w:val="right"/>
                          <w:rPr>
                            <w:sz w:val="15"/>
                            <w:szCs w:val="15"/>
                          </w:rPr>
                        </w:pPr>
                        <w:r w:rsidRPr="005C5AAE">
                          <w:rPr>
                            <w:sz w:val="15"/>
                            <w:szCs w:val="15"/>
                          </w:rPr>
                          <w:t>2,805,201,551.80</w:t>
                        </w:r>
                      </w:p>
                    </w:tc>
                  </w:sdtContent>
                </w:sdt>
                <w:sdt>
                  <w:sdtPr>
                    <w:rPr>
                      <w:sz w:val="15"/>
                      <w:szCs w:val="15"/>
                    </w:rPr>
                    <w:alias w:val="其他综合收益（资产负债表项目）"/>
                    <w:tag w:val="_GBC_3a76a516a0e9486b9ba08b129b851c40"/>
                    <w:id w:val="-1949925550"/>
                    <w:lock w:val="sdtLocked"/>
                  </w:sdtPr>
                  <w:sdtContent>
                    <w:tc>
                      <w:tcPr>
                        <w:tcW w:w="1524" w:type="dxa"/>
                      </w:tcPr>
                      <w:p w:rsidR="00E71535" w:rsidRPr="005C5AAE" w:rsidRDefault="00E71535" w:rsidP="00C6343E">
                        <w:pPr>
                          <w:jc w:val="right"/>
                          <w:rPr>
                            <w:sz w:val="15"/>
                            <w:szCs w:val="15"/>
                          </w:rPr>
                        </w:pPr>
                        <w:r w:rsidRPr="005C5AAE">
                          <w:rPr>
                            <w:sz w:val="15"/>
                            <w:szCs w:val="15"/>
                          </w:rPr>
                          <w:t>-388,882.38</w:t>
                        </w:r>
                      </w:p>
                    </w:tc>
                  </w:sdtContent>
                </w:sdt>
                <w:sdt>
                  <w:sdtPr>
                    <w:rPr>
                      <w:sz w:val="15"/>
                      <w:szCs w:val="15"/>
                    </w:rPr>
                    <w:alias w:val="专项储备"/>
                    <w:tag w:val="_GBC_c2936a53d61d40e0bfd7b0d5a6d9df8d"/>
                    <w:id w:val="-844397004"/>
                    <w:lock w:val="sdtLocked"/>
                  </w:sdtPr>
                  <w:sdtContent>
                    <w:tc>
                      <w:tcPr>
                        <w:tcW w:w="1665" w:type="dxa"/>
                      </w:tcPr>
                      <w:p w:rsidR="00E71535" w:rsidRPr="005C5AAE" w:rsidRDefault="00E71535" w:rsidP="00C6343E">
                        <w:pPr>
                          <w:jc w:val="right"/>
                          <w:rPr>
                            <w:sz w:val="15"/>
                            <w:szCs w:val="15"/>
                          </w:rPr>
                        </w:pPr>
                        <w:r w:rsidRPr="005C5AAE">
                          <w:rPr>
                            <w:sz w:val="15"/>
                            <w:szCs w:val="15"/>
                          </w:rPr>
                          <w:t>31,241,050.29</w:t>
                        </w:r>
                      </w:p>
                    </w:tc>
                  </w:sdtContent>
                </w:sdt>
                <w:sdt>
                  <w:sdtPr>
                    <w:rPr>
                      <w:sz w:val="15"/>
                      <w:szCs w:val="15"/>
                    </w:rPr>
                    <w:alias w:val="盈余公积"/>
                    <w:tag w:val="_GBC_e182d0452ddb44d9bb4260c85daf5201"/>
                    <w:id w:val="-633567163"/>
                    <w:lock w:val="sdtLocked"/>
                  </w:sdtPr>
                  <w:sdtContent>
                    <w:tc>
                      <w:tcPr>
                        <w:tcW w:w="1634" w:type="dxa"/>
                      </w:tcPr>
                      <w:p w:rsidR="00E71535" w:rsidRPr="005C5AAE" w:rsidRDefault="00E71535" w:rsidP="00C6343E">
                        <w:pPr>
                          <w:jc w:val="right"/>
                          <w:rPr>
                            <w:sz w:val="15"/>
                            <w:szCs w:val="15"/>
                          </w:rPr>
                        </w:pPr>
                        <w:r w:rsidRPr="005C5AAE">
                          <w:rPr>
                            <w:sz w:val="15"/>
                            <w:szCs w:val="15"/>
                          </w:rPr>
                          <w:t>320,150,041.99</w:t>
                        </w:r>
                      </w:p>
                    </w:tc>
                  </w:sdtContent>
                </w:sdt>
                <w:sdt>
                  <w:sdtPr>
                    <w:rPr>
                      <w:sz w:val="15"/>
                      <w:szCs w:val="15"/>
                    </w:rPr>
                    <w:alias w:val="未分配利润"/>
                    <w:tag w:val="_GBC_f8d35e7139554ee49bf49207c87b7f16"/>
                    <w:id w:val="565538127"/>
                    <w:lock w:val="sdtLocked"/>
                  </w:sdtPr>
                  <w:sdtContent>
                    <w:tc>
                      <w:tcPr>
                        <w:tcW w:w="1521" w:type="dxa"/>
                      </w:tcPr>
                      <w:p w:rsidR="00E71535" w:rsidRPr="005C5AAE" w:rsidRDefault="00E71535" w:rsidP="00C6343E">
                        <w:pPr>
                          <w:jc w:val="right"/>
                          <w:rPr>
                            <w:sz w:val="15"/>
                            <w:szCs w:val="15"/>
                          </w:rPr>
                        </w:pPr>
                        <w:r w:rsidRPr="005C5AAE">
                          <w:rPr>
                            <w:sz w:val="15"/>
                            <w:szCs w:val="15"/>
                          </w:rPr>
                          <w:t>328,006,334.35</w:t>
                        </w:r>
                      </w:p>
                    </w:tc>
                  </w:sdtContent>
                </w:sdt>
                <w:sdt>
                  <w:sdtPr>
                    <w:rPr>
                      <w:sz w:val="15"/>
                      <w:szCs w:val="15"/>
                    </w:rPr>
                    <w:alias w:val="股东权益合计"/>
                    <w:tag w:val="_GBC_e798b7b189914bb59f0329054faf5f1e"/>
                    <w:id w:val="-1039045440"/>
                    <w:lock w:val="sdtLocked"/>
                  </w:sdtPr>
                  <w:sdtContent>
                    <w:tc>
                      <w:tcPr>
                        <w:tcW w:w="1524" w:type="dxa"/>
                      </w:tcPr>
                      <w:p w:rsidR="00E71535" w:rsidRPr="005C5AAE" w:rsidRDefault="00E71535" w:rsidP="00C6343E">
                        <w:pPr>
                          <w:jc w:val="right"/>
                          <w:rPr>
                            <w:sz w:val="15"/>
                            <w:szCs w:val="15"/>
                          </w:rPr>
                        </w:pPr>
                        <w:r w:rsidRPr="005C5AAE">
                          <w:rPr>
                            <w:sz w:val="15"/>
                            <w:szCs w:val="15"/>
                          </w:rPr>
                          <w:t>4,653,715,381.05</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加：会计政策变更</w:t>
                    </w:r>
                  </w:p>
                </w:tc>
                <w:sdt>
                  <w:sdtPr>
                    <w:rPr>
                      <w:sz w:val="15"/>
                      <w:szCs w:val="15"/>
                    </w:rPr>
                    <w:alias w:val="会计政策变更导致实收资本（或股本）净额变动金额"/>
                    <w:tag w:val="_GBC_6936c9d292c54d9eaf43914b7734867a"/>
                    <w:id w:val="1415050819"/>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会计政策变更导致资本公积变动金额"/>
                    <w:tag w:val="_GBC_2a39c1db54d947af88dcefcf007b6371"/>
                    <w:id w:val="-499428988"/>
                    <w:lock w:val="sdtLocked"/>
                  </w:sdtPr>
                  <w:sdtContent>
                    <w:tc>
                      <w:tcPr>
                        <w:tcW w:w="1874" w:type="dxa"/>
                        <w:tcBorders>
                          <w:left w:val="single" w:sz="4" w:space="0" w:color="auto"/>
                        </w:tcBorders>
                      </w:tcPr>
                      <w:p w:rsidR="00E71535" w:rsidRPr="005C5AAE" w:rsidRDefault="00E71535" w:rsidP="00C6343E">
                        <w:pPr>
                          <w:jc w:val="right"/>
                          <w:rPr>
                            <w:sz w:val="15"/>
                            <w:szCs w:val="15"/>
                          </w:rPr>
                        </w:pPr>
                      </w:p>
                    </w:tc>
                  </w:sdtContent>
                </w:sdt>
                <w:sdt>
                  <w:sdtPr>
                    <w:rPr>
                      <w:sz w:val="15"/>
                      <w:szCs w:val="15"/>
                    </w:rPr>
                    <w:alias w:val="会计政策变更导致其他综合收益变动金额"/>
                    <w:tag w:val="_GBC_fc88583f97da4eb7970e3a6b48e6cdc0"/>
                    <w:id w:val="-1510437673"/>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会计政策变更导致专项储备变动金额"/>
                    <w:tag w:val="_GBC_5ae8de50d93145608ee03d01001871e0"/>
                    <w:id w:val="1682156218"/>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会计政策变更导致盈余公积变动金额"/>
                    <w:tag w:val="_GBC_41e30fbe1428420e8f76e33dfcfc5c24"/>
                    <w:id w:val="-139663650"/>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会计政策变更导致未分配利润变动金额"/>
                    <w:tag w:val="_GBC_6377093d188842298a641b07370458af"/>
                    <w:id w:val="947964718"/>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会计政策变更导致股东权益合计变动金额"/>
                    <w:tag w:val="_GBC_bdddf6356795461fa00dde53f549eee2"/>
                    <w:id w:val="5256754"/>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ind w:firstLineChars="200" w:firstLine="300"/>
                      <w:rPr>
                        <w:sz w:val="15"/>
                        <w:szCs w:val="15"/>
                      </w:rPr>
                    </w:pPr>
                    <w:r w:rsidRPr="005C5AAE">
                      <w:rPr>
                        <w:sz w:val="15"/>
                        <w:szCs w:val="15"/>
                      </w:rPr>
                      <w:t>前期差错更正</w:t>
                    </w:r>
                  </w:p>
                </w:tc>
                <w:sdt>
                  <w:sdtPr>
                    <w:rPr>
                      <w:sz w:val="15"/>
                      <w:szCs w:val="15"/>
                    </w:rPr>
                    <w:alias w:val="前期差错更正导致实收资本（或股本）净额变动金额"/>
                    <w:tag w:val="_GBC_ee6b3339506e46208a01654a3c6d65fd"/>
                    <w:id w:val="1978338103"/>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前期差错更正导致资本公积变动金额"/>
                    <w:tag w:val="_GBC_137858386bd547c99b325998277b41c5"/>
                    <w:id w:val="-1955087751"/>
                    <w:lock w:val="sdtLocked"/>
                  </w:sdtPr>
                  <w:sdtContent>
                    <w:tc>
                      <w:tcPr>
                        <w:tcW w:w="1874" w:type="dxa"/>
                        <w:tcBorders>
                          <w:left w:val="single" w:sz="4" w:space="0" w:color="auto"/>
                        </w:tcBorders>
                      </w:tcPr>
                      <w:p w:rsidR="00E71535" w:rsidRPr="005C5AAE" w:rsidRDefault="00E71535" w:rsidP="00C6343E">
                        <w:pPr>
                          <w:jc w:val="right"/>
                          <w:rPr>
                            <w:sz w:val="15"/>
                            <w:szCs w:val="15"/>
                          </w:rPr>
                        </w:pPr>
                      </w:p>
                    </w:tc>
                  </w:sdtContent>
                </w:sdt>
                <w:sdt>
                  <w:sdtPr>
                    <w:rPr>
                      <w:sz w:val="15"/>
                      <w:szCs w:val="15"/>
                    </w:rPr>
                    <w:alias w:val="前期差错更正导致其他综合收益变动金额"/>
                    <w:tag w:val="_GBC_3860309cbc2f47409baf0f6f13b6425d"/>
                    <w:id w:val="-1205245830"/>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前期差错更正导致专项储备变动金额"/>
                    <w:tag w:val="_GBC_86b27c984e974efc931e5427e93db379"/>
                    <w:id w:val="1622648492"/>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前期差错更正导致盈余公积变动金额"/>
                    <w:tag w:val="_GBC_37232f263b5a48019fbe2e75dbb24778"/>
                    <w:id w:val="1687398392"/>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前期差错更正导致未分配利润变动金额"/>
                    <w:tag w:val="_GBC_14caa941a474470fa4ca2fffb8667aaf"/>
                    <w:id w:val="1100455260"/>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前期差错更正导致股东权益合计变动金额"/>
                    <w:tag w:val="_GBC_b26149d92d2b4c6a9c604f85f9d09476"/>
                    <w:id w:val="547337735"/>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ind w:firstLineChars="200" w:firstLine="300"/>
                      <w:rPr>
                        <w:sz w:val="15"/>
                        <w:szCs w:val="15"/>
                      </w:rPr>
                    </w:pPr>
                    <w:r w:rsidRPr="005C5AAE">
                      <w:rPr>
                        <w:rFonts w:hint="eastAsia"/>
                        <w:sz w:val="15"/>
                        <w:szCs w:val="15"/>
                      </w:rPr>
                      <w:t>其他</w:t>
                    </w:r>
                  </w:p>
                </w:tc>
                <w:sdt>
                  <w:sdtPr>
                    <w:rPr>
                      <w:sz w:val="15"/>
                      <w:szCs w:val="15"/>
                    </w:rPr>
                    <w:alias w:val="实收资本变动金额（其他追溯调整）"/>
                    <w:tag w:val="_GBC_d53c751726464cfe83a47b7159657f5e"/>
                    <w:id w:val="-1860507883"/>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资本公积变动金额（其他追溯调整）"/>
                    <w:tag w:val="_GBC_2f4d3ea28b4240229840933077713958"/>
                    <w:id w:val="-2059382655"/>
                    <w:lock w:val="sdtLocked"/>
                  </w:sdtPr>
                  <w:sdtContent>
                    <w:tc>
                      <w:tcPr>
                        <w:tcW w:w="1874" w:type="dxa"/>
                        <w:tcBorders>
                          <w:left w:val="single" w:sz="4" w:space="0" w:color="auto"/>
                        </w:tcBorders>
                      </w:tcPr>
                      <w:p w:rsidR="00E71535" w:rsidRPr="005C5AAE" w:rsidRDefault="00E71535" w:rsidP="00C6343E">
                        <w:pPr>
                          <w:jc w:val="right"/>
                          <w:rPr>
                            <w:sz w:val="15"/>
                            <w:szCs w:val="15"/>
                          </w:rPr>
                        </w:pPr>
                      </w:p>
                    </w:tc>
                  </w:sdtContent>
                </w:sdt>
                <w:sdt>
                  <w:sdtPr>
                    <w:rPr>
                      <w:sz w:val="15"/>
                      <w:szCs w:val="15"/>
                    </w:rPr>
                    <w:alias w:val="其他综合收益变动金额（其他追溯调整）"/>
                    <w:tag w:val="_GBC_0cd35894243f40679daa30afb7b1073d"/>
                    <w:id w:val="-265536155"/>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专项储备变动金额（其他追溯调整）"/>
                    <w:tag w:val="_GBC_91af8974a3264fdc89e0a9f707443a16"/>
                    <w:id w:val="-1935964355"/>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盈余公积变动金额（其他追溯调整）"/>
                    <w:tag w:val="_GBC_3168af887db04734bbf493dca4f2e37f"/>
                    <w:id w:val="-1937127261"/>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未分配利润变动金额（其他追溯调整）"/>
                    <w:tag w:val="_GBC_eda7952e114147678ca1499015d63826"/>
                    <w:id w:val="-2088756348"/>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股东权益变动金额（其他追溯调整）"/>
                    <w:tag w:val="_GBC_82716933795e49e9adeced8e2d1751d8"/>
                    <w:id w:val="-340396383"/>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二、本年</w:t>
                    </w:r>
                    <w:r w:rsidRPr="005C5AAE">
                      <w:rPr>
                        <w:rFonts w:hint="eastAsia"/>
                        <w:sz w:val="15"/>
                        <w:szCs w:val="15"/>
                      </w:rPr>
                      <w:t>期</w:t>
                    </w:r>
                    <w:r w:rsidRPr="005C5AAE">
                      <w:rPr>
                        <w:sz w:val="15"/>
                        <w:szCs w:val="15"/>
                      </w:rPr>
                      <w:t>初余额</w:t>
                    </w:r>
                  </w:p>
                </w:tc>
                <w:sdt>
                  <w:sdtPr>
                    <w:rPr>
                      <w:sz w:val="15"/>
                      <w:szCs w:val="15"/>
                    </w:rPr>
                    <w:alias w:val="股本"/>
                    <w:tag w:val="_GBC_ba34079e60d94b358c4ae8930467139a"/>
                    <w:id w:val="-54552586"/>
                    <w:lock w:val="sdtLocked"/>
                  </w:sdtPr>
                  <w:sdtContent>
                    <w:tc>
                      <w:tcPr>
                        <w:tcW w:w="1541" w:type="dxa"/>
                        <w:tcBorders>
                          <w:right w:val="single" w:sz="4" w:space="0" w:color="auto"/>
                        </w:tcBorders>
                      </w:tcPr>
                      <w:p w:rsidR="00E71535" w:rsidRPr="005C5AAE" w:rsidRDefault="00E71535" w:rsidP="00C6343E">
                        <w:pPr>
                          <w:jc w:val="right"/>
                          <w:rPr>
                            <w:sz w:val="15"/>
                            <w:szCs w:val="15"/>
                          </w:rPr>
                        </w:pPr>
                        <w:r w:rsidRPr="005C5AAE">
                          <w:rPr>
                            <w:sz w:val="15"/>
                            <w:szCs w:val="15"/>
                          </w:rPr>
                          <w:t>1,169,505,285.00</w:t>
                        </w:r>
                      </w:p>
                    </w:tc>
                  </w:sdtContent>
                </w:sdt>
                <w:sdt>
                  <w:sdtPr>
                    <w:rPr>
                      <w:sz w:val="15"/>
                      <w:szCs w:val="15"/>
                    </w:rPr>
                    <w:alias w:val="资本公积"/>
                    <w:tag w:val="_GBC_2545cc95ae014d3abcb7f9df116332b3"/>
                    <w:id w:val="471787376"/>
                    <w:lock w:val="sdtLocked"/>
                  </w:sdtPr>
                  <w:sdtContent>
                    <w:tc>
                      <w:tcPr>
                        <w:tcW w:w="1874" w:type="dxa"/>
                        <w:tcBorders>
                          <w:left w:val="single" w:sz="4" w:space="0" w:color="auto"/>
                        </w:tcBorders>
                      </w:tcPr>
                      <w:p w:rsidR="00E71535" w:rsidRPr="005C5AAE" w:rsidRDefault="00E71535" w:rsidP="00C6343E">
                        <w:pPr>
                          <w:jc w:val="right"/>
                          <w:rPr>
                            <w:sz w:val="15"/>
                            <w:szCs w:val="15"/>
                          </w:rPr>
                        </w:pPr>
                        <w:r w:rsidRPr="005C5AAE">
                          <w:rPr>
                            <w:sz w:val="15"/>
                            <w:szCs w:val="15"/>
                          </w:rPr>
                          <w:t>2,805,201,551.80</w:t>
                        </w:r>
                      </w:p>
                    </w:tc>
                  </w:sdtContent>
                </w:sdt>
                <w:sdt>
                  <w:sdtPr>
                    <w:rPr>
                      <w:sz w:val="15"/>
                      <w:szCs w:val="15"/>
                    </w:rPr>
                    <w:alias w:val="其他综合收益（资产负债表项目）"/>
                    <w:tag w:val="_GBC_184c4292b636416f9e2bf9ad64beec96"/>
                    <w:id w:val="-761982117"/>
                    <w:lock w:val="sdtLocked"/>
                  </w:sdtPr>
                  <w:sdtContent>
                    <w:tc>
                      <w:tcPr>
                        <w:tcW w:w="1524" w:type="dxa"/>
                      </w:tcPr>
                      <w:p w:rsidR="00E71535" w:rsidRPr="005C5AAE" w:rsidRDefault="00E71535" w:rsidP="00C6343E">
                        <w:pPr>
                          <w:jc w:val="right"/>
                          <w:rPr>
                            <w:sz w:val="15"/>
                            <w:szCs w:val="15"/>
                          </w:rPr>
                        </w:pPr>
                        <w:r w:rsidRPr="005C5AAE">
                          <w:rPr>
                            <w:sz w:val="15"/>
                            <w:szCs w:val="15"/>
                          </w:rPr>
                          <w:t>-388,882.38</w:t>
                        </w:r>
                      </w:p>
                    </w:tc>
                  </w:sdtContent>
                </w:sdt>
                <w:sdt>
                  <w:sdtPr>
                    <w:rPr>
                      <w:sz w:val="15"/>
                      <w:szCs w:val="15"/>
                    </w:rPr>
                    <w:alias w:val="专项储备"/>
                    <w:tag w:val="_GBC_2e855fe5876c4d6c90750ac45e2ed745"/>
                    <w:id w:val="-676275565"/>
                    <w:lock w:val="sdtLocked"/>
                  </w:sdtPr>
                  <w:sdtContent>
                    <w:tc>
                      <w:tcPr>
                        <w:tcW w:w="1665" w:type="dxa"/>
                      </w:tcPr>
                      <w:p w:rsidR="00E71535" w:rsidRPr="005C5AAE" w:rsidRDefault="00E71535" w:rsidP="00C6343E">
                        <w:pPr>
                          <w:jc w:val="right"/>
                          <w:rPr>
                            <w:sz w:val="15"/>
                            <w:szCs w:val="15"/>
                          </w:rPr>
                        </w:pPr>
                        <w:r w:rsidRPr="005C5AAE">
                          <w:rPr>
                            <w:sz w:val="15"/>
                            <w:szCs w:val="15"/>
                          </w:rPr>
                          <w:t>31,241,050.29</w:t>
                        </w:r>
                      </w:p>
                    </w:tc>
                  </w:sdtContent>
                </w:sdt>
                <w:sdt>
                  <w:sdtPr>
                    <w:rPr>
                      <w:sz w:val="15"/>
                      <w:szCs w:val="15"/>
                    </w:rPr>
                    <w:alias w:val="盈余公积"/>
                    <w:tag w:val="_GBC_3b4c95f045b541dc91650112461fd0b6"/>
                    <w:id w:val="-1821108663"/>
                    <w:lock w:val="sdtLocked"/>
                  </w:sdtPr>
                  <w:sdtContent>
                    <w:tc>
                      <w:tcPr>
                        <w:tcW w:w="1634" w:type="dxa"/>
                      </w:tcPr>
                      <w:p w:rsidR="00E71535" w:rsidRPr="005C5AAE" w:rsidRDefault="00E71535" w:rsidP="00C6343E">
                        <w:pPr>
                          <w:jc w:val="right"/>
                          <w:rPr>
                            <w:sz w:val="15"/>
                            <w:szCs w:val="15"/>
                          </w:rPr>
                        </w:pPr>
                        <w:r w:rsidRPr="005C5AAE">
                          <w:rPr>
                            <w:sz w:val="15"/>
                            <w:szCs w:val="15"/>
                          </w:rPr>
                          <w:t>320,150,041.99</w:t>
                        </w:r>
                      </w:p>
                    </w:tc>
                  </w:sdtContent>
                </w:sdt>
                <w:sdt>
                  <w:sdtPr>
                    <w:rPr>
                      <w:sz w:val="15"/>
                      <w:szCs w:val="15"/>
                    </w:rPr>
                    <w:alias w:val="未分配利润"/>
                    <w:tag w:val="_GBC_b009218c639445918155256142364f34"/>
                    <w:id w:val="842670872"/>
                    <w:lock w:val="sdtLocked"/>
                  </w:sdtPr>
                  <w:sdtContent>
                    <w:tc>
                      <w:tcPr>
                        <w:tcW w:w="1521" w:type="dxa"/>
                      </w:tcPr>
                      <w:p w:rsidR="00E71535" w:rsidRPr="005C5AAE" w:rsidRDefault="00E71535" w:rsidP="00C6343E">
                        <w:pPr>
                          <w:jc w:val="right"/>
                          <w:rPr>
                            <w:sz w:val="15"/>
                            <w:szCs w:val="15"/>
                          </w:rPr>
                        </w:pPr>
                        <w:r w:rsidRPr="005C5AAE">
                          <w:rPr>
                            <w:sz w:val="15"/>
                            <w:szCs w:val="15"/>
                          </w:rPr>
                          <w:t>328,006,334.35</w:t>
                        </w:r>
                      </w:p>
                    </w:tc>
                  </w:sdtContent>
                </w:sdt>
                <w:sdt>
                  <w:sdtPr>
                    <w:rPr>
                      <w:sz w:val="15"/>
                      <w:szCs w:val="15"/>
                    </w:rPr>
                    <w:alias w:val="股东权益合计"/>
                    <w:tag w:val="_GBC_79e0a12c791f45fd9cad2ae5aaa5005e"/>
                    <w:id w:val="-1710252259"/>
                    <w:lock w:val="sdtLocked"/>
                  </w:sdtPr>
                  <w:sdtContent>
                    <w:tc>
                      <w:tcPr>
                        <w:tcW w:w="1524" w:type="dxa"/>
                      </w:tcPr>
                      <w:p w:rsidR="00E71535" w:rsidRPr="005C5AAE" w:rsidRDefault="00E71535" w:rsidP="00C6343E">
                        <w:pPr>
                          <w:jc w:val="right"/>
                          <w:rPr>
                            <w:sz w:val="15"/>
                            <w:szCs w:val="15"/>
                          </w:rPr>
                        </w:pPr>
                        <w:r w:rsidRPr="005C5AAE">
                          <w:rPr>
                            <w:sz w:val="15"/>
                            <w:szCs w:val="15"/>
                          </w:rPr>
                          <w:t>4,653,715,381.05</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三、本</w:t>
                    </w:r>
                    <w:r w:rsidRPr="005C5AAE">
                      <w:rPr>
                        <w:rFonts w:hint="eastAsia"/>
                        <w:sz w:val="15"/>
                        <w:szCs w:val="15"/>
                      </w:rPr>
                      <w:t>期</w:t>
                    </w:r>
                    <w:r w:rsidRPr="005C5AAE">
                      <w:rPr>
                        <w:sz w:val="15"/>
                        <w:szCs w:val="15"/>
                      </w:rPr>
                      <w:t>增减变动金额（减少以“－”号填列）</w:t>
                    </w:r>
                  </w:p>
                </w:tc>
                <w:sdt>
                  <w:sdtPr>
                    <w:rPr>
                      <w:sz w:val="15"/>
                      <w:szCs w:val="15"/>
                    </w:rPr>
                    <w:alias w:val="实收资本（或股本）净额增减变动金额"/>
                    <w:tag w:val="_GBC_9411d68808554eab9f3c1ef64107388b"/>
                    <w:id w:val="-1899431137"/>
                    <w:lock w:val="sdtLocked"/>
                  </w:sdtPr>
                  <w:sdtContent>
                    <w:tc>
                      <w:tcPr>
                        <w:tcW w:w="1541" w:type="dxa"/>
                        <w:tcBorders>
                          <w:right w:val="single" w:sz="4" w:space="0" w:color="auto"/>
                        </w:tcBorders>
                      </w:tcPr>
                      <w:p w:rsidR="00E71535" w:rsidRPr="005C5AAE" w:rsidRDefault="00E71535" w:rsidP="00C6343E">
                        <w:pPr>
                          <w:jc w:val="right"/>
                          <w:rPr>
                            <w:sz w:val="15"/>
                            <w:szCs w:val="15"/>
                          </w:rPr>
                        </w:pPr>
                        <w:r w:rsidRPr="005C5AAE">
                          <w:rPr>
                            <w:sz w:val="15"/>
                            <w:szCs w:val="15"/>
                          </w:rPr>
                          <w:t>584,752,643.00</w:t>
                        </w:r>
                      </w:p>
                    </w:tc>
                  </w:sdtContent>
                </w:sdt>
                <w:sdt>
                  <w:sdtPr>
                    <w:rPr>
                      <w:sz w:val="15"/>
                      <w:szCs w:val="15"/>
                    </w:rPr>
                    <w:alias w:val="资本公积增减变动金额"/>
                    <w:tag w:val="_GBC_dfbff46c92c0478d8870e11eed6624e9"/>
                    <w:id w:val="1155345295"/>
                    <w:lock w:val="sdtLocked"/>
                  </w:sdtPr>
                  <w:sdtContent>
                    <w:tc>
                      <w:tcPr>
                        <w:tcW w:w="1874" w:type="dxa"/>
                      </w:tcPr>
                      <w:p w:rsidR="00E71535" w:rsidRPr="005C5AAE" w:rsidRDefault="00E71535" w:rsidP="00C6343E">
                        <w:pPr>
                          <w:jc w:val="right"/>
                          <w:rPr>
                            <w:sz w:val="15"/>
                            <w:szCs w:val="15"/>
                          </w:rPr>
                        </w:pPr>
                        <w:r w:rsidRPr="005C5AAE">
                          <w:rPr>
                            <w:sz w:val="15"/>
                            <w:szCs w:val="15"/>
                          </w:rPr>
                          <w:t>-460,552,114.00</w:t>
                        </w:r>
                      </w:p>
                    </w:tc>
                  </w:sdtContent>
                </w:sdt>
                <w:sdt>
                  <w:sdtPr>
                    <w:rPr>
                      <w:sz w:val="15"/>
                      <w:szCs w:val="15"/>
                    </w:rPr>
                    <w:alias w:val="其他综合收益增减变动金额"/>
                    <w:tag w:val="_GBC_2bd055b7c69146c6957f4840bac7e833"/>
                    <w:id w:val="680701118"/>
                    <w:lock w:val="sdtLocked"/>
                  </w:sdtPr>
                  <w:sdtContent>
                    <w:tc>
                      <w:tcPr>
                        <w:tcW w:w="1524" w:type="dxa"/>
                      </w:tcPr>
                      <w:p w:rsidR="00E71535" w:rsidRPr="005C5AAE" w:rsidRDefault="00E71535" w:rsidP="00C6343E">
                        <w:pPr>
                          <w:jc w:val="right"/>
                          <w:rPr>
                            <w:sz w:val="15"/>
                            <w:szCs w:val="15"/>
                          </w:rPr>
                        </w:pPr>
                        <w:r w:rsidRPr="005C5AAE">
                          <w:rPr>
                            <w:sz w:val="15"/>
                            <w:szCs w:val="15"/>
                          </w:rPr>
                          <w:t>-30,447,886.00</w:t>
                        </w:r>
                      </w:p>
                    </w:tc>
                  </w:sdtContent>
                </w:sdt>
                <w:sdt>
                  <w:sdtPr>
                    <w:rPr>
                      <w:sz w:val="15"/>
                      <w:szCs w:val="15"/>
                    </w:rPr>
                    <w:alias w:val="专项储备增减变动金额"/>
                    <w:tag w:val="_GBC_43214fd9b3ed440fbfc07077d1b0e80b"/>
                    <w:id w:val="1753386588"/>
                    <w:lock w:val="sdtLocked"/>
                  </w:sdtPr>
                  <w:sdtContent>
                    <w:tc>
                      <w:tcPr>
                        <w:tcW w:w="1665" w:type="dxa"/>
                      </w:tcPr>
                      <w:p w:rsidR="00E71535" w:rsidRPr="005C5AAE" w:rsidRDefault="00E71535" w:rsidP="00C6343E">
                        <w:pPr>
                          <w:jc w:val="right"/>
                          <w:rPr>
                            <w:sz w:val="15"/>
                            <w:szCs w:val="15"/>
                          </w:rPr>
                        </w:pPr>
                        <w:r w:rsidRPr="005C5AAE">
                          <w:rPr>
                            <w:sz w:val="15"/>
                            <w:szCs w:val="15"/>
                          </w:rPr>
                          <w:t>265,740.89</w:t>
                        </w:r>
                      </w:p>
                    </w:tc>
                  </w:sdtContent>
                </w:sdt>
                <w:sdt>
                  <w:sdtPr>
                    <w:rPr>
                      <w:sz w:val="15"/>
                      <w:szCs w:val="15"/>
                    </w:rPr>
                    <w:alias w:val="盈余公积增减变动金额"/>
                    <w:tag w:val="_GBC_b4dbb14fdd54464b877de11311094274"/>
                    <w:id w:val="-988948069"/>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未分配利润增减变动金额"/>
                    <w:tag w:val="_GBC_c2b7d4df644e4540a02dffe24f98df56"/>
                    <w:id w:val="2040238759"/>
                    <w:lock w:val="sdtLocked"/>
                  </w:sdtPr>
                  <w:sdtContent>
                    <w:tc>
                      <w:tcPr>
                        <w:tcW w:w="1521" w:type="dxa"/>
                      </w:tcPr>
                      <w:p w:rsidR="00E71535" w:rsidRPr="005C5AAE" w:rsidRDefault="00E71535" w:rsidP="00C6343E">
                        <w:pPr>
                          <w:jc w:val="right"/>
                          <w:rPr>
                            <w:sz w:val="15"/>
                            <w:szCs w:val="15"/>
                          </w:rPr>
                        </w:pPr>
                        <w:r w:rsidRPr="005C5AAE">
                          <w:rPr>
                            <w:sz w:val="15"/>
                            <w:szCs w:val="15"/>
                          </w:rPr>
                          <w:t>-60,215,292.06</w:t>
                        </w:r>
                      </w:p>
                    </w:tc>
                  </w:sdtContent>
                </w:sdt>
                <w:sdt>
                  <w:sdtPr>
                    <w:rPr>
                      <w:sz w:val="15"/>
                      <w:szCs w:val="15"/>
                    </w:rPr>
                    <w:alias w:val="股东权益合计增减变动金额"/>
                    <w:tag w:val="_GBC_e71e8a76f3cf4a568b05358967cd3388"/>
                    <w:id w:val="1632666983"/>
                    <w:lock w:val="sdtLocked"/>
                  </w:sdtPr>
                  <w:sdtContent>
                    <w:tc>
                      <w:tcPr>
                        <w:tcW w:w="1524" w:type="dxa"/>
                      </w:tcPr>
                      <w:p w:rsidR="00E71535" w:rsidRPr="005C5AAE" w:rsidRDefault="00E71535" w:rsidP="00C6343E">
                        <w:pPr>
                          <w:jc w:val="right"/>
                          <w:rPr>
                            <w:sz w:val="15"/>
                            <w:szCs w:val="15"/>
                          </w:rPr>
                        </w:pPr>
                        <w:r w:rsidRPr="005C5AAE">
                          <w:rPr>
                            <w:sz w:val="15"/>
                            <w:szCs w:val="15"/>
                          </w:rPr>
                          <w:t>33,803,091.83</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t>（一）综合收益总额</w:t>
                    </w:r>
                  </w:p>
                </w:tc>
                <w:sdt>
                  <w:sdtPr>
                    <w:rPr>
                      <w:sz w:val="15"/>
                      <w:szCs w:val="15"/>
                    </w:rPr>
                    <w:alias w:val="综合收益总额导致股本变动金额"/>
                    <w:tag w:val="_GBC_c689b18648f24df59ddf31ca7d33d400"/>
                    <w:id w:val="286630985"/>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综合收益总额导致资本公积变动金额"/>
                    <w:tag w:val="_GBC_e13f9a3101f04fb186a9a6bc63e2b3f4"/>
                    <w:id w:val="-399836794"/>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综合收益总额导致其他综合收益变动金额"/>
                    <w:tag w:val="_GBC_f3eb3ef606a14b5d972d60fac9faa539"/>
                    <w:id w:val="-268635487"/>
                    <w:lock w:val="sdtLocked"/>
                  </w:sdtPr>
                  <w:sdtContent>
                    <w:tc>
                      <w:tcPr>
                        <w:tcW w:w="1524" w:type="dxa"/>
                      </w:tcPr>
                      <w:p w:rsidR="00E71535" w:rsidRPr="005C5AAE" w:rsidRDefault="00E71535" w:rsidP="00C6343E">
                        <w:pPr>
                          <w:jc w:val="right"/>
                          <w:rPr>
                            <w:sz w:val="15"/>
                            <w:szCs w:val="15"/>
                          </w:rPr>
                        </w:pPr>
                        <w:r w:rsidRPr="005C5AAE">
                          <w:rPr>
                            <w:sz w:val="15"/>
                            <w:szCs w:val="15"/>
                          </w:rPr>
                          <w:t>-30,447,886.00</w:t>
                        </w:r>
                      </w:p>
                    </w:tc>
                  </w:sdtContent>
                </w:sdt>
                <w:sdt>
                  <w:sdtPr>
                    <w:rPr>
                      <w:sz w:val="15"/>
                      <w:szCs w:val="15"/>
                    </w:rPr>
                    <w:alias w:val="综合收益总额导致专项储备变动金额"/>
                    <w:tag w:val="_GBC_39220a5b026140db95f22e0dc82e5973"/>
                    <w:id w:val="1877500005"/>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综合收益总额导致盈余公积变动金额"/>
                    <w:tag w:val="_GBC_083b74ee41c94588849a984369d568c3"/>
                    <w:id w:val="1203601219"/>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综合收益总额导致未分配利润变动金额"/>
                    <w:tag w:val="_GBC_35f3a83eec174a30ae49fde8f04be5e1"/>
                    <w:id w:val="-2072806596"/>
                    <w:lock w:val="sdtLocked"/>
                  </w:sdtPr>
                  <w:sdtContent>
                    <w:tc>
                      <w:tcPr>
                        <w:tcW w:w="1521" w:type="dxa"/>
                      </w:tcPr>
                      <w:p w:rsidR="00E71535" w:rsidRPr="005C5AAE" w:rsidRDefault="00E71535" w:rsidP="00C6343E">
                        <w:pPr>
                          <w:jc w:val="right"/>
                          <w:rPr>
                            <w:sz w:val="15"/>
                            <w:szCs w:val="15"/>
                          </w:rPr>
                        </w:pPr>
                        <w:r w:rsidRPr="005C5AAE">
                          <w:rPr>
                            <w:sz w:val="15"/>
                            <w:szCs w:val="15"/>
                          </w:rPr>
                          <w:t>256,720,640.68</w:t>
                        </w:r>
                      </w:p>
                    </w:tc>
                  </w:sdtContent>
                </w:sdt>
                <w:sdt>
                  <w:sdtPr>
                    <w:rPr>
                      <w:sz w:val="15"/>
                      <w:szCs w:val="15"/>
                    </w:rPr>
                    <w:alias w:val="综合收益总额导致股东权益合计变动金额"/>
                    <w:tag w:val="_GBC_bab8c507c6c84ca4a3a35684c08765d7"/>
                    <w:id w:val="383385790"/>
                    <w:lock w:val="sdtLocked"/>
                  </w:sdtPr>
                  <w:sdtContent>
                    <w:tc>
                      <w:tcPr>
                        <w:tcW w:w="1524" w:type="dxa"/>
                      </w:tcPr>
                      <w:p w:rsidR="00E71535" w:rsidRPr="005C5AAE" w:rsidRDefault="00E71535" w:rsidP="00C6343E">
                        <w:pPr>
                          <w:jc w:val="right"/>
                          <w:rPr>
                            <w:sz w:val="15"/>
                            <w:szCs w:val="15"/>
                          </w:rPr>
                        </w:pPr>
                        <w:r w:rsidRPr="005C5AAE">
                          <w:rPr>
                            <w:sz w:val="15"/>
                            <w:szCs w:val="15"/>
                          </w:rPr>
                          <w:t>226,272,754.68</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w:t>
                    </w:r>
                    <w:r w:rsidRPr="005C5AAE">
                      <w:rPr>
                        <w:rFonts w:hint="eastAsia"/>
                        <w:sz w:val="15"/>
                        <w:szCs w:val="15"/>
                      </w:rPr>
                      <w:t>二</w:t>
                    </w:r>
                    <w:r w:rsidRPr="005C5AAE">
                      <w:rPr>
                        <w:sz w:val="15"/>
                        <w:szCs w:val="15"/>
                      </w:rPr>
                      <w:t>）所有者投入和减少资本</w:t>
                    </w:r>
                  </w:p>
                </w:tc>
                <w:sdt>
                  <w:sdtPr>
                    <w:rPr>
                      <w:sz w:val="15"/>
                      <w:szCs w:val="15"/>
                    </w:rPr>
                    <w:alias w:val="所有者投入和减少资本导致实收资本（或股本）净额变动金额"/>
                    <w:tag w:val="_GBC_86e23a6d9639454fb38e741593cd6a87"/>
                    <w:id w:val="-1206717319"/>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所有者投入和减少资本导致资本公积变动金额"/>
                    <w:tag w:val="_GBC_2e37be65544a4422b020a34ab2ca963b"/>
                    <w:id w:val="651104337"/>
                    <w:lock w:val="sdtLocked"/>
                  </w:sdtPr>
                  <w:sdtContent>
                    <w:tc>
                      <w:tcPr>
                        <w:tcW w:w="1874" w:type="dxa"/>
                      </w:tcPr>
                      <w:p w:rsidR="00E71535" w:rsidRPr="005C5AAE" w:rsidRDefault="00E71535" w:rsidP="00C6343E">
                        <w:pPr>
                          <w:jc w:val="right"/>
                          <w:rPr>
                            <w:sz w:val="15"/>
                            <w:szCs w:val="15"/>
                          </w:rPr>
                        </w:pPr>
                        <w:r w:rsidRPr="005C5AAE">
                          <w:rPr>
                            <w:sz w:val="15"/>
                            <w:szCs w:val="15"/>
                          </w:rPr>
                          <w:t>7,250,000.00</w:t>
                        </w:r>
                      </w:p>
                    </w:tc>
                  </w:sdtContent>
                </w:sdt>
                <w:sdt>
                  <w:sdtPr>
                    <w:rPr>
                      <w:sz w:val="15"/>
                      <w:szCs w:val="15"/>
                    </w:rPr>
                    <w:alias w:val="所有者投入和减少资本导致其他综合收益变动金额"/>
                    <w:tag w:val="_GBC_6990d9b07dc946a7a7a273a95fb4f0d4"/>
                    <w:id w:val="1910492332"/>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所有者投入和减少资本导致专项储备变动金额"/>
                    <w:tag w:val="_GBC_109e59f57ca14ed9a53970527ded93b3"/>
                    <w:id w:val="1266415100"/>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所有者投入和减少资本导致盈余公积变动金额"/>
                    <w:tag w:val="_GBC_113e43ecd0e649c5a34acee97f4e85a2"/>
                    <w:id w:val="981039875"/>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所有者投入和减少资本导致未分配利润变动金额"/>
                    <w:tag w:val="_GBC_6940fe012fe6458d98b4530b198f8a52"/>
                    <w:id w:val="-2058920004"/>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所有者投入和减少资本导致股东权益合计变动金额"/>
                    <w:tag w:val="_GBC_9fcc0ef82029402d8537b6bc589d221b"/>
                    <w:id w:val="-21255627"/>
                    <w:lock w:val="sdtLocked"/>
                  </w:sdtPr>
                  <w:sdtContent>
                    <w:tc>
                      <w:tcPr>
                        <w:tcW w:w="1524" w:type="dxa"/>
                      </w:tcPr>
                      <w:p w:rsidR="00E71535" w:rsidRPr="005C5AAE" w:rsidRDefault="00E71535" w:rsidP="00C6343E">
                        <w:pPr>
                          <w:jc w:val="right"/>
                          <w:rPr>
                            <w:sz w:val="15"/>
                            <w:szCs w:val="15"/>
                          </w:rPr>
                        </w:pPr>
                        <w:r w:rsidRPr="005C5AAE">
                          <w:rPr>
                            <w:sz w:val="15"/>
                            <w:szCs w:val="15"/>
                          </w:rPr>
                          <w:t>7,250,000.00</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t>1．股东投入的普通股</w:t>
                    </w:r>
                  </w:p>
                </w:tc>
                <w:sdt>
                  <w:sdtPr>
                    <w:rPr>
                      <w:sz w:val="15"/>
                      <w:szCs w:val="15"/>
                    </w:rPr>
                    <w:alias w:val="股东投入的普通股导致股本变动金额"/>
                    <w:tag w:val="_GBC_7b622256c1624a6ea422ea03238eacb2"/>
                    <w:id w:val="320775197"/>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股东投入的普通股导致资本公积变动金额"/>
                    <w:tag w:val="_GBC_c1915b9c43634422bb6299978e5ecf0e"/>
                    <w:id w:val="1382203494"/>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股东投入的普通股导致其他综合收益变动金额"/>
                    <w:tag w:val="_GBC_bd83e12c1cc14e85856c7de2c72f76f4"/>
                    <w:id w:val="1384824744"/>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股东投入的普通股导致专项储备变动金额"/>
                    <w:tag w:val="_GBC_b887aa85a8d042c18f94c09901ceaf06"/>
                    <w:id w:val="-203485784"/>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股东投入的普通股导致盈余公积变动金额"/>
                    <w:tag w:val="_GBC_15a62fb7f2c745a686cc80f452fb9476"/>
                    <w:id w:val="1023825607"/>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股东投入的普通股导致未分配利润变动金额"/>
                    <w:tag w:val="_GBC_cbe845f28be5493b9d857fd5f090ba47"/>
                    <w:id w:val="1540158750"/>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股东投入的普通股导致其他的归属于母公司所有者权益变动金额"/>
                    <w:tag w:val="_GBC_93cf2005d08c4d95b9d5433c5a26df7b"/>
                    <w:id w:val="-178576580"/>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t>2．其他权益工具持有者投入资本</w:t>
                    </w:r>
                  </w:p>
                </w:tc>
                <w:sdt>
                  <w:sdtPr>
                    <w:rPr>
                      <w:sz w:val="15"/>
                      <w:szCs w:val="15"/>
                    </w:rPr>
                    <w:alias w:val="其他权益工具持有者投入资本导致股本变动金额"/>
                    <w:tag w:val="_GBC_0ac2b7c363da4958b5c8601dccaeb313"/>
                    <w:id w:val="302814935"/>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其他权益工具持有者投入资本导致资本公积变动金额"/>
                    <w:tag w:val="_GBC_bdea20c569b7466e8e2f5011ee0170b0"/>
                    <w:id w:val="204523039"/>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其他权益工具持有者投入资本导致其他综合收益变动金额"/>
                    <w:tag w:val="_GBC_eeacdca8b24e4179b4a708246b957831"/>
                    <w:id w:val="-2132157868"/>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权益工具持有者投入资本导致专项储备变动金额"/>
                    <w:tag w:val="_GBC_9aa0025647dc40a780e7f203d13778cb"/>
                    <w:id w:val="913357859"/>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其他权益工具持有者投入资本导致盈余公积变动金额"/>
                    <w:tag w:val="_GBC_e5e58b60bf484d52a72719c4698f8986"/>
                    <w:id w:val="-34659269"/>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其他权益工具持有者投入资本导致未分配利润变动金额"/>
                    <w:tag w:val="_GBC_3b469e81b34d4338aada691360272169"/>
                    <w:id w:val="691260236"/>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权益工具持有者投入资本导致其他的归属于母公司所有者权益变动金额"/>
                    <w:tag w:val="_GBC_16d9706e7f464a37a6e2c56dc45c4b5c"/>
                    <w:id w:val="2001845460"/>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t>3</w:t>
                    </w:r>
                    <w:r w:rsidRPr="005C5AAE">
                      <w:rPr>
                        <w:sz w:val="15"/>
                        <w:szCs w:val="15"/>
                      </w:rPr>
                      <w:t>．股份支付计入所有者权益的金额</w:t>
                    </w:r>
                  </w:p>
                </w:tc>
                <w:sdt>
                  <w:sdtPr>
                    <w:rPr>
                      <w:sz w:val="15"/>
                      <w:szCs w:val="15"/>
                    </w:rPr>
                    <w:alias w:val="股份支付计入所有者权益的金额导致实收资本（或股本）净额变动金额"/>
                    <w:tag w:val="_GBC_1d25f834070142d89afa50655223c158"/>
                    <w:id w:val="1990599707"/>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股份支付计入所有者权益的金额导致资本公积变动金额"/>
                    <w:tag w:val="_GBC_5ef53f40bf7f4dc2bc5156dfceebaa38"/>
                    <w:id w:val="1871647138"/>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股份支付计入所有者权益的金额导致其他综合收益变动金额"/>
                    <w:tag w:val="_GBC_071ccc7016e54f16b65177a9005eaebb"/>
                    <w:id w:val="335804276"/>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股份支付计入所有者权益的金额导致专项储备变动金额"/>
                    <w:tag w:val="_GBC_a4743550064946a98ff9650d0865fe14"/>
                    <w:id w:val="-2110959128"/>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股份支付计入所有者权益的金额导致盈余公积变动金额"/>
                    <w:tag w:val="_GBC_c4074cd8ea35409096bd0386651ff4dd"/>
                    <w:id w:val="-1886163901"/>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股份支付计入所有者权益的金额导致未分配利润变动金额"/>
                    <w:tag w:val="_GBC_f35d7cab4d3b46b490de9f513ed96d2c"/>
                    <w:id w:val="-1549912872"/>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股份支付计入所有者权益的金额导致股东权益合计变动金额"/>
                    <w:tag w:val="_GBC_6b90a98925e144418a6150be377ac9ee"/>
                    <w:id w:val="-1767922416"/>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lastRenderedPageBreak/>
                      <w:t>4</w:t>
                    </w:r>
                    <w:r w:rsidRPr="005C5AAE">
                      <w:rPr>
                        <w:sz w:val="15"/>
                        <w:szCs w:val="15"/>
                      </w:rPr>
                      <w:t>．其他</w:t>
                    </w:r>
                  </w:p>
                </w:tc>
                <w:sdt>
                  <w:sdtPr>
                    <w:rPr>
                      <w:sz w:val="15"/>
                      <w:szCs w:val="15"/>
                    </w:rPr>
                    <w:alias w:val="其他所有者投入和减少资本导致实收资本（或股本）净额变动金额"/>
                    <w:tag w:val="_GBC_cf9066e29ce44001b8cc4619dd756283"/>
                    <w:id w:val="-1235778083"/>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其他所有者投入和减少资本导致资本公积变动金额"/>
                    <w:tag w:val="_GBC_042c67df5ff64c5ca47e87f56174eb19"/>
                    <w:id w:val="-883950287"/>
                    <w:lock w:val="sdtLocked"/>
                  </w:sdtPr>
                  <w:sdtContent>
                    <w:tc>
                      <w:tcPr>
                        <w:tcW w:w="1874" w:type="dxa"/>
                      </w:tcPr>
                      <w:p w:rsidR="00E71535" w:rsidRPr="005C5AAE" w:rsidRDefault="00E71535" w:rsidP="00C6343E">
                        <w:pPr>
                          <w:jc w:val="right"/>
                          <w:rPr>
                            <w:sz w:val="15"/>
                            <w:szCs w:val="15"/>
                          </w:rPr>
                        </w:pPr>
                        <w:r w:rsidRPr="005C5AAE">
                          <w:rPr>
                            <w:sz w:val="15"/>
                            <w:szCs w:val="15"/>
                          </w:rPr>
                          <w:t>7,250,000.00</w:t>
                        </w:r>
                      </w:p>
                    </w:tc>
                  </w:sdtContent>
                </w:sdt>
                <w:sdt>
                  <w:sdtPr>
                    <w:rPr>
                      <w:sz w:val="15"/>
                      <w:szCs w:val="15"/>
                    </w:rPr>
                    <w:alias w:val="其他所有者投入和减少资本导致其他综合收益变动金额"/>
                    <w:tag w:val="_GBC_d76a6cbf0fea43b5b588634052e94fb8"/>
                    <w:id w:val="1879205982"/>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其他所有者投入和减少资本导致专项储备变动金额"/>
                    <w:tag w:val="_GBC_3211e48925de4f5280473ee8ef2f064c"/>
                    <w:id w:val="868111735"/>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其他所有者投入和减少资本导致盈余公积变动金额"/>
                    <w:tag w:val="_GBC_cdaad5d86425452db9e9fc3f3c962ef3"/>
                    <w:id w:val="50667982"/>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其他所有者投入和减少资本导致未分配利润变动金额"/>
                    <w:tag w:val="_GBC_4d93eff4a7604169afb73ec05489a2a0"/>
                    <w:id w:val="915605704"/>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其他所有者投入和减少资本导致股东权益合计变动金额"/>
                    <w:tag w:val="_GBC_3dd4bde22d1b4b6d8c742501c0ca5bd0"/>
                    <w:id w:val="972938944"/>
                    <w:lock w:val="sdtLocked"/>
                  </w:sdtPr>
                  <w:sdtContent>
                    <w:tc>
                      <w:tcPr>
                        <w:tcW w:w="1524" w:type="dxa"/>
                      </w:tcPr>
                      <w:p w:rsidR="00E71535" w:rsidRPr="005C5AAE" w:rsidRDefault="00E71535" w:rsidP="00C6343E">
                        <w:pPr>
                          <w:jc w:val="right"/>
                          <w:rPr>
                            <w:sz w:val="15"/>
                            <w:szCs w:val="15"/>
                          </w:rPr>
                        </w:pPr>
                        <w:r w:rsidRPr="005C5AAE">
                          <w:rPr>
                            <w:sz w:val="15"/>
                            <w:szCs w:val="15"/>
                          </w:rPr>
                          <w:t>7,250,000.00</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w:t>
                    </w:r>
                    <w:r w:rsidRPr="005C5AAE">
                      <w:rPr>
                        <w:rFonts w:hint="eastAsia"/>
                        <w:sz w:val="15"/>
                        <w:szCs w:val="15"/>
                      </w:rPr>
                      <w:t>三</w:t>
                    </w:r>
                    <w:r w:rsidRPr="005C5AAE">
                      <w:rPr>
                        <w:sz w:val="15"/>
                        <w:szCs w:val="15"/>
                      </w:rPr>
                      <w:t>）利润分配</w:t>
                    </w:r>
                  </w:p>
                </w:tc>
                <w:sdt>
                  <w:sdtPr>
                    <w:rPr>
                      <w:sz w:val="15"/>
                      <w:szCs w:val="15"/>
                    </w:rPr>
                    <w:alias w:val="利润分配导致实收资本（或股本）净额变动金额"/>
                    <w:tag w:val="_GBC_ba5da375315042148f107155e56ff721"/>
                    <w:id w:val="-671646832"/>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利润分配导致资本公积变动金额"/>
                    <w:tag w:val="_GBC_67443085e1f645d782cf732ffb088b66"/>
                    <w:id w:val="-1520922407"/>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利润分配导致其他综合收益变动金额"/>
                    <w:tag w:val="_GBC_f90f5dbe8d994b82b6b1e3a9e8599192"/>
                    <w:id w:val="-681207875"/>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利润分配导致专项储备变动金额"/>
                    <w:tag w:val="_GBC_066afab7581b47c690feb48569730de8"/>
                    <w:id w:val="-1812938166"/>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利润分配导致盈余公积变动金额"/>
                    <w:tag w:val="_GBC_4290be0299f04ed9adeb1173a422152f"/>
                    <w:id w:val="-19703358"/>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利润分配导致未分配利润变动金额"/>
                    <w:tag w:val="_GBC_456281a08ffa4873a3b77d0a51aa912f"/>
                    <w:id w:val="-1144116294"/>
                    <w:lock w:val="sdtLocked"/>
                  </w:sdtPr>
                  <w:sdtContent>
                    <w:tc>
                      <w:tcPr>
                        <w:tcW w:w="1521" w:type="dxa"/>
                      </w:tcPr>
                      <w:p w:rsidR="00E71535" w:rsidRPr="005C5AAE" w:rsidRDefault="00E71535" w:rsidP="00C6343E">
                        <w:pPr>
                          <w:jc w:val="right"/>
                          <w:rPr>
                            <w:sz w:val="15"/>
                            <w:szCs w:val="15"/>
                          </w:rPr>
                        </w:pPr>
                        <w:r w:rsidRPr="005C5AAE">
                          <w:rPr>
                            <w:sz w:val="15"/>
                            <w:szCs w:val="15"/>
                          </w:rPr>
                          <w:t>-199,985,403.74</w:t>
                        </w:r>
                      </w:p>
                    </w:tc>
                  </w:sdtContent>
                </w:sdt>
                <w:sdt>
                  <w:sdtPr>
                    <w:rPr>
                      <w:sz w:val="15"/>
                      <w:szCs w:val="15"/>
                    </w:rPr>
                    <w:alias w:val="利润分配导致股东权益合计变动金额"/>
                    <w:tag w:val="_GBC_33328c22e60b420da1745f3fd92acb6a"/>
                    <w:id w:val="-823740978"/>
                    <w:lock w:val="sdtLocked"/>
                  </w:sdtPr>
                  <w:sdtContent>
                    <w:tc>
                      <w:tcPr>
                        <w:tcW w:w="1524" w:type="dxa"/>
                      </w:tcPr>
                      <w:p w:rsidR="00E71535" w:rsidRPr="005C5AAE" w:rsidRDefault="00E71535" w:rsidP="00C6343E">
                        <w:pPr>
                          <w:jc w:val="right"/>
                          <w:rPr>
                            <w:sz w:val="15"/>
                            <w:szCs w:val="15"/>
                          </w:rPr>
                        </w:pPr>
                        <w:r w:rsidRPr="005C5AAE">
                          <w:rPr>
                            <w:sz w:val="15"/>
                            <w:szCs w:val="15"/>
                          </w:rPr>
                          <w:t>-199,985,403.74</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1．提取盈余公积</w:t>
                    </w:r>
                  </w:p>
                </w:tc>
                <w:sdt>
                  <w:sdtPr>
                    <w:rPr>
                      <w:sz w:val="15"/>
                      <w:szCs w:val="15"/>
                    </w:rPr>
                    <w:alias w:val="提取盈余公积导致实收资本（或股本）净额变动金额"/>
                    <w:tag w:val="_GBC_2c8fdc9259514a98bedda169b4efcb86"/>
                    <w:id w:val="25995332"/>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提取盈余公积导致资本公积变动金额"/>
                    <w:tag w:val="_GBC_c86ef3b83baf436f80331d297c96fd21"/>
                    <w:id w:val="-1772777117"/>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提取盈余公积导致其他综合收益变动金额"/>
                    <w:tag w:val="_GBC_36bea30c01af46e29b8caa4587677067"/>
                    <w:id w:val="2047104259"/>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提取盈余公积导致专项储备变动金额"/>
                    <w:tag w:val="_GBC_f86a91d62d734d2aad80c75204716eab"/>
                    <w:id w:val="-1417626915"/>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提取盈余公积导致盈余公积变动金额"/>
                    <w:tag w:val="_GBC_d0464b2d84d44c88a82eb9239222327e"/>
                    <w:id w:val="649786363"/>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提取盈余公积导致未分配利润变动金额"/>
                    <w:tag w:val="_GBC_c36b81557b7b427bb31d49c43332f615"/>
                    <w:id w:val="1485511503"/>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提取盈余公积导致股东权益合计变动金额"/>
                    <w:tag w:val="_GBC_59f2510ebb934b69884b4641e5208d82"/>
                    <w:id w:val="-156147172"/>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t>2</w:t>
                    </w:r>
                    <w:r w:rsidRPr="005C5AAE">
                      <w:rPr>
                        <w:sz w:val="15"/>
                        <w:szCs w:val="15"/>
                      </w:rPr>
                      <w:t>．对所有者（或股东）的分配</w:t>
                    </w:r>
                  </w:p>
                </w:tc>
                <w:sdt>
                  <w:sdtPr>
                    <w:rPr>
                      <w:sz w:val="15"/>
                      <w:szCs w:val="15"/>
                    </w:rPr>
                    <w:alias w:val="对所有者（或股东）的分配导致实收资本（或股本）净额变动金额"/>
                    <w:tag w:val="_GBC_42b99dd2b1a54361bc865e7535b3ad5a"/>
                    <w:id w:val="680315039"/>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对所有者（或股东）的分配导致资本公积变动金额"/>
                    <w:tag w:val="_GBC_c513390a4c4e4d0c8c88b03011aee603"/>
                    <w:id w:val="-526480710"/>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对所有者（或股东）的分配导致其他综合收益变动金额"/>
                    <w:tag w:val="_GBC_bd96ac95323240db9b74385bc0610c95"/>
                    <w:id w:val="217637816"/>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对所有者（或股东）的分配导致专项储备变动金额"/>
                    <w:tag w:val="_GBC_cb101f1038f74d6e9cffe2c51618c1f4"/>
                    <w:id w:val="-2087912872"/>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对所有者（或股东）的分配导致盈余公积变动金额"/>
                    <w:tag w:val="_GBC_c84ea83604284513b4a34c2458cb7a62"/>
                    <w:id w:val="-2141486384"/>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对所有者（或股东）的分配导致未分配利润变动金额"/>
                    <w:tag w:val="_GBC_7143e74536934bf4ac180344c71707ff"/>
                    <w:id w:val="-1001503492"/>
                    <w:lock w:val="sdtLocked"/>
                  </w:sdtPr>
                  <w:sdtContent>
                    <w:tc>
                      <w:tcPr>
                        <w:tcW w:w="1521" w:type="dxa"/>
                      </w:tcPr>
                      <w:p w:rsidR="00E71535" w:rsidRPr="005C5AAE" w:rsidRDefault="00E71535" w:rsidP="00C6343E">
                        <w:pPr>
                          <w:jc w:val="right"/>
                          <w:rPr>
                            <w:sz w:val="15"/>
                            <w:szCs w:val="15"/>
                          </w:rPr>
                        </w:pPr>
                        <w:r w:rsidRPr="005C5AAE">
                          <w:rPr>
                            <w:sz w:val="15"/>
                            <w:szCs w:val="15"/>
                          </w:rPr>
                          <w:t>-199,985,403.74</w:t>
                        </w:r>
                      </w:p>
                    </w:tc>
                  </w:sdtContent>
                </w:sdt>
                <w:sdt>
                  <w:sdtPr>
                    <w:rPr>
                      <w:sz w:val="15"/>
                      <w:szCs w:val="15"/>
                    </w:rPr>
                    <w:alias w:val="对所有者（或股东）的分配导致股东权益合计变动金额"/>
                    <w:tag w:val="_GBC_523965ad2bd34184be036f34a9c551a8"/>
                    <w:id w:val="-1184585993"/>
                    <w:lock w:val="sdtLocked"/>
                  </w:sdtPr>
                  <w:sdtContent>
                    <w:tc>
                      <w:tcPr>
                        <w:tcW w:w="1524" w:type="dxa"/>
                      </w:tcPr>
                      <w:p w:rsidR="00E71535" w:rsidRPr="005C5AAE" w:rsidRDefault="00E71535" w:rsidP="00C6343E">
                        <w:pPr>
                          <w:jc w:val="right"/>
                          <w:rPr>
                            <w:sz w:val="15"/>
                            <w:szCs w:val="15"/>
                          </w:rPr>
                        </w:pPr>
                        <w:r w:rsidRPr="005C5AAE">
                          <w:rPr>
                            <w:sz w:val="15"/>
                            <w:szCs w:val="15"/>
                          </w:rPr>
                          <w:t>-199,985,403.74</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t>3</w:t>
                    </w:r>
                    <w:r w:rsidRPr="005C5AAE">
                      <w:rPr>
                        <w:sz w:val="15"/>
                        <w:szCs w:val="15"/>
                      </w:rPr>
                      <w:t>．其他</w:t>
                    </w:r>
                  </w:p>
                </w:tc>
                <w:sdt>
                  <w:sdtPr>
                    <w:rPr>
                      <w:sz w:val="15"/>
                      <w:szCs w:val="15"/>
                    </w:rPr>
                    <w:alias w:val="其他利润分配导致实收资本（或股本）净额变动金额"/>
                    <w:tag w:val="_GBC_b9f8f666f5e948c4882edb21d6b51f17"/>
                    <w:id w:val="-1517216216"/>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其他利润分配导致资本公积变动金额"/>
                    <w:tag w:val="_GBC_0d96f3395d1d4d1595e1fbb709116464"/>
                    <w:id w:val="757634212"/>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其他利润分配导致其他综合收益变动金额"/>
                    <w:tag w:val="_GBC_29dce4f502bb409fbc20cc71a96f4f43"/>
                    <w:id w:val="-957486597"/>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其他利润分配导致专项储备变动金额"/>
                    <w:tag w:val="_GBC_ae85d858b9744b5bbb615092b6e47910"/>
                    <w:id w:val="-1220658630"/>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其他利润分配导致盈余公积变动金额"/>
                    <w:tag w:val="_GBC_af4d1c9998e349749a6eac939dc31cc8"/>
                    <w:id w:val="396332370"/>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其他利润分配导致未分配利润变动金额"/>
                    <w:tag w:val="_GBC_b2d6e32da71642f4831741cd0fb2a074"/>
                    <w:id w:val="-213518027"/>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其他利润分配导致股东权益合计变动金额"/>
                    <w:tag w:val="_GBC_1feec320748d45388c0db3a97a4cf7bf"/>
                    <w:id w:val="-829211417"/>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w:t>
                    </w:r>
                    <w:r w:rsidRPr="005C5AAE">
                      <w:rPr>
                        <w:rFonts w:hint="eastAsia"/>
                        <w:sz w:val="15"/>
                        <w:szCs w:val="15"/>
                      </w:rPr>
                      <w:t>四</w:t>
                    </w:r>
                    <w:r w:rsidRPr="005C5AAE">
                      <w:rPr>
                        <w:sz w:val="15"/>
                        <w:szCs w:val="15"/>
                      </w:rPr>
                      <w:t>）所有者权益内部结转</w:t>
                    </w:r>
                  </w:p>
                </w:tc>
                <w:sdt>
                  <w:sdtPr>
                    <w:rPr>
                      <w:sz w:val="15"/>
                      <w:szCs w:val="15"/>
                    </w:rPr>
                    <w:alias w:val="所有者权益内部结转导致实收资本（或股本）净额变动金额"/>
                    <w:tag w:val="_GBC_ca2aea73783446d8bdb8ec81d8cd0585"/>
                    <w:id w:val="-987395474"/>
                    <w:lock w:val="sdtLocked"/>
                  </w:sdtPr>
                  <w:sdtContent>
                    <w:tc>
                      <w:tcPr>
                        <w:tcW w:w="1541" w:type="dxa"/>
                        <w:tcBorders>
                          <w:right w:val="single" w:sz="4" w:space="0" w:color="auto"/>
                        </w:tcBorders>
                      </w:tcPr>
                      <w:p w:rsidR="00E71535" w:rsidRPr="005C5AAE" w:rsidRDefault="00E71535" w:rsidP="00C6343E">
                        <w:pPr>
                          <w:jc w:val="right"/>
                          <w:rPr>
                            <w:sz w:val="15"/>
                            <w:szCs w:val="15"/>
                          </w:rPr>
                        </w:pPr>
                        <w:r w:rsidRPr="005C5AAE">
                          <w:rPr>
                            <w:sz w:val="15"/>
                            <w:szCs w:val="15"/>
                          </w:rPr>
                          <w:t>584,752,643.00</w:t>
                        </w:r>
                      </w:p>
                    </w:tc>
                  </w:sdtContent>
                </w:sdt>
                <w:sdt>
                  <w:sdtPr>
                    <w:rPr>
                      <w:sz w:val="15"/>
                      <w:szCs w:val="15"/>
                    </w:rPr>
                    <w:alias w:val="所有者权益内部结转导致资本公积变动金额"/>
                    <w:tag w:val="_GBC_fca0b102fce243e9a3c89ba4a1bcb3df"/>
                    <w:id w:val="-28110088"/>
                    <w:lock w:val="sdtLocked"/>
                  </w:sdtPr>
                  <w:sdtContent>
                    <w:tc>
                      <w:tcPr>
                        <w:tcW w:w="1874" w:type="dxa"/>
                      </w:tcPr>
                      <w:p w:rsidR="00E71535" w:rsidRPr="005C5AAE" w:rsidRDefault="00E71535" w:rsidP="00C6343E">
                        <w:pPr>
                          <w:jc w:val="right"/>
                          <w:rPr>
                            <w:sz w:val="15"/>
                            <w:szCs w:val="15"/>
                          </w:rPr>
                        </w:pPr>
                        <w:r w:rsidRPr="005C5AAE">
                          <w:rPr>
                            <w:sz w:val="15"/>
                            <w:szCs w:val="15"/>
                          </w:rPr>
                          <w:t>-467,802,114.00</w:t>
                        </w:r>
                      </w:p>
                    </w:tc>
                  </w:sdtContent>
                </w:sdt>
                <w:sdt>
                  <w:sdtPr>
                    <w:rPr>
                      <w:sz w:val="15"/>
                      <w:szCs w:val="15"/>
                    </w:rPr>
                    <w:alias w:val="所有者权益内部结转导致其他综合收益变动金额"/>
                    <w:tag w:val="_GBC_0a55aa27f0b347528948807c6ecac842"/>
                    <w:id w:val="1633128103"/>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所有者权益内部结转导致专项储备变动金额"/>
                    <w:tag w:val="_GBC_e7927af3e24d40a895fc2e4f5cec1c5d"/>
                    <w:id w:val="-41676677"/>
                    <w:lock w:val="sdtLocked"/>
                    <w:showingPlcHdr/>
                  </w:sdtPr>
                  <w:sdtContent>
                    <w:tc>
                      <w:tcPr>
                        <w:tcW w:w="1665"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所有者权益内部结转导致盈余公积变动金额"/>
                    <w:tag w:val="_GBC_cb32fa8f9d1d4ecaafac36620a12151b"/>
                    <w:id w:val="-1663004686"/>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所有者权益内部结转导致未分配利润变动金额"/>
                    <w:tag w:val="_GBC_6640db4b017c4b5caddffb7f75dabd02"/>
                    <w:id w:val="-1465345373"/>
                    <w:lock w:val="sdtLocked"/>
                  </w:sdtPr>
                  <w:sdtContent>
                    <w:tc>
                      <w:tcPr>
                        <w:tcW w:w="1521" w:type="dxa"/>
                      </w:tcPr>
                      <w:p w:rsidR="00E71535" w:rsidRPr="005C5AAE" w:rsidRDefault="00E71535" w:rsidP="00C6343E">
                        <w:pPr>
                          <w:jc w:val="right"/>
                          <w:rPr>
                            <w:sz w:val="15"/>
                            <w:szCs w:val="15"/>
                          </w:rPr>
                        </w:pPr>
                        <w:r w:rsidRPr="005C5AAE">
                          <w:rPr>
                            <w:sz w:val="15"/>
                            <w:szCs w:val="15"/>
                          </w:rPr>
                          <w:t>-116,950,529.00</w:t>
                        </w:r>
                      </w:p>
                    </w:tc>
                  </w:sdtContent>
                </w:sdt>
                <w:sdt>
                  <w:sdtPr>
                    <w:rPr>
                      <w:sz w:val="15"/>
                      <w:szCs w:val="15"/>
                    </w:rPr>
                    <w:alias w:val="所有者权益内部结转导致股东权益合计变动金额"/>
                    <w:tag w:val="_GBC_f875a33dfa58486c9480f6bee06e838f"/>
                    <w:id w:val="-765383721"/>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1．资本公积转增资本（或股本）</w:t>
                    </w:r>
                  </w:p>
                </w:tc>
                <w:sdt>
                  <w:sdtPr>
                    <w:rPr>
                      <w:sz w:val="15"/>
                      <w:szCs w:val="15"/>
                    </w:rPr>
                    <w:alias w:val="资本公积转增资本（或股本）导致实收资本（或股本）净额变动金额"/>
                    <w:tag w:val="_GBC_084eb01286664f7eb61a38e3652bb338"/>
                    <w:id w:val="488523860"/>
                    <w:lock w:val="sdtLocked"/>
                  </w:sdtPr>
                  <w:sdtContent>
                    <w:tc>
                      <w:tcPr>
                        <w:tcW w:w="1541" w:type="dxa"/>
                        <w:tcBorders>
                          <w:right w:val="single" w:sz="4" w:space="0" w:color="auto"/>
                        </w:tcBorders>
                      </w:tcPr>
                      <w:p w:rsidR="00E71535" w:rsidRPr="005C5AAE" w:rsidRDefault="00E71535" w:rsidP="00C6343E">
                        <w:pPr>
                          <w:jc w:val="right"/>
                          <w:rPr>
                            <w:sz w:val="15"/>
                            <w:szCs w:val="15"/>
                          </w:rPr>
                        </w:pPr>
                        <w:r w:rsidRPr="005C5AAE">
                          <w:rPr>
                            <w:sz w:val="15"/>
                            <w:szCs w:val="15"/>
                          </w:rPr>
                          <w:t>467,802,114.00</w:t>
                        </w:r>
                      </w:p>
                    </w:tc>
                  </w:sdtContent>
                </w:sdt>
                <w:sdt>
                  <w:sdtPr>
                    <w:rPr>
                      <w:sz w:val="15"/>
                      <w:szCs w:val="15"/>
                    </w:rPr>
                    <w:alias w:val="资本公积转增资本（或股本）导致资本公积变动金额"/>
                    <w:tag w:val="_GBC_aa28b5e27ef54d62b88507f789ae4826"/>
                    <w:id w:val="312378444"/>
                    <w:lock w:val="sdtLocked"/>
                  </w:sdtPr>
                  <w:sdtContent>
                    <w:tc>
                      <w:tcPr>
                        <w:tcW w:w="1874" w:type="dxa"/>
                      </w:tcPr>
                      <w:p w:rsidR="00E71535" w:rsidRPr="005C5AAE" w:rsidRDefault="00E71535" w:rsidP="00C6343E">
                        <w:pPr>
                          <w:jc w:val="right"/>
                          <w:rPr>
                            <w:sz w:val="15"/>
                            <w:szCs w:val="15"/>
                          </w:rPr>
                        </w:pPr>
                        <w:r w:rsidRPr="005C5AAE">
                          <w:rPr>
                            <w:sz w:val="15"/>
                            <w:szCs w:val="15"/>
                          </w:rPr>
                          <w:t>-467,802,114.00</w:t>
                        </w:r>
                      </w:p>
                    </w:tc>
                  </w:sdtContent>
                </w:sdt>
                <w:sdt>
                  <w:sdtPr>
                    <w:rPr>
                      <w:sz w:val="15"/>
                      <w:szCs w:val="15"/>
                    </w:rPr>
                    <w:alias w:val="资本公积转增资本（或股本）导致其他综合收益变动金额"/>
                    <w:tag w:val="_GBC_9bcc5eb3f62c45bc846a3361fb154123"/>
                    <w:id w:val="554050116"/>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资本公积转增资本（或股本）导致专项储备变动金额"/>
                    <w:tag w:val="_GBC_fa8b640f492544a6ab8d5292826291c2"/>
                    <w:id w:val="-383175532"/>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资本公积转增资本（或股本）导致盈余公积变动金额"/>
                    <w:tag w:val="_GBC_9631caf75b3045599323a7c303620a76"/>
                    <w:id w:val="1593428939"/>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资本公积转增资本（或股本）导致未分配利润变动金额"/>
                    <w:tag w:val="_GBC_8365467ce6484f798084fbfb1a05636e"/>
                    <w:id w:val="-1667398382"/>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资本公积转增资本（或股本）导致股东权益合计变动金额"/>
                    <w:tag w:val="_GBC_3b0e16cbdc8241ef8234493a1a2793e1"/>
                    <w:id w:val="1443654362"/>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2．盈余公积转增资本（或股本）</w:t>
                    </w:r>
                  </w:p>
                </w:tc>
                <w:sdt>
                  <w:sdtPr>
                    <w:rPr>
                      <w:sz w:val="15"/>
                      <w:szCs w:val="15"/>
                    </w:rPr>
                    <w:alias w:val="盈余公积转增资本（或股本）导致实收资本（或股本）净额变动金额"/>
                    <w:tag w:val="_GBC_45fd2db9b144404998b58c75645395b3"/>
                    <w:id w:val="-2062388877"/>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盈余公积转增资本（或股本）导致资本公积变动金额"/>
                    <w:tag w:val="_GBC_18ff8655266e44e38a43344195d3707e"/>
                    <w:id w:val="-1355880542"/>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盈余公积转增资本（或股本）导致其他综合收益变动金额"/>
                    <w:tag w:val="_GBC_da99848072324d198d06c654e311a376"/>
                    <w:id w:val="-99424035"/>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盈余公积转增资本（或股本）导致专项储备变动金额"/>
                    <w:tag w:val="_GBC_d4e648e6b7ff4dc88db02532e2693a0e"/>
                    <w:id w:val="-324203746"/>
                    <w:lock w:val="sdtLocked"/>
                    <w:showingPlcHdr/>
                  </w:sdtPr>
                  <w:sdtContent>
                    <w:tc>
                      <w:tcPr>
                        <w:tcW w:w="1665"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盈余公积转增资本（或股本）导致盈余公积变动金额"/>
                    <w:tag w:val="_GBC_edab473ca5144d29abff70144b20ac3c"/>
                    <w:id w:val="-845398136"/>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盈余公积转增资本（或股本）导致未分配利润变动金额"/>
                    <w:tag w:val="_GBC_48a3b1d590d6424d9aff758ddb8abdb7"/>
                    <w:id w:val="-1948852013"/>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盈余公积转增资本（或股本）导致股东权益合计变动金额"/>
                    <w:tag w:val="_GBC_965d5dcbedf241a391148016be3edce7"/>
                    <w:id w:val="1555421242"/>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3．盈余公积弥补亏损</w:t>
                    </w:r>
                  </w:p>
                </w:tc>
                <w:sdt>
                  <w:sdtPr>
                    <w:rPr>
                      <w:sz w:val="15"/>
                      <w:szCs w:val="15"/>
                    </w:rPr>
                    <w:alias w:val="盈余公积弥补亏损导致实收资本（或股本）净额变动金额"/>
                    <w:tag w:val="_GBC_5d48a5e9136847799570f6a5c7cef694"/>
                    <w:id w:val="-1578737097"/>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盈余公积弥补亏损导致资本公积变动金额"/>
                    <w:tag w:val="_GBC_c84ec11685554628ab96da1b104930b5"/>
                    <w:id w:val="574323263"/>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盈余公积弥补亏损导致其他综合收益变动金额"/>
                    <w:tag w:val="_GBC_fc1048146ffa4876a3967c24bb5845c9"/>
                    <w:id w:val="-561412014"/>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盈余公积弥补亏损导致专项储备变动金额"/>
                    <w:tag w:val="_GBC_1ef13efafffe4b069ede2fec79758312"/>
                    <w:id w:val="214788451"/>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盈余公积弥补亏损导致盈余公积变动金额"/>
                    <w:tag w:val="_GBC_67f03a80d06247c9a8a4e39552666c1b"/>
                    <w:id w:val="1730347528"/>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盈余公积弥补亏损导致未分配利润变动金额"/>
                    <w:tag w:val="_GBC_c1b05f8c990b4b1a8bba1c78e3fdc78c"/>
                    <w:id w:val="882837591"/>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盈余公积弥补亏损导致股东权益合计变动金额"/>
                    <w:tag w:val="_GBC_e4aebf343e0f4523b9018476c22f3fec"/>
                    <w:id w:val="1323692213"/>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4．其他</w:t>
                    </w:r>
                  </w:p>
                </w:tc>
                <w:sdt>
                  <w:sdtPr>
                    <w:rPr>
                      <w:sz w:val="15"/>
                      <w:szCs w:val="15"/>
                    </w:rPr>
                    <w:alias w:val="其他所有者权益内部结转导致实收资本（或股本）净额变动金额"/>
                    <w:tag w:val="_GBC_97df4d1c9be844589112fe9d033597a1"/>
                    <w:id w:val="-895895558"/>
                    <w:lock w:val="sdtLocked"/>
                  </w:sdtPr>
                  <w:sdtContent>
                    <w:tc>
                      <w:tcPr>
                        <w:tcW w:w="1541" w:type="dxa"/>
                        <w:tcBorders>
                          <w:right w:val="single" w:sz="4" w:space="0" w:color="auto"/>
                        </w:tcBorders>
                      </w:tcPr>
                      <w:p w:rsidR="00E71535" w:rsidRPr="005C5AAE" w:rsidRDefault="00E71535" w:rsidP="00C6343E">
                        <w:pPr>
                          <w:jc w:val="right"/>
                          <w:rPr>
                            <w:sz w:val="15"/>
                            <w:szCs w:val="15"/>
                          </w:rPr>
                        </w:pPr>
                        <w:r w:rsidRPr="005C5AAE">
                          <w:rPr>
                            <w:sz w:val="15"/>
                            <w:szCs w:val="15"/>
                          </w:rPr>
                          <w:t>116,950,529.00</w:t>
                        </w:r>
                      </w:p>
                    </w:tc>
                  </w:sdtContent>
                </w:sdt>
                <w:sdt>
                  <w:sdtPr>
                    <w:rPr>
                      <w:sz w:val="15"/>
                      <w:szCs w:val="15"/>
                    </w:rPr>
                    <w:alias w:val="其他所有者权益内部结转导致资本公积变动金额"/>
                    <w:tag w:val="_GBC_0a8de2079bf249febf82a246d224f481"/>
                    <w:id w:val="1328324256"/>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其他所有者权益内部结转导致其他综合收益变动金额"/>
                    <w:tag w:val="_GBC_6b2b35999c0f4c139ba0d1d36416e6ae"/>
                    <w:id w:val="1460066156"/>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其他所有者权益内部结转导致专项储备变动金额"/>
                    <w:tag w:val="_GBC_609e946da70a4708acd534a362d272cd"/>
                    <w:id w:val="-1354945630"/>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其他所有者权益内部结转导致盈余公积变动金额"/>
                    <w:tag w:val="_GBC_d850fb4f3e2547ba99690943ba1c90b5"/>
                    <w:id w:val="884067414"/>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其他所有者权益内部结转导致未分配利润变动金额"/>
                    <w:tag w:val="_GBC_5101daa8807f40fb92c07dfc87115f2b"/>
                    <w:id w:val="2034461483"/>
                    <w:lock w:val="sdtLocked"/>
                  </w:sdtPr>
                  <w:sdtContent>
                    <w:tc>
                      <w:tcPr>
                        <w:tcW w:w="1521" w:type="dxa"/>
                      </w:tcPr>
                      <w:p w:rsidR="00E71535" w:rsidRPr="005C5AAE" w:rsidRDefault="00E71535" w:rsidP="00C6343E">
                        <w:pPr>
                          <w:jc w:val="right"/>
                          <w:rPr>
                            <w:sz w:val="15"/>
                            <w:szCs w:val="15"/>
                          </w:rPr>
                        </w:pPr>
                        <w:r w:rsidRPr="005C5AAE">
                          <w:rPr>
                            <w:sz w:val="15"/>
                            <w:szCs w:val="15"/>
                          </w:rPr>
                          <w:t>-116,950,529.00</w:t>
                        </w:r>
                      </w:p>
                    </w:tc>
                  </w:sdtContent>
                </w:sdt>
                <w:sdt>
                  <w:sdtPr>
                    <w:rPr>
                      <w:sz w:val="15"/>
                      <w:szCs w:val="15"/>
                    </w:rPr>
                    <w:alias w:val="其他所有者权益内部结转导致股东权益合计变动金额"/>
                    <w:tag w:val="_GBC_bdcd89bcc14d41f5b7567fd1c2eea1d1"/>
                    <w:id w:val="-1598402268"/>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vAlign w:val="center"/>
                  </w:tcPr>
                  <w:p w:rsidR="00E71535" w:rsidRPr="005C5AAE" w:rsidRDefault="00E71535" w:rsidP="00C6343E">
                    <w:pPr>
                      <w:rPr>
                        <w:sz w:val="15"/>
                        <w:szCs w:val="15"/>
                      </w:rPr>
                    </w:pPr>
                    <w:r w:rsidRPr="005C5AAE">
                      <w:rPr>
                        <w:rFonts w:hint="eastAsia"/>
                        <w:sz w:val="15"/>
                        <w:szCs w:val="15"/>
                      </w:rPr>
                      <w:t xml:space="preserve"> （五）专项储备</w:t>
                    </w:r>
                  </w:p>
                </w:tc>
                <w:sdt>
                  <w:sdtPr>
                    <w:rPr>
                      <w:sz w:val="15"/>
                      <w:szCs w:val="15"/>
                    </w:rPr>
                    <w:alias w:val="专项储备导致实收资本（或股本）净额变动金额"/>
                    <w:tag w:val="_GBC_f1b054408cbe4196b2b33a927258093d"/>
                    <w:id w:val="966848719"/>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专项储备导致资本公积变动金额"/>
                    <w:tag w:val="_GBC_30dc3f1de6c845d38e58bb9763738a9d"/>
                    <w:id w:val="-1332667497"/>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专项储备导致其他综合收益变动金额"/>
                    <w:tag w:val="_GBC_c0800497a3014a3182ea35227107aeff"/>
                    <w:id w:val="-311409533"/>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专项储备导致专项储备变动金额"/>
                    <w:tag w:val="_GBC_95c373e83263474eb617db37c864136c"/>
                    <w:id w:val="-1477378051"/>
                    <w:lock w:val="sdtLocked"/>
                  </w:sdtPr>
                  <w:sdtContent>
                    <w:tc>
                      <w:tcPr>
                        <w:tcW w:w="1665" w:type="dxa"/>
                      </w:tcPr>
                      <w:p w:rsidR="00E71535" w:rsidRPr="005C5AAE" w:rsidRDefault="00E71535" w:rsidP="00C6343E">
                        <w:pPr>
                          <w:jc w:val="right"/>
                          <w:rPr>
                            <w:sz w:val="15"/>
                            <w:szCs w:val="15"/>
                          </w:rPr>
                        </w:pPr>
                        <w:r w:rsidRPr="005C5AAE">
                          <w:rPr>
                            <w:sz w:val="15"/>
                            <w:szCs w:val="15"/>
                          </w:rPr>
                          <w:t>265,740.89</w:t>
                        </w:r>
                      </w:p>
                    </w:tc>
                  </w:sdtContent>
                </w:sdt>
                <w:sdt>
                  <w:sdtPr>
                    <w:rPr>
                      <w:sz w:val="15"/>
                      <w:szCs w:val="15"/>
                    </w:rPr>
                    <w:alias w:val="专项储备导致盈余公积变动金额"/>
                    <w:tag w:val="_GBC_20b44454e6d04a2a98680af00e503992"/>
                    <w:id w:val="114257531"/>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专项储备导致未分配利润变动金额"/>
                    <w:tag w:val="_GBC_1b6f77b7c9ef4340ac368175bc963067"/>
                    <w:id w:val="-978300360"/>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专项储备导致股东权益合计变动金额"/>
                    <w:tag w:val="_GBC_8f69578052804f5b9caf0a508e63cebc"/>
                    <w:id w:val="1959609826"/>
                    <w:lock w:val="sdtLocked"/>
                  </w:sdtPr>
                  <w:sdtContent>
                    <w:tc>
                      <w:tcPr>
                        <w:tcW w:w="1524" w:type="dxa"/>
                      </w:tcPr>
                      <w:p w:rsidR="00E71535" w:rsidRPr="005C5AAE" w:rsidRDefault="00E71535" w:rsidP="00C6343E">
                        <w:pPr>
                          <w:jc w:val="right"/>
                          <w:rPr>
                            <w:sz w:val="15"/>
                            <w:szCs w:val="15"/>
                          </w:rPr>
                        </w:pPr>
                        <w:r w:rsidRPr="005C5AAE">
                          <w:rPr>
                            <w:sz w:val="15"/>
                            <w:szCs w:val="15"/>
                          </w:rPr>
                          <w:t>265,740.89</w:t>
                        </w:r>
                      </w:p>
                    </w:tc>
                  </w:sdtContent>
                </w:sdt>
              </w:tr>
              <w:tr w:rsidR="00E71535" w:rsidRPr="005C5AAE" w:rsidTr="00C6343E">
                <w:trPr>
                  <w:trHeight w:val="20"/>
                </w:trPr>
                <w:tc>
                  <w:tcPr>
                    <w:tcW w:w="2913" w:type="dxa"/>
                    <w:vAlign w:val="center"/>
                  </w:tcPr>
                  <w:p w:rsidR="00E71535" w:rsidRPr="005C5AAE" w:rsidRDefault="00E71535" w:rsidP="00C6343E">
                    <w:pPr>
                      <w:rPr>
                        <w:sz w:val="15"/>
                        <w:szCs w:val="15"/>
                      </w:rPr>
                    </w:pPr>
                    <w:r w:rsidRPr="005C5AAE">
                      <w:rPr>
                        <w:rFonts w:hint="eastAsia"/>
                        <w:sz w:val="15"/>
                        <w:szCs w:val="15"/>
                      </w:rPr>
                      <w:t>1．本期提取</w:t>
                    </w:r>
                  </w:p>
                </w:tc>
                <w:sdt>
                  <w:sdtPr>
                    <w:rPr>
                      <w:sz w:val="15"/>
                      <w:szCs w:val="15"/>
                    </w:rPr>
                    <w:alias w:val="提取导致实收资本（或股本）净额变动金额"/>
                    <w:tag w:val="_GBC_62a2b59991d74f99b8e152a7e3a4e3c1"/>
                    <w:id w:val="897633701"/>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提取导致资本公积变动金额"/>
                    <w:tag w:val="_GBC_c64ef6d60417498cb1a160ce3a6f6368"/>
                    <w:id w:val="-1682049747"/>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提取导致其他综合收益变动金额"/>
                    <w:tag w:val="_GBC_dcb4c07050c549bca3ea697cff8b2934"/>
                    <w:id w:val="-1770687826"/>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提取导致专项储备变动金额"/>
                    <w:tag w:val="_GBC_ba902094ffa248cb8e3877ce9eeff459"/>
                    <w:id w:val="-818958740"/>
                    <w:lock w:val="sdtLocked"/>
                  </w:sdtPr>
                  <w:sdtContent>
                    <w:tc>
                      <w:tcPr>
                        <w:tcW w:w="1665" w:type="dxa"/>
                      </w:tcPr>
                      <w:p w:rsidR="00E71535" w:rsidRPr="005C5AAE" w:rsidRDefault="00E71535" w:rsidP="00C6343E">
                        <w:pPr>
                          <w:jc w:val="right"/>
                          <w:rPr>
                            <w:sz w:val="15"/>
                            <w:szCs w:val="15"/>
                          </w:rPr>
                        </w:pPr>
                        <w:r w:rsidRPr="005C5AAE">
                          <w:rPr>
                            <w:sz w:val="15"/>
                            <w:szCs w:val="15"/>
                          </w:rPr>
                          <w:t>265,740.89</w:t>
                        </w:r>
                      </w:p>
                    </w:tc>
                  </w:sdtContent>
                </w:sdt>
                <w:sdt>
                  <w:sdtPr>
                    <w:rPr>
                      <w:sz w:val="15"/>
                      <w:szCs w:val="15"/>
                    </w:rPr>
                    <w:alias w:val="提取导致盈余公积变动金额"/>
                    <w:tag w:val="_GBC_567d41e2024a4473b484d8a9755feefb"/>
                    <w:id w:val="-801761170"/>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提取导致未分配利润变动金额"/>
                    <w:tag w:val="_GBC_2af758bf2e634153b94656575a587376"/>
                    <w:id w:val="-2025324593"/>
                    <w:lock w:val="sdtLocked"/>
                  </w:sdtPr>
                  <w:sdtContent>
                    <w:tc>
                      <w:tcPr>
                        <w:tcW w:w="1521" w:type="dxa"/>
                      </w:tcPr>
                      <w:p w:rsidR="00E71535" w:rsidRPr="005C5AAE" w:rsidRDefault="00E71535" w:rsidP="00C6343E">
                        <w:pPr>
                          <w:jc w:val="right"/>
                          <w:rPr>
                            <w:sz w:val="15"/>
                            <w:szCs w:val="15"/>
                          </w:rPr>
                        </w:pPr>
                      </w:p>
                    </w:tc>
                  </w:sdtContent>
                </w:sdt>
                <w:sdt>
                  <w:sdtPr>
                    <w:rPr>
                      <w:sz w:val="15"/>
                      <w:szCs w:val="15"/>
                    </w:rPr>
                    <w:alias w:val="提取导致股东权益合计变动金额"/>
                    <w:tag w:val="_GBC_ae5c10b3f55549d1a32351dc9d750a24"/>
                    <w:id w:val="107706619"/>
                    <w:lock w:val="sdtLocked"/>
                  </w:sdtPr>
                  <w:sdtContent>
                    <w:tc>
                      <w:tcPr>
                        <w:tcW w:w="1524" w:type="dxa"/>
                      </w:tcPr>
                      <w:p w:rsidR="00E71535" w:rsidRPr="005C5AAE" w:rsidRDefault="00E71535" w:rsidP="00C6343E">
                        <w:pPr>
                          <w:jc w:val="right"/>
                          <w:rPr>
                            <w:sz w:val="15"/>
                            <w:szCs w:val="15"/>
                          </w:rPr>
                        </w:pPr>
                        <w:r w:rsidRPr="005C5AAE">
                          <w:rPr>
                            <w:sz w:val="15"/>
                            <w:szCs w:val="15"/>
                          </w:rPr>
                          <w:t>265,740.89</w:t>
                        </w:r>
                      </w:p>
                    </w:tc>
                  </w:sdtContent>
                </w:sdt>
              </w:tr>
              <w:tr w:rsidR="00E71535" w:rsidRPr="005C5AAE" w:rsidTr="00C6343E">
                <w:trPr>
                  <w:trHeight w:val="20"/>
                </w:trPr>
                <w:tc>
                  <w:tcPr>
                    <w:tcW w:w="2913" w:type="dxa"/>
                    <w:vAlign w:val="center"/>
                  </w:tcPr>
                  <w:p w:rsidR="00E71535" w:rsidRPr="005C5AAE" w:rsidRDefault="00E71535" w:rsidP="00C6343E">
                    <w:pPr>
                      <w:rPr>
                        <w:sz w:val="15"/>
                        <w:szCs w:val="15"/>
                      </w:rPr>
                    </w:pPr>
                    <w:r w:rsidRPr="005C5AAE">
                      <w:rPr>
                        <w:rFonts w:hint="eastAsia"/>
                        <w:sz w:val="15"/>
                        <w:szCs w:val="15"/>
                      </w:rPr>
                      <w:t>2．本期使用</w:t>
                    </w:r>
                  </w:p>
                </w:tc>
                <w:sdt>
                  <w:sdtPr>
                    <w:rPr>
                      <w:sz w:val="15"/>
                      <w:szCs w:val="15"/>
                    </w:rPr>
                    <w:alias w:val="使用导致实收资本（或股本）净额变动金额"/>
                    <w:tag w:val="_GBC_22b1ee3fca104d83bca358af456d1951"/>
                    <w:id w:val="-1874149981"/>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使用导致资本公积变动金额"/>
                    <w:tag w:val="_GBC_3885d76a0f4a4913a62a4112462f1b0e"/>
                    <w:id w:val="1816296007"/>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使用导致其他综合收益变动金额"/>
                    <w:tag w:val="_GBC_73f38d3458ea41b491ddfd7cd0ea4b91"/>
                    <w:id w:val="584425546"/>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使用导致专项储备变动金额"/>
                    <w:tag w:val="_GBC_ce9d46a3b666495ea03f46e46246ac07"/>
                    <w:id w:val="-1789428888"/>
                    <w:lock w:val="sdtLocked"/>
                    <w:showingPlcHdr/>
                  </w:sdtPr>
                  <w:sdtContent>
                    <w:tc>
                      <w:tcPr>
                        <w:tcW w:w="1665"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使用导致盈余公积变动金额"/>
                    <w:tag w:val="_GBC_221a5a295d8e42739ad1341e6c42a730"/>
                    <w:id w:val="-1659218737"/>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使用导致未分配利润变动金额"/>
                    <w:tag w:val="_GBC_6dc8291cbd3a430b90ef17a65ea75aad"/>
                    <w:id w:val="-869610409"/>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使用导致股东权益合计变动金额"/>
                    <w:tag w:val="_GBC_429342ce161b4174aca098378203cb31"/>
                    <w:id w:val="2123873783"/>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rFonts w:hint="eastAsia"/>
                        <w:sz w:val="15"/>
                        <w:szCs w:val="15"/>
                      </w:rPr>
                      <w:t>（六）其他</w:t>
                    </w:r>
                  </w:p>
                </w:tc>
                <w:sdt>
                  <w:sdtPr>
                    <w:rPr>
                      <w:sz w:val="15"/>
                      <w:szCs w:val="15"/>
                    </w:rPr>
                    <w:alias w:val="其他导致实收资本（或股本）净额变动金额"/>
                    <w:tag w:val="_GBC_d0e082387bdc44dea980c0664feb58ae"/>
                    <w:id w:val="541876731"/>
                    <w:lock w:val="sdtLocked"/>
                  </w:sdtPr>
                  <w:sdtContent>
                    <w:tc>
                      <w:tcPr>
                        <w:tcW w:w="1541" w:type="dxa"/>
                        <w:tcBorders>
                          <w:right w:val="single" w:sz="4" w:space="0" w:color="auto"/>
                        </w:tcBorders>
                      </w:tcPr>
                      <w:p w:rsidR="00E71535" w:rsidRPr="005C5AAE" w:rsidRDefault="00E71535" w:rsidP="00C6343E">
                        <w:pPr>
                          <w:jc w:val="right"/>
                          <w:rPr>
                            <w:sz w:val="15"/>
                            <w:szCs w:val="15"/>
                          </w:rPr>
                        </w:pPr>
                      </w:p>
                    </w:tc>
                  </w:sdtContent>
                </w:sdt>
                <w:sdt>
                  <w:sdtPr>
                    <w:rPr>
                      <w:sz w:val="15"/>
                      <w:szCs w:val="15"/>
                    </w:rPr>
                    <w:alias w:val="其他导致资本公积变动金额"/>
                    <w:tag w:val="_GBC_f2b3a6489dd14ccab11e8f099f85dd5d"/>
                    <w:id w:val="1159808276"/>
                    <w:lock w:val="sdtLocked"/>
                  </w:sdtPr>
                  <w:sdtContent>
                    <w:tc>
                      <w:tcPr>
                        <w:tcW w:w="1874" w:type="dxa"/>
                      </w:tcPr>
                      <w:p w:rsidR="00E71535" w:rsidRPr="005C5AAE" w:rsidRDefault="00E71535" w:rsidP="00C6343E">
                        <w:pPr>
                          <w:jc w:val="right"/>
                          <w:rPr>
                            <w:sz w:val="15"/>
                            <w:szCs w:val="15"/>
                          </w:rPr>
                        </w:pPr>
                      </w:p>
                    </w:tc>
                  </w:sdtContent>
                </w:sdt>
                <w:sdt>
                  <w:sdtPr>
                    <w:rPr>
                      <w:sz w:val="15"/>
                      <w:szCs w:val="15"/>
                    </w:rPr>
                    <w:alias w:val="其他导致其他综合收益变动金额"/>
                    <w:tag w:val="_GBC_66d8f42ef51641b2b0ae3816c96eecdf"/>
                    <w:id w:val="-695313049"/>
                    <w:lock w:val="sdtLocked"/>
                  </w:sdtPr>
                  <w:sdtContent>
                    <w:tc>
                      <w:tcPr>
                        <w:tcW w:w="1524" w:type="dxa"/>
                      </w:tcPr>
                      <w:p w:rsidR="00E71535" w:rsidRPr="005C5AAE" w:rsidRDefault="00E71535" w:rsidP="00C6343E">
                        <w:pPr>
                          <w:jc w:val="right"/>
                          <w:rPr>
                            <w:sz w:val="15"/>
                            <w:szCs w:val="15"/>
                          </w:rPr>
                        </w:pPr>
                      </w:p>
                    </w:tc>
                  </w:sdtContent>
                </w:sdt>
                <w:sdt>
                  <w:sdtPr>
                    <w:rPr>
                      <w:sz w:val="15"/>
                      <w:szCs w:val="15"/>
                    </w:rPr>
                    <w:alias w:val="其他导致专项储备变动金额"/>
                    <w:tag w:val="_GBC_89f834c340664692bfd8dc09308561c1"/>
                    <w:id w:val="-1859498224"/>
                    <w:lock w:val="sdtLocked"/>
                  </w:sdtPr>
                  <w:sdtContent>
                    <w:tc>
                      <w:tcPr>
                        <w:tcW w:w="1665" w:type="dxa"/>
                      </w:tcPr>
                      <w:p w:rsidR="00E71535" w:rsidRPr="005C5AAE" w:rsidRDefault="00E71535" w:rsidP="00C6343E">
                        <w:pPr>
                          <w:jc w:val="right"/>
                          <w:rPr>
                            <w:sz w:val="15"/>
                            <w:szCs w:val="15"/>
                          </w:rPr>
                        </w:pPr>
                      </w:p>
                    </w:tc>
                  </w:sdtContent>
                </w:sdt>
                <w:sdt>
                  <w:sdtPr>
                    <w:rPr>
                      <w:sz w:val="15"/>
                      <w:szCs w:val="15"/>
                    </w:rPr>
                    <w:alias w:val="其他导致盈余公积变动金额"/>
                    <w:tag w:val="_GBC_4f4c655eb6824d048f48191a8330ad07"/>
                    <w:id w:val="1904402516"/>
                    <w:lock w:val="sdtLocked"/>
                  </w:sdtPr>
                  <w:sdtContent>
                    <w:tc>
                      <w:tcPr>
                        <w:tcW w:w="1634" w:type="dxa"/>
                      </w:tcPr>
                      <w:p w:rsidR="00E71535" w:rsidRPr="005C5AAE" w:rsidRDefault="00E71535" w:rsidP="00C6343E">
                        <w:pPr>
                          <w:jc w:val="right"/>
                          <w:rPr>
                            <w:sz w:val="15"/>
                            <w:szCs w:val="15"/>
                          </w:rPr>
                        </w:pPr>
                      </w:p>
                    </w:tc>
                  </w:sdtContent>
                </w:sdt>
                <w:sdt>
                  <w:sdtPr>
                    <w:rPr>
                      <w:sz w:val="15"/>
                      <w:szCs w:val="15"/>
                    </w:rPr>
                    <w:alias w:val="其他导致未分配利润变动金额"/>
                    <w:tag w:val="_GBC_8669edf341584816a95d6b2633184c52"/>
                    <w:id w:val="1895002247"/>
                    <w:lock w:val="sdtLocked"/>
                    <w:showingPlcHdr/>
                  </w:sdtPr>
                  <w:sdtContent>
                    <w:tc>
                      <w:tcPr>
                        <w:tcW w:w="1521" w:type="dxa"/>
                      </w:tcPr>
                      <w:p w:rsidR="00E71535" w:rsidRPr="005C5AAE" w:rsidRDefault="00E71535" w:rsidP="00C6343E">
                        <w:pPr>
                          <w:jc w:val="right"/>
                          <w:rPr>
                            <w:sz w:val="15"/>
                            <w:szCs w:val="15"/>
                          </w:rPr>
                        </w:pPr>
                        <w:r w:rsidRPr="005C5AAE">
                          <w:rPr>
                            <w:sz w:val="15"/>
                            <w:szCs w:val="15"/>
                          </w:rPr>
                          <w:t xml:space="preserve">     </w:t>
                        </w:r>
                      </w:p>
                    </w:tc>
                  </w:sdtContent>
                </w:sdt>
                <w:sdt>
                  <w:sdtPr>
                    <w:rPr>
                      <w:sz w:val="15"/>
                      <w:szCs w:val="15"/>
                    </w:rPr>
                    <w:alias w:val="其他导致股东权益合计变动金额"/>
                    <w:tag w:val="_GBC_b252dd00f5c84c94a1462c8e5b1fdb25"/>
                    <w:id w:val="1163507347"/>
                    <w:lock w:val="sdtLocked"/>
                    <w:showingPlcHdr/>
                  </w:sdtPr>
                  <w:sdtContent>
                    <w:tc>
                      <w:tcPr>
                        <w:tcW w:w="1524" w:type="dxa"/>
                      </w:tcPr>
                      <w:p w:rsidR="00E71535" w:rsidRPr="005C5AAE" w:rsidRDefault="00E71535" w:rsidP="00C6343E">
                        <w:pPr>
                          <w:jc w:val="right"/>
                          <w:rPr>
                            <w:sz w:val="15"/>
                            <w:szCs w:val="15"/>
                          </w:rPr>
                        </w:pPr>
                        <w:r w:rsidRPr="005C5AAE">
                          <w:rPr>
                            <w:sz w:val="15"/>
                            <w:szCs w:val="15"/>
                          </w:rPr>
                          <w:t xml:space="preserve">     </w:t>
                        </w:r>
                      </w:p>
                    </w:tc>
                  </w:sdtContent>
                </w:sdt>
              </w:tr>
              <w:tr w:rsidR="00E71535" w:rsidRPr="005C5AAE" w:rsidTr="00C6343E">
                <w:trPr>
                  <w:trHeight w:val="20"/>
                </w:trPr>
                <w:tc>
                  <w:tcPr>
                    <w:tcW w:w="2913" w:type="dxa"/>
                  </w:tcPr>
                  <w:p w:rsidR="00E71535" w:rsidRPr="005C5AAE" w:rsidRDefault="00E71535" w:rsidP="00C6343E">
                    <w:pPr>
                      <w:rPr>
                        <w:sz w:val="15"/>
                        <w:szCs w:val="15"/>
                      </w:rPr>
                    </w:pPr>
                    <w:r w:rsidRPr="005C5AAE">
                      <w:rPr>
                        <w:sz w:val="15"/>
                        <w:szCs w:val="15"/>
                      </w:rPr>
                      <w:t>四、本期期末余额</w:t>
                    </w:r>
                  </w:p>
                </w:tc>
                <w:sdt>
                  <w:sdtPr>
                    <w:rPr>
                      <w:sz w:val="15"/>
                      <w:szCs w:val="15"/>
                    </w:rPr>
                    <w:alias w:val="股本"/>
                    <w:tag w:val="_GBC_9f88021da3e04c92848122dd94e287ea"/>
                    <w:id w:val="2062900729"/>
                    <w:lock w:val="sdtLocked"/>
                  </w:sdtPr>
                  <w:sdtContent>
                    <w:tc>
                      <w:tcPr>
                        <w:tcW w:w="1541" w:type="dxa"/>
                        <w:tcBorders>
                          <w:right w:val="single" w:sz="4" w:space="0" w:color="auto"/>
                        </w:tcBorders>
                      </w:tcPr>
                      <w:p w:rsidR="00E71535" w:rsidRPr="005C5AAE" w:rsidRDefault="00E71535" w:rsidP="00C6343E">
                        <w:pPr>
                          <w:jc w:val="right"/>
                          <w:rPr>
                            <w:sz w:val="15"/>
                            <w:szCs w:val="15"/>
                          </w:rPr>
                        </w:pPr>
                        <w:r w:rsidRPr="005C5AAE">
                          <w:rPr>
                            <w:sz w:val="15"/>
                            <w:szCs w:val="15"/>
                          </w:rPr>
                          <w:t>1,754,257,928.00</w:t>
                        </w:r>
                      </w:p>
                    </w:tc>
                  </w:sdtContent>
                </w:sdt>
                <w:sdt>
                  <w:sdtPr>
                    <w:rPr>
                      <w:sz w:val="15"/>
                      <w:szCs w:val="15"/>
                    </w:rPr>
                    <w:alias w:val="资本公积"/>
                    <w:tag w:val="_GBC_7325f4ac259f4518b04611bbec36250d"/>
                    <w:id w:val="1896388790"/>
                    <w:lock w:val="sdtLocked"/>
                  </w:sdtPr>
                  <w:sdtContent>
                    <w:tc>
                      <w:tcPr>
                        <w:tcW w:w="1874" w:type="dxa"/>
                      </w:tcPr>
                      <w:p w:rsidR="00E71535" w:rsidRPr="005C5AAE" w:rsidRDefault="00E71535" w:rsidP="00C6343E">
                        <w:pPr>
                          <w:jc w:val="right"/>
                          <w:rPr>
                            <w:sz w:val="15"/>
                            <w:szCs w:val="15"/>
                          </w:rPr>
                        </w:pPr>
                        <w:r w:rsidRPr="005C5AAE">
                          <w:rPr>
                            <w:sz w:val="15"/>
                            <w:szCs w:val="15"/>
                          </w:rPr>
                          <w:t>2,344,649,437.80</w:t>
                        </w:r>
                      </w:p>
                    </w:tc>
                  </w:sdtContent>
                </w:sdt>
                <w:sdt>
                  <w:sdtPr>
                    <w:rPr>
                      <w:sz w:val="15"/>
                      <w:szCs w:val="15"/>
                    </w:rPr>
                    <w:alias w:val="其他综合收益（资产负债表项目）"/>
                    <w:tag w:val="_GBC_29f3fca6a8e04f8e9d31e1b483478035"/>
                    <w:id w:val="1192655106"/>
                    <w:lock w:val="sdtLocked"/>
                  </w:sdtPr>
                  <w:sdtContent>
                    <w:tc>
                      <w:tcPr>
                        <w:tcW w:w="1524" w:type="dxa"/>
                      </w:tcPr>
                      <w:p w:rsidR="00E71535" w:rsidRPr="005C5AAE" w:rsidRDefault="00E71535" w:rsidP="00C6343E">
                        <w:pPr>
                          <w:jc w:val="right"/>
                          <w:rPr>
                            <w:sz w:val="15"/>
                            <w:szCs w:val="15"/>
                          </w:rPr>
                        </w:pPr>
                        <w:r w:rsidRPr="005C5AAE">
                          <w:rPr>
                            <w:sz w:val="15"/>
                            <w:szCs w:val="15"/>
                          </w:rPr>
                          <w:t>-30,836,768.38</w:t>
                        </w:r>
                      </w:p>
                    </w:tc>
                  </w:sdtContent>
                </w:sdt>
                <w:sdt>
                  <w:sdtPr>
                    <w:rPr>
                      <w:sz w:val="15"/>
                      <w:szCs w:val="15"/>
                    </w:rPr>
                    <w:alias w:val="专项储备"/>
                    <w:tag w:val="_GBC_777794e65544442089314634a90d9c01"/>
                    <w:id w:val="-1914613552"/>
                    <w:lock w:val="sdtLocked"/>
                  </w:sdtPr>
                  <w:sdtContent>
                    <w:tc>
                      <w:tcPr>
                        <w:tcW w:w="1665" w:type="dxa"/>
                      </w:tcPr>
                      <w:p w:rsidR="00E71535" w:rsidRPr="005C5AAE" w:rsidRDefault="00E71535" w:rsidP="00C6343E">
                        <w:pPr>
                          <w:jc w:val="right"/>
                          <w:rPr>
                            <w:sz w:val="15"/>
                            <w:szCs w:val="15"/>
                          </w:rPr>
                        </w:pPr>
                        <w:r w:rsidRPr="005C5AAE">
                          <w:rPr>
                            <w:sz w:val="15"/>
                            <w:szCs w:val="15"/>
                          </w:rPr>
                          <w:t>31,506,791.18</w:t>
                        </w:r>
                      </w:p>
                    </w:tc>
                  </w:sdtContent>
                </w:sdt>
                <w:sdt>
                  <w:sdtPr>
                    <w:rPr>
                      <w:sz w:val="15"/>
                      <w:szCs w:val="15"/>
                    </w:rPr>
                    <w:alias w:val="盈余公积"/>
                    <w:tag w:val="_GBC_8f968e85528047aca76a2014673040ba"/>
                    <w:id w:val="-1845006059"/>
                    <w:lock w:val="sdtLocked"/>
                  </w:sdtPr>
                  <w:sdtContent>
                    <w:tc>
                      <w:tcPr>
                        <w:tcW w:w="1634" w:type="dxa"/>
                      </w:tcPr>
                      <w:p w:rsidR="00E71535" w:rsidRPr="005C5AAE" w:rsidRDefault="00E71535" w:rsidP="00C6343E">
                        <w:pPr>
                          <w:jc w:val="right"/>
                          <w:rPr>
                            <w:sz w:val="15"/>
                            <w:szCs w:val="15"/>
                          </w:rPr>
                        </w:pPr>
                        <w:r w:rsidRPr="005C5AAE">
                          <w:rPr>
                            <w:sz w:val="15"/>
                            <w:szCs w:val="15"/>
                          </w:rPr>
                          <w:t>320,150,041.99</w:t>
                        </w:r>
                      </w:p>
                    </w:tc>
                  </w:sdtContent>
                </w:sdt>
                <w:sdt>
                  <w:sdtPr>
                    <w:rPr>
                      <w:sz w:val="15"/>
                      <w:szCs w:val="15"/>
                    </w:rPr>
                    <w:alias w:val="未分配利润"/>
                    <w:tag w:val="_GBC_04c9a3ea207c4cfbbc60e3c32cdaee19"/>
                    <w:id w:val="-1916773816"/>
                    <w:lock w:val="sdtLocked"/>
                  </w:sdtPr>
                  <w:sdtContent>
                    <w:tc>
                      <w:tcPr>
                        <w:tcW w:w="1521" w:type="dxa"/>
                      </w:tcPr>
                      <w:p w:rsidR="00E71535" w:rsidRPr="005C5AAE" w:rsidRDefault="00E71535" w:rsidP="00C6343E">
                        <w:pPr>
                          <w:jc w:val="right"/>
                          <w:rPr>
                            <w:sz w:val="15"/>
                            <w:szCs w:val="15"/>
                          </w:rPr>
                        </w:pPr>
                        <w:r w:rsidRPr="005C5AAE">
                          <w:rPr>
                            <w:sz w:val="15"/>
                            <w:szCs w:val="15"/>
                          </w:rPr>
                          <w:t>267,791,042.29</w:t>
                        </w:r>
                      </w:p>
                    </w:tc>
                  </w:sdtContent>
                </w:sdt>
                <w:sdt>
                  <w:sdtPr>
                    <w:rPr>
                      <w:sz w:val="15"/>
                      <w:szCs w:val="15"/>
                    </w:rPr>
                    <w:alias w:val="股东权益合计"/>
                    <w:tag w:val="_GBC_93957076bb104cd5a096309d34e988c0"/>
                    <w:id w:val="-638808722"/>
                    <w:lock w:val="sdtLocked"/>
                  </w:sdtPr>
                  <w:sdtContent>
                    <w:tc>
                      <w:tcPr>
                        <w:tcW w:w="1524" w:type="dxa"/>
                      </w:tcPr>
                      <w:p w:rsidR="00E71535" w:rsidRPr="005C5AAE" w:rsidRDefault="00E71535" w:rsidP="00C6343E">
                        <w:pPr>
                          <w:jc w:val="right"/>
                          <w:rPr>
                            <w:sz w:val="15"/>
                            <w:szCs w:val="15"/>
                          </w:rPr>
                        </w:pPr>
                        <w:r w:rsidRPr="005C5AAE">
                          <w:rPr>
                            <w:sz w:val="15"/>
                            <w:szCs w:val="15"/>
                          </w:rPr>
                          <w:t>4,687,518,472.88</w:t>
                        </w:r>
                      </w:p>
                    </w:tc>
                  </w:sdtContent>
                </w:sdt>
              </w:tr>
            </w:tbl>
            <w:p w:rsidR="00E71535" w:rsidRPr="005C5AAE" w:rsidRDefault="00E71535">
              <w:pPr>
                <w:rPr>
                  <w:sz w:val="15"/>
                  <w:szCs w:val="15"/>
                </w:rPr>
              </w:pPr>
            </w:p>
            <w:p w:rsidR="00882C6F" w:rsidRPr="005C5AAE" w:rsidRDefault="00882C6F">
              <w:pPr>
                <w:rPr>
                  <w:sz w:val="15"/>
                  <w:szCs w:val="15"/>
                </w:rPr>
              </w:pPr>
            </w:p>
            <w:tbl>
              <w:tblPr>
                <w:tblW w:w="14175"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751"/>
                <w:gridCol w:w="1435"/>
                <w:gridCol w:w="1484"/>
                <w:gridCol w:w="993"/>
                <w:gridCol w:w="1559"/>
                <w:gridCol w:w="1371"/>
                <w:gridCol w:w="1322"/>
                <w:gridCol w:w="1559"/>
                <w:gridCol w:w="1701"/>
              </w:tblGrid>
              <w:tr w:rsidR="00882C6F" w:rsidRPr="005C5AAE" w:rsidTr="005C5AAE">
                <w:trPr>
                  <w:trHeight w:val="20"/>
                </w:trPr>
                <w:tc>
                  <w:tcPr>
                    <w:tcW w:w="2751" w:type="dxa"/>
                    <w:vMerge w:val="restart"/>
                    <w:vAlign w:val="center"/>
                  </w:tcPr>
                  <w:p w:rsidR="00882C6F" w:rsidRPr="005C5AAE" w:rsidRDefault="00096EAC" w:rsidP="00882C6F">
                    <w:pPr>
                      <w:adjustRightInd w:val="0"/>
                      <w:snapToGrid w:val="0"/>
                      <w:jc w:val="center"/>
                      <w:rPr>
                        <w:sz w:val="15"/>
                        <w:szCs w:val="15"/>
                      </w:rPr>
                    </w:pPr>
                    <w:r w:rsidRPr="005C5AAE">
                      <w:rPr>
                        <w:sz w:val="15"/>
                        <w:szCs w:val="15"/>
                      </w:rPr>
                      <w:t>项目</w:t>
                    </w:r>
                  </w:p>
                </w:tc>
                <w:tc>
                  <w:tcPr>
                    <w:tcW w:w="11424" w:type="dxa"/>
                    <w:gridSpan w:val="8"/>
                  </w:tcPr>
                  <w:p w:rsidR="00882C6F" w:rsidRPr="005C5AAE" w:rsidRDefault="00096EAC" w:rsidP="00882C6F">
                    <w:pPr>
                      <w:adjustRightInd w:val="0"/>
                      <w:snapToGrid w:val="0"/>
                      <w:jc w:val="center"/>
                      <w:rPr>
                        <w:sz w:val="15"/>
                        <w:szCs w:val="15"/>
                      </w:rPr>
                    </w:pPr>
                    <w:r w:rsidRPr="005C5AAE">
                      <w:rPr>
                        <w:rFonts w:hint="eastAsia"/>
                        <w:sz w:val="15"/>
                        <w:szCs w:val="15"/>
                      </w:rPr>
                      <w:t>上期</w:t>
                    </w:r>
                  </w:p>
                </w:tc>
              </w:tr>
              <w:tr w:rsidR="00882C6F" w:rsidRPr="005C5AAE" w:rsidTr="005C5AAE">
                <w:trPr>
                  <w:trHeight w:val="315"/>
                </w:trPr>
                <w:tc>
                  <w:tcPr>
                    <w:tcW w:w="2751" w:type="dxa"/>
                    <w:vMerge/>
                  </w:tcPr>
                  <w:p w:rsidR="00882C6F" w:rsidRPr="005C5AAE" w:rsidRDefault="00882C6F" w:rsidP="00882C6F">
                    <w:pPr>
                      <w:adjustRightInd w:val="0"/>
                      <w:snapToGrid w:val="0"/>
                      <w:rPr>
                        <w:sz w:val="15"/>
                        <w:szCs w:val="15"/>
                      </w:rPr>
                    </w:pPr>
                  </w:p>
                </w:tc>
                <w:tc>
                  <w:tcPr>
                    <w:tcW w:w="1435" w:type="dxa"/>
                    <w:tcBorders>
                      <w:right w:val="single" w:sz="4" w:space="0" w:color="auto"/>
                    </w:tcBorders>
                    <w:vAlign w:val="center"/>
                  </w:tcPr>
                  <w:p w:rsidR="00882C6F" w:rsidRPr="005C5AAE" w:rsidRDefault="00096EAC" w:rsidP="00882C6F">
                    <w:pPr>
                      <w:adjustRightInd w:val="0"/>
                      <w:snapToGrid w:val="0"/>
                      <w:jc w:val="center"/>
                      <w:rPr>
                        <w:sz w:val="15"/>
                        <w:szCs w:val="15"/>
                      </w:rPr>
                    </w:pPr>
                    <w:r w:rsidRPr="005C5AAE">
                      <w:rPr>
                        <w:rFonts w:hint="eastAsia"/>
                        <w:sz w:val="15"/>
                        <w:szCs w:val="15"/>
                      </w:rPr>
                      <w:t>股本</w:t>
                    </w:r>
                  </w:p>
                </w:tc>
                <w:tc>
                  <w:tcPr>
                    <w:tcW w:w="1484" w:type="dxa"/>
                    <w:vAlign w:val="center"/>
                  </w:tcPr>
                  <w:p w:rsidR="00882C6F" w:rsidRPr="005C5AAE" w:rsidRDefault="00096EAC" w:rsidP="00882C6F">
                    <w:pPr>
                      <w:adjustRightInd w:val="0"/>
                      <w:snapToGrid w:val="0"/>
                      <w:jc w:val="center"/>
                      <w:rPr>
                        <w:sz w:val="15"/>
                        <w:szCs w:val="15"/>
                      </w:rPr>
                    </w:pPr>
                    <w:r w:rsidRPr="005C5AAE">
                      <w:rPr>
                        <w:sz w:val="15"/>
                        <w:szCs w:val="15"/>
                      </w:rPr>
                      <w:t>资本公积</w:t>
                    </w:r>
                  </w:p>
                </w:tc>
                <w:tc>
                  <w:tcPr>
                    <w:tcW w:w="993" w:type="dxa"/>
                    <w:vAlign w:val="center"/>
                  </w:tcPr>
                  <w:p w:rsidR="00882C6F" w:rsidRPr="005C5AAE" w:rsidRDefault="00096EAC" w:rsidP="00882C6F">
                    <w:pPr>
                      <w:adjustRightInd w:val="0"/>
                      <w:snapToGrid w:val="0"/>
                      <w:jc w:val="center"/>
                      <w:rPr>
                        <w:sz w:val="15"/>
                        <w:szCs w:val="15"/>
                      </w:rPr>
                    </w:pPr>
                    <w:r w:rsidRPr="005C5AAE">
                      <w:rPr>
                        <w:sz w:val="15"/>
                        <w:szCs w:val="15"/>
                      </w:rPr>
                      <w:t>减：库存股</w:t>
                    </w:r>
                  </w:p>
                </w:tc>
                <w:tc>
                  <w:tcPr>
                    <w:tcW w:w="1559" w:type="dxa"/>
                    <w:vAlign w:val="center"/>
                  </w:tcPr>
                  <w:p w:rsidR="00882C6F" w:rsidRPr="005C5AAE" w:rsidRDefault="00096EAC" w:rsidP="00882C6F">
                    <w:pPr>
                      <w:jc w:val="center"/>
                      <w:rPr>
                        <w:sz w:val="15"/>
                        <w:szCs w:val="15"/>
                      </w:rPr>
                    </w:pPr>
                    <w:r w:rsidRPr="005C5AAE">
                      <w:rPr>
                        <w:rFonts w:hint="eastAsia"/>
                        <w:sz w:val="15"/>
                        <w:szCs w:val="15"/>
                      </w:rPr>
                      <w:t>其他综合收益</w:t>
                    </w:r>
                  </w:p>
                </w:tc>
                <w:tc>
                  <w:tcPr>
                    <w:tcW w:w="1371" w:type="dxa"/>
                    <w:vAlign w:val="center"/>
                  </w:tcPr>
                  <w:p w:rsidR="00882C6F" w:rsidRPr="005C5AAE" w:rsidRDefault="00096EAC" w:rsidP="00882C6F">
                    <w:pPr>
                      <w:adjustRightInd w:val="0"/>
                      <w:snapToGrid w:val="0"/>
                      <w:jc w:val="center"/>
                      <w:rPr>
                        <w:sz w:val="15"/>
                        <w:szCs w:val="15"/>
                      </w:rPr>
                    </w:pPr>
                    <w:r w:rsidRPr="005C5AAE">
                      <w:rPr>
                        <w:rFonts w:hint="eastAsia"/>
                        <w:sz w:val="15"/>
                        <w:szCs w:val="15"/>
                      </w:rPr>
                      <w:t>专项储备</w:t>
                    </w:r>
                  </w:p>
                </w:tc>
                <w:tc>
                  <w:tcPr>
                    <w:tcW w:w="1322" w:type="dxa"/>
                    <w:vAlign w:val="center"/>
                  </w:tcPr>
                  <w:p w:rsidR="00882C6F" w:rsidRPr="005C5AAE" w:rsidRDefault="00096EAC" w:rsidP="00882C6F">
                    <w:pPr>
                      <w:adjustRightInd w:val="0"/>
                      <w:snapToGrid w:val="0"/>
                      <w:jc w:val="center"/>
                      <w:rPr>
                        <w:sz w:val="15"/>
                        <w:szCs w:val="15"/>
                      </w:rPr>
                    </w:pPr>
                    <w:r w:rsidRPr="005C5AAE">
                      <w:rPr>
                        <w:sz w:val="15"/>
                        <w:szCs w:val="15"/>
                      </w:rPr>
                      <w:t>盈余公积</w:t>
                    </w:r>
                  </w:p>
                </w:tc>
                <w:tc>
                  <w:tcPr>
                    <w:tcW w:w="1559" w:type="dxa"/>
                    <w:vAlign w:val="center"/>
                  </w:tcPr>
                  <w:p w:rsidR="00882C6F" w:rsidRPr="005C5AAE" w:rsidRDefault="00096EAC" w:rsidP="00882C6F">
                    <w:pPr>
                      <w:adjustRightInd w:val="0"/>
                      <w:snapToGrid w:val="0"/>
                      <w:jc w:val="center"/>
                      <w:rPr>
                        <w:sz w:val="15"/>
                        <w:szCs w:val="15"/>
                      </w:rPr>
                    </w:pPr>
                    <w:r w:rsidRPr="005C5AAE">
                      <w:rPr>
                        <w:sz w:val="15"/>
                        <w:szCs w:val="15"/>
                      </w:rPr>
                      <w:t>未分配利润</w:t>
                    </w:r>
                  </w:p>
                </w:tc>
                <w:tc>
                  <w:tcPr>
                    <w:tcW w:w="1701" w:type="dxa"/>
                    <w:vAlign w:val="center"/>
                  </w:tcPr>
                  <w:p w:rsidR="00882C6F" w:rsidRPr="005C5AAE" w:rsidRDefault="00096EAC" w:rsidP="00882C6F">
                    <w:pPr>
                      <w:adjustRightInd w:val="0"/>
                      <w:snapToGrid w:val="0"/>
                      <w:jc w:val="center"/>
                      <w:rPr>
                        <w:sz w:val="15"/>
                        <w:szCs w:val="15"/>
                      </w:rPr>
                    </w:pPr>
                    <w:r w:rsidRPr="005C5AAE">
                      <w:rPr>
                        <w:sz w:val="15"/>
                        <w:szCs w:val="15"/>
                      </w:rPr>
                      <w:t>所有者权益合计</w:t>
                    </w:r>
                  </w:p>
                </w:tc>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一、上年</w:t>
                    </w:r>
                    <w:r w:rsidRPr="005C5AAE">
                      <w:rPr>
                        <w:rFonts w:hint="eastAsia"/>
                        <w:sz w:val="15"/>
                        <w:szCs w:val="15"/>
                      </w:rPr>
                      <w:t>期</w:t>
                    </w:r>
                    <w:r w:rsidRPr="005C5AAE">
                      <w:rPr>
                        <w:sz w:val="15"/>
                        <w:szCs w:val="15"/>
                      </w:rPr>
                      <w:t>末余额</w:t>
                    </w:r>
                  </w:p>
                </w:tc>
                <w:sdt>
                  <w:sdtPr>
                    <w:rPr>
                      <w:sz w:val="15"/>
                      <w:szCs w:val="15"/>
                    </w:rPr>
                    <w:alias w:val="股本"/>
                    <w:tag w:val="_GBC_0b94c718f2794086b8469e6d97efb497"/>
                    <w:id w:val="339203296"/>
                    <w:lock w:val="sdtLocked"/>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1,093,297,260.00</w:t>
                        </w:r>
                      </w:p>
                    </w:tc>
                  </w:sdtContent>
                </w:sdt>
                <w:sdt>
                  <w:sdtPr>
                    <w:rPr>
                      <w:sz w:val="15"/>
                      <w:szCs w:val="15"/>
                    </w:rPr>
                    <w:alias w:val="资本公积"/>
                    <w:tag w:val="_GBC_ff3bcedd78cc4ee99d1657f220561416"/>
                    <w:id w:val="-192917925"/>
                    <w:lock w:val="sdtLocked"/>
                  </w:sdtPr>
                  <w:sdtContent>
                    <w:tc>
                      <w:tcPr>
                        <w:tcW w:w="1484" w:type="dxa"/>
                        <w:tcBorders>
                          <w:left w:val="single" w:sz="4" w:space="0" w:color="auto"/>
                        </w:tcBorders>
                      </w:tcPr>
                      <w:p w:rsidR="00882C6F" w:rsidRPr="005C5AAE" w:rsidRDefault="00096EAC" w:rsidP="00882C6F">
                        <w:pPr>
                          <w:jc w:val="right"/>
                          <w:rPr>
                            <w:sz w:val="15"/>
                            <w:szCs w:val="15"/>
                          </w:rPr>
                        </w:pPr>
                        <w:r w:rsidRPr="005C5AAE">
                          <w:rPr>
                            <w:sz w:val="15"/>
                            <w:szCs w:val="15"/>
                          </w:rPr>
                          <w:t>1,483,939,476.80</w:t>
                        </w:r>
                      </w:p>
                    </w:tc>
                  </w:sdtContent>
                </w:sdt>
                <w:sdt>
                  <w:sdtPr>
                    <w:rPr>
                      <w:sz w:val="15"/>
                      <w:szCs w:val="15"/>
                    </w:rPr>
                    <w:alias w:val="库存股"/>
                    <w:tag w:val="_GBC_7c3028b0517a42bdbf6064be16301591"/>
                    <w:id w:val="1231811044"/>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其他综合收益（资产负债表项目）"/>
                    <w:tag w:val="_GBC_74098f4d62df4fd284a356d203934def"/>
                    <w:id w:val="352844866"/>
                    <w:lock w:val="sdtLocked"/>
                  </w:sdtPr>
                  <w:sdtContent>
                    <w:tc>
                      <w:tcPr>
                        <w:tcW w:w="1559" w:type="dxa"/>
                      </w:tcPr>
                      <w:p w:rsidR="00882C6F" w:rsidRPr="005C5AAE" w:rsidRDefault="00096EAC" w:rsidP="00882C6F">
                        <w:pPr>
                          <w:jc w:val="right"/>
                          <w:rPr>
                            <w:sz w:val="15"/>
                            <w:szCs w:val="15"/>
                          </w:rPr>
                        </w:pPr>
                        <w:r w:rsidRPr="005C5AAE">
                          <w:rPr>
                            <w:sz w:val="15"/>
                            <w:szCs w:val="15"/>
                          </w:rPr>
                          <w:t>-1,535,206.98</w:t>
                        </w:r>
                      </w:p>
                    </w:tc>
                  </w:sdtContent>
                </w:sdt>
                <w:sdt>
                  <w:sdtPr>
                    <w:rPr>
                      <w:sz w:val="15"/>
                      <w:szCs w:val="15"/>
                    </w:rPr>
                    <w:alias w:val="专项储备"/>
                    <w:tag w:val="_GBC_f7c21cc7f3304231b66a579c535010a8"/>
                    <w:id w:val="-780333194"/>
                    <w:lock w:val="sdtLocked"/>
                  </w:sdtPr>
                  <w:sdtContent>
                    <w:tc>
                      <w:tcPr>
                        <w:tcW w:w="1371" w:type="dxa"/>
                      </w:tcPr>
                      <w:p w:rsidR="00882C6F" w:rsidRPr="005C5AAE" w:rsidRDefault="00096EAC" w:rsidP="00882C6F">
                        <w:pPr>
                          <w:jc w:val="right"/>
                          <w:rPr>
                            <w:sz w:val="15"/>
                            <w:szCs w:val="15"/>
                          </w:rPr>
                        </w:pPr>
                        <w:r w:rsidRPr="005C5AAE">
                          <w:rPr>
                            <w:sz w:val="15"/>
                            <w:szCs w:val="15"/>
                          </w:rPr>
                          <w:t>29,857,754.97</w:t>
                        </w:r>
                      </w:p>
                    </w:tc>
                  </w:sdtContent>
                </w:sdt>
                <w:sdt>
                  <w:sdtPr>
                    <w:rPr>
                      <w:sz w:val="15"/>
                      <w:szCs w:val="15"/>
                    </w:rPr>
                    <w:alias w:val="盈余公积"/>
                    <w:tag w:val="_GBC_973b45a1952046debbaf74d36611e83f"/>
                    <w:id w:val="1982653064"/>
                    <w:lock w:val="sdtLocked"/>
                  </w:sdtPr>
                  <w:sdtContent>
                    <w:tc>
                      <w:tcPr>
                        <w:tcW w:w="1322" w:type="dxa"/>
                      </w:tcPr>
                      <w:p w:rsidR="00882C6F" w:rsidRPr="005C5AAE" w:rsidRDefault="00096EAC" w:rsidP="00882C6F">
                        <w:pPr>
                          <w:jc w:val="right"/>
                          <w:rPr>
                            <w:sz w:val="15"/>
                            <w:szCs w:val="15"/>
                          </w:rPr>
                        </w:pPr>
                        <w:r w:rsidRPr="005C5AAE">
                          <w:rPr>
                            <w:sz w:val="15"/>
                            <w:szCs w:val="15"/>
                          </w:rPr>
                          <w:t>310,608,565.71</w:t>
                        </w:r>
                      </w:p>
                    </w:tc>
                  </w:sdtContent>
                </w:sdt>
                <w:sdt>
                  <w:sdtPr>
                    <w:rPr>
                      <w:sz w:val="15"/>
                      <w:szCs w:val="15"/>
                    </w:rPr>
                    <w:alias w:val="未分配利润"/>
                    <w:tag w:val="_GBC_8937d1a2bb954fe69536d056f1a1957d"/>
                    <w:id w:val="-267701747"/>
                    <w:lock w:val="sdtLocked"/>
                  </w:sdtPr>
                  <w:sdtContent>
                    <w:tc>
                      <w:tcPr>
                        <w:tcW w:w="1559" w:type="dxa"/>
                      </w:tcPr>
                      <w:p w:rsidR="00882C6F" w:rsidRPr="005C5AAE" w:rsidRDefault="00096EAC" w:rsidP="00882C6F">
                        <w:pPr>
                          <w:jc w:val="right"/>
                          <w:rPr>
                            <w:sz w:val="15"/>
                            <w:szCs w:val="15"/>
                          </w:rPr>
                        </w:pPr>
                        <w:r w:rsidRPr="005C5AAE">
                          <w:rPr>
                            <w:sz w:val="15"/>
                            <w:szCs w:val="15"/>
                          </w:rPr>
                          <w:t>286,958,235.53</w:t>
                        </w:r>
                      </w:p>
                    </w:tc>
                  </w:sdtContent>
                </w:sdt>
                <w:sdt>
                  <w:sdtPr>
                    <w:rPr>
                      <w:sz w:val="15"/>
                      <w:szCs w:val="15"/>
                    </w:rPr>
                    <w:alias w:val="股东权益合计"/>
                    <w:tag w:val="_GBC_a0e706d44f164e27a80c18eb09d3dc86"/>
                    <w:id w:val="1910268841"/>
                    <w:lock w:val="sdtLocked"/>
                  </w:sdtPr>
                  <w:sdtContent>
                    <w:tc>
                      <w:tcPr>
                        <w:tcW w:w="1701" w:type="dxa"/>
                      </w:tcPr>
                      <w:p w:rsidR="00882C6F" w:rsidRPr="005C5AAE" w:rsidRDefault="00096EAC" w:rsidP="00882C6F">
                        <w:pPr>
                          <w:jc w:val="right"/>
                          <w:rPr>
                            <w:sz w:val="15"/>
                            <w:szCs w:val="15"/>
                          </w:rPr>
                        </w:pPr>
                        <w:r w:rsidRPr="005C5AAE">
                          <w:rPr>
                            <w:sz w:val="15"/>
                            <w:szCs w:val="15"/>
                          </w:rPr>
                          <w:t>3,203,126,086.03</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加：会计政策变更</w:t>
                    </w:r>
                  </w:p>
                </w:tc>
                <w:sdt>
                  <w:sdtPr>
                    <w:rPr>
                      <w:sz w:val="15"/>
                      <w:szCs w:val="15"/>
                    </w:rPr>
                    <w:alias w:val="会计政策变更导致实收资本（或股本）净额变动金额"/>
                    <w:tag w:val="_GBC_c8f26630280d4aa2b1fde77dbdb5e220"/>
                    <w:id w:val="-1260984092"/>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会计政策变更导致资本公积变动金额"/>
                    <w:tag w:val="_GBC_57ad89b924074eee818846736056a647"/>
                    <w:id w:val="-580524719"/>
                    <w:lock w:val="sdtLocked"/>
                  </w:sdtPr>
                  <w:sdtContent>
                    <w:tc>
                      <w:tcPr>
                        <w:tcW w:w="1484" w:type="dxa"/>
                        <w:tcBorders>
                          <w:left w:val="single" w:sz="4" w:space="0" w:color="auto"/>
                        </w:tcBorders>
                      </w:tcPr>
                      <w:p w:rsidR="00882C6F" w:rsidRPr="005C5AAE" w:rsidRDefault="00882C6F" w:rsidP="00882C6F">
                        <w:pPr>
                          <w:jc w:val="right"/>
                          <w:rPr>
                            <w:sz w:val="15"/>
                            <w:szCs w:val="15"/>
                          </w:rPr>
                        </w:pPr>
                      </w:p>
                    </w:tc>
                  </w:sdtContent>
                </w:sdt>
                <w:sdt>
                  <w:sdtPr>
                    <w:rPr>
                      <w:sz w:val="15"/>
                      <w:szCs w:val="15"/>
                    </w:rPr>
                    <w:alias w:val="会计政策变更导致库存股变动金额"/>
                    <w:tag w:val="_GBC_9749940b2a494ed7acef1ddcf22598df"/>
                    <w:id w:val="-1105183872"/>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会计政策变更导致其他综合收益变动金额"/>
                    <w:tag w:val="_GBC_eb258d12dac84621a368b8000391b0eb"/>
                    <w:id w:val="43344325"/>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会计政策变更导致专项储备变动金额"/>
                    <w:tag w:val="_GBC_1e924fe918e74391b10edf287076a289"/>
                    <w:id w:val="263814557"/>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会计政策变更导致盈余公积变动金额"/>
                    <w:tag w:val="_GBC_56fa88fdf6f24176a086fca815843909"/>
                    <w:id w:val="1291625683"/>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会计政策变更导致未分配利润变动金额"/>
                    <w:tag w:val="_GBC_7c18145bd007499aa86b7378006a5535"/>
                    <w:id w:val="-1962025193"/>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会计政策变更导致股东权益合计变动金额"/>
                    <w:tag w:val="_GBC_aeca160d2f214c6aac892578577580ad"/>
                    <w:id w:val="-774633114"/>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ind w:firstLineChars="200" w:firstLine="300"/>
                      <w:rPr>
                        <w:sz w:val="15"/>
                        <w:szCs w:val="15"/>
                      </w:rPr>
                    </w:pPr>
                    <w:r w:rsidRPr="005C5AAE">
                      <w:rPr>
                        <w:sz w:val="15"/>
                        <w:szCs w:val="15"/>
                      </w:rPr>
                      <w:t>前期差错更正</w:t>
                    </w:r>
                  </w:p>
                </w:tc>
                <w:sdt>
                  <w:sdtPr>
                    <w:rPr>
                      <w:sz w:val="15"/>
                      <w:szCs w:val="15"/>
                    </w:rPr>
                    <w:alias w:val="前期差错更正导致实收资本（或股本）净额变动金额"/>
                    <w:tag w:val="_GBC_dceb489717084a29b76c96970b5870b3"/>
                    <w:id w:val="-825815290"/>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前期差错更正导致资本公积变动金额"/>
                    <w:tag w:val="_GBC_8690a96674394b36bfed346fbf7d629e"/>
                    <w:id w:val="-1693829665"/>
                    <w:lock w:val="sdtLocked"/>
                  </w:sdtPr>
                  <w:sdtContent>
                    <w:tc>
                      <w:tcPr>
                        <w:tcW w:w="1484" w:type="dxa"/>
                        <w:tcBorders>
                          <w:left w:val="single" w:sz="4" w:space="0" w:color="auto"/>
                        </w:tcBorders>
                      </w:tcPr>
                      <w:p w:rsidR="00882C6F" w:rsidRPr="005C5AAE" w:rsidRDefault="00882C6F" w:rsidP="00882C6F">
                        <w:pPr>
                          <w:jc w:val="right"/>
                          <w:rPr>
                            <w:sz w:val="15"/>
                            <w:szCs w:val="15"/>
                          </w:rPr>
                        </w:pPr>
                      </w:p>
                    </w:tc>
                  </w:sdtContent>
                </w:sdt>
                <w:sdt>
                  <w:sdtPr>
                    <w:rPr>
                      <w:sz w:val="15"/>
                      <w:szCs w:val="15"/>
                    </w:rPr>
                    <w:alias w:val="前期差错更正导致库存股变动金额"/>
                    <w:tag w:val="_GBC_6cc9b32f7143444ba65f4723ceb5580b"/>
                    <w:id w:val="-167337479"/>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前期差错更正导致其他综合收益变动金额"/>
                    <w:tag w:val="_GBC_ccd73d9543bd446dbdbc1e6a3dcf0ebf"/>
                    <w:id w:val="891077256"/>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前期差错更正导致专项储备变动金额"/>
                    <w:tag w:val="_GBC_32813263afbc41feabab11462d478836"/>
                    <w:id w:val="1155330197"/>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前期差错更正导致盈余公积变动金额"/>
                    <w:tag w:val="_GBC_2c011e6947c5444382a3df3a579f6c1a"/>
                    <w:id w:val="-117604442"/>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前期差错更正导致未分配利润变动金额"/>
                    <w:tag w:val="_GBC_1f4513cb94a7496c8b393f60bf62181a"/>
                    <w:id w:val="1389530539"/>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前期差错更正导致股东权益合计变动金额"/>
                    <w:tag w:val="_GBC_2f9be54efc1e4aaabf5510a0cc326c8b"/>
                    <w:id w:val="1183941817"/>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ind w:firstLineChars="200" w:firstLine="300"/>
                      <w:rPr>
                        <w:sz w:val="15"/>
                        <w:szCs w:val="15"/>
                      </w:rPr>
                    </w:pPr>
                    <w:r w:rsidRPr="005C5AAE">
                      <w:rPr>
                        <w:rFonts w:hint="eastAsia"/>
                        <w:sz w:val="15"/>
                        <w:szCs w:val="15"/>
                      </w:rPr>
                      <w:t>其他</w:t>
                    </w:r>
                  </w:p>
                </w:tc>
                <w:sdt>
                  <w:sdtPr>
                    <w:rPr>
                      <w:sz w:val="15"/>
                      <w:szCs w:val="15"/>
                    </w:rPr>
                    <w:alias w:val="实收资本变动金额（其他追溯调整）"/>
                    <w:tag w:val="_GBC_a119c3032a9844b9996f0d36dc780f4d"/>
                    <w:id w:val="-84386788"/>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资本公积变动金额（其他追溯调整）"/>
                    <w:tag w:val="_GBC_aeb3726b8f20453aa15b9d10f6b0ad44"/>
                    <w:id w:val="-420645251"/>
                    <w:lock w:val="sdtLocked"/>
                  </w:sdtPr>
                  <w:sdtContent>
                    <w:tc>
                      <w:tcPr>
                        <w:tcW w:w="1484" w:type="dxa"/>
                        <w:tcBorders>
                          <w:left w:val="single" w:sz="4" w:space="0" w:color="auto"/>
                        </w:tcBorders>
                      </w:tcPr>
                      <w:p w:rsidR="00882C6F" w:rsidRPr="005C5AAE" w:rsidRDefault="00882C6F" w:rsidP="00882C6F">
                        <w:pPr>
                          <w:jc w:val="right"/>
                          <w:rPr>
                            <w:sz w:val="15"/>
                            <w:szCs w:val="15"/>
                          </w:rPr>
                        </w:pPr>
                      </w:p>
                    </w:tc>
                  </w:sdtContent>
                </w:sdt>
                <w:sdt>
                  <w:sdtPr>
                    <w:rPr>
                      <w:sz w:val="15"/>
                      <w:szCs w:val="15"/>
                    </w:rPr>
                    <w:alias w:val="库存股变动金额（其他追溯调整）"/>
                    <w:tag w:val="_GBC_647e1f3b4a104d50988356b981a52ed2"/>
                    <w:id w:val="-481774992"/>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其他综合收益变动金额（其他追溯调整）"/>
                    <w:tag w:val="_GBC_1fdda27510844cada3a4d77dc3da1e4a"/>
                    <w:id w:val="-626010243"/>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专项储备变动金额（其他追溯调整）"/>
                    <w:tag w:val="_GBC_e5c1940714994a448f47e75a2b164172"/>
                    <w:id w:val="1282310024"/>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盈余公积变动金额（其他追溯调整）"/>
                    <w:tag w:val="_GBC_8e4af539f2f846c1a47f81a862e7203c"/>
                    <w:id w:val="-818810266"/>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未分配利润变动金额（其他追溯调整）"/>
                    <w:tag w:val="_GBC_a9d649f3df274375be907686f2a071b3"/>
                    <w:id w:val="-1820494673"/>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东权益变动金额（其他追溯调整）"/>
                    <w:tag w:val="_GBC_de82119734274e04980dec25ee6df3d8"/>
                    <w:id w:val="-1111434076"/>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二、本年</w:t>
                    </w:r>
                    <w:r w:rsidRPr="005C5AAE">
                      <w:rPr>
                        <w:rFonts w:hint="eastAsia"/>
                        <w:sz w:val="15"/>
                        <w:szCs w:val="15"/>
                      </w:rPr>
                      <w:t>期</w:t>
                    </w:r>
                    <w:r w:rsidRPr="005C5AAE">
                      <w:rPr>
                        <w:sz w:val="15"/>
                        <w:szCs w:val="15"/>
                      </w:rPr>
                      <w:t>初余额</w:t>
                    </w:r>
                  </w:p>
                </w:tc>
                <w:sdt>
                  <w:sdtPr>
                    <w:rPr>
                      <w:sz w:val="15"/>
                      <w:szCs w:val="15"/>
                    </w:rPr>
                    <w:alias w:val="股本"/>
                    <w:tag w:val="_GBC_ed68e83375594749990463f5b8c17bfb"/>
                    <w:id w:val="-429576582"/>
                    <w:lock w:val="sdtLocked"/>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1,093,297,260.00</w:t>
                        </w:r>
                      </w:p>
                    </w:tc>
                  </w:sdtContent>
                </w:sdt>
                <w:sdt>
                  <w:sdtPr>
                    <w:rPr>
                      <w:sz w:val="15"/>
                      <w:szCs w:val="15"/>
                    </w:rPr>
                    <w:alias w:val="资本公积"/>
                    <w:tag w:val="_GBC_b4e703d2c1df42c6b0fdda6cb9013f80"/>
                    <w:id w:val="1434866182"/>
                    <w:lock w:val="sdtLocked"/>
                  </w:sdtPr>
                  <w:sdtContent>
                    <w:tc>
                      <w:tcPr>
                        <w:tcW w:w="1484" w:type="dxa"/>
                        <w:tcBorders>
                          <w:left w:val="single" w:sz="4" w:space="0" w:color="auto"/>
                        </w:tcBorders>
                      </w:tcPr>
                      <w:p w:rsidR="00882C6F" w:rsidRPr="005C5AAE" w:rsidRDefault="00096EAC" w:rsidP="00882C6F">
                        <w:pPr>
                          <w:jc w:val="right"/>
                          <w:rPr>
                            <w:sz w:val="15"/>
                            <w:szCs w:val="15"/>
                          </w:rPr>
                        </w:pPr>
                        <w:r w:rsidRPr="005C5AAE">
                          <w:rPr>
                            <w:sz w:val="15"/>
                            <w:szCs w:val="15"/>
                          </w:rPr>
                          <w:t>1,483,939,476.80</w:t>
                        </w:r>
                      </w:p>
                    </w:tc>
                  </w:sdtContent>
                </w:sdt>
                <w:sdt>
                  <w:sdtPr>
                    <w:rPr>
                      <w:sz w:val="15"/>
                      <w:szCs w:val="15"/>
                    </w:rPr>
                    <w:alias w:val="库存股"/>
                    <w:tag w:val="_GBC_9a28a9201523489b945dfcf1b66bda05"/>
                    <w:id w:val="-160631940"/>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其他综合收益（资产负债表项目）"/>
                    <w:tag w:val="_GBC_fb9d19f3591647569090b0f835b4542a"/>
                    <w:id w:val="1428683883"/>
                    <w:lock w:val="sdtLocked"/>
                  </w:sdtPr>
                  <w:sdtContent>
                    <w:tc>
                      <w:tcPr>
                        <w:tcW w:w="1559" w:type="dxa"/>
                      </w:tcPr>
                      <w:p w:rsidR="00882C6F" w:rsidRPr="005C5AAE" w:rsidRDefault="00096EAC" w:rsidP="00882C6F">
                        <w:pPr>
                          <w:jc w:val="right"/>
                          <w:rPr>
                            <w:sz w:val="15"/>
                            <w:szCs w:val="15"/>
                          </w:rPr>
                        </w:pPr>
                        <w:r w:rsidRPr="005C5AAE">
                          <w:rPr>
                            <w:sz w:val="15"/>
                            <w:szCs w:val="15"/>
                          </w:rPr>
                          <w:t>-1,535,206.98</w:t>
                        </w:r>
                      </w:p>
                    </w:tc>
                  </w:sdtContent>
                </w:sdt>
                <w:sdt>
                  <w:sdtPr>
                    <w:rPr>
                      <w:sz w:val="15"/>
                      <w:szCs w:val="15"/>
                    </w:rPr>
                    <w:alias w:val="专项储备"/>
                    <w:tag w:val="_GBC_5d3a95a2a57b485cbe5fb78e893a7739"/>
                    <w:id w:val="163902762"/>
                    <w:lock w:val="sdtLocked"/>
                  </w:sdtPr>
                  <w:sdtContent>
                    <w:tc>
                      <w:tcPr>
                        <w:tcW w:w="1371" w:type="dxa"/>
                      </w:tcPr>
                      <w:p w:rsidR="00882C6F" w:rsidRPr="005C5AAE" w:rsidRDefault="00096EAC" w:rsidP="00882C6F">
                        <w:pPr>
                          <w:jc w:val="right"/>
                          <w:rPr>
                            <w:sz w:val="15"/>
                            <w:szCs w:val="15"/>
                          </w:rPr>
                        </w:pPr>
                        <w:r w:rsidRPr="005C5AAE">
                          <w:rPr>
                            <w:sz w:val="15"/>
                            <w:szCs w:val="15"/>
                          </w:rPr>
                          <w:t>29,857,754.97</w:t>
                        </w:r>
                      </w:p>
                    </w:tc>
                  </w:sdtContent>
                </w:sdt>
                <w:sdt>
                  <w:sdtPr>
                    <w:rPr>
                      <w:sz w:val="15"/>
                      <w:szCs w:val="15"/>
                    </w:rPr>
                    <w:alias w:val="盈余公积"/>
                    <w:tag w:val="_GBC_a26d138497b24e9cafc3b71845071d26"/>
                    <w:id w:val="-889195104"/>
                    <w:lock w:val="sdtLocked"/>
                  </w:sdtPr>
                  <w:sdtContent>
                    <w:tc>
                      <w:tcPr>
                        <w:tcW w:w="1322" w:type="dxa"/>
                      </w:tcPr>
                      <w:p w:rsidR="00882C6F" w:rsidRPr="005C5AAE" w:rsidRDefault="00096EAC" w:rsidP="00882C6F">
                        <w:pPr>
                          <w:jc w:val="right"/>
                          <w:rPr>
                            <w:sz w:val="15"/>
                            <w:szCs w:val="15"/>
                          </w:rPr>
                        </w:pPr>
                        <w:r w:rsidRPr="005C5AAE">
                          <w:rPr>
                            <w:sz w:val="15"/>
                            <w:szCs w:val="15"/>
                          </w:rPr>
                          <w:t>310,608,565.71</w:t>
                        </w:r>
                      </w:p>
                    </w:tc>
                  </w:sdtContent>
                </w:sdt>
                <w:sdt>
                  <w:sdtPr>
                    <w:rPr>
                      <w:sz w:val="15"/>
                      <w:szCs w:val="15"/>
                    </w:rPr>
                    <w:alias w:val="未分配利润"/>
                    <w:tag w:val="_GBC_19aa1f7f367b45779e928cbb4f3b54d7"/>
                    <w:id w:val="2012864175"/>
                    <w:lock w:val="sdtLocked"/>
                  </w:sdtPr>
                  <w:sdtContent>
                    <w:tc>
                      <w:tcPr>
                        <w:tcW w:w="1559" w:type="dxa"/>
                      </w:tcPr>
                      <w:p w:rsidR="00882C6F" w:rsidRPr="005C5AAE" w:rsidRDefault="00096EAC" w:rsidP="00882C6F">
                        <w:pPr>
                          <w:jc w:val="right"/>
                          <w:rPr>
                            <w:sz w:val="15"/>
                            <w:szCs w:val="15"/>
                          </w:rPr>
                        </w:pPr>
                        <w:r w:rsidRPr="005C5AAE">
                          <w:rPr>
                            <w:sz w:val="15"/>
                            <w:szCs w:val="15"/>
                          </w:rPr>
                          <w:t>286,958,235.53</w:t>
                        </w:r>
                      </w:p>
                    </w:tc>
                  </w:sdtContent>
                </w:sdt>
                <w:sdt>
                  <w:sdtPr>
                    <w:rPr>
                      <w:sz w:val="15"/>
                      <w:szCs w:val="15"/>
                    </w:rPr>
                    <w:alias w:val="股东权益合计"/>
                    <w:tag w:val="_GBC_d90a3c9b2c0644ffae294a2dac101ddf"/>
                    <w:id w:val="1435331423"/>
                    <w:lock w:val="sdtLocked"/>
                  </w:sdtPr>
                  <w:sdtContent>
                    <w:tc>
                      <w:tcPr>
                        <w:tcW w:w="1701" w:type="dxa"/>
                      </w:tcPr>
                      <w:p w:rsidR="00882C6F" w:rsidRPr="005C5AAE" w:rsidRDefault="00096EAC" w:rsidP="00882C6F">
                        <w:pPr>
                          <w:jc w:val="right"/>
                          <w:rPr>
                            <w:sz w:val="15"/>
                            <w:szCs w:val="15"/>
                          </w:rPr>
                        </w:pPr>
                        <w:r w:rsidRPr="005C5AAE">
                          <w:rPr>
                            <w:sz w:val="15"/>
                            <w:szCs w:val="15"/>
                          </w:rPr>
                          <w:t>3,203,126,086.03</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三、本</w:t>
                    </w:r>
                    <w:r w:rsidRPr="005C5AAE">
                      <w:rPr>
                        <w:rFonts w:hint="eastAsia"/>
                        <w:sz w:val="15"/>
                        <w:szCs w:val="15"/>
                      </w:rPr>
                      <w:t>期</w:t>
                    </w:r>
                    <w:r w:rsidRPr="005C5AAE">
                      <w:rPr>
                        <w:sz w:val="15"/>
                        <w:szCs w:val="15"/>
                      </w:rPr>
                      <w:t>增减变动金额（减少以“－”号填列）</w:t>
                    </w:r>
                  </w:p>
                </w:tc>
                <w:sdt>
                  <w:sdtPr>
                    <w:rPr>
                      <w:sz w:val="15"/>
                      <w:szCs w:val="15"/>
                    </w:rPr>
                    <w:alias w:val="实收资本（或股本）净额增减变动金额"/>
                    <w:tag w:val="_GBC_6cad44428de44320a370f98eaa864837"/>
                    <w:id w:val="1550102483"/>
                    <w:lock w:val="sdtLocked"/>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76,208,025.00</w:t>
                        </w:r>
                      </w:p>
                    </w:tc>
                  </w:sdtContent>
                </w:sdt>
                <w:sdt>
                  <w:sdtPr>
                    <w:rPr>
                      <w:sz w:val="15"/>
                      <w:szCs w:val="15"/>
                    </w:rPr>
                    <w:alias w:val="资本公积增减变动金额"/>
                    <w:tag w:val="_GBC_5303902d83c74b30815e6f89666742d1"/>
                    <w:id w:val="-1925486003"/>
                    <w:lock w:val="sdtLocked"/>
                  </w:sdtPr>
                  <w:sdtContent>
                    <w:tc>
                      <w:tcPr>
                        <w:tcW w:w="1484" w:type="dxa"/>
                      </w:tcPr>
                      <w:p w:rsidR="00882C6F" w:rsidRPr="005C5AAE" w:rsidRDefault="00096EAC" w:rsidP="00882C6F">
                        <w:pPr>
                          <w:jc w:val="right"/>
                          <w:rPr>
                            <w:sz w:val="15"/>
                            <w:szCs w:val="15"/>
                          </w:rPr>
                        </w:pPr>
                        <w:r w:rsidRPr="005C5AAE">
                          <w:rPr>
                            <w:sz w:val="15"/>
                            <w:szCs w:val="15"/>
                          </w:rPr>
                          <w:t>1,321,262,075.00</w:t>
                        </w:r>
                      </w:p>
                    </w:tc>
                  </w:sdtContent>
                </w:sdt>
                <w:sdt>
                  <w:sdtPr>
                    <w:rPr>
                      <w:sz w:val="15"/>
                      <w:szCs w:val="15"/>
                    </w:rPr>
                    <w:alias w:val="库存股增减变动金额"/>
                    <w:tag w:val="_GBC_e40a288ce3a14dd5a5c521ad781dd8d8"/>
                    <w:id w:val="1698972938"/>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其他综合收益增减变动金额"/>
                    <w:tag w:val="_GBC_1e69fad3306d48a8a86e741b472ef4f5"/>
                    <w:id w:val="-511071593"/>
                    <w:lock w:val="sdtLocked"/>
                  </w:sdtPr>
                  <w:sdtContent>
                    <w:tc>
                      <w:tcPr>
                        <w:tcW w:w="1559" w:type="dxa"/>
                      </w:tcPr>
                      <w:p w:rsidR="00882C6F" w:rsidRPr="005C5AAE" w:rsidRDefault="00096EAC" w:rsidP="00882C6F">
                        <w:pPr>
                          <w:jc w:val="right"/>
                          <w:rPr>
                            <w:sz w:val="15"/>
                            <w:szCs w:val="15"/>
                          </w:rPr>
                        </w:pPr>
                        <w:r w:rsidRPr="005C5AAE">
                          <w:rPr>
                            <w:sz w:val="15"/>
                            <w:szCs w:val="15"/>
                          </w:rPr>
                          <w:t>1,146,324.60</w:t>
                        </w:r>
                      </w:p>
                    </w:tc>
                  </w:sdtContent>
                </w:sdt>
                <w:sdt>
                  <w:sdtPr>
                    <w:rPr>
                      <w:sz w:val="15"/>
                      <w:szCs w:val="15"/>
                    </w:rPr>
                    <w:alias w:val="专项储备增减变动金额"/>
                    <w:tag w:val="_GBC_cf624f5447de4e0ea1c8e6586499f70d"/>
                    <w:id w:val="-747491500"/>
                    <w:lock w:val="sdtLocked"/>
                  </w:sdtPr>
                  <w:sdtContent>
                    <w:tc>
                      <w:tcPr>
                        <w:tcW w:w="1371" w:type="dxa"/>
                      </w:tcPr>
                      <w:p w:rsidR="00882C6F" w:rsidRPr="005C5AAE" w:rsidRDefault="00096EAC" w:rsidP="00882C6F">
                        <w:pPr>
                          <w:jc w:val="right"/>
                          <w:rPr>
                            <w:sz w:val="15"/>
                            <w:szCs w:val="15"/>
                          </w:rPr>
                        </w:pPr>
                        <w:r w:rsidRPr="005C5AAE">
                          <w:rPr>
                            <w:sz w:val="15"/>
                            <w:szCs w:val="15"/>
                          </w:rPr>
                          <w:t>1,383,295.32</w:t>
                        </w:r>
                      </w:p>
                    </w:tc>
                  </w:sdtContent>
                </w:sdt>
                <w:sdt>
                  <w:sdtPr>
                    <w:rPr>
                      <w:sz w:val="15"/>
                      <w:szCs w:val="15"/>
                    </w:rPr>
                    <w:alias w:val="盈余公积增减变动金额"/>
                    <w:tag w:val="_GBC_4c71e5d6dbea45a6b01ee55be204d29e"/>
                    <w:id w:val="204448744"/>
                    <w:lock w:val="sdtLocked"/>
                  </w:sdtPr>
                  <w:sdtContent>
                    <w:tc>
                      <w:tcPr>
                        <w:tcW w:w="1322" w:type="dxa"/>
                      </w:tcPr>
                      <w:p w:rsidR="00882C6F" w:rsidRPr="005C5AAE" w:rsidRDefault="00096EAC" w:rsidP="00882C6F">
                        <w:pPr>
                          <w:jc w:val="right"/>
                          <w:rPr>
                            <w:sz w:val="15"/>
                            <w:szCs w:val="15"/>
                          </w:rPr>
                        </w:pPr>
                        <w:r w:rsidRPr="005C5AAE">
                          <w:rPr>
                            <w:sz w:val="15"/>
                            <w:szCs w:val="15"/>
                          </w:rPr>
                          <w:t>9,541,476.28</w:t>
                        </w:r>
                      </w:p>
                    </w:tc>
                  </w:sdtContent>
                </w:sdt>
                <w:sdt>
                  <w:sdtPr>
                    <w:rPr>
                      <w:sz w:val="15"/>
                      <w:szCs w:val="15"/>
                    </w:rPr>
                    <w:alias w:val="未分配利润增减变动金额"/>
                    <w:tag w:val="_GBC_eaaa50e1ddcf4ca2a41500effe5a3183"/>
                    <w:id w:val="1821071069"/>
                    <w:lock w:val="sdtLocked"/>
                  </w:sdtPr>
                  <w:sdtContent>
                    <w:tc>
                      <w:tcPr>
                        <w:tcW w:w="1559" w:type="dxa"/>
                      </w:tcPr>
                      <w:p w:rsidR="00882C6F" w:rsidRPr="005C5AAE" w:rsidRDefault="00096EAC" w:rsidP="00882C6F">
                        <w:pPr>
                          <w:jc w:val="right"/>
                          <w:rPr>
                            <w:sz w:val="15"/>
                            <w:szCs w:val="15"/>
                          </w:rPr>
                        </w:pPr>
                        <w:r w:rsidRPr="005C5AAE">
                          <w:rPr>
                            <w:sz w:val="15"/>
                            <w:szCs w:val="15"/>
                          </w:rPr>
                          <w:t>41,048,098.82</w:t>
                        </w:r>
                      </w:p>
                    </w:tc>
                  </w:sdtContent>
                </w:sdt>
                <w:sdt>
                  <w:sdtPr>
                    <w:rPr>
                      <w:sz w:val="15"/>
                      <w:szCs w:val="15"/>
                    </w:rPr>
                    <w:alias w:val="股东权益合计增减变动金额"/>
                    <w:tag w:val="_GBC_b60345e251794508b9f2ca462fa333c5"/>
                    <w:id w:val="-1005745478"/>
                    <w:lock w:val="sdtLocked"/>
                  </w:sdtPr>
                  <w:sdtContent>
                    <w:tc>
                      <w:tcPr>
                        <w:tcW w:w="1701" w:type="dxa"/>
                      </w:tcPr>
                      <w:p w:rsidR="00882C6F" w:rsidRPr="005C5AAE" w:rsidRDefault="00096EAC" w:rsidP="00882C6F">
                        <w:pPr>
                          <w:jc w:val="right"/>
                          <w:rPr>
                            <w:sz w:val="15"/>
                            <w:szCs w:val="15"/>
                          </w:rPr>
                        </w:pPr>
                        <w:r w:rsidRPr="005C5AAE">
                          <w:rPr>
                            <w:sz w:val="15"/>
                            <w:szCs w:val="15"/>
                          </w:rPr>
                          <w:t>1,450,589,295.02</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（一）综合收益总额</w:t>
                    </w:r>
                  </w:p>
                </w:tc>
                <w:sdt>
                  <w:sdtPr>
                    <w:rPr>
                      <w:sz w:val="15"/>
                      <w:szCs w:val="15"/>
                    </w:rPr>
                    <w:alias w:val="综合收益总额导致股本变动金额"/>
                    <w:tag w:val="_GBC_f03cc738bdda4873a4c9306c6c68ceac"/>
                    <w:id w:val="1806730971"/>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综合收益总额导致资本公积变动金额"/>
                    <w:tag w:val="_GBC_051d80e5b219419da9c9ac9a8f6fd141"/>
                    <w:id w:val="-558324927"/>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综合收益总额导致库存股变动金额"/>
                    <w:tag w:val="_GBC_3fbab9aa6bc04292961283ab205f2edd"/>
                    <w:id w:val="1640456207"/>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综合收益总额导致其他综合收益变动金额"/>
                    <w:tag w:val="_GBC_527bc6752f2844f2b62b324fac1579af"/>
                    <w:id w:val="1690185515"/>
                    <w:lock w:val="sdtLocked"/>
                  </w:sdtPr>
                  <w:sdtContent>
                    <w:tc>
                      <w:tcPr>
                        <w:tcW w:w="1559" w:type="dxa"/>
                      </w:tcPr>
                      <w:p w:rsidR="00882C6F" w:rsidRPr="005C5AAE" w:rsidRDefault="00096EAC" w:rsidP="00882C6F">
                        <w:pPr>
                          <w:jc w:val="right"/>
                          <w:rPr>
                            <w:sz w:val="15"/>
                            <w:szCs w:val="15"/>
                          </w:rPr>
                        </w:pPr>
                        <w:r w:rsidRPr="005C5AAE">
                          <w:rPr>
                            <w:sz w:val="15"/>
                            <w:szCs w:val="15"/>
                          </w:rPr>
                          <w:t>1,146,324.60</w:t>
                        </w:r>
                      </w:p>
                    </w:tc>
                  </w:sdtContent>
                </w:sdt>
                <w:sdt>
                  <w:sdtPr>
                    <w:rPr>
                      <w:sz w:val="15"/>
                      <w:szCs w:val="15"/>
                    </w:rPr>
                    <w:alias w:val="综合收益总额导致专项储备变动金额"/>
                    <w:tag w:val="_GBC_b8c9b5a6ffca46afa033de81ffa8fbe3"/>
                    <w:id w:val="-938129432"/>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综合收益总额导致盈余公积变动金额"/>
                    <w:tag w:val="_GBC_146d3011679e46458aa7bc979173eac5"/>
                    <w:id w:val="-176195241"/>
                    <w:lock w:val="sdtLocked"/>
                    <w:showingPlcHdr/>
                  </w:sdtPr>
                  <w:sdtContent>
                    <w:tc>
                      <w:tcPr>
                        <w:tcW w:w="1322"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综合收益总额导致未分配利润变动金额"/>
                    <w:tag w:val="_GBC_d894c7c8295849e3823c595b722bc756"/>
                    <w:id w:val="1545410393"/>
                    <w:lock w:val="sdtLocked"/>
                  </w:sdtPr>
                  <w:sdtContent>
                    <w:tc>
                      <w:tcPr>
                        <w:tcW w:w="1559" w:type="dxa"/>
                      </w:tcPr>
                      <w:p w:rsidR="00882C6F" w:rsidRPr="005C5AAE" w:rsidRDefault="00096EAC" w:rsidP="00882C6F">
                        <w:pPr>
                          <w:jc w:val="right"/>
                          <w:rPr>
                            <w:sz w:val="15"/>
                            <w:szCs w:val="15"/>
                          </w:rPr>
                        </w:pPr>
                        <w:r w:rsidRPr="005C5AAE">
                          <w:rPr>
                            <w:sz w:val="15"/>
                            <w:szCs w:val="15"/>
                          </w:rPr>
                          <w:t>95,414,762.76</w:t>
                        </w:r>
                      </w:p>
                    </w:tc>
                  </w:sdtContent>
                </w:sdt>
                <w:sdt>
                  <w:sdtPr>
                    <w:rPr>
                      <w:sz w:val="15"/>
                      <w:szCs w:val="15"/>
                    </w:rPr>
                    <w:alias w:val="综合收益总额导致股东权益合计变动金额"/>
                    <w:tag w:val="_GBC_c102251053714ae28c7d105f6c205929"/>
                    <w:id w:val="-352185920"/>
                    <w:lock w:val="sdtLocked"/>
                  </w:sdtPr>
                  <w:sdtContent>
                    <w:tc>
                      <w:tcPr>
                        <w:tcW w:w="1701" w:type="dxa"/>
                      </w:tcPr>
                      <w:p w:rsidR="00882C6F" w:rsidRPr="005C5AAE" w:rsidRDefault="00096EAC" w:rsidP="00882C6F">
                        <w:pPr>
                          <w:jc w:val="right"/>
                          <w:rPr>
                            <w:sz w:val="15"/>
                            <w:szCs w:val="15"/>
                          </w:rPr>
                        </w:pPr>
                        <w:r w:rsidRPr="005C5AAE">
                          <w:rPr>
                            <w:sz w:val="15"/>
                            <w:szCs w:val="15"/>
                          </w:rPr>
                          <w:t>96,561,087.36</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w:t>
                    </w:r>
                    <w:r w:rsidRPr="005C5AAE">
                      <w:rPr>
                        <w:rFonts w:hint="eastAsia"/>
                        <w:sz w:val="15"/>
                        <w:szCs w:val="15"/>
                      </w:rPr>
                      <w:t>二</w:t>
                    </w:r>
                    <w:r w:rsidRPr="005C5AAE">
                      <w:rPr>
                        <w:sz w:val="15"/>
                        <w:szCs w:val="15"/>
                      </w:rPr>
                      <w:t>）所有者投入和减少资本</w:t>
                    </w:r>
                  </w:p>
                </w:tc>
                <w:sdt>
                  <w:sdtPr>
                    <w:rPr>
                      <w:sz w:val="15"/>
                      <w:szCs w:val="15"/>
                    </w:rPr>
                    <w:alias w:val="所有者投入和减少资本导致实收资本（或股本）净额变动金额"/>
                    <w:tag w:val="_GBC_f30fe6682675483d894e0f99e2a13078"/>
                    <w:id w:val="868113288"/>
                    <w:lock w:val="sdtLocked"/>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76,208,025.00</w:t>
                        </w:r>
                      </w:p>
                    </w:tc>
                  </w:sdtContent>
                </w:sdt>
                <w:sdt>
                  <w:sdtPr>
                    <w:rPr>
                      <w:sz w:val="15"/>
                      <w:szCs w:val="15"/>
                    </w:rPr>
                    <w:alias w:val="所有者投入和减少资本导致资本公积变动金额"/>
                    <w:tag w:val="_GBC_18d61164cfe74dcab47a7d10eecf13ca"/>
                    <w:id w:val="-1200388903"/>
                    <w:lock w:val="sdtLocked"/>
                  </w:sdtPr>
                  <w:sdtContent>
                    <w:tc>
                      <w:tcPr>
                        <w:tcW w:w="1484" w:type="dxa"/>
                      </w:tcPr>
                      <w:p w:rsidR="00882C6F" w:rsidRPr="005C5AAE" w:rsidRDefault="00096EAC" w:rsidP="00882C6F">
                        <w:pPr>
                          <w:jc w:val="right"/>
                          <w:rPr>
                            <w:sz w:val="15"/>
                            <w:szCs w:val="15"/>
                          </w:rPr>
                        </w:pPr>
                        <w:r w:rsidRPr="005C5AAE">
                          <w:rPr>
                            <w:sz w:val="15"/>
                            <w:szCs w:val="15"/>
                          </w:rPr>
                          <w:t>1,321,262,075.00</w:t>
                        </w:r>
                      </w:p>
                    </w:tc>
                  </w:sdtContent>
                </w:sdt>
                <w:sdt>
                  <w:sdtPr>
                    <w:rPr>
                      <w:sz w:val="15"/>
                      <w:szCs w:val="15"/>
                    </w:rPr>
                    <w:alias w:val="所有者投入和减少资本导致库存股变动金额"/>
                    <w:tag w:val="_GBC_a8aa67f466874d41b3134fe9e589f362"/>
                    <w:id w:val="-989319673"/>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所有者投入和减少资本导致其他综合收益变动金额"/>
                    <w:tag w:val="_GBC_fa7fa67c6d0b4542a671406d5364d519"/>
                    <w:id w:val="474961705"/>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投入和减少资本导致专项储备变动金额"/>
                    <w:tag w:val="_GBC_12c757ffd8bc4afd9a3698ab9203b871"/>
                    <w:id w:val="490225968"/>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投入和减少资本导致盈余公积变动金额"/>
                    <w:tag w:val="_GBC_317446a90b394788a360afc4eb53210a"/>
                    <w:id w:val="828182250"/>
                    <w:lock w:val="sdtLocked"/>
                    <w:showingPlcHdr/>
                  </w:sdtPr>
                  <w:sdtContent>
                    <w:tc>
                      <w:tcPr>
                        <w:tcW w:w="1322"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投入和减少资本导致未分配利润变动金额"/>
                    <w:tag w:val="_GBC_a1ada7faa5bf45fb8ed127fd006b0297"/>
                    <w:id w:val="1992358081"/>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投入和减少资本导致股东权益合计变动金额"/>
                    <w:tag w:val="_GBC_f0a2522b485e446cbb90d9f3b913769d"/>
                    <w:id w:val="1879038684"/>
                    <w:lock w:val="sdtLocked"/>
                  </w:sdtPr>
                  <w:sdtContent>
                    <w:tc>
                      <w:tcPr>
                        <w:tcW w:w="1701" w:type="dxa"/>
                      </w:tcPr>
                      <w:p w:rsidR="00882C6F" w:rsidRPr="005C5AAE" w:rsidRDefault="00096EAC" w:rsidP="00882C6F">
                        <w:pPr>
                          <w:jc w:val="right"/>
                          <w:rPr>
                            <w:sz w:val="15"/>
                            <w:szCs w:val="15"/>
                          </w:rPr>
                        </w:pPr>
                        <w:r w:rsidRPr="005C5AAE">
                          <w:rPr>
                            <w:sz w:val="15"/>
                            <w:szCs w:val="15"/>
                          </w:rPr>
                          <w:t>1,397,470,100.00</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1．股东投入的普通股</w:t>
                    </w:r>
                  </w:p>
                </w:tc>
                <w:sdt>
                  <w:sdtPr>
                    <w:rPr>
                      <w:sz w:val="15"/>
                      <w:szCs w:val="15"/>
                    </w:rPr>
                    <w:alias w:val="股东投入的普通股导致股本变动金额"/>
                    <w:tag w:val="_GBC_07f7e56ebc8f413491431a71f19f57c2"/>
                    <w:id w:val="-2038799741"/>
                    <w:lock w:val="sdtLocked"/>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76,208,025.00</w:t>
                        </w:r>
                      </w:p>
                    </w:tc>
                  </w:sdtContent>
                </w:sdt>
                <w:sdt>
                  <w:sdtPr>
                    <w:rPr>
                      <w:sz w:val="15"/>
                      <w:szCs w:val="15"/>
                    </w:rPr>
                    <w:alias w:val="股东投入的普通股导致资本公积变动金额"/>
                    <w:tag w:val="_GBC_da248a874bd548748d8ab181aaf48c32"/>
                    <w:id w:val="-1844233223"/>
                    <w:lock w:val="sdtLocked"/>
                  </w:sdtPr>
                  <w:sdtContent>
                    <w:tc>
                      <w:tcPr>
                        <w:tcW w:w="1484" w:type="dxa"/>
                      </w:tcPr>
                      <w:p w:rsidR="00882C6F" w:rsidRPr="005C5AAE" w:rsidRDefault="00096EAC" w:rsidP="00882C6F">
                        <w:pPr>
                          <w:jc w:val="right"/>
                          <w:rPr>
                            <w:sz w:val="15"/>
                            <w:szCs w:val="15"/>
                          </w:rPr>
                        </w:pPr>
                        <w:r w:rsidRPr="005C5AAE">
                          <w:rPr>
                            <w:sz w:val="15"/>
                            <w:szCs w:val="15"/>
                          </w:rPr>
                          <w:t>921,262,075.00</w:t>
                        </w:r>
                      </w:p>
                    </w:tc>
                  </w:sdtContent>
                </w:sdt>
                <w:sdt>
                  <w:sdtPr>
                    <w:rPr>
                      <w:sz w:val="15"/>
                      <w:szCs w:val="15"/>
                    </w:rPr>
                    <w:alias w:val="股东投入的普通股导致库存股变动金额"/>
                    <w:tag w:val="_GBC_91bbaf6cceb84fa8b9db1dfbd558fdb1"/>
                    <w:id w:val="83048394"/>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股东投入的普通股导致其他综合收益变动金额"/>
                    <w:tag w:val="_GBC_d31224a534a24261affa4a9adf744488"/>
                    <w:id w:val="-1688671353"/>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东投入的普通股导致专项储备变动金额"/>
                    <w:tag w:val="_GBC_939548dfd6ba4efbaef1a7c7dc31aa27"/>
                    <w:id w:val="299888978"/>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东投入的普通股导致盈余公积变动金额"/>
                    <w:tag w:val="_GBC_7f790ef4d0a2400583313c8f18f07310"/>
                    <w:id w:val="888846410"/>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股东投入的普通股导致未分配利润变动金额"/>
                    <w:tag w:val="_GBC_dbbce62d9712469cb11a654dcd83953e"/>
                    <w:id w:val="1612701982"/>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东投入的普通股导致其他的归属于母公司所有者权益变动金额"/>
                    <w:tag w:val="_GBC_6fbd178bb8384a25bf32ea8104c3d5c5"/>
                    <w:id w:val="-1781323194"/>
                    <w:lock w:val="sdtLocked"/>
                  </w:sdtPr>
                  <w:sdtContent>
                    <w:tc>
                      <w:tcPr>
                        <w:tcW w:w="1701" w:type="dxa"/>
                      </w:tcPr>
                      <w:p w:rsidR="00882C6F" w:rsidRPr="005C5AAE" w:rsidRDefault="00096EAC" w:rsidP="00882C6F">
                        <w:pPr>
                          <w:jc w:val="right"/>
                          <w:rPr>
                            <w:sz w:val="15"/>
                            <w:szCs w:val="15"/>
                          </w:rPr>
                        </w:pPr>
                        <w:r w:rsidRPr="005C5AAE">
                          <w:rPr>
                            <w:sz w:val="15"/>
                            <w:szCs w:val="15"/>
                          </w:rPr>
                          <w:t>997,470,100.00</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2．其他权益工具持有者投入资本</w:t>
                    </w:r>
                  </w:p>
                </w:tc>
                <w:sdt>
                  <w:sdtPr>
                    <w:rPr>
                      <w:sz w:val="15"/>
                      <w:szCs w:val="15"/>
                    </w:rPr>
                    <w:alias w:val="其他权益工具持有者投入资本导致股本变动金额"/>
                    <w:tag w:val="_GBC_db2e6c63198c4ff598d467ff8d2a728b"/>
                    <w:id w:val="152491031"/>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其他权益工具持有者投入资本导致资本公积变动金额"/>
                    <w:tag w:val="_GBC_cea104ca3bc34b90a45a018406c5f5a1"/>
                    <w:id w:val="-398748461"/>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其他权益工具持有者投入资本导致库存股变动金额"/>
                    <w:tag w:val="_GBC_30e62eff0b1e421fb1244e10b5de6da1"/>
                    <w:id w:val="-1122148725"/>
                    <w:lock w:val="sdtLocked"/>
                    <w:showingPlcHdr/>
                  </w:sdtPr>
                  <w:sdtContent>
                    <w:tc>
                      <w:tcPr>
                        <w:tcW w:w="993"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权益工具持有者投入资本导致其他综合收益变动金额"/>
                    <w:tag w:val="_GBC_dbbeb1a62ae740ca9539416f4a598639"/>
                    <w:id w:val="1401490141"/>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权益工具持有者投入资本导致专项储备变动金额"/>
                    <w:tag w:val="_GBC_b80f2a194cc847abacd0266a4580e330"/>
                    <w:id w:val="298425716"/>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权益工具持有者投入资本导致盈余公积变动金额"/>
                    <w:tag w:val="_GBC_2497391e5e0549e787bf0a88006fdfb7"/>
                    <w:id w:val="-1033191320"/>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其他权益工具持有者投入资本导致未分配利润变动金额"/>
                    <w:tag w:val="_GBC_752cd32daa5e4c3ca0cc66aeb0ee6129"/>
                    <w:id w:val="-974447363"/>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权益工具持有者投入资本导致其他的归属于母公司所有者权益变动金额"/>
                    <w:tag w:val="_GBC_7c529d7d04444af1a5174a0d259c3d26"/>
                    <w:id w:val="1751766518"/>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3</w:t>
                    </w:r>
                    <w:r w:rsidRPr="005C5AAE">
                      <w:rPr>
                        <w:sz w:val="15"/>
                        <w:szCs w:val="15"/>
                      </w:rPr>
                      <w:t>．股份支付计入所有者权益的金额</w:t>
                    </w:r>
                  </w:p>
                </w:tc>
                <w:sdt>
                  <w:sdtPr>
                    <w:rPr>
                      <w:sz w:val="15"/>
                      <w:szCs w:val="15"/>
                    </w:rPr>
                    <w:alias w:val="股份支付计入所有者权益的金额导致实收资本（或股本）净额变动金额"/>
                    <w:tag w:val="_GBC_13e88d3ca9734111b5b94708dfc7fea3"/>
                    <w:id w:val="-1380309304"/>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份支付计入所有者权益的金额导致资本公积变动金额"/>
                    <w:tag w:val="_GBC_8f55de91763b48968c98c68d6a6b97ad"/>
                    <w:id w:val="629438091"/>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股份支付计入所有者权益的金额导致库存股变动金额"/>
                    <w:tag w:val="_GBC_25ee22dc40f4449b882e61b45b215cba"/>
                    <w:id w:val="317690956"/>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股份支付计入所有者权益的金额导致其他综合收益变动金额"/>
                    <w:tag w:val="_GBC_f4caf6e7f9ea4a16b64431cb92d7bc8d"/>
                    <w:id w:val="-1765985804"/>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份支付计入所有者权益的金额导致专项储备变动金额"/>
                    <w:tag w:val="_GBC_0f832ddbca34432bbd7140921fda8665"/>
                    <w:id w:val="-1348482910"/>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份支付计入所有者权益的金额导致盈余公积变动金额"/>
                    <w:tag w:val="_GBC_87d8ab21e0d947a0bcd9814dc46e1d38"/>
                    <w:id w:val="1635440444"/>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股份支付计入所有者权益的金额导致未分配利润变动金额"/>
                    <w:tag w:val="_GBC_d6e8139e985f487080734a810228c124"/>
                    <w:id w:val="-1907526594"/>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股份支付计入所有者权益的金额导致股东权益合计变动金额"/>
                    <w:tag w:val="_GBC_e648c639d2e443d8872ca05bd62e5049"/>
                    <w:id w:val="-896966790"/>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4</w:t>
                    </w:r>
                    <w:r w:rsidRPr="005C5AAE">
                      <w:rPr>
                        <w:sz w:val="15"/>
                        <w:szCs w:val="15"/>
                      </w:rPr>
                      <w:t>．其他</w:t>
                    </w:r>
                  </w:p>
                </w:tc>
                <w:sdt>
                  <w:sdtPr>
                    <w:rPr>
                      <w:sz w:val="15"/>
                      <w:szCs w:val="15"/>
                    </w:rPr>
                    <w:alias w:val="其他所有者投入和减少资本导致实收资本（或股本）净额变动金额"/>
                    <w:tag w:val="_GBC_8de4c3081ae8416294ac912bce6c0830"/>
                    <w:id w:val="557677123"/>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所有者投入和减少资本导致资本公积变动金额"/>
                    <w:tag w:val="_GBC_ac6ff5b7a65645e9ba3ea19456f5e831"/>
                    <w:id w:val="-1085687013"/>
                    <w:lock w:val="sdtLocked"/>
                  </w:sdtPr>
                  <w:sdtContent>
                    <w:tc>
                      <w:tcPr>
                        <w:tcW w:w="1484" w:type="dxa"/>
                      </w:tcPr>
                      <w:p w:rsidR="00882C6F" w:rsidRPr="005C5AAE" w:rsidRDefault="00096EAC" w:rsidP="00882C6F">
                        <w:pPr>
                          <w:jc w:val="right"/>
                          <w:rPr>
                            <w:sz w:val="15"/>
                            <w:szCs w:val="15"/>
                          </w:rPr>
                        </w:pPr>
                        <w:r w:rsidRPr="005C5AAE">
                          <w:rPr>
                            <w:sz w:val="15"/>
                            <w:szCs w:val="15"/>
                          </w:rPr>
                          <w:t>400,000,000.00</w:t>
                        </w:r>
                      </w:p>
                    </w:tc>
                  </w:sdtContent>
                </w:sdt>
                <w:sdt>
                  <w:sdtPr>
                    <w:rPr>
                      <w:sz w:val="15"/>
                      <w:szCs w:val="15"/>
                    </w:rPr>
                    <w:alias w:val="其他所有者投入和减少资本导致库存股变动金额"/>
                    <w:tag w:val="_GBC_6b1de4f1886c477db19f0dd0b71ef491"/>
                    <w:id w:val="1350363739"/>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其他所有者投入和减少资本导致其他综合收益变动金额"/>
                    <w:tag w:val="_GBC_db63baca807b47a0926aa5f5453f7da8"/>
                    <w:id w:val="71471367"/>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所有者投入和减少资本导致专项储备变动金额"/>
                    <w:tag w:val="_GBC_856d720a007a4ad0950db55b82dba1c9"/>
                    <w:id w:val="464084239"/>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所有者投入和减少资本导致盈余公积变动金额"/>
                    <w:tag w:val="_GBC_706b6d6feafd42a4840746657c16c76f"/>
                    <w:id w:val="1651163632"/>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其他所有者投入和减少资本导致未分配利润变动金额"/>
                    <w:tag w:val="_GBC_fa1eaf01d30e4e64b58806dea4a61bd4"/>
                    <w:id w:val="2001304163"/>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其他所有者投入和减少资本导致股东权益合计变动金额"/>
                    <w:tag w:val="_GBC_d7b7366931784e60ae41d317bd24645a"/>
                    <w:id w:val="2138985536"/>
                    <w:lock w:val="sdtLocked"/>
                  </w:sdtPr>
                  <w:sdtContent>
                    <w:tc>
                      <w:tcPr>
                        <w:tcW w:w="1701" w:type="dxa"/>
                      </w:tcPr>
                      <w:p w:rsidR="00882C6F" w:rsidRPr="005C5AAE" w:rsidRDefault="00096EAC" w:rsidP="00882C6F">
                        <w:pPr>
                          <w:jc w:val="right"/>
                          <w:rPr>
                            <w:sz w:val="15"/>
                            <w:szCs w:val="15"/>
                          </w:rPr>
                        </w:pPr>
                        <w:r w:rsidRPr="005C5AAE">
                          <w:rPr>
                            <w:sz w:val="15"/>
                            <w:szCs w:val="15"/>
                          </w:rPr>
                          <w:t>400,000,000.00</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w:t>
                    </w:r>
                    <w:r w:rsidRPr="005C5AAE">
                      <w:rPr>
                        <w:rFonts w:hint="eastAsia"/>
                        <w:sz w:val="15"/>
                        <w:szCs w:val="15"/>
                      </w:rPr>
                      <w:t>三</w:t>
                    </w:r>
                    <w:r w:rsidRPr="005C5AAE">
                      <w:rPr>
                        <w:sz w:val="15"/>
                        <w:szCs w:val="15"/>
                      </w:rPr>
                      <w:t>）利润分配</w:t>
                    </w:r>
                  </w:p>
                </w:tc>
                <w:sdt>
                  <w:sdtPr>
                    <w:rPr>
                      <w:sz w:val="15"/>
                      <w:szCs w:val="15"/>
                    </w:rPr>
                    <w:alias w:val="利润分配导致实收资本（或股本）净额变动金额"/>
                    <w:tag w:val="_GBC_b3dec4838d0d45e59662e83d7f4be2f3"/>
                    <w:id w:val="1842433114"/>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利润分配导致资本公积变动金额"/>
                    <w:tag w:val="_GBC_a091e435665a4018a1f2d3b1759a956d"/>
                    <w:id w:val="1610705411"/>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利润分配导致库存股变动金额"/>
                    <w:tag w:val="_GBC_355f544855b84d9f8681ce0efeb3496d"/>
                    <w:id w:val="1475787808"/>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利润分配导致其他综合收益变动金额"/>
                    <w:tag w:val="_GBC_879af85f06e84e2f83c32eab9ff1868b"/>
                    <w:id w:val="-2039186998"/>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利润分配导致专项储备变动金额"/>
                    <w:tag w:val="_GBC_1be8be4848d542d6b740d08536a93580"/>
                    <w:id w:val="-1762597565"/>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利润分配导致盈余公积变动金额"/>
                    <w:tag w:val="_GBC_3a277de32a8b42aab02e1466554d9815"/>
                    <w:id w:val="-1478216853"/>
                    <w:lock w:val="sdtLocked"/>
                  </w:sdtPr>
                  <w:sdtContent>
                    <w:tc>
                      <w:tcPr>
                        <w:tcW w:w="1322" w:type="dxa"/>
                      </w:tcPr>
                      <w:p w:rsidR="00882C6F" w:rsidRPr="005C5AAE" w:rsidRDefault="00096EAC" w:rsidP="00882C6F">
                        <w:pPr>
                          <w:jc w:val="right"/>
                          <w:rPr>
                            <w:sz w:val="15"/>
                            <w:szCs w:val="15"/>
                          </w:rPr>
                        </w:pPr>
                        <w:r w:rsidRPr="005C5AAE">
                          <w:rPr>
                            <w:sz w:val="15"/>
                            <w:szCs w:val="15"/>
                          </w:rPr>
                          <w:t>9,541,476.28</w:t>
                        </w:r>
                      </w:p>
                    </w:tc>
                  </w:sdtContent>
                </w:sdt>
                <w:sdt>
                  <w:sdtPr>
                    <w:rPr>
                      <w:sz w:val="15"/>
                      <w:szCs w:val="15"/>
                    </w:rPr>
                    <w:alias w:val="利润分配导致未分配利润变动金额"/>
                    <w:tag w:val="_GBC_756ee51c1ffc491b85c79911a3e21c21"/>
                    <w:id w:val="-458107957"/>
                    <w:lock w:val="sdtLocked"/>
                  </w:sdtPr>
                  <w:sdtContent>
                    <w:tc>
                      <w:tcPr>
                        <w:tcW w:w="1559" w:type="dxa"/>
                      </w:tcPr>
                      <w:p w:rsidR="00882C6F" w:rsidRPr="005C5AAE" w:rsidRDefault="00096EAC" w:rsidP="00882C6F">
                        <w:pPr>
                          <w:jc w:val="right"/>
                          <w:rPr>
                            <w:sz w:val="15"/>
                            <w:szCs w:val="15"/>
                          </w:rPr>
                        </w:pPr>
                        <w:r w:rsidRPr="005C5AAE">
                          <w:rPr>
                            <w:sz w:val="15"/>
                            <w:szCs w:val="15"/>
                          </w:rPr>
                          <w:t>-54,366,663.94</w:t>
                        </w:r>
                      </w:p>
                    </w:tc>
                  </w:sdtContent>
                </w:sdt>
                <w:sdt>
                  <w:sdtPr>
                    <w:rPr>
                      <w:sz w:val="15"/>
                      <w:szCs w:val="15"/>
                    </w:rPr>
                    <w:alias w:val="利润分配导致股东权益合计变动金额"/>
                    <w:tag w:val="_GBC_6b560be59d484909b6fe65ca4f320e44"/>
                    <w:id w:val="2005086125"/>
                    <w:lock w:val="sdtLocked"/>
                  </w:sdtPr>
                  <w:sdtContent>
                    <w:tc>
                      <w:tcPr>
                        <w:tcW w:w="1701" w:type="dxa"/>
                      </w:tcPr>
                      <w:p w:rsidR="00882C6F" w:rsidRPr="005C5AAE" w:rsidRDefault="00096EAC" w:rsidP="00882C6F">
                        <w:pPr>
                          <w:jc w:val="right"/>
                          <w:rPr>
                            <w:sz w:val="15"/>
                            <w:szCs w:val="15"/>
                          </w:rPr>
                        </w:pPr>
                        <w:r w:rsidRPr="005C5AAE">
                          <w:rPr>
                            <w:sz w:val="15"/>
                            <w:szCs w:val="15"/>
                          </w:rPr>
                          <w:t>-44,825,187.66</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1．提取盈余公积</w:t>
                    </w:r>
                  </w:p>
                </w:tc>
                <w:sdt>
                  <w:sdtPr>
                    <w:rPr>
                      <w:sz w:val="15"/>
                      <w:szCs w:val="15"/>
                    </w:rPr>
                    <w:alias w:val="提取盈余公积导致实收资本（或股本）净额变动金额"/>
                    <w:tag w:val="_GBC_d00418300d434fc8ac4f54286efeaa9d"/>
                    <w:id w:val="1343750627"/>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提取盈余公积导致资本公积变动金额"/>
                    <w:tag w:val="_GBC_66a224a339054c769eeb0ae395093be1"/>
                    <w:id w:val="-1390805501"/>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提取盈余公积导致库存股变动金额"/>
                    <w:tag w:val="_GBC_73f662342d364f76adaf59b929e9c790"/>
                    <w:id w:val="932788823"/>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提取盈余公积导致其他综合收益变动金额"/>
                    <w:tag w:val="_GBC_539525015f84464f8ae65b0927bdc09e"/>
                    <w:id w:val="1809894628"/>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提取盈余公积导致专项储备变动金额"/>
                    <w:tag w:val="_GBC_a85cec3447524a5eb736238919a234b9"/>
                    <w:id w:val="-1359344982"/>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提取盈余公积导致盈余公积变动金额"/>
                    <w:tag w:val="_GBC_ed6a2f0b1fdc4f6c850d5d28768ad0ab"/>
                    <w:id w:val="1846822257"/>
                    <w:lock w:val="sdtLocked"/>
                  </w:sdtPr>
                  <w:sdtContent>
                    <w:tc>
                      <w:tcPr>
                        <w:tcW w:w="1322" w:type="dxa"/>
                      </w:tcPr>
                      <w:p w:rsidR="00882C6F" w:rsidRPr="005C5AAE" w:rsidRDefault="00096EAC" w:rsidP="00882C6F">
                        <w:pPr>
                          <w:jc w:val="right"/>
                          <w:rPr>
                            <w:sz w:val="15"/>
                            <w:szCs w:val="15"/>
                          </w:rPr>
                        </w:pPr>
                        <w:r w:rsidRPr="005C5AAE">
                          <w:rPr>
                            <w:sz w:val="15"/>
                            <w:szCs w:val="15"/>
                          </w:rPr>
                          <w:t>9,541,476.28</w:t>
                        </w:r>
                      </w:p>
                    </w:tc>
                  </w:sdtContent>
                </w:sdt>
                <w:sdt>
                  <w:sdtPr>
                    <w:rPr>
                      <w:sz w:val="15"/>
                      <w:szCs w:val="15"/>
                    </w:rPr>
                    <w:alias w:val="提取盈余公积导致未分配利润变动金额"/>
                    <w:tag w:val="_GBC_ad0ea31bff6949de9c5725355d70b538"/>
                    <w:id w:val="1367024665"/>
                    <w:lock w:val="sdtLocked"/>
                  </w:sdtPr>
                  <w:sdtContent>
                    <w:tc>
                      <w:tcPr>
                        <w:tcW w:w="1559" w:type="dxa"/>
                      </w:tcPr>
                      <w:p w:rsidR="00882C6F" w:rsidRPr="005C5AAE" w:rsidRDefault="00096EAC" w:rsidP="00882C6F">
                        <w:pPr>
                          <w:jc w:val="right"/>
                          <w:rPr>
                            <w:sz w:val="15"/>
                            <w:szCs w:val="15"/>
                          </w:rPr>
                        </w:pPr>
                        <w:r w:rsidRPr="005C5AAE">
                          <w:rPr>
                            <w:sz w:val="15"/>
                            <w:szCs w:val="15"/>
                          </w:rPr>
                          <w:t>-9,541,476.28</w:t>
                        </w:r>
                      </w:p>
                    </w:tc>
                  </w:sdtContent>
                </w:sdt>
                <w:sdt>
                  <w:sdtPr>
                    <w:rPr>
                      <w:sz w:val="15"/>
                      <w:szCs w:val="15"/>
                    </w:rPr>
                    <w:alias w:val="提取盈余公积导致股东权益合计变动金额"/>
                    <w:tag w:val="_GBC_83b970b6ec6d4bbdb12be4db9f31de55"/>
                    <w:id w:val="854620438"/>
                    <w:lock w:val="sdtLocked"/>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2</w:t>
                    </w:r>
                    <w:r w:rsidRPr="005C5AAE">
                      <w:rPr>
                        <w:sz w:val="15"/>
                        <w:szCs w:val="15"/>
                      </w:rPr>
                      <w:t>．对所有者（或股东）的分配</w:t>
                    </w:r>
                  </w:p>
                </w:tc>
                <w:sdt>
                  <w:sdtPr>
                    <w:rPr>
                      <w:sz w:val="15"/>
                      <w:szCs w:val="15"/>
                    </w:rPr>
                    <w:alias w:val="对所有者（或股东）的分配导致实收资本（或股本）净额变动金额"/>
                    <w:tag w:val="_GBC_6ff71f05e0a04570bba0291097d6a348"/>
                    <w:id w:val="-1787728286"/>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对所有者（或股东）的分配导致资本公积变动金额"/>
                    <w:tag w:val="_GBC_d2abcf8648eb4be8a48565dd8826e54f"/>
                    <w:id w:val="-24634331"/>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对所有者（或股东）的分配导致库存股变动金额"/>
                    <w:tag w:val="_GBC_bb538576a4034794ae9af755f61dc378"/>
                    <w:id w:val="130210741"/>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对所有者（或股东）的分配导致其他综合收益变动金额"/>
                    <w:tag w:val="_GBC_6c2fc0509c9a4c8bba4d45c402107f69"/>
                    <w:id w:val="320387487"/>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对所有者（或股东）的分配导致专项储备变动金额"/>
                    <w:tag w:val="_GBC_10ab62d9d1ad43de80b8053fedf9f886"/>
                    <w:id w:val="1986970410"/>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对所有者（或股东）的分配导致盈余公积变动金额"/>
                    <w:tag w:val="_GBC_64d83b5da97c44d295979033ec903022"/>
                    <w:id w:val="2057271099"/>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对所有者（或股东）的分配导致未分配利润变动金额"/>
                    <w:tag w:val="_GBC_be40b1266f36484785ccdeee2f90491e"/>
                    <w:id w:val="1885906536"/>
                    <w:lock w:val="sdtLocked"/>
                  </w:sdtPr>
                  <w:sdtContent>
                    <w:tc>
                      <w:tcPr>
                        <w:tcW w:w="1559" w:type="dxa"/>
                      </w:tcPr>
                      <w:p w:rsidR="00882C6F" w:rsidRPr="005C5AAE" w:rsidRDefault="00096EAC" w:rsidP="00882C6F">
                        <w:pPr>
                          <w:jc w:val="right"/>
                          <w:rPr>
                            <w:sz w:val="15"/>
                            <w:szCs w:val="15"/>
                          </w:rPr>
                        </w:pPr>
                        <w:r w:rsidRPr="005C5AAE">
                          <w:rPr>
                            <w:sz w:val="15"/>
                            <w:szCs w:val="15"/>
                          </w:rPr>
                          <w:t>-44,825,187.66</w:t>
                        </w:r>
                      </w:p>
                    </w:tc>
                  </w:sdtContent>
                </w:sdt>
                <w:sdt>
                  <w:sdtPr>
                    <w:rPr>
                      <w:sz w:val="15"/>
                      <w:szCs w:val="15"/>
                    </w:rPr>
                    <w:alias w:val="对所有者（或股东）的分配导致股东权益合计变动金额"/>
                    <w:tag w:val="_GBC_951ce1090dc046f3a8bc74e1f7f5a256"/>
                    <w:id w:val="1289088349"/>
                    <w:lock w:val="sdtLocked"/>
                  </w:sdtPr>
                  <w:sdtContent>
                    <w:tc>
                      <w:tcPr>
                        <w:tcW w:w="1701" w:type="dxa"/>
                      </w:tcPr>
                      <w:p w:rsidR="00882C6F" w:rsidRPr="005C5AAE" w:rsidRDefault="00096EAC" w:rsidP="00882C6F">
                        <w:pPr>
                          <w:jc w:val="right"/>
                          <w:rPr>
                            <w:sz w:val="15"/>
                            <w:szCs w:val="15"/>
                          </w:rPr>
                        </w:pPr>
                        <w:r w:rsidRPr="005C5AAE">
                          <w:rPr>
                            <w:sz w:val="15"/>
                            <w:szCs w:val="15"/>
                          </w:rPr>
                          <w:t>-44,825,187.66</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3</w:t>
                    </w:r>
                    <w:r w:rsidRPr="005C5AAE">
                      <w:rPr>
                        <w:sz w:val="15"/>
                        <w:szCs w:val="15"/>
                      </w:rPr>
                      <w:t>．其他</w:t>
                    </w:r>
                  </w:p>
                </w:tc>
                <w:sdt>
                  <w:sdtPr>
                    <w:rPr>
                      <w:sz w:val="15"/>
                      <w:szCs w:val="15"/>
                    </w:rPr>
                    <w:alias w:val="其他利润分配导致实收资本（或股本）净额变动金额"/>
                    <w:tag w:val="_GBC_3e01fe300a2e4c24aeef90a043dc32b7"/>
                    <w:id w:val="2126195797"/>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利润分配导致资本公积变动金额"/>
                    <w:tag w:val="_GBC_6c2c7f13c6a64cc5b481245467624ee2"/>
                    <w:id w:val="297811778"/>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其他利润分配导致库存股变动金额"/>
                    <w:tag w:val="_GBC_9d4870401311475293698824f2b1ef4d"/>
                    <w:id w:val="197675704"/>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其他利润分配导致其他综合收益变动金额"/>
                    <w:tag w:val="_GBC_a0d83ef1380146458c47436a17e2c254"/>
                    <w:id w:val="-766467929"/>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利润分配导致专项储备变动金额"/>
                    <w:tag w:val="_GBC_1ae94cbeddb1447e9380d3f1410dde8a"/>
                    <w:id w:val="-1903057371"/>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利润分配导致盈余公积变动金额"/>
                    <w:tag w:val="_GBC_85e3b63213a148d09ff302a71258b2d5"/>
                    <w:id w:val="1275129696"/>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其他利润分配导致未分配利润变动金额"/>
                    <w:tag w:val="_GBC_21572ccd652344798020d51f7197b440"/>
                    <w:id w:val="-1241946683"/>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利润分配导致股东权益合计变动金额"/>
                    <w:tag w:val="_GBC_22aff950704d4da1bf0b841e4b7b3930"/>
                    <w:id w:val="-1772223525"/>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w:t>
                    </w:r>
                    <w:r w:rsidRPr="005C5AAE">
                      <w:rPr>
                        <w:rFonts w:hint="eastAsia"/>
                        <w:sz w:val="15"/>
                        <w:szCs w:val="15"/>
                      </w:rPr>
                      <w:t>四</w:t>
                    </w:r>
                    <w:r w:rsidRPr="005C5AAE">
                      <w:rPr>
                        <w:sz w:val="15"/>
                        <w:szCs w:val="15"/>
                      </w:rPr>
                      <w:t>）所有者权益内部结转</w:t>
                    </w:r>
                  </w:p>
                </w:tc>
                <w:sdt>
                  <w:sdtPr>
                    <w:rPr>
                      <w:sz w:val="15"/>
                      <w:szCs w:val="15"/>
                    </w:rPr>
                    <w:alias w:val="所有者权益内部结转导致实收资本（或股本）净额变动金额"/>
                    <w:tag w:val="_GBC_c19e43212fe641aaa5ce1baa033a01ef"/>
                    <w:id w:val="1083266333"/>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权益内部结转导致资本公积变动金额"/>
                    <w:tag w:val="_GBC_4155dd20e2ca45e49212e809929c8a2f"/>
                    <w:id w:val="-1970505525"/>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所有者权益内部结转导致库存股变动金额"/>
                    <w:tag w:val="_GBC_4299920f98cf4a5c9df49ab490ad1df4"/>
                    <w:id w:val="1383600855"/>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所有者权益内部结转导致其他综合收益变动金额"/>
                    <w:tag w:val="_GBC_87e7e393829b46f8861c0351ce1450e7"/>
                    <w:id w:val="21138440"/>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权益内部结转导致专项储备变动金额"/>
                    <w:tag w:val="_GBC_02f9ec755eb74b5a9463d7056719b3cf"/>
                    <w:id w:val="1577313961"/>
                    <w:lock w:val="sdtLocked"/>
                    <w:showingPlcHdr/>
                  </w:sdtPr>
                  <w:sdtContent>
                    <w:tc>
                      <w:tcPr>
                        <w:tcW w:w="1371"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权益内部结转导致盈余公积变动金额"/>
                    <w:tag w:val="_GBC_4d1c0a6264fc47de979a0253aebee62d"/>
                    <w:id w:val="1142923307"/>
                    <w:lock w:val="sdtLocked"/>
                    <w:showingPlcHdr/>
                  </w:sdtPr>
                  <w:sdtContent>
                    <w:tc>
                      <w:tcPr>
                        <w:tcW w:w="1322"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权益内部结转导致未分配利润变动金额"/>
                    <w:tag w:val="_GBC_bb6a2259f3cb4519a2b61bbca551d5b6"/>
                    <w:id w:val="-332612091"/>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所有者权益内部结转导致股东权益合计变动金额"/>
                    <w:tag w:val="_GBC_cf343c3c4abc44eabdb57be2a6e08c0d"/>
                    <w:id w:val="495782585"/>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1．资本公积转增资本（或股本）</w:t>
                    </w:r>
                  </w:p>
                </w:tc>
                <w:sdt>
                  <w:sdtPr>
                    <w:rPr>
                      <w:sz w:val="15"/>
                      <w:szCs w:val="15"/>
                    </w:rPr>
                    <w:alias w:val="资本公积转增资本（或股本）导致实收资本（或股本）净额变动金额"/>
                    <w:tag w:val="_GBC_ff2032f5c0f8437594aab00a739dec9b"/>
                    <w:id w:val="-1214571198"/>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资本公积转增资本（或股本）导致资本公积变动金额"/>
                    <w:tag w:val="_GBC_512c1661e0ee4c04b3059e0e9d3521fd"/>
                    <w:id w:val="-1349865385"/>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资本公积转增资本（或股本）导致库存股变动金额"/>
                    <w:tag w:val="_GBC_56b9bd3e34de481ca1927b7a1374c4b4"/>
                    <w:id w:val="1592888779"/>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资本公积转增资本（或股本）导致其他综合收益变动金额"/>
                    <w:tag w:val="_GBC_f2bd9f769c11472983c39350da993a59"/>
                    <w:id w:val="-247353315"/>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资本公积转增资本（或股本）导致专项储备变动金额"/>
                    <w:tag w:val="_GBC_8e1365ef7f33455c9fce1f73d50a966b"/>
                    <w:id w:val="1279529131"/>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资本公积转增资本（或股本）导致盈余公积变动金额"/>
                    <w:tag w:val="_GBC_db36c3dc9c91416db3ed552bbeefe0f8"/>
                    <w:id w:val="-1414164835"/>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资本公积转增资本（或股本）导致未分配利润变动金额"/>
                    <w:tag w:val="_GBC_851b6084e58c47159316442ffef68cda"/>
                    <w:id w:val="-2083215346"/>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资本公积转增资本（或股本）导致股东权益合计变动金额"/>
                    <w:tag w:val="_GBC_9f9c7b4f316f4d1d93d44cb704ff3614"/>
                    <w:id w:val="1917820846"/>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2．盈余公积转增资本（或股本）</w:t>
                    </w:r>
                  </w:p>
                </w:tc>
                <w:sdt>
                  <w:sdtPr>
                    <w:rPr>
                      <w:sz w:val="15"/>
                      <w:szCs w:val="15"/>
                    </w:rPr>
                    <w:alias w:val="盈余公积转增资本（或股本）导致实收资本（或股本）净额变动金额"/>
                    <w:tag w:val="_GBC_05ab8ccf2c394d1dadb702953165e117"/>
                    <w:id w:val="1043802038"/>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盈余公积转增资本（或股本）导致资本公积变动金额"/>
                    <w:tag w:val="_GBC_111e2a1c41ea41e280a2bbd959cb78c2"/>
                    <w:id w:val="-1114520398"/>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盈余公积转增资本（或股本）导致库存股变动金额"/>
                    <w:tag w:val="_GBC_c541b52a6ef94c77b6884a0690668973"/>
                    <w:id w:val="1267194369"/>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盈余公积转增资本（或股本）导致其他综合收益变动金额"/>
                    <w:tag w:val="_GBC_fb77f866025049d49865d83252cba772"/>
                    <w:id w:val="-1052997739"/>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盈余公积转增资本（或股本）导致专项储备变动金额"/>
                    <w:tag w:val="_GBC_80137c95f5154ac095a65742722aab10"/>
                    <w:id w:val="-822820854"/>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盈余公积转增资本（或股本）导致盈余公积变动金额"/>
                    <w:tag w:val="_GBC_c1811c40ab524dfd99896dffe731abbe"/>
                    <w:id w:val="-1447775503"/>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盈余公积转增资本（或股本）导致未分配利润变动金额"/>
                    <w:tag w:val="_GBC_18bd8d1a97aa468ea84c78ad3758f4b2"/>
                    <w:id w:val="902800685"/>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盈余公积转增资本（或股本）导致股东权益合计变动金额"/>
                    <w:tag w:val="_GBC_10fac68afeae4344b1122b6eb6fdc261"/>
                    <w:id w:val="344902877"/>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3．盈余公积弥补亏损</w:t>
                    </w:r>
                  </w:p>
                </w:tc>
                <w:sdt>
                  <w:sdtPr>
                    <w:rPr>
                      <w:sz w:val="15"/>
                      <w:szCs w:val="15"/>
                    </w:rPr>
                    <w:alias w:val="盈余公积弥补亏损导致实收资本（或股本）净额变动金额"/>
                    <w:tag w:val="_GBC_18d362dcac4f4e8680212bd69a387898"/>
                    <w:id w:val="-1640179994"/>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盈余公积弥补亏损导致资本公积变动金额"/>
                    <w:tag w:val="_GBC_211def2a622f41df96c1460f441ee473"/>
                    <w:id w:val="-1700932519"/>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盈余公积弥补亏损导致库存股变动金额"/>
                    <w:tag w:val="_GBC_1a310500ada741aa9110add528620e65"/>
                    <w:id w:val="-833760292"/>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盈余公积弥补亏损导致其他综合收益变动金额"/>
                    <w:tag w:val="_GBC_eb2121c30b6742faae747a0b865fba0b"/>
                    <w:id w:val="168452656"/>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盈余公积弥补亏损导致专项储备变动金额"/>
                    <w:tag w:val="_GBC_74979640a08144068199b6dd9337bf3b"/>
                    <w:id w:val="860544146"/>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盈余公积弥补亏损导致盈余公积变动金额"/>
                    <w:tag w:val="_GBC_0a2a3ee7c0424d4f957505213262cb48"/>
                    <w:id w:val="1219475617"/>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盈余公积弥补亏损导致未分配利润变动金额"/>
                    <w:tag w:val="_GBC_0d39f35742c247b2b8eb0f5c31b2cec2"/>
                    <w:id w:val="1810356288"/>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盈余公积弥补亏损导致股东权益合计变动金额"/>
                    <w:tag w:val="_GBC_5626953eef0c4a448b1b825870aface8"/>
                    <w:id w:val="-2115818416"/>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lastRenderedPageBreak/>
                      <w:t>4．其他</w:t>
                    </w:r>
                  </w:p>
                </w:tc>
                <w:sdt>
                  <w:sdtPr>
                    <w:rPr>
                      <w:sz w:val="15"/>
                      <w:szCs w:val="15"/>
                    </w:rPr>
                    <w:alias w:val="其他所有者权益内部结转导致实收资本（或股本）净额变动金额"/>
                    <w:tag w:val="_GBC_bbd9ec5f220e48728b91f2c6c19e6689"/>
                    <w:id w:val="979809778"/>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所有者权益内部结转导致资本公积变动金额"/>
                    <w:tag w:val="_GBC_f36a05a8f932420a904adb2e17063830"/>
                    <w:id w:val="1542318258"/>
                    <w:lock w:val="sdtLocked"/>
                    <w:showingPlcHdr/>
                  </w:sdtPr>
                  <w:sdtContent>
                    <w:tc>
                      <w:tcPr>
                        <w:tcW w:w="1484"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所有者权益内部结转导致库存股变动金额"/>
                    <w:tag w:val="_GBC_0910f4c01cac4233a626207a7359e736"/>
                    <w:id w:val="1392002480"/>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其他所有者权益内部结转导致其他综合收益变动金额"/>
                    <w:tag w:val="_GBC_78106e45032a4826865586584c3ee88a"/>
                    <w:id w:val="-1301916254"/>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所有者权益内部结转导致专项储备变动金额"/>
                    <w:tag w:val="_GBC_776cad4ab17e45cab75580ab97a8048e"/>
                    <w:id w:val="-1894802507"/>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其他所有者权益内部结转导致盈余公积变动金额"/>
                    <w:tag w:val="_GBC_d8907f585264468ca81449a2aa0b5cf5"/>
                    <w:id w:val="-765302048"/>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其他所有者权益内部结转导致未分配利润变动金额"/>
                    <w:tag w:val="_GBC_3ebfcf1081464f7c8d1f2e6cadfeb5d8"/>
                    <w:id w:val="2093818483"/>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所有者权益内部结转导致股东权益合计变动金额"/>
                    <w:tag w:val="_GBC_502a9b0eafeb41ea801a48f982784fd9"/>
                    <w:id w:val="-662617069"/>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vAlign w:val="center"/>
                  </w:tcPr>
                  <w:p w:rsidR="00882C6F" w:rsidRPr="005C5AAE" w:rsidRDefault="00096EAC" w:rsidP="00882C6F">
                    <w:pPr>
                      <w:rPr>
                        <w:sz w:val="15"/>
                        <w:szCs w:val="15"/>
                      </w:rPr>
                    </w:pPr>
                    <w:r w:rsidRPr="005C5AAE">
                      <w:rPr>
                        <w:rFonts w:hint="eastAsia"/>
                        <w:sz w:val="15"/>
                        <w:szCs w:val="15"/>
                      </w:rPr>
                      <w:t xml:space="preserve"> （五）专项储备</w:t>
                    </w:r>
                  </w:p>
                </w:tc>
                <w:sdt>
                  <w:sdtPr>
                    <w:rPr>
                      <w:sz w:val="15"/>
                      <w:szCs w:val="15"/>
                    </w:rPr>
                    <w:alias w:val="专项储备导致实收资本（或股本）净额变动金额"/>
                    <w:tag w:val="_GBC_16423acb42694b0695a2b2cafbbef02a"/>
                    <w:id w:val="-296524635"/>
                    <w:lock w:val="sdtLocked"/>
                    <w:showingPlcHdr/>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专项储备导致资本公积变动金额"/>
                    <w:tag w:val="_GBC_3b000383778d4171b7d53dc7b1047036"/>
                    <w:id w:val="1901403749"/>
                    <w:lock w:val="sdtLocked"/>
                    <w:showingPlcHdr/>
                  </w:sdtPr>
                  <w:sdtContent>
                    <w:tc>
                      <w:tcPr>
                        <w:tcW w:w="1484"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专项储备导致库存股变动金额"/>
                    <w:tag w:val="_GBC_0209c77ced654f8589e1c43c49062e08"/>
                    <w:id w:val="1483192650"/>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专项储备导致其他综合收益变动金额"/>
                    <w:tag w:val="_GBC_c0351e15d055493ea8e603a4ff5ef594"/>
                    <w:id w:val="-1566556115"/>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专项储备导致专项储备变动金额"/>
                    <w:tag w:val="_GBC_fc574a847bc041af8f2298715be5a0fc"/>
                    <w:id w:val="1125516065"/>
                    <w:lock w:val="sdtLocked"/>
                  </w:sdtPr>
                  <w:sdtContent>
                    <w:tc>
                      <w:tcPr>
                        <w:tcW w:w="1371" w:type="dxa"/>
                      </w:tcPr>
                      <w:p w:rsidR="00882C6F" w:rsidRPr="005C5AAE" w:rsidRDefault="00096EAC" w:rsidP="00882C6F">
                        <w:pPr>
                          <w:jc w:val="right"/>
                          <w:rPr>
                            <w:sz w:val="15"/>
                            <w:szCs w:val="15"/>
                          </w:rPr>
                        </w:pPr>
                        <w:r w:rsidRPr="005C5AAE">
                          <w:rPr>
                            <w:sz w:val="15"/>
                            <w:szCs w:val="15"/>
                          </w:rPr>
                          <w:t>1,383,295.32</w:t>
                        </w:r>
                      </w:p>
                    </w:tc>
                  </w:sdtContent>
                </w:sdt>
                <w:sdt>
                  <w:sdtPr>
                    <w:rPr>
                      <w:sz w:val="15"/>
                      <w:szCs w:val="15"/>
                    </w:rPr>
                    <w:alias w:val="专项储备导致盈余公积变动金额"/>
                    <w:tag w:val="_GBC_a43bf81f3d4c446b9e25984a0b46d0d5"/>
                    <w:id w:val="1399628882"/>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专项储备导致未分配利润变动金额"/>
                    <w:tag w:val="_GBC_964a0481c188400891441b6e98e63b81"/>
                    <w:id w:val="1196732459"/>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专项储备导致股东权益合计变动金额"/>
                    <w:tag w:val="_GBC_6c058e4ea0bd48a1a046d188fdffedce"/>
                    <w:id w:val="-887103811"/>
                    <w:lock w:val="sdtLocked"/>
                  </w:sdtPr>
                  <w:sdtContent>
                    <w:tc>
                      <w:tcPr>
                        <w:tcW w:w="1701" w:type="dxa"/>
                      </w:tcPr>
                      <w:p w:rsidR="00882C6F" w:rsidRPr="005C5AAE" w:rsidRDefault="00096EAC" w:rsidP="00882C6F">
                        <w:pPr>
                          <w:jc w:val="right"/>
                          <w:rPr>
                            <w:sz w:val="15"/>
                            <w:szCs w:val="15"/>
                          </w:rPr>
                        </w:pPr>
                        <w:r w:rsidRPr="005C5AAE">
                          <w:rPr>
                            <w:sz w:val="15"/>
                            <w:szCs w:val="15"/>
                          </w:rPr>
                          <w:t>1,383,295.32</w:t>
                        </w:r>
                      </w:p>
                    </w:tc>
                  </w:sdtContent>
                </w:sdt>
              </w:tr>
              <w:tr w:rsidR="00882C6F" w:rsidRPr="005C5AAE" w:rsidTr="005C5AAE">
                <w:trPr>
                  <w:trHeight w:val="20"/>
                </w:trPr>
                <w:tc>
                  <w:tcPr>
                    <w:tcW w:w="2751" w:type="dxa"/>
                    <w:vAlign w:val="center"/>
                  </w:tcPr>
                  <w:p w:rsidR="00882C6F" w:rsidRPr="005C5AAE" w:rsidRDefault="00096EAC" w:rsidP="00882C6F">
                    <w:pPr>
                      <w:rPr>
                        <w:sz w:val="15"/>
                        <w:szCs w:val="15"/>
                      </w:rPr>
                    </w:pPr>
                    <w:r w:rsidRPr="005C5AAE">
                      <w:rPr>
                        <w:rFonts w:hint="eastAsia"/>
                        <w:sz w:val="15"/>
                        <w:szCs w:val="15"/>
                      </w:rPr>
                      <w:t>1．本期提取</w:t>
                    </w:r>
                  </w:p>
                </w:tc>
                <w:sdt>
                  <w:sdtPr>
                    <w:rPr>
                      <w:sz w:val="15"/>
                      <w:szCs w:val="15"/>
                    </w:rPr>
                    <w:alias w:val="提取导致实收资本（或股本）净额变动金额"/>
                    <w:tag w:val="_GBC_d42b1b7466004cff9b9894673ba32ec4"/>
                    <w:id w:val="1751779651"/>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提取导致资本公积变动金额"/>
                    <w:tag w:val="_GBC_5bfa1dfd49ba4c7889062ebbce0f984d"/>
                    <w:id w:val="-1456101744"/>
                    <w:lock w:val="sdtLocked"/>
                    <w:showingPlcHdr/>
                  </w:sdtPr>
                  <w:sdtContent>
                    <w:tc>
                      <w:tcPr>
                        <w:tcW w:w="1484"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提取导致库存股变动金额"/>
                    <w:tag w:val="_GBC_8c60b1e530fc4237b0fd1df115cc1953"/>
                    <w:id w:val="1428622743"/>
                    <w:lock w:val="sdtLocked"/>
                    <w:showingPlcHdr/>
                  </w:sdtPr>
                  <w:sdtContent>
                    <w:tc>
                      <w:tcPr>
                        <w:tcW w:w="993" w:type="dxa"/>
                      </w:tcPr>
                      <w:p w:rsidR="00882C6F" w:rsidRPr="005C5AAE" w:rsidRDefault="00096EAC" w:rsidP="00882C6F">
                        <w:pPr>
                          <w:jc w:val="right"/>
                          <w:rPr>
                            <w:color w:val="008000"/>
                            <w:sz w:val="15"/>
                            <w:szCs w:val="15"/>
                          </w:rPr>
                        </w:pPr>
                        <w:r w:rsidRPr="005C5AAE">
                          <w:rPr>
                            <w:sz w:val="15"/>
                            <w:szCs w:val="15"/>
                          </w:rPr>
                          <w:t xml:space="preserve">     </w:t>
                        </w:r>
                      </w:p>
                    </w:tc>
                  </w:sdtContent>
                </w:sdt>
                <w:sdt>
                  <w:sdtPr>
                    <w:rPr>
                      <w:sz w:val="15"/>
                      <w:szCs w:val="15"/>
                    </w:rPr>
                    <w:alias w:val="提取导致其他综合收益变动金额"/>
                    <w:tag w:val="_GBC_b454a79c4ad041f9b38f5cb31fb02846"/>
                    <w:id w:val="-1486999382"/>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提取导致专项储备变动金额"/>
                    <w:tag w:val="_GBC_1265224a3ae24f2ba7f55a42e26a768e"/>
                    <w:id w:val="858012730"/>
                    <w:lock w:val="sdtLocked"/>
                  </w:sdtPr>
                  <w:sdtContent>
                    <w:tc>
                      <w:tcPr>
                        <w:tcW w:w="1371" w:type="dxa"/>
                      </w:tcPr>
                      <w:p w:rsidR="00882C6F" w:rsidRPr="005C5AAE" w:rsidRDefault="00096EAC" w:rsidP="00882C6F">
                        <w:pPr>
                          <w:jc w:val="right"/>
                          <w:rPr>
                            <w:sz w:val="15"/>
                            <w:szCs w:val="15"/>
                          </w:rPr>
                        </w:pPr>
                        <w:r w:rsidRPr="005C5AAE">
                          <w:rPr>
                            <w:sz w:val="15"/>
                            <w:szCs w:val="15"/>
                          </w:rPr>
                          <w:t>2,116,358.60</w:t>
                        </w:r>
                      </w:p>
                    </w:tc>
                  </w:sdtContent>
                </w:sdt>
                <w:sdt>
                  <w:sdtPr>
                    <w:rPr>
                      <w:sz w:val="15"/>
                      <w:szCs w:val="15"/>
                    </w:rPr>
                    <w:alias w:val="提取导致盈余公积变动金额"/>
                    <w:tag w:val="_GBC_b26e4b07d5b44ae993d34be707e070de"/>
                    <w:id w:val="-779954957"/>
                    <w:lock w:val="sdtLocked"/>
                  </w:sdtPr>
                  <w:sdtContent>
                    <w:tc>
                      <w:tcPr>
                        <w:tcW w:w="1322" w:type="dxa"/>
                      </w:tcPr>
                      <w:p w:rsidR="00882C6F" w:rsidRPr="005C5AAE" w:rsidRDefault="00882C6F" w:rsidP="00882C6F">
                        <w:pPr>
                          <w:jc w:val="right"/>
                          <w:rPr>
                            <w:sz w:val="15"/>
                            <w:szCs w:val="15"/>
                          </w:rPr>
                        </w:pPr>
                      </w:p>
                    </w:tc>
                  </w:sdtContent>
                </w:sdt>
                <w:sdt>
                  <w:sdtPr>
                    <w:rPr>
                      <w:sz w:val="15"/>
                      <w:szCs w:val="15"/>
                    </w:rPr>
                    <w:alias w:val="提取导致未分配利润变动金额"/>
                    <w:tag w:val="_GBC_2af5bf5741af44a7b0eab574cc274132"/>
                    <w:id w:val="-611360977"/>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提取导致股东权益合计变动金额"/>
                    <w:tag w:val="_GBC_989b4dbe92064a3f815763b785f59124"/>
                    <w:id w:val="-308483103"/>
                    <w:lock w:val="sdtLocked"/>
                  </w:sdtPr>
                  <w:sdtContent>
                    <w:tc>
                      <w:tcPr>
                        <w:tcW w:w="1701" w:type="dxa"/>
                      </w:tcPr>
                      <w:p w:rsidR="00882C6F" w:rsidRPr="005C5AAE" w:rsidRDefault="00096EAC" w:rsidP="00882C6F">
                        <w:pPr>
                          <w:jc w:val="right"/>
                          <w:rPr>
                            <w:sz w:val="15"/>
                            <w:szCs w:val="15"/>
                          </w:rPr>
                        </w:pPr>
                        <w:r w:rsidRPr="005C5AAE">
                          <w:rPr>
                            <w:sz w:val="15"/>
                            <w:szCs w:val="15"/>
                          </w:rPr>
                          <w:t>2,116,358.60</w:t>
                        </w:r>
                      </w:p>
                    </w:tc>
                  </w:sdtContent>
                </w:sdt>
              </w:tr>
              <w:tr w:rsidR="00882C6F" w:rsidRPr="005C5AAE" w:rsidTr="005C5AAE">
                <w:trPr>
                  <w:trHeight w:val="20"/>
                </w:trPr>
                <w:tc>
                  <w:tcPr>
                    <w:tcW w:w="2751" w:type="dxa"/>
                    <w:vAlign w:val="center"/>
                  </w:tcPr>
                  <w:p w:rsidR="00882C6F" w:rsidRPr="005C5AAE" w:rsidRDefault="00096EAC" w:rsidP="00882C6F">
                    <w:pPr>
                      <w:rPr>
                        <w:sz w:val="15"/>
                        <w:szCs w:val="15"/>
                      </w:rPr>
                    </w:pPr>
                    <w:r w:rsidRPr="005C5AAE">
                      <w:rPr>
                        <w:rFonts w:hint="eastAsia"/>
                        <w:sz w:val="15"/>
                        <w:szCs w:val="15"/>
                      </w:rPr>
                      <w:t>2．本期使用</w:t>
                    </w:r>
                  </w:p>
                </w:tc>
                <w:sdt>
                  <w:sdtPr>
                    <w:rPr>
                      <w:sz w:val="15"/>
                      <w:szCs w:val="15"/>
                    </w:rPr>
                    <w:alias w:val="使用导致实收资本（或股本）净额变动金额"/>
                    <w:tag w:val="_GBC_07921bde4543446eb49d7816aa9085f8"/>
                    <w:id w:val="-2111810014"/>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使用导致资本公积变动金额"/>
                    <w:tag w:val="_GBC_ee1beb58d4f743589e4cc6fe1de4857f"/>
                    <w:id w:val="-1464808165"/>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使用导致库存股变动金额"/>
                    <w:tag w:val="_GBC_79fd122f2bdc4bddb02d63a63664b1ef"/>
                    <w:id w:val="-603180971"/>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使用导致其他综合收益变动金额"/>
                    <w:tag w:val="_GBC_515312e8f58d46fcb141a33ef470ffc7"/>
                    <w:id w:val="1914050000"/>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使用导致专项储备变动金额"/>
                    <w:tag w:val="_GBC_fb8f6dedd4dd4b1db6adc45ddf431787"/>
                    <w:id w:val="639922881"/>
                    <w:lock w:val="sdtLocked"/>
                  </w:sdtPr>
                  <w:sdtContent>
                    <w:tc>
                      <w:tcPr>
                        <w:tcW w:w="1371" w:type="dxa"/>
                      </w:tcPr>
                      <w:p w:rsidR="00882C6F" w:rsidRPr="005C5AAE" w:rsidRDefault="00096EAC" w:rsidP="00882C6F">
                        <w:pPr>
                          <w:jc w:val="right"/>
                          <w:rPr>
                            <w:sz w:val="15"/>
                            <w:szCs w:val="15"/>
                          </w:rPr>
                        </w:pPr>
                        <w:r w:rsidRPr="005C5AAE">
                          <w:rPr>
                            <w:sz w:val="15"/>
                            <w:szCs w:val="15"/>
                          </w:rPr>
                          <w:t>733,063.28</w:t>
                        </w:r>
                      </w:p>
                    </w:tc>
                  </w:sdtContent>
                </w:sdt>
                <w:sdt>
                  <w:sdtPr>
                    <w:rPr>
                      <w:sz w:val="15"/>
                      <w:szCs w:val="15"/>
                    </w:rPr>
                    <w:alias w:val="使用导致盈余公积变动金额"/>
                    <w:tag w:val="_GBC_f0077688fbde4b90b023fa92155c9ee4"/>
                    <w:id w:val="-1424182222"/>
                    <w:lock w:val="sdtLocked"/>
                    <w:showingPlcHdr/>
                  </w:sdtPr>
                  <w:sdtContent>
                    <w:tc>
                      <w:tcPr>
                        <w:tcW w:w="1322"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使用导致未分配利润变动金额"/>
                    <w:tag w:val="_GBC_d78855aa0d374cce9bfcebd9d8606bac"/>
                    <w:id w:val="1248622634"/>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使用导致股东权益合计变动金额"/>
                    <w:tag w:val="_GBC_3e32d12c40e742948d631aa8f7778789"/>
                    <w:id w:val="907502311"/>
                    <w:lock w:val="sdtLocked"/>
                  </w:sdtPr>
                  <w:sdtContent>
                    <w:tc>
                      <w:tcPr>
                        <w:tcW w:w="1701" w:type="dxa"/>
                      </w:tcPr>
                      <w:p w:rsidR="00882C6F" w:rsidRPr="005C5AAE" w:rsidRDefault="00096EAC" w:rsidP="00882C6F">
                        <w:pPr>
                          <w:jc w:val="right"/>
                          <w:rPr>
                            <w:sz w:val="15"/>
                            <w:szCs w:val="15"/>
                          </w:rPr>
                        </w:pPr>
                        <w:r w:rsidRPr="005C5AAE">
                          <w:rPr>
                            <w:sz w:val="15"/>
                            <w:szCs w:val="15"/>
                          </w:rPr>
                          <w:t>733,063.28</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rFonts w:hint="eastAsia"/>
                        <w:sz w:val="15"/>
                        <w:szCs w:val="15"/>
                      </w:rPr>
                      <w:t>（六）其他</w:t>
                    </w:r>
                  </w:p>
                </w:tc>
                <w:sdt>
                  <w:sdtPr>
                    <w:rPr>
                      <w:sz w:val="15"/>
                      <w:szCs w:val="15"/>
                    </w:rPr>
                    <w:alias w:val="其他导致实收资本（或股本）净额变动金额"/>
                    <w:tag w:val="_GBC_71a27117a2ae4eba9f1467134211f92b"/>
                    <w:id w:val="-1644432368"/>
                    <w:lock w:val="sdtLocked"/>
                  </w:sdtPr>
                  <w:sdtContent>
                    <w:tc>
                      <w:tcPr>
                        <w:tcW w:w="1435" w:type="dxa"/>
                        <w:tcBorders>
                          <w:right w:val="single" w:sz="4" w:space="0" w:color="auto"/>
                        </w:tcBorders>
                      </w:tcPr>
                      <w:p w:rsidR="00882C6F" w:rsidRPr="005C5AAE" w:rsidRDefault="00882C6F" w:rsidP="00882C6F">
                        <w:pPr>
                          <w:jc w:val="right"/>
                          <w:rPr>
                            <w:sz w:val="15"/>
                            <w:szCs w:val="15"/>
                          </w:rPr>
                        </w:pPr>
                      </w:p>
                    </w:tc>
                  </w:sdtContent>
                </w:sdt>
                <w:sdt>
                  <w:sdtPr>
                    <w:rPr>
                      <w:sz w:val="15"/>
                      <w:szCs w:val="15"/>
                    </w:rPr>
                    <w:alias w:val="其他导致资本公积变动金额"/>
                    <w:tag w:val="_GBC_af9fea912b3242869b1e3170aede5d07"/>
                    <w:id w:val="-2009288072"/>
                    <w:lock w:val="sdtLocked"/>
                  </w:sdtPr>
                  <w:sdtContent>
                    <w:tc>
                      <w:tcPr>
                        <w:tcW w:w="1484" w:type="dxa"/>
                      </w:tcPr>
                      <w:p w:rsidR="00882C6F" w:rsidRPr="005C5AAE" w:rsidRDefault="00882C6F" w:rsidP="00882C6F">
                        <w:pPr>
                          <w:jc w:val="right"/>
                          <w:rPr>
                            <w:sz w:val="15"/>
                            <w:szCs w:val="15"/>
                          </w:rPr>
                        </w:pPr>
                      </w:p>
                    </w:tc>
                  </w:sdtContent>
                </w:sdt>
                <w:sdt>
                  <w:sdtPr>
                    <w:rPr>
                      <w:sz w:val="15"/>
                      <w:szCs w:val="15"/>
                    </w:rPr>
                    <w:alias w:val="其他导致库存股变动金额"/>
                    <w:tag w:val="_GBC_07493c16ad40469593169c9f0d17f41d"/>
                    <w:id w:val="120426860"/>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其他导致其他综合收益变动金额"/>
                    <w:tag w:val="_GBC_77a0dba7bd3f4de6b5a9a804c3a55173"/>
                    <w:id w:val="702292210"/>
                    <w:lock w:val="sdtLocked"/>
                  </w:sdtPr>
                  <w:sdtContent>
                    <w:tc>
                      <w:tcPr>
                        <w:tcW w:w="1559" w:type="dxa"/>
                      </w:tcPr>
                      <w:p w:rsidR="00882C6F" w:rsidRPr="005C5AAE" w:rsidRDefault="00882C6F" w:rsidP="00882C6F">
                        <w:pPr>
                          <w:jc w:val="right"/>
                          <w:rPr>
                            <w:sz w:val="15"/>
                            <w:szCs w:val="15"/>
                          </w:rPr>
                        </w:pPr>
                      </w:p>
                    </w:tc>
                  </w:sdtContent>
                </w:sdt>
                <w:sdt>
                  <w:sdtPr>
                    <w:rPr>
                      <w:sz w:val="15"/>
                      <w:szCs w:val="15"/>
                    </w:rPr>
                    <w:alias w:val="其他导致专项储备变动金额"/>
                    <w:tag w:val="_GBC_bf060dfc588a48949fa9fdd4b1978a2c"/>
                    <w:id w:val="697443715"/>
                    <w:lock w:val="sdtLocked"/>
                  </w:sdtPr>
                  <w:sdtContent>
                    <w:tc>
                      <w:tcPr>
                        <w:tcW w:w="1371" w:type="dxa"/>
                      </w:tcPr>
                      <w:p w:rsidR="00882C6F" w:rsidRPr="005C5AAE" w:rsidRDefault="00882C6F" w:rsidP="00882C6F">
                        <w:pPr>
                          <w:jc w:val="right"/>
                          <w:rPr>
                            <w:sz w:val="15"/>
                            <w:szCs w:val="15"/>
                          </w:rPr>
                        </w:pPr>
                      </w:p>
                    </w:tc>
                  </w:sdtContent>
                </w:sdt>
                <w:sdt>
                  <w:sdtPr>
                    <w:rPr>
                      <w:sz w:val="15"/>
                      <w:szCs w:val="15"/>
                    </w:rPr>
                    <w:alias w:val="其他导致盈余公积变动金额"/>
                    <w:tag w:val="_GBC_272be9a209e44c10b11e86a90487a9e1"/>
                    <w:id w:val="1670747235"/>
                    <w:lock w:val="sdtLocked"/>
                    <w:showingPlcHdr/>
                  </w:sdtPr>
                  <w:sdtContent>
                    <w:tc>
                      <w:tcPr>
                        <w:tcW w:w="1322"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导致未分配利润变动金额"/>
                    <w:tag w:val="_GBC_a7e13d85a61840a8ac4aedcdd3303cdd"/>
                    <w:id w:val="72400371"/>
                    <w:lock w:val="sdtLocked"/>
                    <w:showingPlcHdr/>
                  </w:sdtPr>
                  <w:sdtContent>
                    <w:tc>
                      <w:tcPr>
                        <w:tcW w:w="1559" w:type="dxa"/>
                      </w:tcPr>
                      <w:p w:rsidR="00882C6F" w:rsidRPr="005C5AAE" w:rsidRDefault="00096EAC" w:rsidP="00882C6F">
                        <w:pPr>
                          <w:jc w:val="right"/>
                          <w:rPr>
                            <w:sz w:val="15"/>
                            <w:szCs w:val="15"/>
                          </w:rPr>
                        </w:pPr>
                        <w:r w:rsidRPr="005C5AAE">
                          <w:rPr>
                            <w:sz w:val="15"/>
                            <w:szCs w:val="15"/>
                          </w:rPr>
                          <w:t xml:space="preserve">     </w:t>
                        </w:r>
                      </w:p>
                    </w:tc>
                  </w:sdtContent>
                </w:sdt>
                <w:sdt>
                  <w:sdtPr>
                    <w:rPr>
                      <w:sz w:val="15"/>
                      <w:szCs w:val="15"/>
                    </w:rPr>
                    <w:alias w:val="其他导致股东权益合计变动金额"/>
                    <w:tag w:val="_GBC_1115ce83c5b54592aadda82104dd1cd7"/>
                    <w:id w:val="2044016063"/>
                    <w:lock w:val="sdtLocked"/>
                    <w:showingPlcHdr/>
                  </w:sdtPr>
                  <w:sdtContent>
                    <w:tc>
                      <w:tcPr>
                        <w:tcW w:w="1701" w:type="dxa"/>
                      </w:tcPr>
                      <w:p w:rsidR="00882C6F" w:rsidRPr="005C5AAE" w:rsidRDefault="00096EAC" w:rsidP="00882C6F">
                        <w:pPr>
                          <w:jc w:val="right"/>
                          <w:rPr>
                            <w:sz w:val="15"/>
                            <w:szCs w:val="15"/>
                          </w:rPr>
                        </w:pPr>
                        <w:r w:rsidRPr="005C5AAE">
                          <w:rPr>
                            <w:sz w:val="15"/>
                            <w:szCs w:val="15"/>
                          </w:rPr>
                          <w:t xml:space="preserve">     </w:t>
                        </w:r>
                      </w:p>
                    </w:tc>
                  </w:sdtContent>
                </w:sdt>
              </w:tr>
              <w:tr w:rsidR="00882C6F" w:rsidRPr="005C5AAE" w:rsidTr="005C5AAE">
                <w:trPr>
                  <w:trHeight w:val="20"/>
                </w:trPr>
                <w:tc>
                  <w:tcPr>
                    <w:tcW w:w="2751" w:type="dxa"/>
                  </w:tcPr>
                  <w:p w:rsidR="00882C6F" w:rsidRPr="005C5AAE" w:rsidRDefault="00096EAC" w:rsidP="00882C6F">
                    <w:pPr>
                      <w:rPr>
                        <w:sz w:val="15"/>
                        <w:szCs w:val="15"/>
                      </w:rPr>
                    </w:pPr>
                    <w:r w:rsidRPr="005C5AAE">
                      <w:rPr>
                        <w:sz w:val="15"/>
                        <w:szCs w:val="15"/>
                      </w:rPr>
                      <w:t>四、本期期末余额</w:t>
                    </w:r>
                  </w:p>
                </w:tc>
                <w:sdt>
                  <w:sdtPr>
                    <w:rPr>
                      <w:sz w:val="15"/>
                      <w:szCs w:val="15"/>
                    </w:rPr>
                    <w:alias w:val="股本"/>
                    <w:tag w:val="_GBC_be99164bc6754894808d9f31b7d5a3ce"/>
                    <w:id w:val="700910037"/>
                    <w:lock w:val="sdtLocked"/>
                  </w:sdtPr>
                  <w:sdtContent>
                    <w:tc>
                      <w:tcPr>
                        <w:tcW w:w="1435" w:type="dxa"/>
                        <w:tcBorders>
                          <w:right w:val="single" w:sz="4" w:space="0" w:color="auto"/>
                        </w:tcBorders>
                      </w:tcPr>
                      <w:p w:rsidR="00882C6F" w:rsidRPr="005C5AAE" w:rsidRDefault="00096EAC" w:rsidP="00882C6F">
                        <w:pPr>
                          <w:jc w:val="right"/>
                          <w:rPr>
                            <w:sz w:val="15"/>
                            <w:szCs w:val="15"/>
                          </w:rPr>
                        </w:pPr>
                        <w:r w:rsidRPr="005C5AAE">
                          <w:rPr>
                            <w:sz w:val="15"/>
                            <w:szCs w:val="15"/>
                          </w:rPr>
                          <w:t>1,169,505,285.00</w:t>
                        </w:r>
                      </w:p>
                    </w:tc>
                  </w:sdtContent>
                </w:sdt>
                <w:sdt>
                  <w:sdtPr>
                    <w:rPr>
                      <w:sz w:val="15"/>
                      <w:szCs w:val="15"/>
                    </w:rPr>
                    <w:alias w:val="资本公积"/>
                    <w:tag w:val="_GBC_4bec7a0c51fd4f2c804bc26d32cbcd67"/>
                    <w:id w:val="2029139072"/>
                    <w:lock w:val="sdtLocked"/>
                  </w:sdtPr>
                  <w:sdtContent>
                    <w:tc>
                      <w:tcPr>
                        <w:tcW w:w="1484" w:type="dxa"/>
                      </w:tcPr>
                      <w:p w:rsidR="00882C6F" w:rsidRPr="005C5AAE" w:rsidRDefault="00096EAC" w:rsidP="00882C6F">
                        <w:pPr>
                          <w:jc w:val="right"/>
                          <w:rPr>
                            <w:sz w:val="15"/>
                            <w:szCs w:val="15"/>
                          </w:rPr>
                        </w:pPr>
                        <w:r w:rsidRPr="005C5AAE">
                          <w:rPr>
                            <w:sz w:val="15"/>
                            <w:szCs w:val="15"/>
                          </w:rPr>
                          <w:t>2,805,201,551.80</w:t>
                        </w:r>
                      </w:p>
                    </w:tc>
                  </w:sdtContent>
                </w:sdt>
                <w:sdt>
                  <w:sdtPr>
                    <w:rPr>
                      <w:sz w:val="15"/>
                      <w:szCs w:val="15"/>
                    </w:rPr>
                    <w:alias w:val="库存股"/>
                    <w:tag w:val="_GBC_7837edf6c4f944bd854a84a6d6988115"/>
                    <w:id w:val="1793629393"/>
                    <w:lock w:val="sdtLocked"/>
                    <w:showingPlcHdr/>
                  </w:sdtPr>
                  <w:sdtContent>
                    <w:tc>
                      <w:tcPr>
                        <w:tcW w:w="993" w:type="dxa"/>
                      </w:tcPr>
                      <w:p w:rsidR="00882C6F" w:rsidRPr="005C5AAE" w:rsidRDefault="00096EAC" w:rsidP="00882C6F">
                        <w:pPr>
                          <w:jc w:val="right"/>
                          <w:rPr>
                            <w:color w:val="008000"/>
                            <w:sz w:val="15"/>
                            <w:szCs w:val="15"/>
                          </w:rPr>
                        </w:pPr>
                        <w:r w:rsidRPr="005C5AAE">
                          <w:rPr>
                            <w:rFonts w:hint="eastAsia"/>
                            <w:color w:val="333399"/>
                            <w:sz w:val="15"/>
                            <w:szCs w:val="15"/>
                          </w:rPr>
                          <w:t xml:space="preserve">　</w:t>
                        </w:r>
                      </w:p>
                    </w:tc>
                  </w:sdtContent>
                </w:sdt>
                <w:sdt>
                  <w:sdtPr>
                    <w:rPr>
                      <w:sz w:val="15"/>
                      <w:szCs w:val="15"/>
                    </w:rPr>
                    <w:alias w:val="其他综合收益（资产负债表项目）"/>
                    <w:tag w:val="_GBC_9ebbd78ed9ad4fd19efc1a6f2fc5b26f"/>
                    <w:id w:val="1886832514"/>
                    <w:lock w:val="sdtLocked"/>
                  </w:sdtPr>
                  <w:sdtContent>
                    <w:tc>
                      <w:tcPr>
                        <w:tcW w:w="1559" w:type="dxa"/>
                      </w:tcPr>
                      <w:p w:rsidR="00882C6F" w:rsidRPr="005C5AAE" w:rsidRDefault="00096EAC" w:rsidP="00882C6F">
                        <w:pPr>
                          <w:jc w:val="right"/>
                          <w:rPr>
                            <w:sz w:val="15"/>
                            <w:szCs w:val="15"/>
                          </w:rPr>
                        </w:pPr>
                        <w:r w:rsidRPr="005C5AAE">
                          <w:rPr>
                            <w:sz w:val="15"/>
                            <w:szCs w:val="15"/>
                          </w:rPr>
                          <w:t>-388,882.38</w:t>
                        </w:r>
                      </w:p>
                    </w:tc>
                  </w:sdtContent>
                </w:sdt>
                <w:sdt>
                  <w:sdtPr>
                    <w:rPr>
                      <w:sz w:val="15"/>
                      <w:szCs w:val="15"/>
                    </w:rPr>
                    <w:alias w:val="专项储备"/>
                    <w:tag w:val="_GBC_f1716e2c86364ffd9a8ca3852da24352"/>
                    <w:id w:val="632375236"/>
                    <w:lock w:val="sdtLocked"/>
                  </w:sdtPr>
                  <w:sdtContent>
                    <w:tc>
                      <w:tcPr>
                        <w:tcW w:w="1371" w:type="dxa"/>
                      </w:tcPr>
                      <w:p w:rsidR="00882C6F" w:rsidRPr="005C5AAE" w:rsidRDefault="00096EAC" w:rsidP="00882C6F">
                        <w:pPr>
                          <w:jc w:val="right"/>
                          <w:rPr>
                            <w:sz w:val="15"/>
                            <w:szCs w:val="15"/>
                          </w:rPr>
                        </w:pPr>
                        <w:r w:rsidRPr="005C5AAE">
                          <w:rPr>
                            <w:sz w:val="15"/>
                            <w:szCs w:val="15"/>
                          </w:rPr>
                          <w:t>31,241,050.29</w:t>
                        </w:r>
                      </w:p>
                    </w:tc>
                  </w:sdtContent>
                </w:sdt>
                <w:sdt>
                  <w:sdtPr>
                    <w:rPr>
                      <w:sz w:val="15"/>
                      <w:szCs w:val="15"/>
                    </w:rPr>
                    <w:alias w:val="盈余公积"/>
                    <w:tag w:val="_GBC_877a978213b84cbb93abc4b6fef17cd9"/>
                    <w:id w:val="-2051612076"/>
                    <w:lock w:val="sdtLocked"/>
                  </w:sdtPr>
                  <w:sdtContent>
                    <w:tc>
                      <w:tcPr>
                        <w:tcW w:w="1322" w:type="dxa"/>
                      </w:tcPr>
                      <w:p w:rsidR="00882C6F" w:rsidRPr="005C5AAE" w:rsidRDefault="00096EAC" w:rsidP="00882C6F">
                        <w:pPr>
                          <w:jc w:val="right"/>
                          <w:rPr>
                            <w:sz w:val="15"/>
                            <w:szCs w:val="15"/>
                          </w:rPr>
                        </w:pPr>
                        <w:r w:rsidRPr="005C5AAE">
                          <w:rPr>
                            <w:sz w:val="15"/>
                            <w:szCs w:val="15"/>
                          </w:rPr>
                          <w:t>320,150,041.99</w:t>
                        </w:r>
                      </w:p>
                    </w:tc>
                  </w:sdtContent>
                </w:sdt>
                <w:sdt>
                  <w:sdtPr>
                    <w:rPr>
                      <w:sz w:val="15"/>
                      <w:szCs w:val="15"/>
                    </w:rPr>
                    <w:alias w:val="未分配利润"/>
                    <w:tag w:val="_GBC_e98ccb6ea3e148279ba9025302cc04fc"/>
                    <w:id w:val="310913535"/>
                    <w:lock w:val="sdtLocked"/>
                  </w:sdtPr>
                  <w:sdtContent>
                    <w:tc>
                      <w:tcPr>
                        <w:tcW w:w="1559" w:type="dxa"/>
                      </w:tcPr>
                      <w:p w:rsidR="00882C6F" w:rsidRPr="005C5AAE" w:rsidRDefault="00096EAC" w:rsidP="00882C6F">
                        <w:pPr>
                          <w:jc w:val="right"/>
                          <w:rPr>
                            <w:sz w:val="15"/>
                            <w:szCs w:val="15"/>
                          </w:rPr>
                        </w:pPr>
                        <w:r w:rsidRPr="005C5AAE">
                          <w:rPr>
                            <w:sz w:val="15"/>
                            <w:szCs w:val="15"/>
                          </w:rPr>
                          <w:t>328,006,334.35</w:t>
                        </w:r>
                      </w:p>
                    </w:tc>
                  </w:sdtContent>
                </w:sdt>
                <w:sdt>
                  <w:sdtPr>
                    <w:rPr>
                      <w:sz w:val="15"/>
                      <w:szCs w:val="15"/>
                    </w:rPr>
                    <w:alias w:val="股东权益合计"/>
                    <w:tag w:val="_GBC_bb953d41b7474a6a9306e2072ea08354"/>
                    <w:id w:val="1825082903"/>
                    <w:lock w:val="sdtLocked"/>
                  </w:sdtPr>
                  <w:sdtContent>
                    <w:tc>
                      <w:tcPr>
                        <w:tcW w:w="1701" w:type="dxa"/>
                      </w:tcPr>
                      <w:p w:rsidR="00882C6F" w:rsidRPr="005C5AAE" w:rsidRDefault="00096EAC" w:rsidP="00882C6F">
                        <w:pPr>
                          <w:jc w:val="right"/>
                          <w:rPr>
                            <w:sz w:val="15"/>
                            <w:szCs w:val="15"/>
                          </w:rPr>
                        </w:pPr>
                        <w:r w:rsidRPr="005C5AAE">
                          <w:rPr>
                            <w:sz w:val="15"/>
                            <w:szCs w:val="15"/>
                          </w:rPr>
                          <w:t>4,653,715,381.05</w:t>
                        </w:r>
                      </w:p>
                    </w:tc>
                  </w:sdtContent>
                </w:sdt>
              </w:tr>
            </w:tbl>
            <w:p w:rsidR="00882C6F" w:rsidRPr="005C5AAE" w:rsidRDefault="00096EAC">
              <w:pPr>
                <w:snapToGrid w:val="0"/>
                <w:spacing w:line="240" w:lineRule="atLeast"/>
                <w:rPr>
                  <w:b/>
                  <w:bCs/>
                  <w:color w:val="FF0000"/>
                  <w:szCs w:val="21"/>
                </w:rPr>
              </w:pPr>
              <w:r w:rsidRPr="005C5AAE">
                <w:rPr>
                  <w:sz w:val="15"/>
                  <w:szCs w:val="15"/>
                </w:rPr>
                <w:t>法定代表人</w:t>
              </w:r>
              <w:r w:rsidRPr="005C5AAE">
                <w:rPr>
                  <w:rFonts w:hint="eastAsia"/>
                  <w:sz w:val="15"/>
                  <w:szCs w:val="15"/>
                </w:rPr>
                <w:t>：</w:t>
              </w:r>
              <w:sdt>
                <w:sdtPr>
                  <w:rPr>
                    <w:rFonts w:hint="eastAsia"/>
                    <w:sz w:val="15"/>
                    <w:szCs w:val="15"/>
                  </w:rPr>
                  <w:alias w:val="公司法定代表人"/>
                  <w:tag w:val="_GBC_6042a2c12168484781348969a4da3e4c"/>
                  <w:id w:val="1897628036"/>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22120" w:rsidRPr="005C5AAE">
                    <w:rPr>
                      <w:rFonts w:hint="eastAsia"/>
                      <w:sz w:val="15"/>
                      <w:szCs w:val="15"/>
                    </w:rPr>
                    <w:t>宋寿顺</w:t>
                  </w:r>
                  <w:proofErr w:type="gramEnd"/>
                  <w:r w:rsidR="00E22120" w:rsidRPr="005C5AAE">
                    <w:rPr>
                      <w:rFonts w:hint="eastAsia"/>
                      <w:sz w:val="15"/>
                      <w:szCs w:val="15"/>
                    </w:rPr>
                    <w:t xml:space="preserve">   </w:t>
                  </w:r>
                </w:sdtContent>
              </w:sdt>
              <w:r w:rsidRPr="005C5AAE">
                <w:rPr>
                  <w:rFonts w:hint="eastAsia"/>
                  <w:sz w:val="15"/>
                  <w:szCs w:val="15"/>
                </w:rPr>
                <w:t xml:space="preserve"> </w:t>
              </w:r>
              <w:r w:rsidRPr="005C5AAE">
                <w:rPr>
                  <w:sz w:val="15"/>
                  <w:szCs w:val="15"/>
                </w:rPr>
                <w:t>主管会计工作负责人</w:t>
              </w:r>
              <w:r w:rsidRPr="005C5AAE">
                <w:rPr>
                  <w:rFonts w:hint="eastAsia"/>
                  <w:sz w:val="15"/>
                  <w:szCs w:val="15"/>
                </w:rPr>
                <w:t>：</w:t>
              </w:r>
              <w:sdt>
                <w:sdtPr>
                  <w:rPr>
                    <w:rFonts w:hint="eastAsia"/>
                    <w:sz w:val="15"/>
                    <w:szCs w:val="15"/>
                  </w:rPr>
                  <w:alias w:val="主管会计工作负责人姓名"/>
                  <w:tag w:val="_GBC_3008dab61aca43f0a6d82ef192943e79"/>
                  <w:id w:val="-12611557"/>
                  <w:lock w:val="sdtLocked"/>
                  <w:placeholder>
                    <w:docPart w:val="GBC22222222222222222222222222222"/>
                  </w:placeholder>
                  <w:dataBinding w:prefixMappings="xmlns:clcid-mr='clcid-mr'" w:xpath="/*/clcid-mr:ZhuGuanKuaiJiGongZuoFuZeRenXingMing" w:storeItemID="{89EBAB94-44A0-46A2-B712-30D997D04A6D}"/>
                  <w:text/>
                </w:sdtPr>
                <w:sdtContent>
                  <w:r w:rsidR="00796C06">
                    <w:rPr>
                      <w:rFonts w:hint="eastAsia"/>
                      <w:sz w:val="15"/>
                      <w:szCs w:val="15"/>
                    </w:rPr>
                    <w:t xml:space="preserve">倪金瑞  </w:t>
                  </w:r>
                </w:sdtContent>
              </w:sdt>
              <w:r w:rsidRPr="005C5AAE">
                <w:rPr>
                  <w:rFonts w:hint="eastAsia"/>
                  <w:sz w:val="15"/>
                  <w:szCs w:val="15"/>
                </w:rPr>
                <w:t xml:space="preserve"> </w:t>
              </w:r>
              <w:r w:rsidRPr="005C5AAE">
                <w:rPr>
                  <w:sz w:val="15"/>
                  <w:szCs w:val="15"/>
                </w:rPr>
                <w:t>会计机构负责人</w:t>
              </w:r>
              <w:r w:rsidRPr="005C5AAE">
                <w:rPr>
                  <w:rFonts w:hint="eastAsia"/>
                  <w:sz w:val="15"/>
                  <w:szCs w:val="15"/>
                </w:rPr>
                <w:t>：</w:t>
              </w:r>
              <w:sdt>
                <w:sdtPr>
                  <w:rPr>
                    <w:rFonts w:hint="eastAsia"/>
                    <w:sz w:val="15"/>
                    <w:szCs w:val="15"/>
                  </w:rPr>
                  <w:alias w:val="会计机构负责人姓名"/>
                  <w:tag w:val="_GBC_e6c21b270080402ca8dbdc0cab514bde"/>
                  <w:id w:val="-898132425"/>
                  <w:lock w:val="sdtLocked"/>
                  <w:placeholder>
                    <w:docPart w:val="GBC22222222222222222222222222222"/>
                  </w:placeholder>
                  <w:dataBinding w:prefixMappings="xmlns:clcid-mr='clcid-mr'" w:xpath="/*/clcid-mr:KuaiJiJiGouFuZeRenXingMing" w:storeItemID="{89EBAB94-44A0-46A2-B712-30D997D04A6D}"/>
                  <w:text/>
                </w:sdtPr>
                <w:sdtContent>
                  <w:r w:rsidRPr="005C5AAE">
                    <w:rPr>
                      <w:rFonts w:hint="eastAsia"/>
                      <w:sz w:val="15"/>
                      <w:szCs w:val="15"/>
                    </w:rPr>
                    <w:t>邢万里</w:t>
                  </w:r>
                </w:sdtContent>
              </w:sdt>
            </w:p>
          </w:sdtContent>
        </w:sdt>
      </w:sdtContent>
    </w:sdt>
    <w:p w:rsidR="00882C6F" w:rsidRDefault="00882C6F">
      <w:pPr>
        <w:snapToGrid w:val="0"/>
        <w:spacing w:line="240" w:lineRule="atLeast"/>
        <w:rPr>
          <w:szCs w:val="21"/>
        </w:rPr>
        <w:sectPr w:rsidR="00882C6F"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 w:val="24"/>
          <w:szCs w:val="24"/>
        </w:rPr>
        <w:alias w:val="模块:公司基本情况"/>
        <w:tag w:val="_GBC_c49d72d4b04e4ead97addb731e9b6458"/>
        <w:id w:val="-259150221"/>
        <w:lock w:val="sdtLocked"/>
        <w:placeholder>
          <w:docPart w:val="GBC22222222222222222222222222222"/>
        </w:placeholder>
      </w:sdtPr>
      <w:sdtEndPr>
        <w:rPr>
          <w:rFonts w:cs="Times New Roman" w:hint="eastAsia"/>
          <w:color w:val="C00000"/>
          <w:kern w:val="2"/>
          <w:sz w:val="21"/>
          <w:szCs w:val="21"/>
        </w:rPr>
      </w:sdtEndPr>
      <w:sdtContent>
        <w:p w:rsidR="00882C6F" w:rsidRDefault="00096EAC" w:rsidP="00096EAC">
          <w:pPr>
            <w:pStyle w:val="2"/>
            <w:numPr>
              <w:ilvl w:val="0"/>
              <w:numId w:val="35"/>
            </w:numPr>
            <w:rPr>
              <w:rFonts w:ascii="宋体" w:hAnsi="宋体"/>
            </w:rPr>
          </w:pPr>
          <w:r>
            <w:rPr>
              <w:rFonts w:ascii="宋体" w:hAnsi="宋体"/>
            </w:rPr>
            <w:t>公司基本情况</w:t>
          </w:r>
        </w:p>
        <w:p w:rsidR="00882C6F" w:rsidRDefault="00096EAC" w:rsidP="00096EAC">
          <w:pPr>
            <w:pStyle w:val="3"/>
            <w:numPr>
              <w:ilvl w:val="0"/>
              <w:numId w:val="38"/>
            </w:numPr>
          </w:pPr>
          <w:r>
            <w:rPr>
              <w:rFonts w:hint="eastAsia"/>
            </w:rPr>
            <w:t>公司概况</w:t>
          </w:r>
        </w:p>
        <w:sdt>
          <w:sdtPr>
            <w:rPr>
              <w:szCs w:val="21"/>
            </w:rPr>
            <w:alias w:val="公司概况"/>
            <w:tag w:val="_GBC_dfec127af3a7441dade8cb0f67119e66"/>
            <w:id w:val="-2030473876"/>
            <w:lock w:val="sdtLocked"/>
            <w:placeholder>
              <w:docPart w:val="GBC22222222222222222222222222222"/>
            </w:placeholder>
          </w:sdtPr>
          <w:sdtContent>
            <w:p w:rsidR="00882C6F" w:rsidRPr="00B516B9" w:rsidRDefault="00096EAC" w:rsidP="00882C6F">
              <w:pPr>
                <w:spacing w:beforeLines="100" w:before="240" w:line="360" w:lineRule="exact"/>
                <w:ind w:firstLineChars="200" w:firstLine="480"/>
                <w:jc w:val="both"/>
                <w:rPr>
                  <w:sz w:val="22"/>
                </w:rPr>
              </w:pPr>
              <w:r w:rsidRPr="00B516B9">
                <w:rPr>
                  <w:rFonts w:hint="eastAsia"/>
                  <w:sz w:val="22"/>
                </w:rPr>
                <w:t>中国中</w:t>
              </w:r>
              <w:proofErr w:type="gramStart"/>
              <w:r w:rsidRPr="00B516B9">
                <w:rPr>
                  <w:rFonts w:hint="eastAsia"/>
                  <w:sz w:val="22"/>
                </w:rPr>
                <w:t>材国际</w:t>
              </w:r>
              <w:proofErr w:type="gramEnd"/>
              <w:r w:rsidRPr="00B516B9">
                <w:rPr>
                  <w:rFonts w:hint="eastAsia"/>
                  <w:sz w:val="22"/>
                </w:rPr>
                <w:t>工程股份有限公司（以下简称本公司，在包含子公司时统称本集团）原名为中</w:t>
              </w:r>
              <w:proofErr w:type="gramStart"/>
              <w:r w:rsidRPr="00B516B9">
                <w:rPr>
                  <w:rFonts w:hint="eastAsia"/>
                  <w:sz w:val="22"/>
                </w:rPr>
                <w:t>材国际</w:t>
              </w:r>
              <w:proofErr w:type="gramEnd"/>
              <w:r w:rsidRPr="00B516B9">
                <w:rPr>
                  <w:rFonts w:hint="eastAsia"/>
                  <w:sz w:val="22"/>
                </w:rPr>
                <w:t>工程股份有限公司，系于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w:t>
              </w:r>
              <w:proofErr w:type="gramStart"/>
              <w:r w:rsidRPr="00B516B9">
                <w:rPr>
                  <w:rFonts w:hint="eastAsia"/>
                  <w:sz w:val="22"/>
                </w:rPr>
                <w:t>朝阳区望京</w:t>
              </w:r>
              <w:proofErr w:type="gramEnd"/>
              <w:r w:rsidRPr="00B516B9">
                <w:rPr>
                  <w:rFonts w:hint="eastAsia"/>
                  <w:sz w:val="22"/>
                </w:rPr>
                <w:t>北路16号中</w:t>
              </w:r>
              <w:proofErr w:type="gramStart"/>
              <w:r w:rsidRPr="00B516B9">
                <w:rPr>
                  <w:rFonts w:hint="eastAsia"/>
                  <w:sz w:val="22"/>
                </w:rPr>
                <w:t>材国际</w:t>
              </w:r>
              <w:proofErr w:type="gramEnd"/>
              <w:r w:rsidRPr="00B516B9">
                <w:rPr>
                  <w:rFonts w:hint="eastAsia"/>
                  <w:sz w:val="22"/>
                </w:rPr>
                <w:t>大厦。</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2005年经中国证券监督管理委员会证</w:t>
              </w:r>
              <w:proofErr w:type="gramStart"/>
              <w:r w:rsidRPr="00B516B9">
                <w:rPr>
                  <w:rFonts w:hint="eastAsia"/>
                  <w:sz w:val="22"/>
                </w:rPr>
                <w:t>监发行字</w:t>
              </w:r>
              <w:proofErr w:type="gramEnd"/>
              <w:r w:rsidRPr="00B516B9">
                <w:rPr>
                  <w:rFonts w:hint="eastAsia"/>
                  <w:sz w:val="22"/>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本公司股权分置改革工作于2006年7月6日结束，方案为流通股股东每10股获得2.5股。国有法人股股东中</w:t>
              </w:r>
              <w:proofErr w:type="gramStart"/>
              <w:r w:rsidRPr="00B516B9">
                <w:rPr>
                  <w:rFonts w:hint="eastAsia"/>
                  <w:sz w:val="22"/>
                </w:rPr>
                <w:t>材股份</w:t>
              </w:r>
              <w:proofErr w:type="gramEnd"/>
              <w:r w:rsidRPr="00B516B9">
                <w:rPr>
                  <w:rFonts w:hint="eastAsia"/>
                  <w:sz w:val="22"/>
                </w:rPr>
                <w:t>持有股份数量由96,309,200股变更为83,613,896股，持股比例由57.33%变更为49.77%，地勘中心持有的股份数由6,845,400股变更为5,943,052股，持股比例由4.07%变更为3.54%，二者合计持股比例为53.31%，处于控股地位。</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2006年12月28</w:t>
              </w:r>
              <w:r>
                <w:rPr>
                  <w:rFonts w:hint="eastAsia"/>
                  <w:sz w:val="22"/>
                </w:rPr>
                <w:t>日，国务院国有资产监督管理委员会</w:t>
              </w:r>
              <w:proofErr w:type="gramStart"/>
              <w:r>
                <w:rPr>
                  <w:rFonts w:hint="eastAsia"/>
                  <w:sz w:val="22"/>
                </w:rPr>
                <w:t>下发国</w:t>
              </w:r>
              <w:proofErr w:type="gramEnd"/>
              <w:r>
                <w:rPr>
                  <w:rFonts w:hint="eastAsia"/>
                  <w:sz w:val="22"/>
                </w:rPr>
                <w:t>资产权[</w:t>
              </w:r>
              <w:r w:rsidRPr="00B516B9">
                <w:rPr>
                  <w:rFonts w:hint="eastAsia"/>
                  <w:sz w:val="22"/>
                </w:rPr>
                <w:t>2006</w:t>
              </w:r>
              <w:r>
                <w:rPr>
                  <w:rFonts w:hint="eastAsia"/>
                  <w:sz w:val="22"/>
                </w:rPr>
                <w:t>]</w:t>
              </w:r>
              <w:r w:rsidRPr="00B516B9">
                <w:rPr>
                  <w:rFonts w:hint="eastAsia"/>
                  <w:sz w:val="22"/>
                </w:rPr>
                <w:t>1562号《关于中材国际工程股份有限公司部分国有股权划转有关问题的批复》，将地勘中心持有的本公司5,943,052股划转给中</w:t>
              </w:r>
              <w:proofErr w:type="gramStart"/>
              <w:r w:rsidRPr="00B516B9">
                <w:rPr>
                  <w:rFonts w:hint="eastAsia"/>
                  <w:sz w:val="22"/>
                </w:rPr>
                <w:t>材股份</w:t>
              </w:r>
              <w:proofErr w:type="gramEnd"/>
              <w:r w:rsidRPr="00B516B9">
                <w:rPr>
                  <w:rFonts w:hint="eastAsia"/>
                  <w:sz w:val="22"/>
                </w:rPr>
                <w:t>持有。此次划转后，本公司总股本仍为168,000,000股。其中:有限</w:t>
              </w:r>
              <w:proofErr w:type="gramStart"/>
              <w:r w:rsidRPr="00B516B9">
                <w:rPr>
                  <w:rFonts w:hint="eastAsia"/>
                  <w:sz w:val="22"/>
                </w:rPr>
                <w:t>售条件</w:t>
              </w:r>
              <w:proofErr w:type="gramEnd"/>
              <w:r w:rsidRPr="00B516B9">
                <w:rPr>
                  <w:rFonts w:hint="eastAsia"/>
                  <w:sz w:val="22"/>
                </w:rPr>
                <w:t>的股份95,500,000股,占股本总额的56.85%；无限</w:t>
              </w:r>
              <w:proofErr w:type="gramStart"/>
              <w:r w:rsidRPr="00B516B9">
                <w:rPr>
                  <w:rFonts w:hint="eastAsia"/>
                  <w:sz w:val="22"/>
                </w:rPr>
                <w:t>售条件</w:t>
              </w:r>
              <w:proofErr w:type="gramEnd"/>
              <w:r w:rsidRPr="00B516B9">
                <w:rPr>
                  <w:rFonts w:hint="eastAsia"/>
                  <w:sz w:val="22"/>
                </w:rPr>
                <w:t>的股份72,500,000股,占总股本的43.15%。</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lastRenderedPageBreak/>
                <w:t>2011年4月22日，本公司2010年度股东大会审议通过了《公司2010年度利润分配的预案》，同意以总股本759,234,208股为基数，向全体股东每10股送红股2股。本公司总股本变更为911,081,050股。</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2012年4月18日，本公司2011年度股东大会审议通过了《公司2011年度利润分配的预案》，同意以总股本911,081,050股为基数，向全体股东每10股送红股2股。本公司总股本变更为1,093,297,260股。</w:t>
              </w:r>
            </w:p>
            <w:p w:rsidR="00882C6F" w:rsidRDefault="00096EAC" w:rsidP="00882C6F">
              <w:pPr>
                <w:spacing w:beforeLines="100" w:before="240" w:line="360" w:lineRule="exact"/>
                <w:ind w:firstLineChars="200" w:firstLine="440"/>
                <w:jc w:val="both"/>
                <w:rPr>
                  <w:sz w:val="22"/>
                </w:rPr>
              </w:pPr>
              <w:r w:rsidRPr="00FE1E23">
                <w:rPr>
                  <w:sz w:val="22"/>
                </w:rPr>
                <w:t>2015年10月20日</w:t>
              </w:r>
              <w:r w:rsidRPr="00FE1E23">
                <w:rPr>
                  <w:rFonts w:hint="eastAsia"/>
                  <w:sz w:val="22"/>
                </w:rPr>
                <w:t>，本公司</w:t>
              </w:r>
              <w:r w:rsidRPr="00FE1E23">
                <w:rPr>
                  <w:sz w:val="22"/>
                </w:rPr>
                <w:t>收到中国证券监督管理委员会《关于核准中国中材国际工程股份有限公司向徐席东等发行股份购买资产并募集配套资金的批复》（证监许可[2015]2289号），核准</w:t>
              </w:r>
              <w:r w:rsidRPr="00FE1E23">
                <w:rPr>
                  <w:rFonts w:hint="eastAsia"/>
                  <w:sz w:val="22"/>
                </w:rPr>
                <w:t>本</w:t>
              </w:r>
              <w:r w:rsidRPr="00FE1E23">
                <w:rPr>
                  <w:sz w:val="22"/>
                </w:rPr>
                <w:t>公司向徐席东发行36,343,607股股份、向张锡</w:t>
              </w:r>
              <w:proofErr w:type="gramStart"/>
              <w:r w:rsidRPr="00FE1E23">
                <w:rPr>
                  <w:sz w:val="22"/>
                </w:rPr>
                <w:t>铭发行</w:t>
              </w:r>
              <w:proofErr w:type="gramEnd"/>
              <w:r w:rsidRPr="00FE1E23">
                <w:rPr>
                  <w:sz w:val="22"/>
                </w:rPr>
                <w:t>8,398,124股股份、向姜桂</w:t>
              </w:r>
              <w:proofErr w:type="gramStart"/>
              <w:r w:rsidRPr="00FE1E23">
                <w:rPr>
                  <w:sz w:val="22"/>
                </w:rPr>
                <w:t>荣发行</w:t>
              </w:r>
              <w:proofErr w:type="gramEnd"/>
              <w:r w:rsidRPr="00FE1E23">
                <w:rPr>
                  <w:sz w:val="22"/>
                </w:rPr>
                <w:t>6,081,400股股份、向宣宏发行5,647,015股股份、向张萍发行1,447,953股股份、向安徽海禾新能源投资有限公司发行7,239,762股股份、向芜湖恒海投资中心（有限合伙）发行7,239,762股股份、向安徽国耀创业投资有限公司发行3,810,402股股份购买相关资产</w:t>
              </w:r>
              <w:r>
                <w:rPr>
                  <w:rFonts w:hint="eastAsia"/>
                  <w:sz w:val="22"/>
                </w:rPr>
                <w:t>,</w:t>
              </w:r>
              <w:r w:rsidRPr="00FE1E23">
                <w:rPr>
                  <w:rFonts w:hint="eastAsia"/>
                  <w:sz w:val="22"/>
                </w:rPr>
                <w:t>增发后本公司总股本</w:t>
              </w:r>
              <w:r w:rsidRPr="00B516B9">
                <w:rPr>
                  <w:rFonts w:hint="eastAsia"/>
                  <w:sz w:val="22"/>
                </w:rPr>
                <w:t>变更</w:t>
              </w:r>
              <w:r w:rsidRPr="00FE1E23">
                <w:rPr>
                  <w:rFonts w:hint="eastAsia"/>
                  <w:sz w:val="22"/>
                </w:rPr>
                <w:t>为</w:t>
              </w:r>
              <w:r w:rsidRPr="00FE1E23">
                <w:rPr>
                  <w:sz w:val="22"/>
                </w:rPr>
                <w:t>1</w:t>
              </w:r>
              <w:r w:rsidRPr="00FE1E23">
                <w:rPr>
                  <w:rFonts w:hint="eastAsia"/>
                  <w:sz w:val="22"/>
                </w:rPr>
                <w:t>,</w:t>
              </w:r>
              <w:r w:rsidRPr="00FE1E23">
                <w:rPr>
                  <w:sz w:val="22"/>
                </w:rPr>
                <w:t>169</w:t>
              </w:r>
              <w:r w:rsidRPr="00FE1E23">
                <w:rPr>
                  <w:rFonts w:hint="eastAsia"/>
                  <w:sz w:val="22"/>
                </w:rPr>
                <w:t>,</w:t>
              </w:r>
              <w:r w:rsidRPr="00FE1E23">
                <w:rPr>
                  <w:sz w:val="22"/>
                </w:rPr>
                <w:t>505</w:t>
              </w:r>
              <w:r w:rsidRPr="00FE1E23">
                <w:rPr>
                  <w:rFonts w:hint="eastAsia"/>
                  <w:sz w:val="22"/>
                </w:rPr>
                <w:t>,</w:t>
              </w:r>
              <w:r w:rsidRPr="00FE1E23">
                <w:rPr>
                  <w:sz w:val="22"/>
                </w:rPr>
                <w:t>285</w:t>
              </w:r>
              <w:r w:rsidRPr="00FE1E23">
                <w:rPr>
                  <w:rFonts w:hint="eastAsia"/>
                  <w:sz w:val="22"/>
                </w:rPr>
                <w:t>股。</w:t>
              </w:r>
            </w:p>
            <w:p w:rsidR="00882C6F" w:rsidRDefault="00096EAC" w:rsidP="00882C6F">
              <w:pPr>
                <w:spacing w:beforeLines="100" w:before="240" w:line="360" w:lineRule="exact"/>
                <w:ind w:firstLineChars="200" w:firstLine="440"/>
                <w:jc w:val="both"/>
                <w:rPr>
                  <w:sz w:val="22"/>
                </w:rPr>
              </w:pPr>
              <w:r w:rsidRPr="00B516B9">
                <w:rPr>
                  <w:rFonts w:hint="eastAsia"/>
                  <w:sz w:val="22"/>
                </w:rPr>
                <w:t>201</w:t>
              </w:r>
              <w:r>
                <w:rPr>
                  <w:rFonts w:hint="eastAsia"/>
                  <w:sz w:val="22"/>
                </w:rPr>
                <w:t>6</w:t>
              </w:r>
              <w:r w:rsidRPr="00B516B9">
                <w:rPr>
                  <w:rFonts w:hint="eastAsia"/>
                  <w:sz w:val="22"/>
                </w:rPr>
                <w:t>年4月1</w:t>
              </w:r>
              <w:r>
                <w:rPr>
                  <w:rFonts w:hint="eastAsia"/>
                  <w:sz w:val="22"/>
                </w:rPr>
                <w:t>5</w:t>
              </w:r>
              <w:r w:rsidRPr="00B516B9">
                <w:rPr>
                  <w:rFonts w:hint="eastAsia"/>
                  <w:sz w:val="22"/>
                </w:rPr>
                <w:t>日，本公司201</w:t>
              </w:r>
              <w:r>
                <w:rPr>
                  <w:rFonts w:hint="eastAsia"/>
                  <w:sz w:val="22"/>
                </w:rPr>
                <w:t>5</w:t>
              </w:r>
              <w:r w:rsidRPr="00B516B9">
                <w:rPr>
                  <w:rFonts w:hint="eastAsia"/>
                  <w:sz w:val="22"/>
                </w:rPr>
                <w:t>年度股东大会审议通过了《公司201</w:t>
              </w:r>
              <w:r>
                <w:rPr>
                  <w:rFonts w:hint="eastAsia"/>
                  <w:sz w:val="22"/>
                </w:rPr>
                <w:t>5</w:t>
              </w:r>
              <w:r w:rsidRPr="00B516B9">
                <w:rPr>
                  <w:rFonts w:hint="eastAsia"/>
                  <w:sz w:val="22"/>
                </w:rPr>
                <w:t>年度利润分配</w:t>
              </w:r>
              <w:r>
                <w:rPr>
                  <w:rFonts w:hint="eastAsia"/>
                  <w:sz w:val="22"/>
                </w:rPr>
                <w:t>及资本公积转增股本</w:t>
              </w:r>
              <w:r w:rsidRPr="00B516B9">
                <w:rPr>
                  <w:rFonts w:hint="eastAsia"/>
                  <w:sz w:val="22"/>
                </w:rPr>
                <w:t>的预案》，同意以总股本</w:t>
              </w:r>
              <w:r>
                <w:rPr>
                  <w:rFonts w:hint="eastAsia"/>
                  <w:sz w:val="22"/>
                </w:rPr>
                <w:t>1,169,505,285</w:t>
              </w:r>
              <w:r w:rsidRPr="00B516B9">
                <w:rPr>
                  <w:rFonts w:hint="eastAsia"/>
                  <w:sz w:val="22"/>
                </w:rPr>
                <w:t>股为基数，向全体股东每10股送红股</w:t>
              </w:r>
              <w:r>
                <w:rPr>
                  <w:rFonts w:hint="eastAsia"/>
                  <w:sz w:val="22"/>
                </w:rPr>
                <w:t>1</w:t>
              </w:r>
              <w:r w:rsidRPr="00B516B9">
                <w:rPr>
                  <w:rFonts w:hint="eastAsia"/>
                  <w:sz w:val="22"/>
                </w:rPr>
                <w:t>股</w:t>
              </w:r>
              <w:r>
                <w:rPr>
                  <w:rFonts w:hint="eastAsia"/>
                  <w:sz w:val="22"/>
                </w:rPr>
                <w:t>，资本公积金转增4股</w:t>
              </w:r>
              <w:r w:rsidRPr="00B516B9">
                <w:rPr>
                  <w:rFonts w:hint="eastAsia"/>
                  <w:sz w:val="22"/>
                </w:rPr>
                <w:t>。本公司总股本变更为1,</w:t>
              </w:r>
              <w:r>
                <w:rPr>
                  <w:rFonts w:hint="eastAsia"/>
                  <w:sz w:val="22"/>
                </w:rPr>
                <w:t>754</w:t>
              </w:r>
              <w:r w:rsidRPr="00B516B9">
                <w:rPr>
                  <w:rFonts w:hint="eastAsia"/>
                  <w:sz w:val="22"/>
                </w:rPr>
                <w:t>,</w:t>
              </w:r>
              <w:r>
                <w:rPr>
                  <w:rFonts w:hint="eastAsia"/>
                  <w:sz w:val="22"/>
                </w:rPr>
                <w:t>257</w:t>
              </w:r>
              <w:r w:rsidRPr="00B516B9">
                <w:rPr>
                  <w:rFonts w:hint="eastAsia"/>
                  <w:sz w:val="22"/>
                </w:rPr>
                <w:t>,</w:t>
              </w:r>
              <w:r>
                <w:rPr>
                  <w:rFonts w:hint="eastAsia"/>
                  <w:sz w:val="22"/>
                </w:rPr>
                <w:t>928</w:t>
              </w:r>
              <w:r w:rsidRPr="00B516B9">
                <w:rPr>
                  <w:rFonts w:hint="eastAsia"/>
                  <w:sz w:val="22"/>
                </w:rPr>
                <w:t>股。</w:t>
              </w:r>
            </w:p>
            <w:p w:rsidR="00882C6F" w:rsidRPr="00FE1E23" w:rsidRDefault="00096EAC" w:rsidP="00882C6F">
              <w:pPr>
                <w:spacing w:beforeLines="100" w:before="240" w:line="360" w:lineRule="exact"/>
                <w:ind w:firstLineChars="200" w:firstLine="440"/>
                <w:jc w:val="both"/>
                <w:rPr>
                  <w:sz w:val="22"/>
                </w:rPr>
              </w:pPr>
              <w:r>
                <w:rPr>
                  <w:rFonts w:hint="eastAsia"/>
                  <w:sz w:val="22"/>
                </w:rPr>
                <w:t>截止2016年6月30日，本公司股本为</w:t>
              </w:r>
              <w:r w:rsidRPr="00B516B9">
                <w:rPr>
                  <w:rFonts w:hint="eastAsia"/>
                  <w:sz w:val="22"/>
                </w:rPr>
                <w:t>1,</w:t>
              </w:r>
              <w:r>
                <w:rPr>
                  <w:rFonts w:hint="eastAsia"/>
                  <w:sz w:val="22"/>
                </w:rPr>
                <w:t>754</w:t>
              </w:r>
              <w:r w:rsidRPr="00B516B9">
                <w:rPr>
                  <w:rFonts w:hint="eastAsia"/>
                  <w:sz w:val="22"/>
                </w:rPr>
                <w:t>,</w:t>
              </w:r>
              <w:r>
                <w:rPr>
                  <w:rFonts w:hint="eastAsia"/>
                  <w:sz w:val="22"/>
                </w:rPr>
                <w:t>257</w:t>
              </w:r>
              <w:r w:rsidRPr="00B516B9">
                <w:rPr>
                  <w:rFonts w:hint="eastAsia"/>
                  <w:sz w:val="22"/>
                </w:rPr>
                <w:t>,</w:t>
              </w:r>
              <w:r>
                <w:rPr>
                  <w:rFonts w:hint="eastAsia"/>
                  <w:sz w:val="22"/>
                </w:rPr>
                <w:t>928股。</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本公司控股股东为中材股份公司，本集团最终控制人为中国中</w:t>
              </w:r>
              <w:proofErr w:type="gramStart"/>
              <w:r w:rsidRPr="00B516B9">
                <w:rPr>
                  <w:rFonts w:hint="eastAsia"/>
                  <w:sz w:val="22"/>
                </w:rPr>
                <w:t>材集团</w:t>
              </w:r>
              <w:proofErr w:type="gramEnd"/>
              <w:r w:rsidRPr="00B516B9">
                <w:rPr>
                  <w:rFonts w:hint="eastAsia"/>
                  <w:sz w:val="22"/>
                </w:rPr>
                <w:t>有限公司（以下简称中材集团公司）。股东大会是本公司的权力机构，依法行使公司经营方针、筹资、投资、利润分配等重大事项决议权。董事会对股东大会负责，依法行使公司的经营决策权；经理</w:t>
              </w:r>
              <w:proofErr w:type="gramStart"/>
              <w:r w:rsidRPr="00B516B9">
                <w:rPr>
                  <w:rFonts w:hint="eastAsia"/>
                  <w:sz w:val="22"/>
                </w:rPr>
                <w:t>层负责</w:t>
              </w:r>
              <w:proofErr w:type="gramEnd"/>
              <w:r w:rsidRPr="00B516B9">
                <w:rPr>
                  <w:rFonts w:hint="eastAsia"/>
                  <w:sz w:val="22"/>
                </w:rPr>
                <w:t>组织实施股东大会、董事会决议事项，主持企业的生产经</w:t>
              </w:r>
              <w:r>
                <w:rPr>
                  <w:rFonts w:hint="eastAsia"/>
                  <w:sz w:val="22"/>
                </w:rPr>
                <w:t>营管理工作。本公司的职能管理部门包括总裁办公室、人力资源部、</w:t>
              </w:r>
              <w:r w:rsidRPr="00B516B9">
                <w:rPr>
                  <w:rFonts w:hint="eastAsia"/>
                  <w:sz w:val="22"/>
                </w:rPr>
                <w:t>财务部、董事会办公室（法律事务部）、投资管理部、审计部等，分公司包括北京分公司、天津分公司、邯郸技术装备分公司、邯郸建设分公司等9家分公司，</w:t>
              </w:r>
              <w:r>
                <w:rPr>
                  <w:rFonts w:hint="eastAsia"/>
                  <w:sz w:val="22"/>
                </w:rPr>
                <w:t>20</w:t>
              </w:r>
              <w:r w:rsidRPr="00B516B9">
                <w:rPr>
                  <w:rFonts w:hint="eastAsia"/>
                  <w:sz w:val="22"/>
                </w:rPr>
                <w:t>家二级子公司主要包括：</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1.中材装备集团有限公司（以下简称装备集团公司）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2.中</w:t>
              </w:r>
              <w:proofErr w:type="gramStart"/>
              <w:r w:rsidRPr="00B516B9">
                <w:rPr>
                  <w:rFonts w:hint="eastAsia"/>
                  <w:sz w:val="22"/>
                </w:rPr>
                <w:t>材建设</w:t>
              </w:r>
              <w:proofErr w:type="gramEnd"/>
              <w:r w:rsidRPr="00B516B9">
                <w:rPr>
                  <w:rFonts w:hint="eastAsia"/>
                  <w:sz w:val="22"/>
                </w:rPr>
                <w:t>有限公司（以下简称中</w:t>
              </w:r>
              <w:proofErr w:type="gramStart"/>
              <w:r w:rsidRPr="00B516B9">
                <w:rPr>
                  <w:rFonts w:hint="eastAsia"/>
                  <w:sz w:val="22"/>
                </w:rPr>
                <w:t>材建设</w:t>
              </w:r>
              <w:proofErr w:type="gramEnd"/>
              <w:r w:rsidRPr="00B516B9">
                <w:rPr>
                  <w:rFonts w:hint="eastAsia"/>
                  <w:sz w:val="22"/>
                </w:rPr>
                <w:t>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3.中国中材东方国际贸易有限公司（以下简称东方贸易公司）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4.中材国际贸易（北京）有限公司（以下简称贸易北京公司）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5.成都建筑材料工业设计研究院有限公司（以下简称成都院公司）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6.天津天安机电设备安装工程有限公司（以下简称天安机电公司）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lastRenderedPageBreak/>
                <w:t>7.苏州中材建设有限公司（以下简称苏州中材公司）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8.浙江中材工程设计研究院有限公司（以下简称浙江院公司）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9.</w:t>
              </w:r>
              <w:proofErr w:type="gramStart"/>
              <w:r w:rsidRPr="00B516B9">
                <w:rPr>
                  <w:rFonts w:hint="eastAsia"/>
                  <w:sz w:val="22"/>
                </w:rPr>
                <w:t>中材天华</w:t>
              </w:r>
              <w:proofErr w:type="gramEnd"/>
              <w:r w:rsidRPr="00B516B9">
                <w:rPr>
                  <w:rFonts w:hint="eastAsia"/>
                  <w:sz w:val="22"/>
                </w:rPr>
                <w:t>国际光</w:t>
              </w:r>
              <w:proofErr w:type="gramStart"/>
              <w:r w:rsidRPr="00B516B9">
                <w:rPr>
                  <w:rFonts w:hint="eastAsia"/>
                  <w:sz w:val="22"/>
                </w:rPr>
                <w:t>伏工程</w:t>
              </w:r>
              <w:proofErr w:type="gramEnd"/>
              <w:r w:rsidRPr="00B516B9">
                <w:rPr>
                  <w:rFonts w:hint="eastAsia"/>
                  <w:sz w:val="22"/>
                </w:rPr>
                <w:t>技术（北京）有限公司（以下简称</w:t>
              </w:r>
              <w:proofErr w:type="gramStart"/>
              <w:r w:rsidRPr="00B516B9">
                <w:rPr>
                  <w:rFonts w:hint="eastAsia"/>
                  <w:sz w:val="22"/>
                </w:rPr>
                <w:t>中材光伏</w:t>
              </w:r>
              <w:proofErr w:type="gramEnd"/>
              <w:r w:rsidRPr="00B516B9">
                <w:rPr>
                  <w:rFonts w:hint="eastAsia"/>
                  <w:sz w:val="22"/>
                </w:rPr>
                <w:t>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10.中</w:t>
              </w:r>
              <w:proofErr w:type="gramStart"/>
              <w:r w:rsidRPr="00B516B9">
                <w:rPr>
                  <w:rFonts w:hint="eastAsia"/>
                  <w:sz w:val="22"/>
                </w:rPr>
                <w:t>材国际</w:t>
              </w:r>
              <w:proofErr w:type="gramEnd"/>
              <w:r w:rsidRPr="00B516B9">
                <w:rPr>
                  <w:rFonts w:hint="eastAsia"/>
                  <w:sz w:val="22"/>
                </w:rPr>
                <w:t>环境工程（北京）有限公司（以下简称中</w:t>
              </w:r>
              <w:proofErr w:type="gramStart"/>
              <w:r w:rsidRPr="00B516B9">
                <w:rPr>
                  <w:rFonts w:hint="eastAsia"/>
                  <w:sz w:val="22"/>
                </w:rPr>
                <w:t>材环境</w:t>
              </w:r>
              <w:proofErr w:type="gramEnd"/>
              <w:r w:rsidRPr="00B516B9">
                <w:rPr>
                  <w:rFonts w:hint="eastAsia"/>
                  <w:sz w:val="22"/>
                </w:rPr>
                <w:t>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11.江苏水泥工程杂志社（以下简称水泥杂志社）</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w:t>
              </w:r>
              <w:r>
                <w:rPr>
                  <w:rFonts w:hint="eastAsia"/>
                  <w:sz w:val="22"/>
                </w:rPr>
                <w:t>2</w:t>
              </w:r>
              <w:r w:rsidRPr="00B516B9">
                <w:rPr>
                  <w:rFonts w:hint="eastAsia"/>
                  <w:sz w:val="22"/>
                </w:rPr>
                <w:t>.天津水泥工业设计研究院有限公司（以下简称天津设计院）</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w:t>
              </w:r>
              <w:r>
                <w:rPr>
                  <w:rFonts w:hint="eastAsia"/>
                  <w:sz w:val="22"/>
                </w:rPr>
                <w:t>3</w:t>
              </w:r>
              <w:r w:rsidRPr="00B516B9">
                <w:rPr>
                  <w:rFonts w:hint="eastAsia"/>
                  <w:sz w:val="22"/>
                </w:rPr>
                <w:t>.中材国际（马来西亚）有限公司（以下简称马来西亚公司）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w:t>
              </w:r>
              <w:r>
                <w:rPr>
                  <w:rFonts w:hint="eastAsia"/>
                  <w:sz w:val="22"/>
                </w:rPr>
                <w:t>4</w:t>
              </w:r>
              <w:r w:rsidRPr="00B516B9">
                <w:rPr>
                  <w:rFonts w:hint="eastAsia"/>
                  <w:sz w:val="22"/>
                </w:rPr>
                <w:t>.中国中材国际（香港）有限公司（以下简称中</w:t>
              </w:r>
              <w:proofErr w:type="gramStart"/>
              <w:r w:rsidRPr="00B516B9">
                <w:rPr>
                  <w:rFonts w:hint="eastAsia"/>
                  <w:sz w:val="22"/>
                </w:rPr>
                <w:t>材国际</w:t>
              </w:r>
              <w:proofErr w:type="gramEnd"/>
              <w:r w:rsidRPr="00B516B9">
                <w:rPr>
                  <w:rFonts w:hint="eastAsia"/>
                  <w:sz w:val="22"/>
                </w:rPr>
                <w:t>香港公司）</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w:t>
              </w:r>
              <w:r>
                <w:rPr>
                  <w:rFonts w:hint="eastAsia"/>
                  <w:sz w:val="22"/>
                </w:rPr>
                <w:t>5</w:t>
              </w:r>
              <w:r w:rsidRPr="00B516B9">
                <w:rPr>
                  <w:rFonts w:hint="eastAsia"/>
                  <w:sz w:val="22"/>
                </w:rPr>
                <w:t>.</w:t>
              </w:r>
              <w:r>
                <w:rPr>
                  <w:rFonts w:hint="eastAsia"/>
                  <w:sz w:val="22"/>
                </w:rPr>
                <w:t>邯郸中</w:t>
              </w:r>
              <w:proofErr w:type="gramStart"/>
              <w:r>
                <w:rPr>
                  <w:rFonts w:hint="eastAsia"/>
                  <w:sz w:val="22"/>
                </w:rPr>
                <w:t>材建设</w:t>
              </w:r>
              <w:proofErr w:type="gramEnd"/>
              <w:r>
                <w:rPr>
                  <w:rFonts w:hint="eastAsia"/>
                  <w:sz w:val="22"/>
                </w:rPr>
                <w:t>有限责任公司（以下简称邯郸中材</w:t>
              </w:r>
              <w:r w:rsidRPr="00B516B9">
                <w:rPr>
                  <w:rFonts w:hint="eastAsia"/>
                  <w:sz w:val="22"/>
                </w:rPr>
                <w:t>）</w:t>
              </w:r>
            </w:p>
            <w:p w:rsidR="00882C6F" w:rsidRPr="00B516B9" w:rsidRDefault="00096EAC" w:rsidP="00882C6F">
              <w:pPr>
                <w:spacing w:beforeLines="100" w:before="240" w:line="360" w:lineRule="exact"/>
                <w:ind w:firstLineChars="200" w:firstLine="440"/>
                <w:jc w:val="both"/>
                <w:rPr>
                  <w:sz w:val="22"/>
                </w:rPr>
              </w:pPr>
              <w:r w:rsidRPr="00B516B9">
                <w:rPr>
                  <w:rFonts w:hint="eastAsia"/>
                  <w:sz w:val="22"/>
                </w:rPr>
                <w:t>1</w:t>
              </w:r>
              <w:r>
                <w:rPr>
                  <w:rFonts w:hint="eastAsia"/>
                  <w:sz w:val="22"/>
                </w:rPr>
                <w:t>6</w:t>
              </w:r>
              <w:r w:rsidRPr="00B516B9">
                <w:rPr>
                  <w:rFonts w:hint="eastAsia"/>
                  <w:sz w:val="22"/>
                </w:rPr>
                <w:t>.能源和基建有限公司（以下简称能源基建公司）</w:t>
              </w:r>
            </w:p>
            <w:p w:rsidR="00882C6F" w:rsidRDefault="00096EAC" w:rsidP="00882C6F">
              <w:pPr>
                <w:spacing w:beforeLines="100" w:before="240" w:line="360" w:lineRule="exact"/>
                <w:ind w:firstLineChars="200" w:firstLine="440"/>
                <w:jc w:val="both"/>
                <w:rPr>
                  <w:sz w:val="22"/>
                </w:rPr>
              </w:pPr>
              <w:r w:rsidRPr="00B516B9">
                <w:rPr>
                  <w:rFonts w:hint="eastAsia"/>
                  <w:sz w:val="22"/>
                </w:rPr>
                <w:t>1</w:t>
              </w:r>
              <w:r>
                <w:rPr>
                  <w:rFonts w:hint="eastAsia"/>
                  <w:sz w:val="22"/>
                </w:rPr>
                <w:t>7</w:t>
              </w:r>
              <w:r w:rsidRPr="00B516B9">
                <w:rPr>
                  <w:rFonts w:hint="eastAsia"/>
                  <w:sz w:val="22"/>
                </w:rPr>
                <w:t>.南京中材检测技术有限公司（以下简称南京检测公司）</w:t>
              </w:r>
            </w:p>
            <w:p w:rsidR="00882C6F" w:rsidRDefault="00096EAC" w:rsidP="00882C6F">
              <w:pPr>
                <w:spacing w:beforeLines="100" w:before="240" w:line="360" w:lineRule="exact"/>
                <w:ind w:firstLineChars="200" w:firstLine="440"/>
                <w:jc w:val="both"/>
                <w:rPr>
                  <w:sz w:val="22"/>
                </w:rPr>
              </w:pPr>
              <w:r>
                <w:rPr>
                  <w:rFonts w:hint="eastAsia"/>
                  <w:sz w:val="22"/>
                </w:rPr>
                <w:t>18.</w:t>
              </w:r>
              <w:r w:rsidRPr="00FE1E23">
                <w:rPr>
                  <w:rFonts w:hint="eastAsia"/>
                  <w:sz w:val="22"/>
                </w:rPr>
                <w:t>中</w:t>
              </w:r>
              <w:proofErr w:type="gramStart"/>
              <w:r w:rsidRPr="00FE1E23">
                <w:rPr>
                  <w:rFonts w:hint="eastAsia"/>
                  <w:sz w:val="22"/>
                </w:rPr>
                <w:t>材海外</w:t>
              </w:r>
              <w:proofErr w:type="gramEnd"/>
              <w:r w:rsidRPr="00FE1E23">
                <w:rPr>
                  <w:rFonts w:hint="eastAsia"/>
                  <w:sz w:val="22"/>
                </w:rPr>
                <w:t>工程（北京）有限公司</w:t>
              </w:r>
              <w:r w:rsidRPr="00B516B9">
                <w:rPr>
                  <w:rFonts w:hint="eastAsia"/>
                  <w:sz w:val="22"/>
                </w:rPr>
                <w:t>（以下简称</w:t>
              </w:r>
              <w:r>
                <w:rPr>
                  <w:rFonts w:hint="eastAsia"/>
                  <w:sz w:val="22"/>
                </w:rPr>
                <w:t>海外工程北京</w:t>
              </w:r>
              <w:r w:rsidRPr="00B516B9">
                <w:rPr>
                  <w:rFonts w:hint="eastAsia"/>
                  <w:sz w:val="22"/>
                </w:rPr>
                <w:t>公司）</w:t>
              </w:r>
            </w:p>
            <w:p w:rsidR="00882C6F" w:rsidRDefault="00096EAC" w:rsidP="00882C6F">
              <w:pPr>
                <w:spacing w:beforeLines="100" w:before="240" w:line="360" w:lineRule="exact"/>
                <w:ind w:firstLineChars="200" w:firstLine="440"/>
                <w:jc w:val="both"/>
                <w:rPr>
                  <w:sz w:val="22"/>
                </w:rPr>
              </w:pPr>
              <w:r>
                <w:rPr>
                  <w:rFonts w:hint="eastAsia"/>
                  <w:sz w:val="22"/>
                </w:rPr>
                <w:t>19.</w:t>
              </w:r>
              <w:r w:rsidRPr="00432E5F">
                <w:rPr>
                  <w:rFonts w:hint="eastAsia"/>
                  <w:sz w:val="22"/>
                </w:rPr>
                <w:t>HAZEMAG&amp;EPR</w:t>
              </w:r>
              <w:r>
                <w:rPr>
                  <w:rFonts w:hint="eastAsia"/>
                  <w:sz w:val="22"/>
                </w:rPr>
                <w:t xml:space="preserve"> </w:t>
              </w:r>
              <w:r w:rsidRPr="00432E5F">
                <w:rPr>
                  <w:rFonts w:hint="eastAsia"/>
                  <w:sz w:val="22"/>
                </w:rPr>
                <w:t>GmbH（以下简称德国HAZEMAG公司）</w:t>
              </w:r>
            </w:p>
            <w:p w:rsidR="00882C6F" w:rsidRDefault="00096EAC" w:rsidP="00882C6F">
              <w:pPr>
                <w:spacing w:beforeLines="100" w:before="240" w:line="360" w:lineRule="exact"/>
                <w:ind w:firstLineChars="200" w:firstLine="440"/>
                <w:jc w:val="both"/>
                <w:rPr>
                  <w:sz w:val="22"/>
                </w:rPr>
              </w:pPr>
              <w:r>
                <w:rPr>
                  <w:rFonts w:hint="eastAsia"/>
                  <w:sz w:val="22"/>
                </w:rPr>
                <w:t>20.</w:t>
              </w:r>
              <w:r w:rsidRPr="00FE1E23">
                <w:rPr>
                  <w:rFonts w:hint="eastAsia"/>
                  <w:sz w:val="22"/>
                </w:rPr>
                <w:t>安徽节源环保科技有限公司</w:t>
              </w:r>
              <w:r w:rsidRPr="00B516B9">
                <w:rPr>
                  <w:rFonts w:hint="eastAsia"/>
                  <w:sz w:val="22"/>
                </w:rPr>
                <w:t>（以下简称</w:t>
              </w:r>
              <w:r w:rsidRPr="00FE1E23">
                <w:rPr>
                  <w:rFonts w:hint="eastAsia"/>
                  <w:sz w:val="22"/>
                </w:rPr>
                <w:t>安徽节源</w:t>
              </w:r>
              <w:r w:rsidRPr="00B516B9">
                <w:rPr>
                  <w:rFonts w:hint="eastAsia"/>
                  <w:sz w:val="22"/>
                </w:rPr>
                <w:t>公司）</w:t>
              </w:r>
            </w:p>
            <w:p w:rsidR="00882C6F" w:rsidRPr="00B516B9" w:rsidRDefault="00882C6F" w:rsidP="00882C6F">
              <w:pPr>
                <w:spacing w:beforeLines="100" w:before="240" w:line="360" w:lineRule="exact"/>
                <w:ind w:firstLineChars="200" w:firstLine="440"/>
                <w:jc w:val="both"/>
                <w:rPr>
                  <w:sz w:val="22"/>
                </w:rPr>
              </w:pPr>
            </w:p>
            <w:p w:rsidR="00882C6F" w:rsidRDefault="00096EAC" w:rsidP="00882C6F">
              <w:pPr>
                <w:ind w:firstLineChars="200" w:firstLine="440"/>
                <w:rPr>
                  <w:szCs w:val="21"/>
                </w:rPr>
              </w:pPr>
              <w:r w:rsidRPr="00B516B9">
                <w:rPr>
                  <w:rFonts w:hint="eastAsia"/>
                  <w:sz w:val="22"/>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w:t>
              </w:r>
              <w:r>
                <w:rPr>
                  <w:rFonts w:hint="eastAsia"/>
                  <w:sz w:val="22"/>
                </w:rPr>
                <w:t>；</w:t>
              </w:r>
              <w:r w:rsidRPr="00B516B9">
                <w:rPr>
                  <w:rFonts w:hint="eastAsia"/>
                  <w:sz w:val="22"/>
                </w:rPr>
                <w:t>对外派遣实施境外建材行业工程所需的劳务人员。</w:t>
              </w:r>
            </w:p>
          </w:sdtContent>
        </w:sdt>
        <w:p w:rsidR="00882C6F" w:rsidRDefault="00882C6F">
          <w:pPr>
            <w:rPr>
              <w:szCs w:val="21"/>
            </w:rPr>
          </w:pPr>
        </w:p>
        <w:p w:rsidR="00882C6F" w:rsidRDefault="00096EAC" w:rsidP="00096EAC">
          <w:pPr>
            <w:pStyle w:val="3"/>
            <w:numPr>
              <w:ilvl w:val="0"/>
              <w:numId w:val="38"/>
            </w:numPr>
            <w:rPr>
              <w:szCs w:val="21"/>
            </w:rPr>
          </w:pPr>
          <w:r>
            <w:rPr>
              <w:rFonts w:hint="eastAsia"/>
              <w:szCs w:val="21"/>
            </w:rPr>
            <w:t>合并财务</w:t>
          </w:r>
          <w:r>
            <w:rPr>
              <w:rFonts w:hint="eastAsia"/>
            </w:rPr>
            <w:t>报表</w:t>
          </w:r>
          <w:r>
            <w:rPr>
              <w:rFonts w:hint="eastAsia"/>
              <w:szCs w:val="21"/>
            </w:rPr>
            <w:t>范围</w:t>
          </w:r>
        </w:p>
        <w:sdt>
          <w:sdtPr>
            <w:rPr>
              <w:szCs w:val="21"/>
            </w:rPr>
            <w:alias w:val="本年度合并财务报表范围"/>
            <w:tag w:val="_GBC_696c121eead146fba6371fa5b371b2fc"/>
            <w:id w:val="274608970"/>
            <w:lock w:val="sdtLocked"/>
            <w:placeholder>
              <w:docPart w:val="GBC22222222222222222222222222222"/>
            </w:placeholder>
          </w:sdtPr>
          <w:sdtEndPr>
            <w:rPr>
              <w:color w:val="C00000"/>
              <w:sz w:val="21"/>
            </w:rPr>
          </w:sdtEndPr>
          <w:sdtContent>
            <w:p w:rsidR="00882C6F" w:rsidRPr="00940B77" w:rsidRDefault="00940B77" w:rsidP="00940B77">
              <w:pPr>
                <w:ind w:firstLineChars="200" w:firstLine="480"/>
                <w:rPr>
                  <w:sz w:val="21"/>
                  <w:szCs w:val="21"/>
                </w:rPr>
              </w:pPr>
              <w:r w:rsidRPr="00940B77">
                <w:rPr>
                  <w:rFonts w:hint="eastAsia"/>
                  <w:sz w:val="21"/>
                  <w:szCs w:val="21"/>
                </w:rPr>
                <w:t>本集团本期纳入合并范围的子公司详见本附注“八、合并范围的变化”及本附注“九、在其他主体中的权益”相关内容。报告期内公司合并范围未发生变化，无新增及减少的子公司。</w:t>
              </w:r>
            </w:p>
          </w:sdtContent>
        </w:sdt>
      </w:sdtContent>
    </w:sdt>
    <w:p w:rsidR="00882C6F" w:rsidRDefault="00882C6F">
      <w:pPr>
        <w:rPr>
          <w:szCs w:val="21"/>
        </w:rPr>
      </w:pPr>
    </w:p>
    <w:p w:rsidR="00882C6F" w:rsidRDefault="00096EAC" w:rsidP="00096EAC">
      <w:pPr>
        <w:pStyle w:val="2"/>
        <w:numPr>
          <w:ilvl w:val="0"/>
          <w:numId w:val="35"/>
        </w:numPr>
        <w:rPr>
          <w:rFonts w:ascii="宋体" w:hAnsi="宋体"/>
        </w:rPr>
      </w:pPr>
      <w:r>
        <w:rPr>
          <w:rFonts w:ascii="宋体" w:hAnsi="宋体" w:hint="eastAsia"/>
        </w:rPr>
        <w:t>财务报表的编制基础</w:t>
      </w:r>
    </w:p>
    <w:sdt>
      <w:sdtPr>
        <w:rPr>
          <w:rFonts w:asciiTheme="minorHAnsi" w:hAnsiTheme="minorHAnsi" w:cs="宋体"/>
          <w:b w:val="0"/>
          <w:bCs w:val="0"/>
          <w:kern w:val="0"/>
          <w:sz w:val="22"/>
          <w:szCs w:val="22"/>
        </w:rPr>
        <w:alias w:val="模块:财务报表的编制基础"/>
        <w:tag w:val="_GBC_6d12949d3695402592266a78137dcfb5"/>
        <w:id w:val="1572307454"/>
        <w:lock w:val="sdtLocked"/>
        <w:placeholder>
          <w:docPart w:val="GBC22222222222222222222222222222"/>
        </w:placeholder>
      </w:sdtPr>
      <w:sdtEndPr>
        <w:rPr>
          <w:rFonts w:ascii="宋体" w:hAnsi="宋体" w:cs="Times New Roman" w:hint="eastAsia"/>
          <w:kern w:val="2"/>
        </w:rPr>
      </w:sdtEndPr>
      <w:sdtContent>
        <w:p w:rsidR="00882C6F" w:rsidRPr="00D87023" w:rsidRDefault="00096EAC" w:rsidP="00096EAC">
          <w:pPr>
            <w:pStyle w:val="3"/>
            <w:numPr>
              <w:ilvl w:val="0"/>
              <w:numId w:val="39"/>
            </w:numPr>
            <w:rPr>
              <w:sz w:val="22"/>
              <w:szCs w:val="22"/>
            </w:rPr>
          </w:pPr>
          <w:r w:rsidRPr="00D87023">
            <w:rPr>
              <w:sz w:val="22"/>
              <w:szCs w:val="22"/>
            </w:rPr>
            <w:t>编制基础</w:t>
          </w:r>
        </w:p>
        <w:sdt>
          <w:sdtPr>
            <w:rPr>
              <w:rFonts w:hint="eastAsia"/>
              <w:sz w:val="22"/>
              <w:szCs w:val="22"/>
            </w:rPr>
            <w:alias w:val="财务报表的编制基础"/>
            <w:tag w:val="_GBC_1dc2375ed7ab49628f5badf2d5006405"/>
            <w:id w:val="-505665940"/>
            <w:lock w:val="sdtLocked"/>
            <w:placeholder>
              <w:docPart w:val="GBC22222222222222222222222222222"/>
            </w:placeholder>
          </w:sdtPr>
          <w:sdtContent>
            <w:p w:rsidR="00882C6F" w:rsidRDefault="00096EAC" w:rsidP="0044515C">
              <w:pPr>
                <w:ind w:firstLineChars="200" w:firstLine="440"/>
                <w:rPr>
                  <w:szCs w:val="21"/>
                </w:rPr>
              </w:pPr>
              <w:r w:rsidRPr="00D87023">
                <w:rPr>
                  <w:rFonts w:hint="eastAsia"/>
                  <w:color w:val="000000"/>
                  <w:sz w:val="22"/>
                  <w:szCs w:val="22"/>
                </w:rPr>
                <w:t>本集团</w:t>
              </w:r>
              <w:r w:rsidRPr="00D87023">
                <w:rPr>
                  <w:rFonts w:hint="eastAsia"/>
                  <w:sz w:val="22"/>
                  <w:szCs w:val="22"/>
                </w:rPr>
                <w:t>财务报表以持续经营为基础，根据实际发生的交易和事</w:t>
              </w:r>
              <w:r w:rsidR="00940B77" w:rsidRPr="00D87023">
                <w:rPr>
                  <w:rFonts w:hint="eastAsia"/>
                  <w:sz w:val="22"/>
                  <w:szCs w:val="22"/>
                </w:rPr>
                <w:t>项，按照财政部颁布的《企业会计准则》及相关规定，并基于本附注“五</w:t>
              </w:r>
              <w:r w:rsidRPr="00D87023">
                <w:rPr>
                  <w:rFonts w:hint="eastAsia"/>
                  <w:sz w:val="22"/>
                  <w:szCs w:val="22"/>
                </w:rPr>
                <w:t>、重要会计政策及会计估计”所述会计政策和会计估计编制。</w:t>
              </w:r>
            </w:p>
          </w:sdtContent>
        </w:sdt>
      </w:sdtContent>
    </w:sdt>
    <w:p w:rsidR="00882C6F" w:rsidRDefault="00882C6F">
      <w:pPr>
        <w:rPr>
          <w:szCs w:val="21"/>
        </w:rPr>
      </w:pPr>
    </w:p>
    <w:sdt>
      <w:sdtPr>
        <w:rPr>
          <w:rFonts w:asciiTheme="minorHAnsi" w:hAnsiTheme="minorHAnsi" w:cs="宋体" w:hint="eastAsia"/>
          <w:b w:val="0"/>
          <w:bCs w:val="0"/>
          <w:kern w:val="0"/>
          <w:sz w:val="24"/>
          <w:szCs w:val="22"/>
        </w:rPr>
        <w:alias w:val="模块:持续经营"/>
        <w:tag w:val="_GBC_69ae6baeacb44e8fa17b0b984abbf6ab"/>
        <w:id w:val="-1195311223"/>
        <w:lock w:val="sdtLocked"/>
        <w:placeholder>
          <w:docPart w:val="GBC22222222222222222222222222222"/>
        </w:placeholder>
      </w:sdtPr>
      <w:sdtEndPr>
        <w:rPr>
          <w:rFonts w:ascii="宋体" w:hAnsi="宋体" w:cs="Times New Roman"/>
          <w:kern w:val="2"/>
          <w:sz w:val="22"/>
        </w:rPr>
      </w:sdtEndPr>
      <w:sdtContent>
        <w:p w:rsidR="00882C6F" w:rsidRDefault="00096EAC" w:rsidP="00096EAC">
          <w:pPr>
            <w:pStyle w:val="3"/>
            <w:numPr>
              <w:ilvl w:val="0"/>
              <w:numId w:val="39"/>
            </w:numPr>
          </w:pPr>
          <w:r>
            <w:rPr>
              <w:rFonts w:hint="eastAsia"/>
            </w:rPr>
            <w:t>持续经营</w:t>
          </w:r>
        </w:p>
        <w:sdt>
          <w:sdtPr>
            <w:rPr>
              <w:szCs w:val="21"/>
            </w:rPr>
            <w:alias w:val="持续经营"/>
            <w:tag w:val="_GBC_dc876c24006b428987a041949eb554f3"/>
            <w:id w:val="1168987742"/>
            <w:lock w:val="sdtLocked"/>
            <w:placeholder>
              <w:docPart w:val="GBC22222222222222222222222222222"/>
            </w:placeholder>
          </w:sdtPr>
          <w:sdtEndPr>
            <w:rPr>
              <w:sz w:val="22"/>
              <w:szCs w:val="22"/>
            </w:rPr>
          </w:sdtEndPr>
          <w:sdtContent>
            <w:p w:rsidR="00882C6F" w:rsidRPr="00D87023" w:rsidRDefault="00096EAC" w:rsidP="0044515C">
              <w:pPr>
                <w:ind w:firstLineChars="200" w:firstLine="480"/>
                <w:rPr>
                  <w:sz w:val="22"/>
                  <w:szCs w:val="22"/>
                </w:rPr>
              </w:pPr>
              <w:r w:rsidRPr="00D87023">
                <w:rPr>
                  <w:rFonts w:hint="eastAsia"/>
                  <w:sz w:val="22"/>
                  <w:szCs w:val="22"/>
                </w:rPr>
                <w:t>本集团有近期获利经营的历史且有财务资源支持，以持续经营为基础编制财务报表是合理的。</w:t>
              </w:r>
            </w:p>
          </w:sdtContent>
        </w:sdt>
      </w:sdtContent>
    </w:sdt>
    <w:p w:rsidR="00882C6F" w:rsidRDefault="00882C6F">
      <w:pPr>
        <w:rPr>
          <w:szCs w:val="21"/>
        </w:rPr>
      </w:pPr>
    </w:p>
    <w:p w:rsidR="00882C6F" w:rsidRDefault="00096EAC" w:rsidP="00096EAC">
      <w:pPr>
        <w:pStyle w:val="2"/>
        <w:numPr>
          <w:ilvl w:val="0"/>
          <w:numId w:val="35"/>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74632378"/>
        <w:lock w:val="sdtLocked"/>
        <w:placeholder>
          <w:docPart w:val="GBC22222222222222222222222222222"/>
        </w:placeholder>
      </w:sdtPr>
      <w:sdtEndPr>
        <w:rPr>
          <w:sz w:val="22"/>
          <w:szCs w:val="22"/>
        </w:rPr>
      </w:sdtEndPr>
      <w:sdtContent>
        <w:p w:rsidR="00882C6F" w:rsidRPr="00D87023" w:rsidRDefault="00096EAC" w:rsidP="0044515C">
          <w:pPr>
            <w:ind w:firstLineChars="200" w:firstLine="480"/>
            <w:rPr>
              <w:sz w:val="22"/>
              <w:szCs w:val="22"/>
            </w:rPr>
          </w:pPr>
          <w:r w:rsidRPr="00D87023">
            <w:rPr>
              <w:rFonts w:hint="eastAsia"/>
              <w:sz w:val="22"/>
              <w:szCs w:val="22"/>
            </w:rPr>
            <w:t>具体会计政策和会计估计提示：</w:t>
          </w:r>
        </w:p>
        <w:sdt>
          <w:sdtPr>
            <w:rPr>
              <w:sz w:val="22"/>
              <w:szCs w:val="22"/>
            </w:rPr>
            <w:alias w:val="具体会计政策和会计估计提示"/>
            <w:tag w:val="_GBC_caddaeaf0d1a454ab0bede37f0db7782"/>
            <w:id w:val="-2018383149"/>
            <w:lock w:val="sdtLocked"/>
            <w:placeholder>
              <w:docPart w:val="GBC22222222222222222222222222222"/>
            </w:placeholder>
          </w:sdtPr>
          <w:sdtContent>
            <w:p w:rsidR="00882C6F" w:rsidRPr="00D87023" w:rsidRDefault="00096EAC" w:rsidP="0044515C">
              <w:pPr>
                <w:ind w:firstLineChars="200" w:firstLine="440"/>
                <w:rPr>
                  <w:sz w:val="22"/>
                  <w:szCs w:val="22"/>
                </w:rPr>
              </w:pPr>
              <w:r w:rsidRPr="00D87023">
                <w:rPr>
                  <w:rFonts w:hint="eastAsia"/>
                  <w:sz w:val="22"/>
                  <w:szCs w:val="22"/>
                </w:rPr>
                <w:t>本集团根据实际生产经营特点制定的具体会计政策和会计估计包括营业周期、应收款项坏账准备的确认和计量、发出存货计量、固定资产分类及折旧方法、无形资产摊销、研发费用资本化条件、收入确认和计量等。</w:t>
              </w:r>
            </w:p>
          </w:sdtContent>
        </w:sdt>
      </w:sdtContent>
    </w:sdt>
    <w:sdt>
      <w:sdtPr>
        <w:rPr>
          <w:rFonts w:asciiTheme="minorHAnsi" w:hAnsiTheme="minorHAnsi" w:cs="宋体"/>
          <w:b w:val="0"/>
          <w:bCs w:val="0"/>
          <w:kern w:val="0"/>
          <w:sz w:val="24"/>
          <w:szCs w:val="22"/>
        </w:rPr>
        <w:alias w:val="模块:遵循企业会计准则的声明"/>
        <w:tag w:val="_GBC_a0afbb5b3a444bce84ee78a2a282cb28"/>
        <w:id w:val="-1882472195"/>
        <w:lock w:val="sdtLocked"/>
        <w:placeholder>
          <w:docPart w:val="GBC22222222222222222222222222222"/>
        </w:placeholder>
      </w:sdtPr>
      <w:sdtEndPr>
        <w:rPr>
          <w:rFonts w:ascii="宋体" w:hAnsi="宋体" w:cs="Times New Roman" w:hint="eastAsia"/>
          <w:kern w:val="2"/>
          <w:sz w:val="22"/>
        </w:rPr>
      </w:sdtEndPr>
      <w:sdtContent>
        <w:p w:rsidR="00882C6F" w:rsidRDefault="00096EAC" w:rsidP="00096EAC">
          <w:pPr>
            <w:pStyle w:val="3"/>
            <w:numPr>
              <w:ilvl w:val="0"/>
              <w:numId w:val="40"/>
            </w:numPr>
          </w:pPr>
          <w:r>
            <w:t>遵循企业会计准则的声明</w:t>
          </w:r>
        </w:p>
        <w:sdt>
          <w:sdtPr>
            <w:rPr>
              <w:rFonts w:hint="eastAsia"/>
              <w:szCs w:val="21"/>
            </w:rPr>
            <w:alias w:val="会计准则和会计制度"/>
            <w:tag w:val="_GBC_a350b889163a4ef3bb500c021e6a6b47"/>
            <w:id w:val="1743438874"/>
            <w:lock w:val="sdtLocked"/>
            <w:placeholder>
              <w:docPart w:val="GBC22222222222222222222222222222"/>
            </w:placeholder>
          </w:sdtPr>
          <w:sdtEndPr>
            <w:rPr>
              <w:sz w:val="22"/>
              <w:szCs w:val="22"/>
            </w:rPr>
          </w:sdtEndPr>
          <w:sdtContent>
            <w:p w:rsidR="00882C6F" w:rsidRPr="00D87023" w:rsidRDefault="00096EAC" w:rsidP="0044515C">
              <w:pPr>
                <w:ind w:firstLineChars="200" w:firstLine="480"/>
                <w:rPr>
                  <w:sz w:val="22"/>
                  <w:szCs w:val="22"/>
                </w:rPr>
              </w:pPr>
              <w:r w:rsidRPr="00D87023">
                <w:rPr>
                  <w:rFonts w:hint="eastAsia"/>
                  <w:sz w:val="22"/>
                  <w:szCs w:val="22"/>
                </w:rPr>
                <w:t>本集团编制的财务报表符合企业会计准则的要求，真实、完整地反映了本集团的财务状况、经营成果和现金流量等有关信息</w:t>
              </w:r>
              <w:r w:rsidRPr="00D87023">
                <w:rPr>
                  <w:sz w:val="22"/>
                  <w:szCs w:val="22"/>
                </w:rPr>
                <w:t>。</w:t>
              </w:r>
            </w:p>
          </w:sdtContent>
        </w:sdt>
      </w:sdtContent>
    </w:sdt>
    <w:p w:rsidR="00882C6F" w:rsidRDefault="00882C6F">
      <w:pPr>
        <w:rPr>
          <w:szCs w:val="21"/>
        </w:rPr>
      </w:pPr>
    </w:p>
    <w:sdt>
      <w:sdtPr>
        <w:rPr>
          <w:rFonts w:ascii="宋体" w:hAnsi="宋体" w:cs="宋体"/>
          <w:b w:val="0"/>
          <w:bCs w:val="0"/>
          <w:kern w:val="0"/>
          <w:sz w:val="24"/>
          <w:szCs w:val="24"/>
        </w:rPr>
        <w:alias w:val="模块:会计期间"/>
        <w:tag w:val="_GBC_2d7f332501c8461ea731797db5588ee5"/>
        <w:id w:val="1725097877"/>
        <w:lock w:val="sdtLocked"/>
        <w:placeholder>
          <w:docPart w:val="GBC22222222222222222222222222222"/>
        </w:placeholder>
      </w:sdtPr>
      <w:sdtEndPr>
        <w:rPr>
          <w:rFonts w:hint="eastAsia"/>
          <w:sz w:val="22"/>
          <w:szCs w:val="22"/>
        </w:rPr>
      </w:sdtEndPr>
      <w:sdtContent>
        <w:p w:rsidR="00882C6F" w:rsidRPr="00D87023" w:rsidRDefault="00096EAC" w:rsidP="00096EAC">
          <w:pPr>
            <w:pStyle w:val="3"/>
            <w:numPr>
              <w:ilvl w:val="0"/>
              <w:numId w:val="40"/>
            </w:numPr>
            <w:rPr>
              <w:sz w:val="22"/>
              <w:szCs w:val="22"/>
            </w:rPr>
          </w:pPr>
          <w:r w:rsidRPr="00D87023">
            <w:rPr>
              <w:sz w:val="22"/>
              <w:szCs w:val="22"/>
            </w:rPr>
            <w:t>会计期间</w:t>
          </w:r>
        </w:p>
        <w:sdt>
          <w:sdtPr>
            <w:rPr>
              <w:rFonts w:hint="eastAsia"/>
              <w:sz w:val="22"/>
              <w:szCs w:val="22"/>
            </w:rPr>
            <w:alias w:val="会计年度"/>
            <w:tag w:val="_GBC_fc896fba50b143f8a06984831f5d5600"/>
            <w:id w:val="-25184182"/>
            <w:lock w:val="sdtLocked"/>
            <w:placeholder>
              <w:docPart w:val="GBC22222222222222222222222222222"/>
            </w:placeholder>
          </w:sdtPr>
          <w:sdtContent>
            <w:p w:rsidR="00882C6F" w:rsidRPr="00D87023" w:rsidRDefault="00096EAC">
              <w:pPr>
                <w:rPr>
                  <w:sz w:val="22"/>
                  <w:szCs w:val="22"/>
                </w:rPr>
              </w:pPr>
              <w:r w:rsidRPr="00D87023">
                <w:rPr>
                  <w:sz w:val="22"/>
                  <w:szCs w:val="22"/>
                </w:rPr>
                <w:t>本</w:t>
              </w:r>
              <w:r w:rsidRPr="00D87023">
                <w:rPr>
                  <w:rFonts w:hint="eastAsia"/>
                  <w:sz w:val="22"/>
                  <w:szCs w:val="22"/>
                </w:rPr>
                <w:t>集团</w:t>
              </w:r>
              <w:r w:rsidRPr="00D87023">
                <w:rPr>
                  <w:sz w:val="22"/>
                  <w:szCs w:val="22"/>
                </w:rPr>
                <w:t>会计年度自公历1月1日起至12月31日止。</w:t>
              </w:r>
            </w:p>
          </w:sdtContent>
        </w:sdt>
      </w:sdtContent>
    </w:sdt>
    <w:p w:rsidR="00882C6F" w:rsidRPr="00D87023" w:rsidRDefault="00882C6F">
      <w:pPr>
        <w:rPr>
          <w:sz w:val="22"/>
          <w:szCs w:val="22"/>
        </w:rPr>
      </w:pPr>
    </w:p>
    <w:sdt>
      <w:sdtPr>
        <w:rPr>
          <w:rFonts w:asciiTheme="minorHAnsi" w:hAnsiTheme="minorHAnsi" w:cs="宋体" w:hint="eastAsia"/>
          <w:b w:val="0"/>
          <w:bCs w:val="0"/>
          <w:kern w:val="0"/>
          <w:sz w:val="22"/>
          <w:szCs w:val="22"/>
        </w:rPr>
        <w:alias w:val="模块:营业周期"/>
        <w:tag w:val="_GBC_b045784ca7904d52a060134ffec0d88c"/>
        <w:id w:val="1975486607"/>
        <w:lock w:val="sdtLocked"/>
        <w:placeholder>
          <w:docPart w:val="GBC22222222222222222222222222222"/>
        </w:placeholder>
      </w:sdtPr>
      <w:sdtEndPr>
        <w:rPr>
          <w:rFonts w:ascii="宋体" w:hAnsi="宋体" w:cs="Times New Roman"/>
          <w:kern w:val="2"/>
        </w:rPr>
      </w:sdtEndPr>
      <w:sdtContent>
        <w:p w:rsidR="00882C6F" w:rsidRPr="00D87023" w:rsidRDefault="00096EAC" w:rsidP="00096EAC">
          <w:pPr>
            <w:pStyle w:val="3"/>
            <w:numPr>
              <w:ilvl w:val="0"/>
              <w:numId w:val="40"/>
            </w:numPr>
            <w:rPr>
              <w:sz w:val="22"/>
              <w:szCs w:val="22"/>
            </w:rPr>
          </w:pPr>
          <w:r w:rsidRPr="00D87023">
            <w:rPr>
              <w:rFonts w:hint="eastAsia"/>
              <w:sz w:val="22"/>
              <w:szCs w:val="22"/>
            </w:rPr>
            <w:t>营业周期</w:t>
          </w:r>
        </w:p>
        <w:sdt>
          <w:sdtPr>
            <w:rPr>
              <w:sz w:val="22"/>
              <w:szCs w:val="22"/>
            </w:rPr>
            <w:alias w:val="营业周期"/>
            <w:tag w:val="_GBC_e145e43187d9463889884f48e9e0b234"/>
            <w:id w:val="-1454629501"/>
            <w:lock w:val="sdtLocked"/>
            <w:placeholder>
              <w:docPart w:val="GBC22222222222222222222222222222"/>
            </w:placeholder>
          </w:sdtPr>
          <w:sdtContent>
            <w:p w:rsidR="00882C6F" w:rsidRPr="00D87023" w:rsidRDefault="00096EAC">
              <w:pPr>
                <w:rPr>
                  <w:sz w:val="22"/>
                  <w:szCs w:val="22"/>
                </w:rPr>
              </w:pPr>
              <w:r w:rsidRPr="00D87023">
                <w:rPr>
                  <w:rFonts w:hint="eastAsia"/>
                  <w:sz w:val="22"/>
                  <w:szCs w:val="22"/>
                  <w:lang w:val="en-AU"/>
                </w:rPr>
                <w:t>本集团的营业周期为12个月。</w:t>
              </w:r>
            </w:p>
          </w:sdtContent>
        </w:sdt>
      </w:sdtContent>
    </w:sdt>
    <w:p w:rsidR="00882C6F" w:rsidRPr="00D87023" w:rsidRDefault="00882C6F">
      <w:pPr>
        <w:rPr>
          <w:sz w:val="22"/>
          <w:szCs w:val="22"/>
        </w:rPr>
      </w:pPr>
    </w:p>
    <w:sdt>
      <w:sdtPr>
        <w:rPr>
          <w:rFonts w:asciiTheme="minorHAnsi" w:hAnsiTheme="minorHAnsi" w:cs="宋体"/>
          <w:b w:val="0"/>
          <w:bCs w:val="0"/>
          <w:kern w:val="0"/>
          <w:sz w:val="22"/>
          <w:szCs w:val="22"/>
        </w:rPr>
        <w:alias w:val="模块:记账本位币"/>
        <w:tag w:val="_GBC_13b1061968754e20bebf2099281ed54f"/>
        <w:id w:val="-2106563190"/>
        <w:lock w:val="sdtLocked"/>
        <w:placeholder>
          <w:docPart w:val="GBC22222222222222222222222222222"/>
        </w:placeholder>
      </w:sdtPr>
      <w:sdtEndPr>
        <w:rPr>
          <w:rFonts w:ascii="宋体" w:hAnsi="宋体" w:cs="Times New Roman" w:hint="eastAsia"/>
          <w:kern w:val="2"/>
          <w:sz w:val="24"/>
          <w:szCs w:val="21"/>
        </w:rPr>
      </w:sdtEndPr>
      <w:sdtContent>
        <w:p w:rsidR="00882C6F" w:rsidRPr="00D87023" w:rsidRDefault="00096EAC" w:rsidP="00096EAC">
          <w:pPr>
            <w:pStyle w:val="3"/>
            <w:numPr>
              <w:ilvl w:val="0"/>
              <w:numId w:val="40"/>
            </w:numPr>
            <w:rPr>
              <w:sz w:val="22"/>
              <w:szCs w:val="22"/>
            </w:rPr>
          </w:pPr>
          <w:r w:rsidRPr="00D87023">
            <w:rPr>
              <w:sz w:val="22"/>
              <w:szCs w:val="22"/>
            </w:rPr>
            <w:t>记账本位币</w:t>
          </w:r>
        </w:p>
        <w:sdt>
          <w:sdtPr>
            <w:rPr>
              <w:rFonts w:hint="eastAsia"/>
              <w:sz w:val="22"/>
              <w:szCs w:val="22"/>
            </w:rPr>
            <w:alias w:val="记账本位币"/>
            <w:tag w:val="_GBC_3749a2357eba44e8b968cb41cda75ff1"/>
            <w:id w:val="593668817"/>
            <w:lock w:val="sdtLocked"/>
            <w:placeholder>
              <w:docPart w:val="GBC22222222222222222222222222222"/>
            </w:placeholder>
          </w:sdtPr>
          <w:sdtContent>
            <w:p w:rsidR="00882C6F" w:rsidRPr="00D87023" w:rsidRDefault="00096EAC">
              <w:pPr>
                <w:rPr>
                  <w:sz w:val="22"/>
                  <w:szCs w:val="22"/>
                </w:rPr>
              </w:pPr>
              <w:r w:rsidRPr="00D87023">
                <w:rPr>
                  <w:sz w:val="22"/>
                  <w:szCs w:val="22"/>
                </w:rPr>
                <w:t>本</w:t>
              </w:r>
              <w:r w:rsidRPr="00D87023">
                <w:rPr>
                  <w:rFonts w:hint="eastAsia"/>
                  <w:sz w:val="22"/>
                  <w:szCs w:val="22"/>
                </w:rPr>
                <w:t>集团</w:t>
              </w:r>
              <w:r w:rsidRPr="00D87023">
                <w:rPr>
                  <w:sz w:val="22"/>
                  <w:szCs w:val="22"/>
                </w:rPr>
                <w:t>的记账本位币为人民币。</w:t>
              </w:r>
            </w:p>
          </w:sdtContent>
        </w:sdt>
        <w:p w:rsidR="00882C6F" w:rsidRDefault="00AA3B3F">
          <w:pPr>
            <w:rPr>
              <w:szCs w:val="21"/>
            </w:rPr>
          </w:pPr>
        </w:p>
      </w:sdtContent>
    </w:sdt>
    <w:sdt>
      <w:sdtPr>
        <w:rPr>
          <w:rFonts w:asciiTheme="minorHAnsi" w:hAnsiTheme="minorHAnsi" w:cs="宋体"/>
          <w:b w:val="0"/>
          <w:bCs w:val="0"/>
          <w:kern w:val="0"/>
          <w:sz w:val="24"/>
          <w:szCs w:val="22"/>
        </w:rPr>
        <w:alias w:val="模块:同一控制下和非同一控制下企业合并的会计处理方法"/>
        <w:tag w:val="_GBC_f44e1e76b2a3457ea36bc088adcbb4c3"/>
        <w:id w:val="-1970283287"/>
        <w:lock w:val="sdtLocked"/>
        <w:placeholder>
          <w:docPart w:val="GBC22222222222222222222222222222"/>
        </w:placeholder>
      </w:sdtPr>
      <w:sdtEndPr>
        <w:rPr>
          <w:rFonts w:ascii="宋体" w:hAnsi="宋体" w:cs="Times New Roman" w:hint="eastAsia"/>
          <w:kern w:val="2"/>
          <w:szCs w:val="21"/>
        </w:rPr>
      </w:sdtEndPr>
      <w:sdtContent>
        <w:p w:rsidR="00882C6F" w:rsidRDefault="00096EAC" w:rsidP="00096EAC">
          <w:pPr>
            <w:pStyle w:val="3"/>
            <w:numPr>
              <w:ilvl w:val="0"/>
              <w:numId w:val="40"/>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同一控制下和非同一控制下企业合并的会计处理方法"/>
            <w:tag w:val="_GBC_ef4b9a8d4ac34f45a0f61a23267bcbb8"/>
            <w:id w:val="-1235168495"/>
            <w:lock w:val="sdtLocked"/>
            <w:placeholder>
              <w:docPart w:val="GBC22222222222222222222222222222"/>
            </w:placeholder>
          </w:sdtPr>
          <w:sdtContent>
            <w:p w:rsidR="00882C6F" w:rsidRPr="00B516B9" w:rsidRDefault="00096EAC" w:rsidP="00882C6F">
              <w:pPr>
                <w:spacing w:beforeLines="100" w:before="240"/>
                <w:ind w:firstLineChars="218" w:firstLine="523"/>
                <w:jc w:val="both"/>
                <w:rPr>
                  <w:sz w:val="22"/>
                  <w:szCs w:val="22"/>
                </w:rPr>
              </w:pPr>
              <w:r>
                <w:rPr>
                  <w:rFonts w:hint="eastAsia"/>
                  <w:sz w:val="22"/>
                  <w:szCs w:val="22"/>
                </w:rPr>
                <w:t>本集团</w:t>
              </w:r>
              <w:r w:rsidRPr="00B516B9">
                <w:rPr>
                  <w:rFonts w:hint="eastAsia"/>
                  <w:sz w:val="22"/>
                  <w:szCs w:val="22"/>
                </w:rPr>
                <w:t>作为合并方，在同</w:t>
              </w:r>
              <w:proofErr w:type="gramStart"/>
              <w:r w:rsidRPr="00B516B9">
                <w:rPr>
                  <w:rFonts w:hint="eastAsia"/>
                  <w:sz w:val="22"/>
                  <w:szCs w:val="22"/>
                </w:rPr>
                <w:t>一控制</w:t>
              </w:r>
              <w:proofErr w:type="gramEnd"/>
              <w:r w:rsidRPr="00B516B9">
                <w:rPr>
                  <w:rFonts w:hint="eastAsia"/>
                  <w:sz w:val="22"/>
                  <w:szCs w:val="22"/>
                </w:rPr>
                <w:t>下企业合并中取得的资产和负债，在</w:t>
              </w:r>
              <w:proofErr w:type="gramStart"/>
              <w:r w:rsidRPr="00B516B9">
                <w:rPr>
                  <w:rFonts w:hint="eastAsia"/>
                  <w:sz w:val="22"/>
                  <w:szCs w:val="22"/>
                </w:rPr>
                <w:t>合并日</w:t>
              </w:r>
              <w:proofErr w:type="gramEnd"/>
              <w:r w:rsidRPr="00B516B9">
                <w:rPr>
                  <w:rFonts w:hint="eastAsia"/>
                  <w:sz w:val="22"/>
                  <w:szCs w:val="22"/>
                </w:rPr>
                <w:t>按被合并方在最终控制方合并报表中的账面价值计量。取得的净资产账面价值与支付的合并对价账面价值的差额，调整资本公积；资本公</w:t>
              </w:r>
              <w:proofErr w:type="gramStart"/>
              <w:r w:rsidRPr="00B516B9">
                <w:rPr>
                  <w:rFonts w:hint="eastAsia"/>
                  <w:sz w:val="22"/>
                  <w:szCs w:val="22"/>
                </w:rPr>
                <w:t>积不足</w:t>
              </w:r>
              <w:proofErr w:type="gramEnd"/>
              <w:r w:rsidRPr="00B516B9">
                <w:rPr>
                  <w:rFonts w:hint="eastAsia"/>
                  <w:sz w:val="22"/>
                  <w:szCs w:val="22"/>
                </w:rPr>
                <w:t>冲减的，调整留存收益。</w:t>
              </w:r>
            </w:p>
            <w:p w:rsidR="00882C6F" w:rsidRDefault="00096EAC" w:rsidP="00882C6F">
              <w:pPr>
                <w:ind w:firstLineChars="200" w:firstLine="440"/>
                <w:rPr>
                  <w:szCs w:val="21"/>
                </w:rPr>
              </w:pPr>
              <w:r w:rsidRPr="00B516B9">
                <w:rPr>
                  <w:rFonts w:hint="eastAsia"/>
                  <w:sz w:val="22"/>
                  <w:szCs w:val="22"/>
                </w:rPr>
                <w:t>在非同</w:t>
              </w:r>
              <w:proofErr w:type="gramStart"/>
              <w:r w:rsidRPr="00B516B9">
                <w:rPr>
                  <w:rFonts w:hint="eastAsia"/>
                  <w:sz w:val="22"/>
                  <w:szCs w:val="22"/>
                </w:rPr>
                <w:t>一控制</w:t>
              </w:r>
              <w:proofErr w:type="gramEnd"/>
              <w:r w:rsidRPr="00B516B9">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B516B9">
                <w:rPr>
                  <w:rFonts w:hint="eastAsia"/>
                  <w:sz w:val="22"/>
                  <w:szCs w:val="22"/>
                </w:rPr>
                <w:t>性证券</w:t>
              </w:r>
              <w:proofErr w:type="gramEnd"/>
              <w:r w:rsidRPr="00B516B9">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B516B9">
                <w:rPr>
                  <w:rFonts w:hint="eastAsia"/>
                  <w:sz w:val="22"/>
                  <w:szCs w:val="22"/>
                </w:rPr>
                <w:t>性证券</w:t>
              </w:r>
              <w:proofErr w:type="gramEnd"/>
              <w:r w:rsidRPr="00B516B9">
                <w:rPr>
                  <w:rFonts w:hint="eastAsia"/>
                  <w:sz w:val="22"/>
                  <w:szCs w:val="22"/>
                </w:rPr>
                <w:t>等的公允价值进行复核，经复核后，合并成本仍小于合并中取得的被购买方可辨认净资产公允价值份额的，将其差额计入合并当期营业外</w:t>
              </w:r>
              <w:r>
                <w:rPr>
                  <w:rFonts w:hint="eastAsia"/>
                  <w:sz w:val="22"/>
                  <w:szCs w:val="22"/>
                </w:rPr>
                <w:t>收入。</w:t>
              </w:r>
            </w:p>
          </w:sdtContent>
        </w:sdt>
      </w:sdtContent>
    </w:sdt>
    <w:p w:rsidR="00882C6F" w:rsidRDefault="00882C6F">
      <w:pPr>
        <w:rPr>
          <w:szCs w:val="21"/>
        </w:rPr>
      </w:pPr>
    </w:p>
    <w:sdt>
      <w:sdtPr>
        <w:rPr>
          <w:rFonts w:ascii="宋体" w:hAnsi="宋体" w:cs="宋体"/>
          <w:b w:val="0"/>
          <w:bCs w:val="0"/>
          <w:kern w:val="0"/>
          <w:sz w:val="24"/>
          <w:szCs w:val="24"/>
        </w:rPr>
        <w:alias w:val="模块:合并财务报表的编制方法"/>
        <w:tag w:val="_GBC_c23be25e527044f689b710dabd312b04"/>
        <w:id w:val="1614324093"/>
        <w:lock w:val="sdtLocked"/>
        <w:placeholder>
          <w:docPart w:val="GBC22222222222222222222222222222"/>
        </w:placeholder>
      </w:sdtPr>
      <w:sdtEndPr>
        <w:rPr>
          <w:rFonts w:hint="eastAsia"/>
          <w:szCs w:val="21"/>
        </w:rPr>
      </w:sdtEndPr>
      <w:sdtContent>
        <w:p w:rsidR="00882C6F" w:rsidRDefault="00096EAC" w:rsidP="00096EAC">
          <w:pPr>
            <w:pStyle w:val="3"/>
            <w:numPr>
              <w:ilvl w:val="0"/>
              <w:numId w:val="40"/>
            </w:numPr>
          </w:pPr>
          <w:r>
            <w:t>合并财务报表的编制方法</w:t>
          </w:r>
        </w:p>
        <w:sdt>
          <w:sdtPr>
            <w:rPr>
              <w:rFonts w:hint="eastAsia"/>
              <w:szCs w:val="21"/>
            </w:rPr>
            <w:alias w:val="企业合并及合并财务报表的说明"/>
            <w:tag w:val="_GBC_5201beca0c0944939b4a0d8d100d6fcf"/>
            <w:id w:val="1157968837"/>
            <w:lock w:val="sdtLocked"/>
            <w:placeholder>
              <w:docPart w:val="GBC22222222222222222222222222222"/>
            </w:placeholder>
          </w:sdtPr>
          <w:sdtContent>
            <w:p w:rsidR="00882C6F" w:rsidRPr="00B516B9" w:rsidRDefault="00096EAC" w:rsidP="00882C6F">
              <w:pPr>
                <w:spacing w:beforeLines="100" w:before="240"/>
                <w:ind w:firstLine="440"/>
                <w:jc w:val="both"/>
                <w:rPr>
                  <w:sz w:val="22"/>
                  <w:szCs w:val="22"/>
                </w:rPr>
              </w:pPr>
              <w:r>
                <w:rPr>
                  <w:rFonts w:hint="eastAsia"/>
                  <w:sz w:val="22"/>
                  <w:szCs w:val="22"/>
                </w:rPr>
                <w:t>本集团</w:t>
              </w:r>
              <w:r w:rsidRPr="00B516B9">
                <w:rPr>
                  <w:rFonts w:hint="eastAsia"/>
                  <w:sz w:val="22"/>
                  <w:szCs w:val="22"/>
                </w:rPr>
                <w:t>将所有控制的子公司纳入合并财务报表范围。</w:t>
              </w:r>
            </w:p>
            <w:p w:rsidR="00882C6F" w:rsidRPr="00B516B9" w:rsidRDefault="00096EAC" w:rsidP="00882C6F">
              <w:pPr>
                <w:spacing w:beforeLines="100" w:before="240"/>
                <w:ind w:firstLine="440"/>
                <w:jc w:val="both"/>
                <w:rPr>
                  <w:sz w:val="22"/>
                  <w:szCs w:val="22"/>
                </w:rPr>
              </w:pPr>
              <w:r w:rsidRPr="00B516B9">
                <w:rPr>
                  <w:rFonts w:hint="eastAsia"/>
                  <w:sz w:val="22"/>
                  <w:szCs w:val="22"/>
                </w:rPr>
                <w:t>在编制合并财务报表时，子公司与本公司采用的会计政策或会计期间不一致的，按照本公司的会计政策或会计期间对子公司财务报表进行必要的调整。</w:t>
              </w:r>
            </w:p>
            <w:p w:rsidR="00882C6F" w:rsidRPr="00B516B9" w:rsidRDefault="00096EAC" w:rsidP="00882C6F">
              <w:pPr>
                <w:spacing w:beforeLines="100" w:before="240"/>
                <w:ind w:firstLine="440"/>
                <w:jc w:val="both"/>
                <w:rPr>
                  <w:sz w:val="22"/>
                  <w:szCs w:val="22"/>
                </w:rPr>
              </w:pPr>
              <w:r w:rsidRPr="00B516B9">
                <w:rPr>
                  <w:rFonts w:hint="eastAsia"/>
                  <w:sz w:val="22"/>
                  <w:szCs w:val="22"/>
                </w:rPr>
                <w:t>合并范围内的所有重大内部交易、往来余额及未实现利润在合并报表编制时予以</w:t>
              </w:r>
              <w:proofErr w:type="gramStart"/>
              <w:r w:rsidRPr="00B516B9">
                <w:rPr>
                  <w:rFonts w:hint="eastAsia"/>
                  <w:sz w:val="22"/>
                  <w:szCs w:val="22"/>
                </w:rPr>
                <w:t>抵销</w:t>
              </w:r>
              <w:proofErr w:type="gramEnd"/>
              <w:r w:rsidRPr="00B516B9">
                <w:rPr>
                  <w:rFonts w:hint="eastAsia"/>
                  <w:sz w:val="22"/>
                  <w:szCs w:val="22"/>
                </w:rPr>
                <w:t>。子公司的所有者权益中不属于母公司的份额以及当期净损益、其他综合收益及综合收益总额</w:t>
              </w:r>
              <w:r w:rsidRPr="00B516B9">
                <w:rPr>
                  <w:rFonts w:hint="eastAsia"/>
                  <w:sz w:val="22"/>
                  <w:szCs w:val="22"/>
                </w:rPr>
                <w:lastRenderedPageBreak/>
                <w:t>中属于少数股东权益的份额，分别在合并财务报表“少数股东权益、少数股东损益、</w:t>
              </w:r>
              <w:r w:rsidRPr="00B516B9">
                <w:rPr>
                  <w:sz w:val="22"/>
                  <w:szCs w:val="22"/>
                </w:rPr>
                <w:t>归属于少数股东的</w:t>
              </w:r>
              <w:r w:rsidRPr="00B516B9">
                <w:rPr>
                  <w:rFonts w:hint="eastAsia"/>
                  <w:sz w:val="22"/>
                  <w:szCs w:val="22"/>
                </w:rPr>
                <w:t>其他综合收益及</w:t>
              </w:r>
              <w:r w:rsidRPr="00B516B9">
                <w:rPr>
                  <w:sz w:val="22"/>
                  <w:szCs w:val="22"/>
                </w:rPr>
                <w:t>归属于少数股东的综合收益总额</w:t>
              </w:r>
              <w:r w:rsidRPr="00B516B9">
                <w:rPr>
                  <w:rFonts w:hint="eastAsia"/>
                  <w:sz w:val="22"/>
                  <w:szCs w:val="22"/>
                </w:rPr>
                <w:t>”项目列示。</w:t>
              </w:r>
            </w:p>
            <w:p w:rsidR="00882C6F" w:rsidRPr="00B516B9" w:rsidRDefault="00096EAC" w:rsidP="00882C6F">
              <w:pPr>
                <w:spacing w:beforeLines="100" w:before="240"/>
                <w:ind w:firstLine="440"/>
                <w:jc w:val="both"/>
                <w:rPr>
                  <w:sz w:val="22"/>
                  <w:szCs w:val="22"/>
                </w:rPr>
              </w:pPr>
              <w:r w:rsidRPr="00B516B9">
                <w:rPr>
                  <w:rFonts w:hint="eastAsia"/>
                  <w:sz w:val="22"/>
                  <w:szCs w:val="22"/>
                </w:rPr>
                <w:t>对于同</w:t>
              </w:r>
              <w:proofErr w:type="gramStart"/>
              <w:r w:rsidRPr="00B516B9">
                <w:rPr>
                  <w:rFonts w:hint="eastAsia"/>
                  <w:sz w:val="22"/>
                  <w:szCs w:val="22"/>
                </w:rPr>
                <w:t>一控制</w:t>
              </w:r>
              <w:proofErr w:type="gramEnd"/>
              <w:r w:rsidRPr="00B516B9">
                <w:rPr>
                  <w:rFonts w:hint="eastAsia"/>
                  <w:sz w:val="22"/>
                  <w:szCs w:val="22"/>
                </w:rPr>
                <w:t>下企业合并取得的子公司，其经营成果和现金流量自合并当期期初纳入合并财务报表。编制比较合并财务报表时，</w:t>
              </w:r>
              <w:proofErr w:type="gramStart"/>
              <w:r w:rsidRPr="00B516B9">
                <w:rPr>
                  <w:rFonts w:hint="eastAsia"/>
                  <w:sz w:val="22"/>
                  <w:szCs w:val="22"/>
                </w:rPr>
                <w:t>对上年</w:t>
              </w:r>
              <w:proofErr w:type="gramEnd"/>
              <w:r w:rsidRPr="00B516B9">
                <w:rPr>
                  <w:rFonts w:hint="eastAsia"/>
                  <w:sz w:val="22"/>
                  <w:szCs w:val="22"/>
                </w:rPr>
                <w:t>财务报表的相关项目进行调整，视同合并后形成的报告主体</w:t>
              </w:r>
              <w:proofErr w:type="gramStart"/>
              <w:r w:rsidRPr="00B516B9">
                <w:rPr>
                  <w:rFonts w:hint="eastAsia"/>
                  <w:sz w:val="22"/>
                  <w:szCs w:val="22"/>
                </w:rPr>
                <w:t>自最终</w:t>
              </w:r>
              <w:proofErr w:type="gramEnd"/>
              <w:r w:rsidRPr="00B516B9">
                <w:rPr>
                  <w:rFonts w:hint="eastAsia"/>
                  <w:sz w:val="22"/>
                  <w:szCs w:val="22"/>
                </w:rPr>
                <w:t>控制方开始控制时点起一直存在。</w:t>
              </w:r>
            </w:p>
            <w:p w:rsidR="00882C6F" w:rsidRDefault="00096EAC" w:rsidP="00882C6F">
              <w:pPr>
                <w:ind w:firstLineChars="200" w:firstLine="440"/>
                <w:rPr>
                  <w:szCs w:val="21"/>
                </w:rPr>
              </w:pPr>
              <w:r w:rsidRPr="00B516B9">
                <w:rPr>
                  <w:rFonts w:hint="eastAsia"/>
                  <w:sz w:val="22"/>
                  <w:szCs w:val="22"/>
                </w:rPr>
                <w:t>对于非同</w:t>
              </w:r>
              <w:proofErr w:type="gramStart"/>
              <w:r w:rsidRPr="00B516B9">
                <w:rPr>
                  <w:rFonts w:hint="eastAsia"/>
                  <w:sz w:val="22"/>
                  <w:szCs w:val="22"/>
                </w:rPr>
                <w:t>一控制</w:t>
              </w:r>
              <w:proofErr w:type="gramEnd"/>
              <w:r w:rsidRPr="00B516B9">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rsidR="00882C6F" w:rsidRPr="007A763E" w:rsidRDefault="00AA3B3F">
              <w:pPr>
                <w:rPr>
                  <w:szCs w:val="21"/>
                </w:rPr>
              </w:pPr>
            </w:p>
          </w:sdtContent>
        </w:sdt>
      </w:sdtContent>
    </w:sdt>
    <w:p w:rsidR="00882C6F" w:rsidRDefault="00882C6F">
      <w:pPr>
        <w:rPr>
          <w:szCs w:val="21"/>
        </w:rPr>
      </w:pPr>
    </w:p>
    <w:sdt>
      <w:sdtPr>
        <w:rPr>
          <w:rFonts w:ascii="宋体" w:hAnsi="宋体" w:cs="宋体"/>
          <w:b w:val="0"/>
          <w:bCs w:val="0"/>
          <w:kern w:val="0"/>
          <w:sz w:val="24"/>
          <w:szCs w:val="24"/>
        </w:rPr>
        <w:alias w:val="模块:现金及现金等价物的确定标准"/>
        <w:tag w:val="_GBC_9f2dfe6521c4434b9ad3e7bb1a8a52b7"/>
        <w:id w:val="1919904643"/>
        <w:lock w:val="sdtLocked"/>
        <w:placeholder>
          <w:docPart w:val="GBC22222222222222222222222222222"/>
        </w:placeholder>
      </w:sdtPr>
      <w:sdtEndPr>
        <w:rPr>
          <w:rFonts w:hint="eastAsia"/>
          <w:szCs w:val="21"/>
        </w:rPr>
      </w:sdtEndPr>
      <w:sdtContent>
        <w:p w:rsidR="00882C6F" w:rsidRDefault="00096EAC" w:rsidP="00096EAC">
          <w:pPr>
            <w:pStyle w:val="3"/>
            <w:numPr>
              <w:ilvl w:val="0"/>
              <w:numId w:val="40"/>
            </w:numPr>
          </w:pPr>
          <w:r>
            <w:t>现金及现金等价物的确定标准</w:t>
          </w:r>
        </w:p>
        <w:sdt>
          <w:sdtPr>
            <w:rPr>
              <w:rFonts w:hint="eastAsia"/>
              <w:szCs w:val="21"/>
            </w:rPr>
            <w:alias w:val="现金及现金等价物的确定标准"/>
            <w:tag w:val="_GBC_54f6bc3e44e840bc85cb3872600823b5"/>
            <w:id w:val="-1434048581"/>
            <w:lock w:val="sdtLocked"/>
            <w:placeholder>
              <w:docPart w:val="GBC22222222222222222222222222222"/>
            </w:placeholder>
          </w:sdtPr>
          <w:sdtContent>
            <w:p w:rsidR="00882C6F" w:rsidRPr="0044515C" w:rsidRDefault="00096EAC" w:rsidP="0044515C">
              <w:pPr>
                <w:spacing w:beforeLines="100" w:before="240"/>
                <w:ind w:firstLine="440"/>
                <w:jc w:val="both"/>
                <w:rPr>
                  <w:sz w:val="22"/>
                  <w:szCs w:val="22"/>
                </w:rPr>
              </w:pPr>
              <w:r w:rsidRPr="00B516B9">
                <w:rPr>
                  <w:rFonts w:hint="eastAsia"/>
                  <w:color w:val="000000"/>
                  <w:sz w:val="22"/>
                  <w:szCs w:val="22"/>
                </w:rPr>
                <w:t>本集团</w:t>
              </w:r>
              <w:r w:rsidRPr="00B516B9">
                <w:rPr>
                  <w:rFonts w:hint="eastAsia"/>
                  <w:sz w:val="22"/>
                  <w:szCs w:val="22"/>
                </w:rPr>
                <w:t>现金流量表之现金指库存现金以及可以随时用于支付的存款。现金流量表之现金等价物指持有期限不超过3个月、流动性强、易于转换为已知金额现金且价值变动风险很小的投资</w:t>
              </w:r>
              <w:r>
                <w:rPr>
                  <w:rFonts w:hint="eastAsia"/>
                  <w:sz w:val="22"/>
                  <w:szCs w:val="22"/>
                </w:rPr>
                <w:t>。</w:t>
              </w:r>
            </w:p>
          </w:sdtContent>
        </w:sdt>
      </w:sdtContent>
    </w:sdt>
    <w:p w:rsidR="00882C6F" w:rsidRDefault="00882C6F">
      <w:pPr>
        <w:rPr>
          <w:szCs w:val="21"/>
        </w:rPr>
      </w:pPr>
    </w:p>
    <w:sdt>
      <w:sdtPr>
        <w:rPr>
          <w:rFonts w:asciiTheme="minorHAnsi" w:hAnsiTheme="minorHAnsi" w:cs="宋体"/>
          <w:b w:val="0"/>
          <w:bCs w:val="0"/>
          <w:kern w:val="0"/>
          <w:sz w:val="24"/>
          <w:szCs w:val="22"/>
        </w:rPr>
        <w:alias w:val="模块:外币业务和外币报表折算"/>
        <w:tag w:val="_GBC_cff1e1487c3242a8a1be0ce9c2b7a554"/>
        <w:id w:val="-153451204"/>
        <w:lock w:val="sdtLocked"/>
        <w:placeholder>
          <w:docPart w:val="GBC22222222222222222222222222222"/>
        </w:placeholder>
      </w:sdtPr>
      <w:sdtEndPr>
        <w:rPr>
          <w:rFonts w:ascii="宋体" w:hAnsi="宋体" w:cs="Times New Roman" w:hint="eastAsia"/>
          <w:kern w:val="2"/>
          <w:szCs w:val="21"/>
        </w:rPr>
      </w:sdtEndPr>
      <w:sdtContent>
        <w:p w:rsidR="00882C6F" w:rsidRDefault="00096EAC" w:rsidP="00096EAC">
          <w:pPr>
            <w:pStyle w:val="3"/>
            <w:numPr>
              <w:ilvl w:val="0"/>
              <w:numId w:val="40"/>
            </w:numPr>
          </w:pPr>
          <w:r>
            <w:t>外币业务和外币报表折算</w:t>
          </w:r>
        </w:p>
        <w:sdt>
          <w:sdtPr>
            <w:rPr>
              <w:rFonts w:ascii="宋体" w:hAnsi="宋体" w:cs="宋体" w:hint="eastAsia"/>
              <w:b w:val="0"/>
              <w:bCs w:val="0"/>
              <w:kern w:val="0"/>
              <w:sz w:val="24"/>
              <w:szCs w:val="24"/>
            </w:rPr>
            <w:alias w:val="外币业务核算方法"/>
            <w:tag w:val="_GBC_1703fe5fc56b42a8972c0906a4ac6d6b"/>
            <w:id w:val="-475145599"/>
            <w:lock w:val="sdtLocked"/>
            <w:placeholder>
              <w:docPart w:val="GBC22222222222222222222222222222"/>
            </w:placeholder>
          </w:sdtPr>
          <w:sdtContent>
            <w:p w:rsidR="00882C6F" w:rsidRDefault="00096EAC" w:rsidP="00096EAC">
              <w:pPr>
                <w:pStyle w:val="2"/>
                <w:widowControl/>
                <w:numPr>
                  <w:ilvl w:val="0"/>
                  <w:numId w:val="36"/>
                </w:numPr>
                <w:tabs>
                  <w:tab w:val="clear" w:pos="1160"/>
                  <w:tab w:val="left" w:pos="1134"/>
                </w:tabs>
                <w:spacing w:beforeLines="100" w:before="240" w:after="0"/>
                <w:ind w:left="1004" w:hanging="601"/>
                <w:jc w:val="left"/>
                <w:rPr>
                  <w:rFonts w:ascii="宋体" w:hAnsi="宋体"/>
                  <w:b w:val="0"/>
                  <w:sz w:val="22"/>
                  <w:szCs w:val="22"/>
                </w:rPr>
              </w:pPr>
              <w:r>
                <w:rPr>
                  <w:rFonts w:ascii="宋体" w:hAnsi="宋体" w:hint="eastAsia"/>
                  <w:b w:val="0"/>
                  <w:sz w:val="22"/>
                  <w:szCs w:val="22"/>
                </w:rPr>
                <w:t>外币交易</w:t>
              </w:r>
            </w:p>
            <w:p w:rsidR="00882C6F" w:rsidRDefault="00096EAC" w:rsidP="00882C6F">
              <w:pPr>
                <w:spacing w:beforeLines="100" w:before="240"/>
                <w:ind w:firstLine="440"/>
                <w:jc w:val="both"/>
                <w:rPr>
                  <w:rFonts w:ascii="Arial" w:hAnsi="Arial"/>
                  <w:sz w:val="22"/>
                  <w:szCs w:val="22"/>
                </w:rPr>
              </w:pPr>
              <w:r w:rsidRPr="00B516B9">
                <w:rPr>
                  <w:rFonts w:hint="eastAsia"/>
                  <w:color w:val="000000"/>
                  <w:sz w:val="22"/>
                  <w:szCs w:val="22"/>
                </w:rPr>
                <w:t>本集团</w:t>
              </w:r>
              <w:r w:rsidRPr="00B516B9">
                <w:rPr>
                  <w:rFonts w:ascii="Arial" w:hAnsi="Arial" w:hint="eastAsia"/>
                  <w:sz w:val="22"/>
                  <w:szCs w:val="22"/>
                </w:rPr>
                <w:t>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w:t>
              </w:r>
              <w:r w:rsidRPr="00B516B9">
                <w:rPr>
                  <w:rFonts w:ascii="Arial" w:hAnsi="Arial" w:hint="eastAsia"/>
                  <w:sz w:val="22"/>
                  <w:szCs w:val="22"/>
                  <w:lang w:val="en-AU"/>
                </w:rPr>
                <w:t>资本化的原则处理</w:t>
              </w:r>
              <w:r>
                <w:rPr>
                  <w:rFonts w:ascii="Arial" w:hAnsi="Arial" w:hint="eastAsia"/>
                  <w:sz w:val="22"/>
                  <w:szCs w:val="22"/>
                </w:rPr>
                <w:t>外，直接计入当期损益。</w:t>
              </w:r>
            </w:p>
            <w:p w:rsidR="00882C6F" w:rsidRDefault="00096EAC" w:rsidP="00096EAC">
              <w:pPr>
                <w:pStyle w:val="2"/>
                <w:widowControl/>
                <w:numPr>
                  <w:ilvl w:val="0"/>
                  <w:numId w:val="36"/>
                </w:numPr>
                <w:tabs>
                  <w:tab w:val="clear" w:pos="1160"/>
                  <w:tab w:val="left" w:pos="1134"/>
                </w:tabs>
                <w:spacing w:beforeLines="100" w:before="240" w:after="0"/>
                <w:ind w:left="1004" w:hanging="601"/>
                <w:jc w:val="left"/>
                <w:rPr>
                  <w:rFonts w:ascii="宋体" w:hAnsi="宋体"/>
                  <w:b w:val="0"/>
                  <w:sz w:val="22"/>
                  <w:szCs w:val="22"/>
                </w:rPr>
              </w:pPr>
              <w:r>
                <w:rPr>
                  <w:rFonts w:ascii="宋体" w:hAnsi="宋体" w:hint="eastAsia"/>
                  <w:b w:val="0"/>
                  <w:sz w:val="22"/>
                  <w:szCs w:val="22"/>
                </w:rPr>
                <w:t>外币财务报表的折算</w:t>
              </w:r>
            </w:p>
            <w:p w:rsidR="00882C6F" w:rsidRPr="0044515C" w:rsidRDefault="00096EAC" w:rsidP="0044515C">
              <w:pPr>
                <w:spacing w:beforeLines="100" w:before="240"/>
                <w:ind w:firstLineChars="218" w:firstLine="480"/>
                <w:jc w:val="both"/>
                <w:rPr>
                  <w:rFonts w:ascii="Arial" w:hAnsi="Arial"/>
                  <w:sz w:val="22"/>
                  <w:szCs w:val="22"/>
                </w:rPr>
              </w:pPr>
              <w:r w:rsidRPr="00B516B9">
                <w:rPr>
                  <w:bCs/>
                  <w:sz w:val="22"/>
                  <w:szCs w:val="22"/>
                </w:rPr>
                <w:t>外币资产负债表中资产、负债类项目</w:t>
              </w:r>
              <w:r w:rsidRPr="00B516B9">
                <w:rPr>
                  <w:rFonts w:hint="eastAsia"/>
                  <w:bCs/>
                  <w:sz w:val="22"/>
                  <w:szCs w:val="22"/>
                </w:rPr>
                <w:t>采用资产负债表日的即期汇率折算</w:t>
              </w:r>
              <w:r w:rsidRPr="00B516B9">
                <w:rPr>
                  <w:bCs/>
                  <w:sz w:val="22"/>
                  <w:szCs w:val="22"/>
                </w:rPr>
                <w:t>；所有者权</w:t>
              </w:r>
              <w:r w:rsidRPr="00B516B9">
                <w:rPr>
                  <w:rFonts w:ascii="Arial" w:hAnsi="Arial"/>
                  <w:sz w:val="22"/>
                  <w:szCs w:val="22"/>
                </w:rPr>
                <w:t>益类项目除</w:t>
              </w:r>
              <w:r w:rsidRPr="00B516B9">
                <w:rPr>
                  <w:rFonts w:ascii="Arial" w:hAnsi="Arial"/>
                  <w:sz w:val="22"/>
                  <w:szCs w:val="22"/>
                </w:rPr>
                <w:t>“</w:t>
              </w:r>
              <w:r w:rsidRPr="00B516B9">
                <w:rPr>
                  <w:rFonts w:ascii="Arial" w:hAnsi="Arial"/>
                  <w:sz w:val="22"/>
                  <w:szCs w:val="22"/>
                </w:rPr>
                <w:t>未分配利润</w:t>
              </w:r>
              <w:r w:rsidRPr="00B516B9">
                <w:rPr>
                  <w:rFonts w:ascii="Arial" w:hAnsi="Arial"/>
                  <w:sz w:val="22"/>
                  <w:szCs w:val="22"/>
                </w:rPr>
                <w:t>”</w:t>
              </w:r>
              <w:r w:rsidRPr="00B516B9">
                <w:rPr>
                  <w:rFonts w:ascii="Arial" w:hAnsi="Arial"/>
                  <w:sz w:val="22"/>
                  <w:szCs w:val="22"/>
                </w:rPr>
                <w:t>外，均按业务发生时的</w:t>
              </w:r>
              <w:r w:rsidRPr="00B516B9">
                <w:rPr>
                  <w:rFonts w:ascii="Arial" w:hAnsi="Arial" w:hint="eastAsia"/>
                  <w:sz w:val="22"/>
                  <w:szCs w:val="22"/>
                </w:rPr>
                <w:t>即期</w:t>
              </w:r>
              <w:r w:rsidRPr="00B516B9">
                <w:rPr>
                  <w:rFonts w:ascii="Arial" w:hAnsi="Arial"/>
                  <w:sz w:val="22"/>
                  <w:szCs w:val="22"/>
                </w:rPr>
                <w:t>汇率折算；</w:t>
              </w:r>
              <w:r w:rsidRPr="00B516B9">
                <w:rPr>
                  <w:rFonts w:ascii="Arial" w:hAnsi="Arial" w:hint="eastAsia"/>
                  <w:sz w:val="22"/>
                  <w:szCs w:val="22"/>
                </w:rPr>
                <w:t>利润表中的收入与费</w:t>
              </w:r>
              <w:r w:rsidRPr="00B516B9">
                <w:rPr>
                  <w:rFonts w:hint="eastAsia"/>
                  <w:sz w:val="22"/>
                  <w:szCs w:val="22"/>
                </w:rPr>
                <w:t>用项目，采用交易发生日的</w:t>
              </w:r>
              <w:r w:rsidRPr="00B516B9">
                <w:rPr>
                  <w:rFonts w:ascii="Arial" w:hAnsi="Arial" w:hint="eastAsia"/>
                  <w:sz w:val="22"/>
                  <w:szCs w:val="22"/>
                </w:rPr>
                <w:t>即期汇率</w:t>
              </w:r>
              <w:r w:rsidRPr="00B516B9">
                <w:rPr>
                  <w:rFonts w:hint="eastAsia"/>
                  <w:sz w:val="22"/>
                  <w:szCs w:val="22"/>
                </w:rPr>
                <w:t>折算。上述折算产生的外币报表折算差额，在其他综合收益项目中列示。</w:t>
              </w:r>
              <w:r w:rsidRPr="00B516B9">
                <w:rPr>
                  <w:rFonts w:ascii="Arial" w:hAnsi="Arial" w:hint="eastAsia"/>
                  <w:sz w:val="22"/>
                  <w:szCs w:val="22"/>
                </w:rPr>
                <w:t>外币现金流量采用现金流量发生日的即期汇率折算。汇率变动对现金的影响额，在现金流量表中单独列示</w:t>
              </w:r>
              <w:r>
                <w:rPr>
                  <w:rFonts w:ascii="Arial" w:hAnsi="Arial" w:hint="eastAsia"/>
                  <w:sz w:val="22"/>
                  <w:szCs w:val="22"/>
                </w:rPr>
                <w:t>。</w:t>
              </w:r>
            </w:p>
          </w:sdtContent>
        </w:sdt>
        <w:p w:rsidR="00882C6F" w:rsidRDefault="00AA3B3F">
          <w:pPr>
            <w:rPr>
              <w:szCs w:val="21"/>
            </w:rPr>
          </w:pPr>
        </w:p>
      </w:sdtContent>
    </w:sdt>
    <w:sdt>
      <w:sdtPr>
        <w:rPr>
          <w:rFonts w:ascii="宋体" w:hAnsi="宋体" w:cs="宋体"/>
          <w:b w:val="0"/>
          <w:bCs w:val="0"/>
          <w:kern w:val="0"/>
          <w:sz w:val="24"/>
          <w:szCs w:val="24"/>
        </w:rPr>
        <w:alias w:val="模块:金融工具"/>
        <w:tag w:val="_GBC_4b3a058b038b41689d379e6a2726a904"/>
        <w:id w:val="1894153085"/>
        <w:lock w:val="sdtLocked"/>
        <w:placeholder>
          <w:docPart w:val="GBC22222222222222222222222222222"/>
        </w:placeholder>
      </w:sdtPr>
      <w:sdtEndPr>
        <w:rPr>
          <w:rFonts w:hint="eastAsia"/>
          <w:szCs w:val="21"/>
        </w:rPr>
      </w:sdtEndPr>
      <w:sdtContent>
        <w:p w:rsidR="00882C6F" w:rsidRDefault="00096EAC" w:rsidP="00096EAC">
          <w:pPr>
            <w:pStyle w:val="3"/>
            <w:numPr>
              <w:ilvl w:val="0"/>
              <w:numId w:val="41"/>
            </w:numPr>
          </w:pPr>
          <w:r>
            <w:t>金融工具</w:t>
          </w:r>
        </w:p>
        <w:sdt>
          <w:sdtPr>
            <w:rPr>
              <w:rFonts w:hint="eastAsia"/>
              <w:szCs w:val="21"/>
            </w:rPr>
            <w:alias w:val="金融资产和金融负债的核算方法"/>
            <w:tag w:val="_GBC_b358067bbe2a49bf880c383a5db50d8a"/>
            <w:id w:val="-1708021733"/>
            <w:lock w:val="sdtLocked"/>
            <w:placeholder>
              <w:docPart w:val="GBC22222222222222222222222222222"/>
            </w:placeholder>
          </w:sdtPr>
          <w:sdtContent>
            <w:p w:rsidR="00882C6F" w:rsidRDefault="00096EAC" w:rsidP="00882C6F">
              <w:pPr>
                <w:spacing w:beforeLines="100" w:before="240"/>
                <w:ind w:firstLineChars="200" w:firstLine="480"/>
                <w:jc w:val="both"/>
                <w:rPr>
                  <w:sz w:val="22"/>
                  <w:szCs w:val="22"/>
                </w:rPr>
              </w:pPr>
              <w:r w:rsidRPr="00B516B9">
                <w:rPr>
                  <w:rFonts w:hint="eastAsia"/>
                  <w:sz w:val="22"/>
                  <w:szCs w:val="22"/>
                </w:rPr>
                <w:t>本集团成为金融工具合同的一方时确认一项金融资产或金融负债</w:t>
              </w:r>
              <w:r>
                <w:rPr>
                  <w:rFonts w:hint="eastAsia"/>
                  <w:sz w:val="22"/>
                  <w:szCs w:val="22"/>
                </w:rPr>
                <w:t>。</w:t>
              </w:r>
            </w:p>
            <w:p w:rsidR="00882C6F" w:rsidRDefault="00096EAC" w:rsidP="00096EAC">
              <w:pPr>
                <w:pStyle w:val="2"/>
                <w:widowControl/>
                <w:numPr>
                  <w:ilvl w:val="0"/>
                  <w:numId w:val="36"/>
                </w:numPr>
                <w:spacing w:beforeLines="100" w:before="240" w:after="0"/>
                <w:jc w:val="left"/>
                <w:rPr>
                  <w:rFonts w:ascii="宋体" w:hAnsi="宋体"/>
                  <w:b w:val="0"/>
                  <w:sz w:val="22"/>
                  <w:szCs w:val="22"/>
                </w:rPr>
              </w:pPr>
              <w:r>
                <w:rPr>
                  <w:rFonts w:ascii="宋体" w:hAnsi="宋体" w:hint="eastAsia"/>
                  <w:b w:val="0"/>
                  <w:sz w:val="22"/>
                  <w:szCs w:val="22"/>
                </w:rPr>
                <w:t>金融资产</w:t>
              </w:r>
            </w:p>
            <w:p w:rsidR="00882C6F" w:rsidRDefault="00096EAC" w:rsidP="00096EAC">
              <w:pPr>
                <w:pStyle w:val="32"/>
                <w:numPr>
                  <w:ilvl w:val="2"/>
                  <w:numId w:val="42"/>
                </w:numPr>
                <w:tabs>
                  <w:tab w:val="clear" w:pos="2355"/>
                  <w:tab w:val="left" w:pos="900"/>
                  <w:tab w:val="left" w:pos="1200"/>
                </w:tabs>
                <w:spacing w:before="100" w:line="240" w:lineRule="auto"/>
                <w:ind w:left="0" w:firstLineChars="0" w:firstLine="600"/>
                <w:rPr>
                  <w:rFonts w:ascii="宋体" w:hAnsi="宋体"/>
                  <w:bCs w:val="0"/>
                  <w:snapToGrid w:val="0"/>
                  <w:sz w:val="22"/>
                  <w:szCs w:val="22"/>
                </w:rPr>
              </w:pPr>
              <w:r>
                <w:rPr>
                  <w:rFonts w:ascii="宋体" w:hAnsi="宋体" w:hint="eastAsia"/>
                  <w:bCs w:val="0"/>
                  <w:snapToGrid w:val="0"/>
                  <w:sz w:val="22"/>
                  <w:szCs w:val="22"/>
                </w:rPr>
                <w:t>金融资产分类、确认依据和计量方法</w:t>
              </w:r>
            </w:p>
            <w:p w:rsidR="00882C6F" w:rsidRPr="00B516B9" w:rsidRDefault="00096EAC" w:rsidP="00882C6F">
              <w:pPr>
                <w:pStyle w:val="32"/>
                <w:spacing w:beforeLines="50" w:before="120" w:afterLines="50" w:after="120" w:line="240" w:lineRule="auto"/>
                <w:ind w:firstLineChars="200" w:firstLine="440"/>
                <w:rPr>
                  <w:rFonts w:ascii="宋体" w:hAnsi="宋体"/>
                  <w:bCs w:val="0"/>
                  <w:snapToGrid w:val="0"/>
                  <w:sz w:val="22"/>
                  <w:szCs w:val="22"/>
                </w:rPr>
              </w:pPr>
              <w:r w:rsidRPr="00B516B9">
                <w:rPr>
                  <w:rFonts w:ascii="宋体" w:hAnsi="宋体" w:hint="eastAsia"/>
                  <w:bCs w:val="0"/>
                  <w:snapToGrid w:val="0"/>
                  <w:sz w:val="22"/>
                  <w:szCs w:val="22"/>
                </w:rPr>
                <w:t>本集团按投资目的和经济实质对拥有的金融资产分类为以公允价值计量且其变动计入当期损益的金融资产、持有至到期投资、应收款项及可供出售金融资产。</w:t>
              </w:r>
            </w:p>
            <w:p w:rsidR="00882C6F" w:rsidRPr="00B516B9" w:rsidRDefault="00096EAC" w:rsidP="00882C6F">
              <w:pPr>
                <w:spacing w:beforeLines="50" w:before="120" w:afterLines="50" w:after="120"/>
                <w:ind w:firstLineChars="200" w:firstLine="440"/>
                <w:jc w:val="both"/>
                <w:rPr>
                  <w:bCs/>
                  <w:i/>
                  <w:color w:val="FF0000"/>
                  <w:sz w:val="22"/>
                  <w:szCs w:val="22"/>
                </w:rPr>
              </w:pPr>
              <w:r w:rsidRPr="00D93540">
                <w:rPr>
                  <w:rFonts w:hint="eastAsia"/>
                  <w:sz w:val="22"/>
                  <w:szCs w:val="22"/>
                </w:rPr>
                <w:t>本集团以公允价值计量且其变动计入当期损益的金融资产，为交易性金融资产。本集团将满足下列条件之一的金融资产归类为交易性金融资产：取得该金融资产的目的是为了在短期内出售；属于进行集中管理的可辨认金融工具组合的一部分，且有客观证据表明公司近期采用短期获利方式对该组合进行管理；属于衍生工具，但是，被指定且为有效套</w:t>
              </w:r>
              <w:proofErr w:type="gramStart"/>
              <w:r w:rsidRPr="00D93540">
                <w:rPr>
                  <w:rFonts w:hint="eastAsia"/>
                  <w:sz w:val="22"/>
                  <w:szCs w:val="22"/>
                </w:rPr>
                <w:t>期工具</w:t>
              </w:r>
              <w:proofErr w:type="gramEnd"/>
              <w:r w:rsidRPr="00D93540">
                <w:rPr>
                  <w:rFonts w:hint="eastAsia"/>
                  <w:sz w:val="22"/>
                  <w:szCs w:val="22"/>
                </w:rPr>
                <w:t>的衍生工具、属于财务担保合同的衍生工具、与在活跃市场中没有报价且其公允价值不能可靠计</w:t>
              </w:r>
              <w:r w:rsidRPr="00D93540">
                <w:rPr>
                  <w:rFonts w:hint="eastAsia"/>
                  <w:sz w:val="22"/>
                  <w:szCs w:val="22"/>
                </w:rPr>
                <w:lastRenderedPageBreak/>
                <w:t>量的权益工具投资挂钩并须通过交付该权益工具结算的衍生工具除外。本集团的交易性金融资产主要包括外汇远期合约、开放式货币基金，按照公允价值进行后续计量，公允价值变动计入公允价值变动损益；在资产持有期间所取得的现金分红，确认为投资收益；处置时，其公允价值与初始入账金额之间的差额确认为投资收益，同时调整公允价值变动损益。</w:t>
              </w:r>
            </w:p>
            <w:p w:rsidR="00882C6F" w:rsidRPr="00B516B9" w:rsidRDefault="00096EAC" w:rsidP="0044515C">
              <w:pPr>
                <w:pStyle w:val="32"/>
                <w:spacing w:beforeLines="50" w:before="120" w:afterLines="50" w:after="120" w:line="240" w:lineRule="auto"/>
                <w:ind w:firstLineChars="200" w:firstLine="440"/>
                <w:rPr>
                  <w:rFonts w:ascii="宋体" w:hAnsi="宋体"/>
                  <w:bCs w:val="0"/>
                  <w:i/>
                  <w:snapToGrid w:val="0"/>
                  <w:color w:val="FF0000"/>
                  <w:sz w:val="22"/>
                  <w:szCs w:val="22"/>
                </w:rPr>
              </w:pPr>
              <w:r w:rsidRPr="00B516B9">
                <w:rPr>
                  <w:rFonts w:ascii="宋体" w:hAnsi="宋体" w:hint="eastAsia"/>
                  <w:bCs w:val="0"/>
                  <w:snapToGrid w:val="0"/>
                  <w:sz w:val="22"/>
                  <w:szCs w:val="22"/>
                </w:rPr>
                <w:t>持有至到期投资，是指到期日固定、回收金额固定或可确定，且本集团有明确意图和能力持有至到期的非衍生金融资产。</w:t>
              </w:r>
              <w:r w:rsidRPr="00B516B9">
                <w:rPr>
                  <w:rFonts w:ascii="宋体" w:hAnsi="宋体" w:cs="Arial"/>
                  <w:bCs w:val="0"/>
                  <w:sz w:val="22"/>
                  <w:szCs w:val="22"/>
                </w:rPr>
                <w:t>持有至到期投资采用实际利率法，</w:t>
              </w:r>
              <w:r w:rsidRPr="00B516B9">
                <w:rPr>
                  <w:rFonts w:ascii="宋体" w:hAnsi="宋体" w:cs="Arial" w:hint="eastAsia"/>
                  <w:bCs w:val="0"/>
                  <w:sz w:val="22"/>
                  <w:szCs w:val="22"/>
                </w:rPr>
                <w:t>按照</w:t>
              </w:r>
              <w:r w:rsidRPr="00B516B9">
                <w:rPr>
                  <w:rFonts w:ascii="宋体" w:hAnsi="宋体" w:cs="Arial"/>
                  <w:bCs w:val="0"/>
                  <w:sz w:val="22"/>
                  <w:szCs w:val="22"/>
                </w:rPr>
                <w:t>摊</w:t>
              </w:r>
              <w:proofErr w:type="gramStart"/>
              <w:r w:rsidRPr="00B516B9">
                <w:rPr>
                  <w:rFonts w:ascii="宋体" w:hAnsi="宋体" w:cs="Arial"/>
                  <w:bCs w:val="0"/>
                  <w:sz w:val="22"/>
                  <w:szCs w:val="22"/>
                </w:rPr>
                <w:t>余成本</w:t>
              </w:r>
              <w:proofErr w:type="gramEnd"/>
              <w:r w:rsidRPr="00B516B9">
                <w:rPr>
                  <w:rFonts w:ascii="宋体" w:hAnsi="宋体" w:cs="Arial" w:hint="eastAsia"/>
                  <w:bCs w:val="0"/>
                  <w:sz w:val="22"/>
                  <w:szCs w:val="22"/>
                </w:rPr>
                <w:t>进行后续计量，其摊销或减值以及终止确认产生的利得或损失，均计入当期损益。</w:t>
              </w:r>
            </w:p>
            <w:p w:rsidR="00882C6F" w:rsidRPr="00B516B9" w:rsidRDefault="00096EAC" w:rsidP="00882C6F">
              <w:pPr>
                <w:pStyle w:val="32"/>
                <w:spacing w:beforeLines="50" w:before="120" w:afterLines="50" w:after="120" w:line="240" w:lineRule="auto"/>
                <w:ind w:firstLineChars="200" w:firstLine="440"/>
                <w:rPr>
                  <w:rFonts w:ascii="宋体" w:hAnsi="宋体"/>
                  <w:bCs w:val="0"/>
                  <w:snapToGrid w:val="0"/>
                  <w:sz w:val="22"/>
                  <w:szCs w:val="22"/>
                </w:rPr>
              </w:pPr>
              <w:r w:rsidRPr="00B516B9">
                <w:rPr>
                  <w:rFonts w:ascii="宋体" w:hAnsi="宋体" w:hint="eastAsia"/>
                  <w:bCs w:val="0"/>
                  <w:snapToGrid w:val="0"/>
                  <w:sz w:val="22"/>
                  <w:szCs w:val="22"/>
                </w:rPr>
                <w:t>应收款项，是指在活跃市场中没有报价，回收金额固定或可确定的非衍生金融资产。</w:t>
              </w:r>
              <w:r w:rsidRPr="00B516B9">
                <w:rPr>
                  <w:rFonts w:ascii="宋体" w:hAnsi="宋体" w:cs="Arial"/>
                  <w:bCs w:val="0"/>
                  <w:sz w:val="22"/>
                  <w:szCs w:val="22"/>
                </w:rPr>
                <w:t>采用实际利率法，</w:t>
              </w:r>
              <w:r w:rsidRPr="00B516B9">
                <w:rPr>
                  <w:rFonts w:ascii="宋体" w:hAnsi="宋体" w:cs="Arial" w:hint="eastAsia"/>
                  <w:bCs w:val="0"/>
                  <w:sz w:val="22"/>
                  <w:szCs w:val="22"/>
                </w:rPr>
                <w:t>按照</w:t>
              </w:r>
              <w:r w:rsidRPr="00B516B9">
                <w:rPr>
                  <w:rFonts w:ascii="宋体" w:hAnsi="宋体" w:cs="Arial"/>
                  <w:bCs w:val="0"/>
                  <w:sz w:val="22"/>
                  <w:szCs w:val="22"/>
                </w:rPr>
                <w:t>摊</w:t>
              </w:r>
              <w:proofErr w:type="gramStart"/>
              <w:r w:rsidRPr="00B516B9">
                <w:rPr>
                  <w:rFonts w:ascii="宋体" w:hAnsi="宋体" w:cs="Arial"/>
                  <w:bCs w:val="0"/>
                  <w:sz w:val="22"/>
                  <w:szCs w:val="22"/>
                </w:rPr>
                <w:t>余成本</w:t>
              </w:r>
              <w:proofErr w:type="gramEnd"/>
              <w:r w:rsidRPr="00B516B9">
                <w:rPr>
                  <w:rFonts w:ascii="宋体" w:hAnsi="宋体" w:cs="Arial" w:hint="eastAsia"/>
                  <w:bCs w:val="0"/>
                  <w:sz w:val="22"/>
                  <w:szCs w:val="22"/>
                </w:rPr>
                <w:t>进行后续计量，其摊销或减值以及终止确认产生的利得或损失，均计入当期损益。</w:t>
              </w:r>
            </w:p>
            <w:p w:rsidR="00882C6F" w:rsidRDefault="00096EAC" w:rsidP="00882C6F">
              <w:pPr>
                <w:pStyle w:val="32"/>
                <w:spacing w:beforeLines="100" w:before="240" w:line="240" w:lineRule="auto"/>
                <w:ind w:firstLineChars="200" w:firstLine="440"/>
                <w:rPr>
                  <w:rFonts w:ascii="宋体" w:hAnsi="宋体" w:cs="Arial"/>
                  <w:sz w:val="22"/>
                  <w:szCs w:val="22"/>
                </w:rPr>
              </w:pPr>
              <w:r w:rsidRPr="00B516B9">
                <w:rPr>
                  <w:rFonts w:ascii="宋体" w:hAnsi="宋体" w:hint="eastAsia"/>
                  <w:bCs w:val="0"/>
                  <w:snapToGrid w:val="0"/>
                  <w:sz w:val="22"/>
                  <w:szCs w:val="22"/>
                </w:rPr>
                <w:t>可供出售金融资产，是指初始确认时即被指定为可供出售的非衍生金融资产，以及未被划分为其他类的金融资产。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进行初始确认和后续计量，</w:t>
              </w:r>
              <w:r w:rsidRPr="00B516B9">
                <w:rPr>
                  <w:rFonts w:ascii="宋体" w:hAnsi="宋体" w:cs="Arial" w:hint="eastAsia"/>
                  <w:bCs w:val="0"/>
                  <w:snapToGrid w:val="0"/>
                  <w:sz w:val="22"/>
                  <w:szCs w:val="22"/>
                  <w:lang w:val="en-GB"/>
                </w:rPr>
                <w:t>除减值损失及外币货币性金融资产形成的汇兑损益外，</w:t>
              </w:r>
              <w:r w:rsidRPr="00B516B9">
                <w:rPr>
                  <w:rFonts w:ascii="宋体" w:hAnsi="宋体" w:cs="Arial"/>
                  <w:sz w:val="22"/>
                  <w:szCs w:val="22"/>
                </w:rPr>
                <w:t>可供出售金融资产公允价值变动计入</w:t>
              </w:r>
              <w:r w:rsidRPr="00B516B9">
                <w:rPr>
                  <w:rFonts w:ascii="宋体" w:hAnsi="宋体" w:cs="Arial" w:hint="eastAsia"/>
                  <w:sz w:val="22"/>
                  <w:szCs w:val="22"/>
                </w:rPr>
                <w:t>其他综合收益，</w:t>
              </w:r>
              <w:r w:rsidRPr="00B516B9">
                <w:rPr>
                  <w:rFonts w:ascii="宋体" w:hAnsi="宋体" w:cs="Arial" w:hint="eastAsia"/>
                  <w:bCs w:val="0"/>
                  <w:snapToGrid w:val="0"/>
                  <w:sz w:val="22"/>
                  <w:szCs w:val="22"/>
                  <w:lang w:val="en-GB"/>
                </w:rPr>
                <w:t>待该金融资产终止确认时，</w:t>
              </w:r>
              <w:r w:rsidRPr="00B516B9">
                <w:rPr>
                  <w:rFonts w:ascii="宋体" w:hAnsi="宋体" w:cs="Arial"/>
                  <w:sz w:val="22"/>
                  <w:szCs w:val="22"/>
                </w:rPr>
                <w:t>原计入</w:t>
              </w:r>
              <w:r w:rsidRPr="00B516B9">
                <w:rPr>
                  <w:rFonts w:ascii="宋体" w:hAnsi="宋体" w:cs="Arial" w:hint="eastAsia"/>
                  <w:sz w:val="22"/>
                  <w:szCs w:val="22"/>
                </w:rPr>
                <w:t>其他综合收益</w:t>
              </w:r>
              <w:r w:rsidRPr="00B516B9">
                <w:rPr>
                  <w:rFonts w:ascii="宋体" w:hAnsi="宋体" w:cs="Arial"/>
                  <w:sz w:val="22"/>
                  <w:szCs w:val="22"/>
                </w:rPr>
                <w:t>的公允价值变动累计额</w:t>
              </w:r>
              <w:r w:rsidRPr="00B516B9">
                <w:rPr>
                  <w:rFonts w:ascii="宋体" w:hAnsi="宋体" w:cs="Arial" w:hint="eastAsia"/>
                  <w:sz w:val="22"/>
                  <w:szCs w:val="22"/>
                </w:rPr>
                <w:t>转</w:t>
              </w:r>
              <w:r w:rsidRPr="00B516B9">
                <w:rPr>
                  <w:rFonts w:ascii="宋体" w:hAnsi="宋体" w:cs="Arial"/>
                  <w:sz w:val="22"/>
                  <w:szCs w:val="22"/>
                </w:rPr>
                <w:t>入</w:t>
              </w:r>
              <w:r w:rsidRPr="00B516B9">
                <w:rPr>
                  <w:rFonts w:ascii="宋体" w:hAnsi="宋体" w:cs="Arial" w:hint="eastAsia"/>
                  <w:sz w:val="22"/>
                  <w:szCs w:val="22"/>
                </w:rPr>
                <w:t>当期</w:t>
              </w:r>
              <w:r w:rsidRPr="00B516B9">
                <w:rPr>
                  <w:rFonts w:ascii="宋体" w:hAnsi="宋体" w:cs="Arial"/>
                  <w:sz w:val="22"/>
                  <w:szCs w:val="22"/>
                </w:rPr>
                <w:t>损益。</w:t>
              </w:r>
              <w:r w:rsidRPr="00B516B9">
                <w:rPr>
                  <w:rFonts w:ascii="宋体" w:hAnsi="宋体" w:cs="Arial" w:hint="eastAsia"/>
                  <w:sz w:val="22"/>
                  <w:szCs w:val="22"/>
                </w:rPr>
                <w:t>被投资单位宣告发放的与可供出售权益工具投资相关的现金股利，作为投资收益计入当期损益</w:t>
              </w:r>
              <w:r>
                <w:rPr>
                  <w:rFonts w:ascii="宋体" w:hAnsi="宋体" w:cs="Arial" w:hint="eastAsia"/>
                  <w:sz w:val="22"/>
                  <w:szCs w:val="22"/>
                </w:rPr>
                <w:t>。</w:t>
              </w:r>
            </w:p>
            <w:p w:rsidR="00882C6F" w:rsidRDefault="00096EAC" w:rsidP="00096EAC">
              <w:pPr>
                <w:pStyle w:val="32"/>
                <w:numPr>
                  <w:ilvl w:val="2"/>
                  <w:numId w:val="42"/>
                </w:numPr>
                <w:tabs>
                  <w:tab w:val="clear" w:pos="2355"/>
                  <w:tab w:val="left" w:pos="900"/>
                  <w:tab w:val="left" w:pos="1200"/>
                </w:tabs>
                <w:spacing w:beforeLines="100" w:before="240" w:line="240" w:lineRule="auto"/>
                <w:ind w:left="0" w:firstLineChars="0" w:firstLine="601"/>
                <w:rPr>
                  <w:rFonts w:ascii="宋体" w:hAnsi="宋体"/>
                  <w:bCs w:val="0"/>
                  <w:snapToGrid w:val="0"/>
                  <w:sz w:val="22"/>
                  <w:szCs w:val="22"/>
                </w:rPr>
              </w:pPr>
              <w:r>
                <w:rPr>
                  <w:rFonts w:ascii="宋体" w:hAnsi="宋体" w:hint="eastAsia"/>
                  <w:bCs w:val="0"/>
                  <w:snapToGrid w:val="0"/>
                  <w:sz w:val="22"/>
                  <w:szCs w:val="22"/>
                </w:rPr>
                <w:t>金融资产转移的确认依据和计量方法</w:t>
              </w:r>
            </w:p>
            <w:p w:rsidR="00882C6F" w:rsidRPr="00B516B9" w:rsidRDefault="00096EAC" w:rsidP="00882C6F">
              <w:pPr>
                <w:spacing w:beforeLines="100" w:before="240" w:after="50"/>
                <w:ind w:firstLineChars="200" w:firstLine="440"/>
                <w:jc w:val="both"/>
                <w:rPr>
                  <w:rFonts w:cs="Arial"/>
                  <w:sz w:val="22"/>
                  <w:szCs w:val="22"/>
                </w:rPr>
              </w:pPr>
              <w:r w:rsidRPr="00B516B9">
                <w:rPr>
                  <w:rFonts w:cs="Arial" w:hint="eastAsia"/>
                  <w:sz w:val="22"/>
                  <w:szCs w:val="22"/>
                </w:rPr>
                <w:t>金融资产满足下列条件之一的，予以终止确认：①收取该金融资产现金流量的合同权利终止；②该金融资产已转移，且本集团将金融资产所有权上几乎所有的风险和报酬转移给转入方；③该金融资产已转移，虽然本集团既没有转移也没有保留金融资产所有权上几乎所有的风险和报酬，但是放弃了对该金融资产控制。</w:t>
              </w:r>
            </w:p>
            <w:p w:rsidR="00882C6F" w:rsidRPr="00B516B9" w:rsidRDefault="00096EAC" w:rsidP="00882C6F">
              <w:pPr>
                <w:spacing w:beforeLines="100" w:before="240"/>
                <w:ind w:firstLineChars="200" w:firstLine="440"/>
                <w:jc w:val="both"/>
                <w:rPr>
                  <w:rFonts w:cs="Arial"/>
                  <w:sz w:val="22"/>
                  <w:szCs w:val="22"/>
                </w:rPr>
              </w:pPr>
              <w:r w:rsidRPr="00B516B9">
                <w:rPr>
                  <w:rFonts w:cs="Arial" w:hint="eastAsia"/>
                  <w:sz w:val="22"/>
                  <w:szCs w:val="22"/>
                </w:rPr>
                <w:t>企业既没有转移也没有保留金融资产所有权上几乎所有的风险和报酬，且未放弃对该金融资产控制的，则按照其继续涉入所转移金融资产的程度确认有关金融资产，并相应确认有关负债。</w:t>
              </w:r>
            </w:p>
            <w:p w:rsidR="00882C6F" w:rsidRPr="00B516B9" w:rsidRDefault="00096EAC" w:rsidP="00882C6F">
              <w:pPr>
                <w:spacing w:beforeLines="100" w:before="240"/>
                <w:ind w:firstLineChars="200" w:firstLine="440"/>
                <w:jc w:val="both"/>
                <w:rPr>
                  <w:rFonts w:cs="Arial"/>
                  <w:sz w:val="22"/>
                  <w:szCs w:val="22"/>
                </w:rPr>
              </w:pPr>
              <w:r w:rsidRPr="00B516B9">
                <w:rPr>
                  <w:rFonts w:cs="Arial" w:hint="eastAsia"/>
                  <w:sz w:val="22"/>
                  <w:szCs w:val="22"/>
                </w:rPr>
                <w:t>金融资产整体转移满足终止确认条件的，将所转移金融资产的账面价值，与因转移而收到的对价及原计入其他综合收益的公允价值变动累计额之和的差额计入当期损益。</w:t>
              </w:r>
            </w:p>
            <w:p w:rsidR="00882C6F" w:rsidRDefault="00096EAC" w:rsidP="00882C6F">
              <w:pPr>
                <w:spacing w:beforeLines="100" w:before="240"/>
                <w:ind w:firstLineChars="200" w:firstLine="440"/>
                <w:jc w:val="both"/>
                <w:rPr>
                  <w:rFonts w:cs="Arial"/>
                  <w:sz w:val="22"/>
                  <w:szCs w:val="22"/>
                </w:rPr>
              </w:pPr>
              <w:r w:rsidRPr="00B516B9">
                <w:rPr>
                  <w:rFonts w:cs="Arial"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r>
                <w:rPr>
                  <w:rFonts w:cs="Arial" w:hint="eastAsia"/>
                  <w:sz w:val="22"/>
                  <w:szCs w:val="22"/>
                </w:rPr>
                <w:t>。</w:t>
              </w:r>
            </w:p>
            <w:p w:rsidR="00882C6F" w:rsidRDefault="00096EAC" w:rsidP="00096EAC">
              <w:pPr>
                <w:pStyle w:val="32"/>
                <w:numPr>
                  <w:ilvl w:val="2"/>
                  <w:numId w:val="42"/>
                </w:numPr>
                <w:tabs>
                  <w:tab w:val="clear" w:pos="2355"/>
                  <w:tab w:val="left" w:pos="900"/>
                  <w:tab w:val="left" w:pos="1200"/>
                </w:tabs>
                <w:spacing w:beforeLines="100" w:before="240" w:line="240" w:lineRule="auto"/>
                <w:ind w:left="0" w:firstLineChars="0" w:firstLine="601"/>
                <w:rPr>
                  <w:rFonts w:ascii="宋体" w:hAnsi="宋体"/>
                  <w:bCs w:val="0"/>
                  <w:snapToGrid w:val="0"/>
                  <w:sz w:val="22"/>
                  <w:szCs w:val="22"/>
                </w:rPr>
              </w:pPr>
              <w:r>
                <w:rPr>
                  <w:rFonts w:ascii="宋体" w:hAnsi="宋体" w:hint="eastAsia"/>
                  <w:bCs w:val="0"/>
                  <w:snapToGrid w:val="0"/>
                  <w:sz w:val="22"/>
                  <w:szCs w:val="22"/>
                </w:rPr>
                <w:t>金融资产减值的测试方法及会计处理方法</w:t>
              </w:r>
            </w:p>
            <w:p w:rsidR="00882C6F" w:rsidRPr="00B516B9" w:rsidRDefault="00096EAC" w:rsidP="00882C6F">
              <w:pPr>
                <w:spacing w:beforeLines="100" w:before="240"/>
                <w:ind w:firstLineChars="200" w:firstLine="440"/>
                <w:jc w:val="both"/>
                <w:rPr>
                  <w:rFonts w:cs="Arial"/>
                  <w:sz w:val="22"/>
                  <w:szCs w:val="22"/>
                </w:rPr>
              </w:pPr>
              <w:r w:rsidRPr="00B37E0C">
                <w:rPr>
                  <w:rFonts w:cs="Arial" w:hint="eastAsia"/>
                  <w:sz w:val="22"/>
                  <w:szCs w:val="22"/>
                </w:rPr>
                <w:t>除</w:t>
              </w:r>
              <w:r w:rsidRPr="00B516B9">
                <w:rPr>
                  <w:rFonts w:cs="Arial" w:hint="eastAsia"/>
                  <w:sz w:val="22"/>
                  <w:szCs w:val="22"/>
                </w:rPr>
                <w:t>以公允价值计量且其变动计入当期损益的金融资产外，本集团于资产负债表日对其他金融资产的账面价值进行检查，如果有客观证据表明某项金融资产发生减值的，计提减值准备。</w:t>
              </w:r>
            </w:p>
            <w:p w:rsidR="00882C6F" w:rsidRPr="00B516B9" w:rsidRDefault="00096EAC" w:rsidP="00882C6F">
              <w:pPr>
                <w:spacing w:beforeLines="100" w:before="240"/>
                <w:ind w:firstLineChars="200" w:firstLine="440"/>
                <w:jc w:val="both"/>
                <w:rPr>
                  <w:rFonts w:cs="Arial"/>
                  <w:sz w:val="22"/>
                  <w:szCs w:val="22"/>
                </w:rPr>
              </w:pPr>
              <w:r w:rsidRPr="00B516B9">
                <w:rPr>
                  <w:rFonts w:cs="Arial" w:hint="eastAsia"/>
                  <w:sz w:val="22"/>
                  <w:szCs w:val="22"/>
                </w:rPr>
                <w:t>以摊</w:t>
              </w:r>
              <w:proofErr w:type="gramStart"/>
              <w:r w:rsidRPr="00B516B9">
                <w:rPr>
                  <w:rFonts w:cs="Arial" w:hint="eastAsia"/>
                  <w:sz w:val="22"/>
                  <w:szCs w:val="22"/>
                </w:rPr>
                <w:t>余成本</w:t>
              </w:r>
              <w:proofErr w:type="gramEnd"/>
              <w:r w:rsidRPr="00B516B9">
                <w:rPr>
                  <w:rFonts w:cs="Arial" w:hint="eastAsia"/>
                  <w:sz w:val="22"/>
                  <w:szCs w:val="22"/>
                </w:rPr>
                <w:t>计量的金融资产发生减值时，按预计未来现金流量(不包括尚未发生的未来信用损失)现值低于账面价值的差额，计提减值准备。如果有客观证据表明该金融资产价值已恢复，且客观上与确认该损失后发生的事项有关，原确认的减值损失予以转回，计入当期损益。</w:t>
              </w:r>
            </w:p>
            <w:p w:rsidR="00882C6F" w:rsidRDefault="00096EAC" w:rsidP="00882C6F">
              <w:pPr>
                <w:autoSpaceDE w:val="0"/>
                <w:autoSpaceDN w:val="0"/>
                <w:adjustRightInd w:val="0"/>
                <w:spacing w:before="100"/>
                <w:ind w:firstLineChars="200" w:firstLine="440"/>
                <w:jc w:val="both"/>
                <w:rPr>
                  <w:i/>
                  <w:color w:val="FF0000"/>
                  <w:sz w:val="22"/>
                  <w:szCs w:val="22"/>
                </w:rPr>
              </w:pPr>
              <w:r w:rsidRPr="00B516B9">
                <w:rPr>
                  <w:rFonts w:cs="Arial" w:hint="eastAsia"/>
                  <w:sz w:val="22"/>
                  <w:szCs w:val="22"/>
                </w:rPr>
                <w:lastRenderedPageBreak/>
                <w:t>当可供出售金融资产的公允价值发生较大幅度或非暂时性下降，原计入其他综合收益的因公允价值下降形成的累计损失予以转出并计入减值损失。对已确认减值损失的可供出售权益工具投资，期后公允价值上升计入其他综合收益。</w:t>
              </w:r>
            </w:p>
            <w:p w:rsidR="00882C6F" w:rsidRDefault="00096EAC" w:rsidP="00096EAC">
              <w:pPr>
                <w:pStyle w:val="2"/>
                <w:widowControl/>
                <w:numPr>
                  <w:ilvl w:val="0"/>
                  <w:numId w:val="36"/>
                </w:numPr>
                <w:spacing w:beforeLines="100" w:before="240" w:after="0"/>
                <w:jc w:val="left"/>
                <w:rPr>
                  <w:rFonts w:ascii="宋体" w:hAnsi="宋体"/>
                  <w:b w:val="0"/>
                  <w:sz w:val="22"/>
                  <w:szCs w:val="22"/>
                </w:rPr>
              </w:pPr>
              <w:r>
                <w:rPr>
                  <w:rFonts w:ascii="宋体" w:hAnsi="宋体"/>
                  <w:b w:val="0"/>
                  <w:sz w:val="22"/>
                  <w:szCs w:val="22"/>
                </w:rPr>
                <w:t>金融负债</w:t>
              </w:r>
            </w:p>
            <w:p w:rsidR="00882C6F" w:rsidRDefault="00096EAC" w:rsidP="00096EAC">
              <w:pPr>
                <w:pStyle w:val="32"/>
                <w:numPr>
                  <w:ilvl w:val="0"/>
                  <w:numId w:val="43"/>
                </w:numPr>
                <w:tabs>
                  <w:tab w:val="left" w:pos="993"/>
                  <w:tab w:val="left" w:pos="1160"/>
                  <w:tab w:val="left" w:pos="2355"/>
                </w:tabs>
                <w:spacing w:beforeLines="100" w:before="240" w:line="240" w:lineRule="auto"/>
                <w:ind w:firstLineChars="0" w:hanging="1788"/>
                <w:rPr>
                  <w:rFonts w:ascii="宋体" w:hAnsi="宋体"/>
                  <w:bCs w:val="0"/>
                  <w:snapToGrid w:val="0"/>
                  <w:sz w:val="22"/>
                  <w:szCs w:val="22"/>
                </w:rPr>
              </w:pPr>
              <w:r>
                <w:rPr>
                  <w:rFonts w:ascii="宋体" w:hAnsi="宋体" w:hint="eastAsia"/>
                  <w:bCs w:val="0"/>
                  <w:snapToGrid w:val="0"/>
                  <w:sz w:val="22"/>
                  <w:szCs w:val="22"/>
                </w:rPr>
                <w:t>金融负债分类、确认依据和计量方法</w:t>
              </w:r>
            </w:p>
            <w:p w:rsidR="00882C6F" w:rsidRPr="00B516B9" w:rsidRDefault="00096EAC" w:rsidP="00882C6F">
              <w:pPr>
                <w:spacing w:beforeLines="100" w:before="240"/>
                <w:ind w:firstLine="465"/>
                <w:jc w:val="both"/>
                <w:rPr>
                  <w:sz w:val="22"/>
                  <w:szCs w:val="22"/>
                </w:rPr>
              </w:pPr>
              <w:r w:rsidRPr="00B516B9">
                <w:rPr>
                  <w:color w:val="000000"/>
                  <w:sz w:val="22"/>
                  <w:szCs w:val="22"/>
                </w:rPr>
                <w:t>本</w:t>
              </w:r>
              <w:r w:rsidRPr="00B516B9">
                <w:rPr>
                  <w:rFonts w:hint="eastAsia"/>
                  <w:color w:val="000000"/>
                  <w:sz w:val="22"/>
                  <w:szCs w:val="22"/>
                </w:rPr>
                <w:t>集团</w:t>
              </w:r>
              <w:r w:rsidRPr="00B516B9">
                <w:rPr>
                  <w:sz w:val="22"/>
                  <w:szCs w:val="22"/>
                </w:rPr>
                <w:t>的金融负债于初始确认时分类为以公允价值计量且其变动计入当期损益的金融负债</w:t>
              </w:r>
              <w:r w:rsidRPr="00B516B9">
                <w:rPr>
                  <w:rFonts w:hint="eastAsia"/>
                  <w:sz w:val="22"/>
                  <w:szCs w:val="22"/>
                </w:rPr>
                <w:t>和</w:t>
              </w:r>
              <w:r w:rsidRPr="00B516B9">
                <w:rPr>
                  <w:sz w:val="22"/>
                  <w:szCs w:val="22"/>
                </w:rPr>
                <w:t>其他金融负债。</w:t>
              </w:r>
            </w:p>
            <w:p w:rsidR="00882C6F" w:rsidRPr="00B516B9" w:rsidRDefault="00096EAC" w:rsidP="00882C6F">
              <w:pPr>
                <w:tabs>
                  <w:tab w:val="left" w:pos="900"/>
                  <w:tab w:val="left" w:pos="1160"/>
                </w:tabs>
                <w:spacing w:beforeLines="50" w:before="120"/>
                <w:ind w:firstLineChars="200" w:firstLine="440"/>
                <w:jc w:val="both"/>
                <w:rPr>
                  <w:sz w:val="22"/>
                  <w:szCs w:val="22"/>
                </w:rPr>
              </w:pPr>
              <w:r w:rsidRPr="00D93540">
                <w:rPr>
                  <w:rFonts w:hint="eastAsia"/>
                  <w:sz w:val="22"/>
                  <w:szCs w:val="22"/>
                </w:rPr>
                <w:t>本集团以公允价值计量且其变动计入当期损益的金融负债，为交易性金融负债。本集团将满足下列条件之一的金融负债归类为交易性金融负债：取得该金融负债的目的是为了在短期内出售；属于进行集中管理的可辨认金融工具组合的一部分，且有客观证据表明公司近期采用短期获利方式对该组合进行管理；属于衍生工具，但是，被指定且为有效套</w:t>
              </w:r>
              <w:proofErr w:type="gramStart"/>
              <w:r w:rsidRPr="00D93540">
                <w:rPr>
                  <w:rFonts w:hint="eastAsia"/>
                  <w:sz w:val="22"/>
                  <w:szCs w:val="22"/>
                </w:rPr>
                <w:t>期工具</w:t>
              </w:r>
              <w:proofErr w:type="gramEnd"/>
              <w:r w:rsidRPr="00D93540">
                <w:rPr>
                  <w:rFonts w:hint="eastAsia"/>
                  <w:sz w:val="22"/>
                  <w:szCs w:val="22"/>
                </w:rPr>
                <w:t>的衍生工具、属于财务担保合同的衍生工具、与在活跃市场中没有报价且其公允价值不能可靠计量的权益工具投资挂钩并须通过交付该权益工具结算的衍生工具除外。本集团的交易性金融负债为外汇远期合约，按照公允价值进行后续计量，公允价值变动计入公允价值变动损益；处置时，其公允价值与初始入账金额之间的差额确认为投资收益，同时调整公允价值变动损益。</w:t>
              </w:r>
            </w:p>
            <w:p w:rsidR="00882C6F" w:rsidRDefault="00096EAC" w:rsidP="00882C6F">
              <w:pPr>
                <w:spacing w:beforeLines="100" w:before="240"/>
                <w:ind w:firstLine="465"/>
                <w:jc w:val="both"/>
                <w:rPr>
                  <w:i/>
                  <w:color w:val="FF0000"/>
                  <w:sz w:val="22"/>
                  <w:szCs w:val="22"/>
                </w:rPr>
              </w:pPr>
              <w:r w:rsidRPr="00B516B9">
                <w:rPr>
                  <w:sz w:val="22"/>
                  <w:szCs w:val="22"/>
                </w:rPr>
                <w:t>其他金融负债采用实际利率法，按照摊</w:t>
              </w:r>
              <w:proofErr w:type="gramStart"/>
              <w:r w:rsidRPr="00B516B9">
                <w:rPr>
                  <w:sz w:val="22"/>
                  <w:szCs w:val="22"/>
                </w:rPr>
                <w:t>余成本</w:t>
              </w:r>
              <w:proofErr w:type="gramEnd"/>
              <w:r w:rsidRPr="00B516B9">
                <w:rPr>
                  <w:sz w:val="22"/>
                  <w:szCs w:val="22"/>
                </w:rPr>
                <w:t>进行后续计量。</w:t>
              </w:r>
            </w:p>
            <w:p w:rsidR="00882C6F" w:rsidRDefault="00096EAC" w:rsidP="00096EAC">
              <w:pPr>
                <w:pStyle w:val="32"/>
                <w:numPr>
                  <w:ilvl w:val="0"/>
                  <w:numId w:val="43"/>
                </w:numPr>
                <w:tabs>
                  <w:tab w:val="clear" w:pos="2355"/>
                  <w:tab w:val="left" w:pos="993"/>
                </w:tabs>
                <w:spacing w:beforeLines="100" w:before="240" w:line="240" w:lineRule="auto"/>
                <w:ind w:firstLineChars="0" w:hanging="1788"/>
                <w:rPr>
                  <w:rFonts w:ascii="宋体" w:hAnsi="宋体"/>
                  <w:bCs w:val="0"/>
                  <w:snapToGrid w:val="0"/>
                  <w:sz w:val="22"/>
                  <w:szCs w:val="22"/>
                </w:rPr>
              </w:pPr>
              <w:r>
                <w:rPr>
                  <w:rFonts w:ascii="宋体" w:hAnsi="宋体" w:hint="eastAsia"/>
                  <w:bCs w:val="0"/>
                  <w:snapToGrid w:val="0"/>
                  <w:sz w:val="22"/>
                  <w:szCs w:val="22"/>
                </w:rPr>
                <w:t>金融负债终止确认条件</w:t>
              </w:r>
            </w:p>
            <w:p w:rsidR="00882C6F" w:rsidRDefault="00096EAC" w:rsidP="00882C6F">
              <w:pPr>
                <w:spacing w:beforeLines="100" w:before="240"/>
                <w:ind w:firstLine="465"/>
                <w:jc w:val="both"/>
                <w:rPr>
                  <w:i/>
                  <w:color w:val="FF0000"/>
                  <w:sz w:val="22"/>
                  <w:szCs w:val="22"/>
                </w:rPr>
              </w:pPr>
              <w:r w:rsidRPr="00B516B9">
                <w:rPr>
                  <w:rFonts w:hint="eastAsia"/>
                  <w:sz w:val="22"/>
                  <w:szCs w:val="22"/>
                </w:rPr>
                <w:t>当金融负债的现时义务全部或部分已经解除时，终止确认该金融负债或义务已解除的部分。</w:t>
              </w:r>
              <w:r>
                <w:rPr>
                  <w:rFonts w:cs="Arial" w:hint="eastAsia"/>
                  <w:sz w:val="22"/>
                  <w:szCs w:val="22"/>
                </w:rPr>
                <w:t>终止确认部分的账面价值与支付的对价之间的差额，计入当期损益。</w:t>
              </w:r>
            </w:p>
            <w:p w:rsidR="00882C6F" w:rsidRDefault="00096EAC" w:rsidP="00096EAC">
              <w:pPr>
                <w:pStyle w:val="2"/>
                <w:widowControl/>
                <w:numPr>
                  <w:ilvl w:val="0"/>
                  <w:numId w:val="36"/>
                </w:numPr>
                <w:spacing w:beforeLines="100" w:before="240" w:after="0"/>
                <w:jc w:val="left"/>
                <w:rPr>
                  <w:rFonts w:ascii="宋体" w:hAnsi="宋体"/>
                  <w:b w:val="0"/>
                  <w:sz w:val="22"/>
                  <w:szCs w:val="22"/>
                </w:rPr>
              </w:pPr>
              <w:r>
                <w:rPr>
                  <w:rFonts w:ascii="宋体" w:hAnsi="宋体" w:hint="eastAsia"/>
                  <w:b w:val="0"/>
                  <w:sz w:val="22"/>
                  <w:szCs w:val="22"/>
                </w:rPr>
                <w:t>金融资产和金融负债的公允价值确定方法</w:t>
              </w:r>
            </w:p>
            <w:p w:rsidR="00882C6F" w:rsidRDefault="00096EAC" w:rsidP="0044515C">
              <w:pPr>
                <w:ind w:firstLineChars="200" w:firstLine="440"/>
                <w:rPr>
                  <w:szCs w:val="21"/>
                </w:rPr>
              </w:pPr>
              <w:r w:rsidRPr="00B516B9">
                <w:rPr>
                  <w:rFonts w:cs="Arial" w:hint="eastAsia"/>
                  <w:sz w:val="22"/>
                  <w:szCs w:val="22"/>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B516B9">
                <w:rPr>
                  <w:rFonts w:cs="Arial" w:hint="eastAsia"/>
                  <w:sz w:val="22"/>
                  <w:szCs w:val="22"/>
                </w:rPr>
                <w:t>值分为</w:t>
              </w:r>
              <w:proofErr w:type="gramEnd"/>
              <w:r w:rsidRPr="00B516B9">
                <w:rPr>
                  <w:rFonts w:cs="Arial" w:hint="eastAsia"/>
                  <w:sz w:val="22"/>
                  <w:szCs w:val="22"/>
                </w:rPr>
                <w:t>三个层次，即第一层次输入值是计量</w:t>
              </w:r>
              <w:proofErr w:type="gramStart"/>
              <w:r w:rsidRPr="00B516B9">
                <w:rPr>
                  <w:rFonts w:cs="Arial" w:hint="eastAsia"/>
                  <w:sz w:val="22"/>
                  <w:szCs w:val="22"/>
                </w:rPr>
                <w:t>日能够</w:t>
              </w:r>
              <w:proofErr w:type="gramEnd"/>
              <w:r w:rsidRPr="00B516B9">
                <w:rPr>
                  <w:rFonts w:cs="Arial" w:hint="eastAsia"/>
                  <w:sz w:val="22"/>
                  <w:szCs w:val="22"/>
                </w:rPr>
                <w:t>取得的相同资产或负债在活跃市场上未经调整的报价；第二层次输入值是除第一层次输入</w:t>
              </w:r>
              <w:proofErr w:type="gramStart"/>
              <w:r w:rsidRPr="00B516B9">
                <w:rPr>
                  <w:rFonts w:cs="Arial" w:hint="eastAsia"/>
                  <w:sz w:val="22"/>
                  <w:szCs w:val="22"/>
                </w:rPr>
                <w:t>值外相关</w:t>
              </w:r>
              <w:proofErr w:type="gramEnd"/>
              <w:r w:rsidRPr="00B516B9">
                <w:rPr>
                  <w:rFonts w:cs="Arial" w:hint="eastAsia"/>
                  <w:sz w:val="22"/>
                  <w:szCs w:val="22"/>
                </w:rPr>
                <w:t>资产或负债直接或</w:t>
              </w:r>
              <w:proofErr w:type="gramStart"/>
              <w:r w:rsidRPr="00B516B9">
                <w:rPr>
                  <w:rFonts w:cs="Arial" w:hint="eastAsia"/>
                  <w:sz w:val="22"/>
                  <w:szCs w:val="22"/>
                </w:rPr>
                <w:t>间接可</w:t>
              </w:r>
              <w:proofErr w:type="gramEnd"/>
              <w:r w:rsidRPr="00B516B9">
                <w:rPr>
                  <w:rFonts w:cs="Arial" w:hint="eastAsia"/>
                  <w:sz w:val="22"/>
                  <w:szCs w:val="22"/>
                </w:rPr>
                <w:t>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w:t>
              </w:r>
              <w:r>
                <w:rPr>
                  <w:rFonts w:cs="Arial" w:hint="eastAsia"/>
                  <w:sz w:val="22"/>
                  <w:szCs w:val="22"/>
                </w:rPr>
                <w:t>、交易性金融资产中的货币基金</w:t>
              </w:r>
              <w:r w:rsidRPr="00B516B9">
                <w:rPr>
                  <w:rFonts w:cs="Arial" w:hint="eastAsia"/>
                  <w:sz w:val="22"/>
                  <w:szCs w:val="22"/>
                </w:rPr>
                <w:t>使用第一层次输入值，</w:t>
              </w:r>
              <w:r>
                <w:rPr>
                  <w:rFonts w:cs="Arial" w:hint="eastAsia"/>
                  <w:sz w:val="22"/>
                  <w:szCs w:val="22"/>
                </w:rPr>
                <w:t>交易性金融资产、交易性金融负债中的外汇远期合约</w:t>
              </w:r>
              <w:r w:rsidRPr="00B516B9">
                <w:rPr>
                  <w:rFonts w:cs="Arial" w:hint="eastAsia"/>
                  <w:sz w:val="22"/>
                  <w:szCs w:val="22"/>
                </w:rPr>
                <w:t>使用第二层次输入值。公允价值计量结果所属的层次，由对公允价值计量整体而言具有重大意义的输入值所属的最低层次决定</w:t>
              </w:r>
              <w:r w:rsidRPr="00CF1B6A">
                <w:rPr>
                  <w:rFonts w:cs="Arial" w:hint="eastAsia"/>
                  <w:sz w:val="22"/>
                  <w:szCs w:val="22"/>
                </w:rPr>
                <w:t>。</w:t>
              </w:r>
            </w:p>
          </w:sdtContent>
        </w:sdt>
      </w:sdtContent>
    </w:sdt>
    <w:p w:rsidR="00882C6F" w:rsidRDefault="00096EAC" w:rsidP="00096EAC">
      <w:pPr>
        <w:pStyle w:val="3"/>
        <w:numPr>
          <w:ilvl w:val="0"/>
          <w:numId w:val="44"/>
        </w:numPr>
      </w:pPr>
      <w:r>
        <w:t>应收款项</w:t>
      </w:r>
    </w:p>
    <w:sdt>
      <w:sdtPr>
        <w:rPr>
          <w:rFonts w:asciiTheme="minorHAnsi" w:hAnsiTheme="minorHAnsi" w:cs="宋体"/>
          <w:b w:val="0"/>
          <w:bCs w:val="0"/>
          <w:kern w:val="0"/>
          <w:sz w:val="24"/>
          <w:szCs w:val="22"/>
        </w:rPr>
        <w:alias w:val="模块:单项金额重大并单项计提坏账准备的应收款项"/>
        <w:tag w:val="_GBC_1049cb1c0c11493f89bf524d2060bec8"/>
        <w:id w:val="-466975681"/>
        <w:lock w:val="sdtLocked"/>
        <w:placeholder>
          <w:docPart w:val="GBC22222222222222222222222222222"/>
        </w:placeholder>
      </w:sdtPr>
      <w:sdtEndPr>
        <w:rPr>
          <w:rFonts w:cs="Times New Roman" w:hint="eastAsia"/>
          <w:sz w:val="21"/>
          <w:szCs w:val="21"/>
        </w:rPr>
      </w:sdtEndPr>
      <w:sdtContent>
        <w:p w:rsidR="00882C6F" w:rsidRDefault="00096EAC" w:rsidP="00096EAC">
          <w:pPr>
            <w:pStyle w:val="4"/>
            <w:numPr>
              <w:ilvl w:val="0"/>
              <w:numId w:val="45"/>
            </w:numPr>
          </w:pPr>
          <w:r>
            <w:t>单项金额重大并单</w:t>
          </w:r>
          <w:r>
            <w:rPr>
              <w:rFonts w:hint="eastAsia"/>
            </w:rPr>
            <w:t>独</w:t>
          </w:r>
          <w:r>
            <w:t>计提坏账准备的应收款项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4717"/>
          </w:tblGrid>
          <w:tr w:rsidR="00882C6F" w:rsidTr="0082397F">
            <w:tc>
              <w:tcPr>
                <w:tcW w:w="2327" w:type="pct"/>
              </w:tcPr>
              <w:p w:rsidR="00882C6F" w:rsidRPr="00D87023" w:rsidRDefault="00096EAC">
                <w:pPr>
                  <w:rPr>
                    <w:sz w:val="21"/>
                    <w:szCs w:val="21"/>
                  </w:rPr>
                </w:pPr>
                <w:r w:rsidRPr="00D87023">
                  <w:rPr>
                    <w:sz w:val="21"/>
                    <w:szCs w:val="21"/>
                  </w:rPr>
                  <w:t>单项金额重大的判断依据或金额标准</w:t>
                </w:r>
              </w:p>
            </w:tc>
            <w:sdt>
              <w:sdtPr>
                <w:rPr>
                  <w:rFonts w:hint="eastAsia"/>
                  <w:sz w:val="21"/>
                  <w:szCs w:val="21"/>
                </w:rPr>
                <w:alias w:val="单项金额重大的应收款项坏账准备的确认标准"/>
                <w:tag w:val="_GBC_02a9e9ed5c384de3ac907a34ffb0fede"/>
                <w:id w:val="1734502180"/>
                <w:lock w:val="sdtLocked"/>
              </w:sdtPr>
              <w:sdtContent>
                <w:tc>
                  <w:tcPr>
                    <w:tcW w:w="2673" w:type="pct"/>
                  </w:tcPr>
                  <w:p w:rsidR="00882C6F" w:rsidRPr="00D87023" w:rsidRDefault="00096EAC">
                    <w:pPr>
                      <w:rPr>
                        <w:sz w:val="21"/>
                        <w:szCs w:val="21"/>
                      </w:rPr>
                    </w:pPr>
                    <w:r w:rsidRPr="00D87023">
                      <w:rPr>
                        <w:rFonts w:hint="eastAsia"/>
                        <w:sz w:val="21"/>
                        <w:szCs w:val="21"/>
                      </w:rPr>
                      <w:t>将单项金额超过</w:t>
                    </w:r>
                    <w:r w:rsidRPr="00D87023">
                      <w:rPr>
                        <w:sz w:val="21"/>
                        <w:szCs w:val="21"/>
                      </w:rPr>
                      <w:t>1,000万元的应收款项视为重大应收款项</w:t>
                    </w:r>
                  </w:p>
                </w:tc>
              </w:sdtContent>
            </w:sdt>
          </w:tr>
          <w:tr w:rsidR="00882C6F" w:rsidTr="0082397F">
            <w:tc>
              <w:tcPr>
                <w:tcW w:w="2327" w:type="pct"/>
              </w:tcPr>
              <w:p w:rsidR="00882C6F" w:rsidRPr="00D87023" w:rsidRDefault="00096EAC">
                <w:pPr>
                  <w:rPr>
                    <w:sz w:val="21"/>
                    <w:szCs w:val="21"/>
                  </w:rPr>
                </w:pPr>
                <w:r w:rsidRPr="00D87023">
                  <w:rPr>
                    <w:sz w:val="21"/>
                    <w:szCs w:val="21"/>
                  </w:rPr>
                  <w:t>单项金额重大并单项计提坏账准备的计提方法</w:t>
                </w:r>
              </w:p>
            </w:tc>
            <w:sdt>
              <w:sdtPr>
                <w:rPr>
                  <w:rFonts w:hint="eastAsia"/>
                  <w:sz w:val="21"/>
                  <w:szCs w:val="21"/>
                </w:rPr>
                <w:alias w:val="单项金额重大的应收款项坏账准备的计提方法"/>
                <w:tag w:val="_GBC_8fa48e3f5d284ab18eb68532bad84e3d"/>
                <w:id w:val="838193131"/>
                <w:lock w:val="sdtLocked"/>
              </w:sdtPr>
              <w:sdtContent>
                <w:tc>
                  <w:tcPr>
                    <w:tcW w:w="2673" w:type="pct"/>
                  </w:tcPr>
                  <w:p w:rsidR="00882C6F" w:rsidRPr="00D87023" w:rsidRDefault="00096EAC">
                    <w:pPr>
                      <w:rPr>
                        <w:sz w:val="21"/>
                        <w:szCs w:val="21"/>
                      </w:rPr>
                    </w:pPr>
                    <w:r w:rsidRPr="00D87023">
                      <w:rPr>
                        <w:rFonts w:hint="eastAsia"/>
                        <w:sz w:val="21"/>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rsidR="00882C6F" w:rsidRDefault="00882C6F"/>
    <w:p w:rsidR="00882C6F" w:rsidRDefault="00096EAC" w:rsidP="00096EAC">
      <w:pPr>
        <w:pStyle w:val="4"/>
        <w:numPr>
          <w:ilvl w:val="0"/>
          <w:numId w:val="45"/>
        </w:numPr>
      </w:pPr>
      <w:r>
        <w:rPr>
          <w:rFonts w:hint="eastAsia"/>
        </w:rPr>
        <w:lastRenderedPageBreak/>
        <w:t>按信用风险特征组合计提坏账准备的应收款项：</w:t>
      </w:r>
    </w:p>
    <w:sdt>
      <w:sdtPr>
        <w:rPr>
          <w:rFonts w:cstheme="minorBidi"/>
          <w:kern w:val="2"/>
          <w:sz w:val="21"/>
          <w:szCs w:val="21"/>
        </w:rPr>
        <w:alias w:val="模块:按组合计提坏账准备应收款项"/>
        <w:tag w:val="_GBC_8f8efa32335c4dda8872c175bbc98aa6"/>
        <w:id w:val="1134910692"/>
        <w:lock w:val="sdtLocked"/>
        <w:placeholder>
          <w:docPart w:val="GBC22222222222222222222222222222"/>
        </w:placeholder>
      </w:sdtPr>
      <w:sdtEndPr>
        <w:rPr>
          <w:rFonts w:cs="Times New Roman" w:hint="eastAsia"/>
          <w:sz w:val="24"/>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882C6F" w:rsidTr="00F96290">
            <w:tc>
              <w:tcPr>
                <w:tcW w:w="5000" w:type="pct"/>
                <w:gridSpan w:val="2"/>
              </w:tcPr>
              <w:p w:rsidR="00882C6F" w:rsidRPr="00D87023" w:rsidRDefault="00096EAC">
                <w:pPr>
                  <w:rPr>
                    <w:sz w:val="21"/>
                    <w:szCs w:val="21"/>
                  </w:rPr>
                </w:pPr>
                <w:r w:rsidRPr="00D87023">
                  <w:rPr>
                    <w:rFonts w:hint="eastAsia"/>
                    <w:sz w:val="21"/>
                    <w:szCs w:val="21"/>
                  </w:rPr>
                  <w:t>按信用风险特征组合计提坏账准备的计提方法（账龄分析法、余额百分比法、其他方法）</w:t>
                </w:r>
              </w:p>
            </w:tc>
          </w:tr>
          <w:sdt>
            <w:sdtPr>
              <w:rPr>
                <w:rFonts w:cstheme="minorBidi"/>
                <w:kern w:val="2"/>
                <w:sz w:val="21"/>
                <w:szCs w:val="21"/>
              </w:rPr>
              <w:alias w:val="按信用风险特征组合计提坏账准备的应收款项明细"/>
              <w:tag w:val="_GBC_757caf6360334ab4802eb9d1db5ddf44"/>
              <w:id w:val="1479351762"/>
              <w:lock w:val="sdtLocked"/>
            </w:sdtPr>
            <w:sdtContent>
              <w:tr w:rsidR="00882C6F" w:rsidTr="00F96290">
                <w:sdt>
                  <w:sdtPr>
                    <w:rPr>
                      <w:rFonts w:cstheme="minorBidi"/>
                      <w:kern w:val="2"/>
                      <w:sz w:val="21"/>
                      <w:szCs w:val="21"/>
                    </w:rPr>
                    <w:alias w:val="按信用风险特征组合计提坏账准备的应收款项明细-组合名称"/>
                    <w:tag w:val="_GBC_6310d006f2d94cf7b43e56f6f3fda59f"/>
                    <w:id w:val="-1312858339"/>
                    <w:lock w:val="sdtLocked"/>
                  </w:sdtPr>
                  <w:sdtEndPr>
                    <w:rPr>
                      <w:rFonts w:cs="Times New Roman"/>
                      <w:kern w:val="0"/>
                    </w:rPr>
                  </w:sdtEndPr>
                  <w:sdtContent>
                    <w:tc>
                      <w:tcPr>
                        <w:tcW w:w="2532" w:type="pct"/>
                      </w:tcPr>
                      <w:p w:rsidR="00882C6F" w:rsidRPr="00D87023" w:rsidRDefault="00096EAC">
                        <w:pPr>
                          <w:rPr>
                            <w:sz w:val="21"/>
                            <w:szCs w:val="21"/>
                          </w:rPr>
                        </w:pPr>
                        <w:proofErr w:type="gramStart"/>
                        <w:r w:rsidRPr="00D87023">
                          <w:rPr>
                            <w:rFonts w:cstheme="minorBidi" w:hint="eastAsia"/>
                            <w:kern w:val="2"/>
                            <w:sz w:val="21"/>
                            <w:szCs w:val="21"/>
                          </w:rPr>
                          <w:t>账</w:t>
                        </w:r>
                        <w:proofErr w:type="gramEnd"/>
                        <w:r w:rsidRPr="00D87023">
                          <w:rPr>
                            <w:rFonts w:cstheme="minorBidi" w:hint="eastAsia"/>
                            <w:kern w:val="2"/>
                            <w:sz w:val="21"/>
                            <w:szCs w:val="21"/>
                          </w:rPr>
                          <w:t>龄组合</w:t>
                        </w:r>
                      </w:p>
                    </w:tc>
                  </w:sdtContent>
                </w:sdt>
                <w:sdt>
                  <w:sdtPr>
                    <w:rPr>
                      <w:sz w:val="21"/>
                      <w:szCs w:val="21"/>
                    </w:rPr>
                    <w:alias w:val="按信用风险特征组合计提坏账准备的应收款项明细-应收账款计提坏账准备方法"/>
                    <w:tag w:val="_GBC_f0223d8eed774f6d88e69c4a34cefffc"/>
                    <w:id w:val="1164285904"/>
                    <w:lock w:val="sdtLocked"/>
                  </w:sdtPr>
                  <w:sdtContent>
                    <w:tc>
                      <w:tcPr>
                        <w:tcW w:w="2468" w:type="pct"/>
                      </w:tcPr>
                      <w:p w:rsidR="00882C6F" w:rsidRPr="00D87023" w:rsidRDefault="00096EAC">
                        <w:pPr>
                          <w:rPr>
                            <w:sz w:val="21"/>
                            <w:szCs w:val="21"/>
                          </w:rPr>
                        </w:pPr>
                        <w:proofErr w:type="gramStart"/>
                        <w:r w:rsidRPr="00D87023">
                          <w:rPr>
                            <w:rFonts w:hint="eastAsia"/>
                            <w:sz w:val="21"/>
                            <w:szCs w:val="21"/>
                          </w:rPr>
                          <w:t>按账龄</w:t>
                        </w:r>
                        <w:proofErr w:type="gramEnd"/>
                        <w:r w:rsidRPr="00D87023">
                          <w:rPr>
                            <w:rFonts w:hint="eastAsia"/>
                            <w:sz w:val="21"/>
                            <w:szCs w:val="21"/>
                          </w:rPr>
                          <w:t>分析法计提坏账准备</w:t>
                        </w:r>
                      </w:p>
                    </w:tc>
                  </w:sdtContent>
                </w:sdt>
              </w:tr>
            </w:sdtContent>
          </w:sdt>
        </w:tbl>
        <w:p w:rsidR="00882C6F" w:rsidRDefault="00AA3B3F">
          <w:pPr>
            <w:rPr>
              <w:szCs w:val="21"/>
            </w:rPr>
          </w:pPr>
        </w:p>
      </w:sdtContent>
    </w:sdt>
    <w:sdt>
      <w:sdtPr>
        <w:rPr>
          <w:szCs w:val="21"/>
        </w:rPr>
        <w:alias w:val="模块:组合中，采用账龄分析法计提坏账准备的"/>
        <w:tag w:val="_GBC_d2b0bcab648248b28260e0b64daec338"/>
        <w:id w:val="-912772690"/>
        <w:lock w:val="sdtLocked"/>
        <w:placeholder>
          <w:docPart w:val="GBC22222222222222222222222222222"/>
        </w:placeholder>
      </w:sdtPr>
      <w:sdtEndPr>
        <w:rPr>
          <w:rFonts w:hint="eastAsia"/>
        </w:rPr>
      </w:sdtEndPr>
      <w:sdtContent>
        <w:p w:rsidR="00882C6F" w:rsidRDefault="00096EAC">
          <w:pPr>
            <w:rPr>
              <w:szCs w:val="21"/>
            </w:rPr>
          </w:pPr>
          <w:r>
            <w:rPr>
              <w:szCs w:val="21"/>
            </w:rPr>
            <w:t>组合中，采用账龄分析法计提坏账准备的</w:t>
          </w:r>
        </w:p>
        <w:sdt>
          <w:sdtPr>
            <w:rPr>
              <w:szCs w:val="21"/>
            </w:rPr>
            <w:alias w:val="是否适用：组合中，采用账龄分析法计提坏账准备的[双击切换]"/>
            <w:tag w:val="_GBC_b5e08279d3c945f58a62f6698ddc01d3"/>
            <w:id w:val="-344941672"/>
            <w:lock w:val="sdtContentLocked"/>
            <w:placeholder>
              <w:docPart w:val="GBC22222222222222222222222222222"/>
            </w:placeholder>
          </w:sdtPr>
          <w:sdtContent>
            <w:p w:rsidR="00882C6F" w:rsidRDefault="00096EAC">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4"/>
            <w:gridCol w:w="2889"/>
            <w:gridCol w:w="2890"/>
          </w:tblGrid>
          <w:tr w:rsidR="00882C6F" w:rsidTr="007C634C">
            <w:tc>
              <w:tcPr>
                <w:tcW w:w="1725" w:type="pct"/>
                <w:vAlign w:val="center"/>
              </w:tcPr>
              <w:p w:rsidR="00882C6F" w:rsidRDefault="00096EAC">
                <w:pPr>
                  <w:jc w:val="center"/>
                  <w:rPr>
                    <w:szCs w:val="21"/>
                  </w:rPr>
                </w:pPr>
                <w:r>
                  <w:rPr>
                    <w:szCs w:val="21"/>
                  </w:rPr>
                  <w:t>账龄</w:t>
                </w:r>
              </w:p>
            </w:tc>
            <w:tc>
              <w:tcPr>
                <w:tcW w:w="1637" w:type="pct"/>
                <w:vAlign w:val="center"/>
              </w:tcPr>
              <w:p w:rsidR="00882C6F" w:rsidRDefault="00096EAC">
                <w:pPr>
                  <w:jc w:val="center"/>
                  <w:rPr>
                    <w:szCs w:val="21"/>
                  </w:rPr>
                </w:pPr>
                <w:r>
                  <w:rPr>
                    <w:szCs w:val="21"/>
                  </w:rPr>
                  <w:t>应收账款计提比例(%)</w:t>
                </w:r>
              </w:p>
            </w:tc>
            <w:tc>
              <w:tcPr>
                <w:tcW w:w="1638" w:type="pct"/>
                <w:vAlign w:val="center"/>
              </w:tcPr>
              <w:p w:rsidR="00882C6F" w:rsidRDefault="00096EAC">
                <w:pPr>
                  <w:jc w:val="center"/>
                  <w:rPr>
                    <w:szCs w:val="21"/>
                  </w:rPr>
                </w:pPr>
                <w:r>
                  <w:rPr>
                    <w:rFonts w:hint="eastAsia"/>
                    <w:szCs w:val="21"/>
                  </w:rPr>
                  <w:t>其他应收款计提比例</w:t>
                </w:r>
                <w:r>
                  <w:rPr>
                    <w:szCs w:val="21"/>
                  </w:rPr>
                  <w:t>(%)</w:t>
                </w:r>
              </w:p>
            </w:tc>
          </w:tr>
          <w:tr w:rsidR="00882C6F" w:rsidTr="00F96290">
            <w:tc>
              <w:tcPr>
                <w:tcW w:w="1725" w:type="pct"/>
              </w:tcPr>
              <w:p w:rsidR="00882C6F" w:rsidRDefault="00096EAC">
                <w:pPr>
                  <w:rPr>
                    <w:szCs w:val="21"/>
                  </w:rPr>
                </w:pPr>
                <w:r>
                  <w:rPr>
                    <w:szCs w:val="21"/>
                  </w:rPr>
                  <w:t>1年以内（含1年）</w:t>
                </w:r>
              </w:p>
            </w:tc>
            <w:sdt>
              <w:sdtPr>
                <w:rPr>
                  <w:szCs w:val="21"/>
                </w:rPr>
                <w:alias w:val="应收账款一年以内坏账准备比例"/>
                <w:tag w:val="_GBC_46003ec566c8444eb7f90175f4fea94f"/>
                <w:id w:val="1873570291"/>
                <w:lock w:val="sdtLocked"/>
              </w:sdtPr>
              <w:sdtContent>
                <w:tc>
                  <w:tcPr>
                    <w:tcW w:w="1637" w:type="pct"/>
                  </w:tcPr>
                  <w:p w:rsidR="00882C6F" w:rsidRDefault="00096EAC">
                    <w:pPr>
                      <w:jc w:val="right"/>
                      <w:rPr>
                        <w:szCs w:val="21"/>
                      </w:rPr>
                    </w:pPr>
                    <w:r>
                      <w:rPr>
                        <w:szCs w:val="21"/>
                      </w:rPr>
                      <w:t>5%</w:t>
                    </w:r>
                  </w:p>
                </w:tc>
              </w:sdtContent>
            </w:sdt>
            <w:sdt>
              <w:sdtPr>
                <w:rPr>
                  <w:szCs w:val="21"/>
                </w:rPr>
                <w:alias w:val="其他应收款一年以内坏账准备比例"/>
                <w:tag w:val="_GBC_31e987a46c3a48d2ac2d334c18f84ffb"/>
                <w:id w:val="-480305485"/>
                <w:lock w:val="sdtLocked"/>
              </w:sdtPr>
              <w:sdtContent>
                <w:tc>
                  <w:tcPr>
                    <w:tcW w:w="1638" w:type="pct"/>
                  </w:tcPr>
                  <w:p w:rsidR="00882C6F" w:rsidRDefault="00096EAC">
                    <w:pPr>
                      <w:jc w:val="right"/>
                      <w:rPr>
                        <w:szCs w:val="21"/>
                      </w:rPr>
                    </w:pPr>
                    <w:r>
                      <w:rPr>
                        <w:szCs w:val="21"/>
                      </w:rPr>
                      <w:t>5%</w:t>
                    </w:r>
                  </w:p>
                </w:tc>
              </w:sdtContent>
            </w:sdt>
          </w:tr>
          <w:tr w:rsidR="00882C6F" w:rsidTr="00F96290">
            <w:tc>
              <w:tcPr>
                <w:tcW w:w="1725" w:type="pct"/>
              </w:tcPr>
              <w:p w:rsidR="00882C6F" w:rsidRDefault="00096EAC">
                <w:pPr>
                  <w:rPr>
                    <w:szCs w:val="21"/>
                  </w:rPr>
                </w:pPr>
                <w:r>
                  <w:rPr>
                    <w:szCs w:val="21"/>
                  </w:rPr>
                  <w:t>1－2年</w:t>
                </w:r>
              </w:p>
            </w:tc>
            <w:sdt>
              <w:sdtPr>
                <w:rPr>
                  <w:szCs w:val="21"/>
                </w:rPr>
                <w:alias w:val="应收账款一至二年坏账准备比例"/>
                <w:tag w:val="_GBC_511f8d0ead4e4f498b5ac4a478562173"/>
                <w:id w:val="-189537102"/>
                <w:lock w:val="sdtLocked"/>
              </w:sdtPr>
              <w:sdtContent>
                <w:tc>
                  <w:tcPr>
                    <w:tcW w:w="1637" w:type="pct"/>
                  </w:tcPr>
                  <w:p w:rsidR="00882C6F" w:rsidRDefault="00096EAC">
                    <w:pPr>
                      <w:jc w:val="right"/>
                      <w:rPr>
                        <w:szCs w:val="21"/>
                      </w:rPr>
                    </w:pPr>
                    <w:r>
                      <w:rPr>
                        <w:szCs w:val="21"/>
                      </w:rPr>
                      <w:t>10%</w:t>
                    </w:r>
                  </w:p>
                </w:tc>
              </w:sdtContent>
            </w:sdt>
            <w:sdt>
              <w:sdtPr>
                <w:rPr>
                  <w:szCs w:val="21"/>
                </w:rPr>
                <w:alias w:val="其他应收款一至二年坏账准备比例"/>
                <w:tag w:val="_GBC_5770006459d54f8fab0e11578e8fe531"/>
                <w:id w:val="-291445075"/>
                <w:lock w:val="sdtLocked"/>
              </w:sdtPr>
              <w:sdtContent>
                <w:tc>
                  <w:tcPr>
                    <w:tcW w:w="1638" w:type="pct"/>
                  </w:tcPr>
                  <w:p w:rsidR="00882C6F" w:rsidRDefault="00096EAC">
                    <w:pPr>
                      <w:jc w:val="right"/>
                      <w:rPr>
                        <w:szCs w:val="21"/>
                      </w:rPr>
                    </w:pPr>
                    <w:r>
                      <w:rPr>
                        <w:szCs w:val="21"/>
                      </w:rPr>
                      <w:t>10%</w:t>
                    </w:r>
                  </w:p>
                </w:tc>
              </w:sdtContent>
            </w:sdt>
          </w:tr>
          <w:tr w:rsidR="00882C6F" w:rsidTr="00F96290">
            <w:tc>
              <w:tcPr>
                <w:tcW w:w="1725" w:type="pct"/>
              </w:tcPr>
              <w:p w:rsidR="00882C6F" w:rsidRDefault="00096EAC">
                <w:pPr>
                  <w:rPr>
                    <w:szCs w:val="21"/>
                  </w:rPr>
                </w:pPr>
                <w:r>
                  <w:rPr>
                    <w:szCs w:val="21"/>
                  </w:rPr>
                  <w:t>2－3年</w:t>
                </w:r>
              </w:p>
            </w:tc>
            <w:sdt>
              <w:sdtPr>
                <w:rPr>
                  <w:szCs w:val="21"/>
                </w:rPr>
                <w:alias w:val="应收账款二至三年坏账准备比例"/>
                <w:tag w:val="_GBC_37b64976c1bb46908f10f7112137ba4b"/>
                <w:id w:val="-300698092"/>
                <w:lock w:val="sdtLocked"/>
              </w:sdtPr>
              <w:sdtContent>
                <w:tc>
                  <w:tcPr>
                    <w:tcW w:w="1637" w:type="pct"/>
                  </w:tcPr>
                  <w:p w:rsidR="00882C6F" w:rsidRDefault="00096EAC">
                    <w:pPr>
                      <w:jc w:val="right"/>
                      <w:rPr>
                        <w:szCs w:val="21"/>
                      </w:rPr>
                    </w:pPr>
                    <w:r>
                      <w:rPr>
                        <w:szCs w:val="21"/>
                      </w:rPr>
                      <w:t>20%</w:t>
                    </w:r>
                  </w:p>
                </w:tc>
              </w:sdtContent>
            </w:sdt>
            <w:sdt>
              <w:sdtPr>
                <w:rPr>
                  <w:szCs w:val="21"/>
                </w:rPr>
                <w:alias w:val="其他应收款二至三年坏账准备比例"/>
                <w:tag w:val="_GBC_063c3c144d224ab1a5120e5d9558e8bf"/>
                <w:id w:val="-1838531106"/>
                <w:lock w:val="sdtLocked"/>
              </w:sdtPr>
              <w:sdtContent>
                <w:tc>
                  <w:tcPr>
                    <w:tcW w:w="1638" w:type="pct"/>
                  </w:tcPr>
                  <w:p w:rsidR="00882C6F" w:rsidRDefault="00096EAC">
                    <w:pPr>
                      <w:jc w:val="right"/>
                      <w:rPr>
                        <w:szCs w:val="21"/>
                      </w:rPr>
                    </w:pPr>
                    <w:r>
                      <w:rPr>
                        <w:szCs w:val="21"/>
                      </w:rPr>
                      <w:t>20%</w:t>
                    </w:r>
                  </w:p>
                </w:tc>
              </w:sdtContent>
            </w:sdt>
          </w:tr>
          <w:tr w:rsidR="00882C6F" w:rsidTr="00F96290">
            <w:tc>
              <w:tcPr>
                <w:tcW w:w="1725" w:type="pct"/>
              </w:tcPr>
              <w:p w:rsidR="00882C6F" w:rsidRDefault="00096EAC">
                <w:pPr>
                  <w:rPr>
                    <w:szCs w:val="21"/>
                  </w:rPr>
                </w:pPr>
                <w:r>
                  <w:rPr>
                    <w:szCs w:val="21"/>
                  </w:rPr>
                  <w:t>3－4年</w:t>
                </w:r>
              </w:p>
            </w:tc>
            <w:sdt>
              <w:sdtPr>
                <w:rPr>
                  <w:rFonts w:hint="eastAsia"/>
                  <w:szCs w:val="21"/>
                </w:rPr>
                <w:alias w:val="应收账款三至四年坏账准备比例"/>
                <w:tag w:val="_GBC_ab60e70da3ab4e6e87dee477a300cd55"/>
                <w:id w:val="-1267771285"/>
                <w:lock w:val="sdtLocked"/>
              </w:sdtPr>
              <w:sdtContent>
                <w:tc>
                  <w:tcPr>
                    <w:tcW w:w="1637" w:type="pct"/>
                  </w:tcPr>
                  <w:p w:rsidR="00882C6F" w:rsidRDefault="00096EAC">
                    <w:pPr>
                      <w:jc w:val="right"/>
                      <w:rPr>
                        <w:szCs w:val="21"/>
                      </w:rPr>
                    </w:pPr>
                    <w:r>
                      <w:rPr>
                        <w:szCs w:val="21"/>
                      </w:rPr>
                      <w:t>80%</w:t>
                    </w:r>
                  </w:p>
                </w:tc>
              </w:sdtContent>
            </w:sdt>
            <w:sdt>
              <w:sdtPr>
                <w:rPr>
                  <w:rFonts w:hint="eastAsia"/>
                  <w:szCs w:val="21"/>
                </w:rPr>
                <w:alias w:val="其他应收款三至四年坏账准备比例"/>
                <w:tag w:val="_GBC_4aaf1ef3b4874aea922da9af58594f24"/>
                <w:id w:val="1398710754"/>
                <w:lock w:val="sdtLocked"/>
              </w:sdtPr>
              <w:sdtContent>
                <w:tc>
                  <w:tcPr>
                    <w:tcW w:w="1638" w:type="pct"/>
                  </w:tcPr>
                  <w:p w:rsidR="00882C6F" w:rsidRDefault="00096EAC">
                    <w:pPr>
                      <w:jc w:val="right"/>
                      <w:rPr>
                        <w:szCs w:val="21"/>
                      </w:rPr>
                    </w:pPr>
                    <w:r>
                      <w:rPr>
                        <w:szCs w:val="21"/>
                      </w:rPr>
                      <w:t>80%</w:t>
                    </w:r>
                  </w:p>
                </w:tc>
              </w:sdtContent>
            </w:sdt>
          </w:tr>
          <w:tr w:rsidR="00882C6F" w:rsidTr="00F96290">
            <w:tc>
              <w:tcPr>
                <w:tcW w:w="1725" w:type="pct"/>
              </w:tcPr>
              <w:p w:rsidR="00882C6F" w:rsidRDefault="00096EAC">
                <w:pPr>
                  <w:rPr>
                    <w:szCs w:val="21"/>
                  </w:rPr>
                </w:pPr>
                <w:r>
                  <w:rPr>
                    <w:szCs w:val="21"/>
                  </w:rPr>
                  <w:t>4－5年</w:t>
                </w:r>
              </w:p>
            </w:tc>
            <w:sdt>
              <w:sdtPr>
                <w:rPr>
                  <w:rFonts w:hint="eastAsia"/>
                  <w:szCs w:val="21"/>
                </w:rPr>
                <w:alias w:val="应收账款四至五年坏账准备比例"/>
                <w:tag w:val="_GBC_c89b518309454854b6f82416cf01fb98"/>
                <w:id w:val="-1300456121"/>
                <w:lock w:val="sdtLocked"/>
              </w:sdtPr>
              <w:sdtContent>
                <w:tc>
                  <w:tcPr>
                    <w:tcW w:w="1637" w:type="pct"/>
                  </w:tcPr>
                  <w:p w:rsidR="00882C6F" w:rsidRDefault="00096EAC">
                    <w:pPr>
                      <w:jc w:val="right"/>
                      <w:rPr>
                        <w:szCs w:val="21"/>
                      </w:rPr>
                    </w:pPr>
                    <w:r>
                      <w:rPr>
                        <w:szCs w:val="21"/>
                      </w:rPr>
                      <w:t>100%</w:t>
                    </w:r>
                  </w:p>
                </w:tc>
              </w:sdtContent>
            </w:sdt>
            <w:sdt>
              <w:sdtPr>
                <w:rPr>
                  <w:rFonts w:hint="eastAsia"/>
                  <w:szCs w:val="21"/>
                </w:rPr>
                <w:alias w:val="其他应收款四至五年坏账准备比例"/>
                <w:tag w:val="_GBC_709682ede72d49d58833367fc46cb822"/>
                <w:id w:val="438563807"/>
                <w:lock w:val="sdtLocked"/>
              </w:sdtPr>
              <w:sdtContent>
                <w:tc>
                  <w:tcPr>
                    <w:tcW w:w="1638" w:type="pct"/>
                  </w:tcPr>
                  <w:p w:rsidR="00882C6F" w:rsidRDefault="00096EAC">
                    <w:pPr>
                      <w:jc w:val="right"/>
                      <w:rPr>
                        <w:szCs w:val="21"/>
                      </w:rPr>
                    </w:pPr>
                    <w:r>
                      <w:rPr>
                        <w:szCs w:val="21"/>
                      </w:rPr>
                      <w:t>100%</w:t>
                    </w:r>
                  </w:p>
                </w:tc>
              </w:sdtContent>
            </w:sdt>
          </w:tr>
          <w:tr w:rsidR="00882C6F" w:rsidTr="00F96290">
            <w:tc>
              <w:tcPr>
                <w:tcW w:w="1725" w:type="pct"/>
              </w:tcPr>
              <w:p w:rsidR="00882C6F" w:rsidRDefault="00096EAC">
                <w:pPr>
                  <w:rPr>
                    <w:szCs w:val="21"/>
                  </w:rPr>
                </w:pPr>
                <w:r>
                  <w:rPr>
                    <w:szCs w:val="21"/>
                  </w:rPr>
                  <w:t>5年以上</w:t>
                </w:r>
              </w:p>
            </w:tc>
            <w:sdt>
              <w:sdtPr>
                <w:rPr>
                  <w:rFonts w:hint="eastAsia"/>
                  <w:szCs w:val="21"/>
                </w:rPr>
                <w:alias w:val="应收账款五年以上坏账准备比例"/>
                <w:tag w:val="_GBC_c76c7aae8b1f4b69a38b9a9b111f3329"/>
                <w:id w:val="637067562"/>
                <w:lock w:val="sdtLocked"/>
              </w:sdtPr>
              <w:sdtContent>
                <w:tc>
                  <w:tcPr>
                    <w:tcW w:w="1637" w:type="pct"/>
                  </w:tcPr>
                  <w:p w:rsidR="00882C6F" w:rsidRDefault="00096EAC">
                    <w:pPr>
                      <w:jc w:val="right"/>
                      <w:rPr>
                        <w:szCs w:val="21"/>
                      </w:rPr>
                    </w:pPr>
                    <w:r>
                      <w:rPr>
                        <w:szCs w:val="21"/>
                      </w:rPr>
                      <w:t>100%</w:t>
                    </w:r>
                  </w:p>
                </w:tc>
              </w:sdtContent>
            </w:sdt>
            <w:sdt>
              <w:sdtPr>
                <w:rPr>
                  <w:rFonts w:hint="eastAsia"/>
                  <w:szCs w:val="21"/>
                </w:rPr>
                <w:alias w:val="其他应收款五年以上坏账准备比例"/>
                <w:tag w:val="_GBC_ca384a2a66464013b6fb8f554cd3b6ad"/>
                <w:id w:val="-2044049566"/>
                <w:lock w:val="sdtLocked"/>
              </w:sdtPr>
              <w:sdtContent>
                <w:tc>
                  <w:tcPr>
                    <w:tcW w:w="1638" w:type="pct"/>
                  </w:tcPr>
                  <w:p w:rsidR="00882C6F" w:rsidRDefault="00096EAC">
                    <w:pPr>
                      <w:jc w:val="right"/>
                      <w:rPr>
                        <w:szCs w:val="21"/>
                      </w:rPr>
                    </w:pPr>
                    <w:r>
                      <w:rPr>
                        <w:szCs w:val="21"/>
                      </w:rPr>
                      <w:t>100%</w:t>
                    </w:r>
                  </w:p>
                </w:tc>
              </w:sdtContent>
            </w:sdt>
          </w:tr>
        </w:tbl>
      </w:sdtContent>
    </w:sdt>
    <w:p w:rsidR="00882C6F" w:rsidRDefault="00882C6F" w:rsidP="00882C6F">
      <w:pPr>
        <w:rPr>
          <w:szCs w:val="21"/>
        </w:rPr>
      </w:pPr>
    </w:p>
    <w:sdt>
      <w:sdtPr>
        <w:rPr>
          <w:rFonts w:ascii="宋体" w:hAnsi="宋体" w:cs="宋体"/>
          <w:b w:val="0"/>
          <w:bCs w:val="0"/>
          <w:kern w:val="0"/>
          <w:sz w:val="24"/>
          <w:szCs w:val="24"/>
        </w:rPr>
        <w:alias w:val="模块:单项金额虽不重大但单项计提坏账准备的应收账款"/>
        <w:tag w:val="_GBC_33896797ad594644807d9982b1d20f12"/>
        <w:id w:val="-1715495075"/>
        <w:lock w:val="sdtLocked"/>
        <w:placeholder>
          <w:docPart w:val="GBC22222222222222222222222222222"/>
        </w:placeholder>
      </w:sdtPr>
      <w:sdtEndPr>
        <w:rPr>
          <w:rFonts w:asciiTheme="minorHAnsi" w:hAnsiTheme="minorHAnsi" w:hint="eastAsia"/>
          <w:sz w:val="21"/>
          <w:szCs w:val="21"/>
        </w:rPr>
      </w:sdtEndPr>
      <w:sdtContent>
        <w:p w:rsidR="00882C6F" w:rsidRDefault="00096EAC" w:rsidP="00096EAC">
          <w:pPr>
            <w:pStyle w:val="4"/>
            <w:numPr>
              <w:ilvl w:val="0"/>
              <w:numId w:val="45"/>
            </w:numPr>
          </w:pPr>
          <w:r>
            <w:rPr>
              <w:rFonts w:hint="eastAsia"/>
            </w:rPr>
            <w:t>单项金额</w:t>
          </w:r>
          <w:proofErr w:type="gramStart"/>
          <w:r>
            <w:rPr>
              <w:rFonts w:hint="eastAsia"/>
            </w:rPr>
            <w:t>不重大</w:t>
          </w:r>
          <w:proofErr w:type="gramEnd"/>
          <w:r>
            <w:rPr>
              <w:rFonts w:hint="eastAsia"/>
            </w:rPr>
            <w:t>但单独计提坏账准备的应收款项：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0"/>
            <w:gridCol w:w="5283"/>
          </w:tblGrid>
          <w:tr w:rsidR="00882C6F" w:rsidTr="0082397F">
            <w:tc>
              <w:tcPr>
                <w:tcW w:w="2006" w:type="pct"/>
              </w:tcPr>
              <w:p w:rsidR="00882C6F" w:rsidRPr="00D87023" w:rsidRDefault="00096EAC">
                <w:pPr>
                  <w:rPr>
                    <w:sz w:val="21"/>
                    <w:szCs w:val="21"/>
                  </w:rPr>
                </w:pPr>
                <w:r w:rsidRPr="00D87023">
                  <w:rPr>
                    <w:sz w:val="21"/>
                    <w:szCs w:val="21"/>
                  </w:rPr>
                  <w:t>单项计提坏账准备的理由</w:t>
                </w:r>
              </w:p>
            </w:tc>
            <w:sdt>
              <w:sdtPr>
                <w:rPr>
                  <w:rFonts w:hint="eastAsia"/>
                  <w:sz w:val="21"/>
                  <w:szCs w:val="21"/>
                </w:rPr>
                <w:alias w:val="单项金额虽不重大但计提坏账准备的应收账款的理由"/>
                <w:tag w:val="_GBC_19a24705052b46d5867df2b02542748d"/>
                <w:id w:val="569304731"/>
                <w:lock w:val="sdtLocked"/>
              </w:sdtPr>
              <w:sdtContent>
                <w:tc>
                  <w:tcPr>
                    <w:tcW w:w="2994" w:type="pct"/>
                  </w:tcPr>
                  <w:p w:rsidR="00882C6F" w:rsidRPr="00D87023" w:rsidRDefault="00096EAC">
                    <w:pPr>
                      <w:rPr>
                        <w:sz w:val="21"/>
                        <w:szCs w:val="21"/>
                      </w:rPr>
                    </w:pPr>
                    <w:r w:rsidRPr="00D87023">
                      <w:rPr>
                        <w:rFonts w:hint="eastAsia"/>
                        <w:sz w:val="21"/>
                        <w:szCs w:val="21"/>
                      </w:rPr>
                      <w:t>根据实际情况个别认定</w:t>
                    </w:r>
                  </w:p>
                </w:tc>
              </w:sdtContent>
            </w:sdt>
          </w:tr>
          <w:tr w:rsidR="00882C6F" w:rsidTr="0082397F">
            <w:tc>
              <w:tcPr>
                <w:tcW w:w="2006" w:type="pct"/>
              </w:tcPr>
              <w:p w:rsidR="00882C6F" w:rsidRPr="00D87023" w:rsidRDefault="00096EAC">
                <w:pPr>
                  <w:rPr>
                    <w:sz w:val="21"/>
                    <w:szCs w:val="21"/>
                  </w:rPr>
                </w:pPr>
                <w:r w:rsidRPr="00D87023">
                  <w:rPr>
                    <w:sz w:val="21"/>
                    <w:szCs w:val="21"/>
                  </w:rPr>
                  <w:t>坏账准备的计提方法</w:t>
                </w:r>
              </w:p>
            </w:tc>
            <w:sdt>
              <w:sdtPr>
                <w:rPr>
                  <w:rFonts w:hint="eastAsia"/>
                  <w:sz w:val="21"/>
                  <w:szCs w:val="21"/>
                </w:rPr>
                <w:alias w:val="单项金额虽不重大但计提坏账准备的应收账款的计提方法"/>
                <w:tag w:val="_GBC_73b32d7deeea45e6910b09149fd43693"/>
                <w:id w:val="912124764"/>
                <w:lock w:val="sdtLocked"/>
              </w:sdtPr>
              <w:sdtContent>
                <w:tc>
                  <w:tcPr>
                    <w:tcW w:w="2994" w:type="pct"/>
                  </w:tcPr>
                  <w:p w:rsidR="00882C6F" w:rsidRPr="00D87023" w:rsidRDefault="00096EAC">
                    <w:pPr>
                      <w:rPr>
                        <w:sz w:val="21"/>
                        <w:szCs w:val="21"/>
                      </w:rPr>
                    </w:pPr>
                    <w:r w:rsidRPr="00D87023">
                      <w:rPr>
                        <w:rFonts w:hint="eastAsia"/>
                        <w:sz w:val="21"/>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rsidR="00882C6F" w:rsidRDefault="00882C6F">
      <w:pPr>
        <w:rPr>
          <w:szCs w:val="21"/>
        </w:rPr>
      </w:pPr>
    </w:p>
    <w:sdt>
      <w:sdtPr>
        <w:rPr>
          <w:rFonts w:asciiTheme="minorHAnsi" w:hAnsiTheme="minorHAnsi" w:cstheme="minorBidi"/>
          <w:b w:val="0"/>
          <w:bCs w:val="0"/>
          <w:kern w:val="0"/>
          <w:sz w:val="24"/>
          <w:szCs w:val="22"/>
        </w:rPr>
        <w:alias w:val="模块:存货"/>
        <w:tag w:val="_GBC_b0f90fdf6c7749dbb9bd3cde55d5c0c3"/>
        <w:id w:val="-1654526279"/>
        <w:lock w:val="sdtLocked"/>
        <w:placeholder>
          <w:docPart w:val="GBC22222222222222222222222222222"/>
        </w:placeholder>
      </w:sdtPr>
      <w:sdtEndPr>
        <w:rPr>
          <w:rFonts w:ascii="宋体" w:hAnsi="宋体" w:cs="Times New Roman"/>
          <w:szCs w:val="21"/>
        </w:rPr>
      </w:sdtEndPr>
      <w:sdtContent>
        <w:p w:rsidR="00882C6F" w:rsidRDefault="00096EAC" w:rsidP="00096EAC">
          <w:pPr>
            <w:pStyle w:val="3"/>
            <w:numPr>
              <w:ilvl w:val="0"/>
              <w:numId w:val="44"/>
            </w:numPr>
          </w:pPr>
          <w:r>
            <w:t>存货</w:t>
          </w:r>
        </w:p>
        <w:sdt>
          <w:sdtPr>
            <w:rPr>
              <w:szCs w:val="21"/>
            </w:rPr>
            <w:alias w:val="存货的核算方法"/>
            <w:tag w:val="_GBC_553fb8cba06d4979b05ae3dabe788fa6"/>
            <w:id w:val="437881652"/>
            <w:lock w:val="sdtLocked"/>
            <w:placeholder>
              <w:docPart w:val="GBC22222222222222222222222222222"/>
            </w:placeholder>
          </w:sdtPr>
          <w:sdtContent>
            <w:p w:rsidR="00882C6F" w:rsidRDefault="00096EAC" w:rsidP="00882C6F">
              <w:pPr>
                <w:tabs>
                  <w:tab w:val="left" w:pos="0"/>
                  <w:tab w:val="left" w:pos="960"/>
                </w:tabs>
                <w:spacing w:beforeLines="100" w:before="240"/>
                <w:ind w:firstLineChars="200" w:firstLine="480"/>
                <w:jc w:val="both"/>
                <w:rPr>
                  <w:sz w:val="22"/>
                  <w:szCs w:val="22"/>
                </w:rPr>
              </w:pPr>
              <w:r w:rsidRPr="00B516B9">
                <w:rPr>
                  <w:rFonts w:hint="eastAsia"/>
                  <w:color w:val="000000"/>
                  <w:sz w:val="22"/>
                  <w:szCs w:val="22"/>
                </w:rPr>
                <w:t>本集团</w:t>
              </w:r>
              <w:r w:rsidRPr="00B516B9">
                <w:rPr>
                  <w:rFonts w:hint="eastAsia"/>
                  <w:sz w:val="22"/>
                  <w:szCs w:val="22"/>
                </w:rPr>
                <w:t>存货主要包括原材料、在产品、库存商品、周转材料、委托加工物资、建造合同形成的已完工未结算资产、在途物资等</w:t>
              </w:r>
              <w:r>
                <w:rPr>
                  <w:rFonts w:hint="eastAsia"/>
                  <w:sz w:val="22"/>
                  <w:szCs w:val="22"/>
                </w:rPr>
                <w:t>。</w:t>
              </w:r>
            </w:p>
            <w:p w:rsidR="00882C6F"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建造合同形成的已完工未结算资产系累计已发生的合同成本和已确认的工程毛利大于累计已办理工程结算的差额，在存货中反映；对于累计已发生的工程成本和已确认的工程毛利小于累计已办理工程结算的差额，在其他流动负债中反映</w:t>
              </w:r>
              <w:r>
                <w:rPr>
                  <w:rFonts w:hint="eastAsia"/>
                  <w:sz w:val="22"/>
                  <w:szCs w:val="22"/>
                </w:rPr>
                <w:t>。</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存货实行永续盘存制，存货在取得时按实际成本计价；领用或发出存货，采用加权平均法确定其实际成本。低值易耗品和包装物采用一次转销法进行摊销。</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期末存货按成本与可变现净值孰</w:t>
              </w:r>
              <w:proofErr w:type="gramStart"/>
              <w:r w:rsidRPr="00B516B9">
                <w:rPr>
                  <w:rFonts w:hint="eastAsia"/>
                  <w:sz w:val="22"/>
                  <w:szCs w:val="22"/>
                </w:rPr>
                <w:t>低原则</w:t>
              </w:r>
              <w:proofErr w:type="gramEnd"/>
              <w:r w:rsidRPr="00B516B9">
                <w:rPr>
                  <w:rFonts w:hint="eastAsia"/>
                  <w:sz w:val="22"/>
                  <w:szCs w:val="22"/>
                </w:rPr>
                <w:t>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对于建造合同形成的存货，本集团</w:t>
              </w:r>
              <w:proofErr w:type="gramStart"/>
              <w:r w:rsidRPr="00B516B9">
                <w:rPr>
                  <w:rFonts w:hint="eastAsia"/>
                  <w:sz w:val="22"/>
                  <w:szCs w:val="22"/>
                </w:rPr>
                <w:t>期末对</w:t>
              </w:r>
              <w:proofErr w:type="gramEnd"/>
              <w:r w:rsidRPr="00B516B9">
                <w:rPr>
                  <w:rFonts w:hint="eastAsia"/>
                  <w:sz w:val="22"/>
                  <w:szCs w:val="22"/>
                </w:rPr>
                <w:t>建造合同逐项检查，当建造合同预计总成本超过合同预计总收入时，按照合同尚未发生的成本超过尚未确认的收入的差额计提存货跌价损失准备。</w:t>
              </w:r>
            </w:p>
            <w:p w:rsidR="00882C6F"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库存商品、在产品和用于出售的材料等直接用于出售的商品存货，其可变现净值按该存货的估计售价减去估计的销售费用和相关税费后的金额确定；用于生产而持有的材料存货，</w:t>
              </w:r>
              <w:r w:rsidRPr="00B516B9">
                <w:rPr>
                  <w:rFonts w:hint="eastAsia"/>
                  <w:sz w:val="22"/>
                  <w:szCs w:val="22"/>
                </w:rPr>
                <w:lastRenderedPageBreak/>
                <w:t>其可变现净值按所生产的产成品的估计售价减去至完工时估计将要发生的成本、估计的销售费用和相关税费后的金额确定。</w:t>
              </w:r>
            </w:p>
            <w:p w:rsidR="00882C6F" w:rsidRPr="001504A4" w:rsidRDefault="00AA3B3F">
              <w:pPr>
                <w:rPr>
                  <w:rFonts w:cs="Times New Roman"/>
                  <w:szCs w:val="21"/>
                </w:rPr>
              </w:pPr>
            </w:p>
          </w:sdtContent>
        </w:sdt>
      </w:sdtContent>
    </w:sdt>
    <w:sdt>
      <w:sdtPr>
        <w:rPr>
          <w:rFonts w:asciiTheme="minorHAnsi" w:hAnsiTheme="minorHAnsi" w:cstheme="minorBidi"/>
          <w:b w:val="0"/>
          <w:bCs w:val="0"/>
          <w:kern w:val="0"/>
          <w:sz w:val="24"/>
          <w:szCs w:val="22"/>
        </w:rPr>
        <w:alias w:val="模块:长期股权投资"/>
        <w:tag w:val="_GBC_d82c12cf13554acd90dfb7880244798c"/>
        <w:id w:val="-33899059"/>
        <w:lock w:val="sdtLocked"/>
        <w:placeholder>
          <w:docPart w:val="GBC22222222222222222222222222222"/>
        </w:placeholder>
      </w:sdtPr>
      <w:sdtEndPr>
        <w:rPr>
          <w:rFonts w:ascii="宋体" w:hAnsi="宋体" w:cs="Times New Roman"/>
          <w:szCs w:val="21"/>
        </w:rPr>
      </w:sdtEndPr>
      <w:sdtContent>
        <w:p w:rsidR="00882C6F" w:rsidRDefault="00096EAC" w:rsidP="00096EAC">
          <w:pPr>
            <w:pStyle w:val="3"/>
            <w:numPr>
              <w:ilvl w:val="0"/>
              <w:numId w:val="44"/>
            </w:numPr>
          </w:pPr>
          <w:r>
            <w:t>长期股权投资</w:t>
          </w:r>
        </w:p>
        <w:sdt>
          <w:sdtPr>
            <w:rPr>
              <w:szCs w:val="21"/>
            </w:rPr>
            <w:alias w:val="长期股权投资的核算方法"/>
            <w:tag w:val="_GBC_3e77074cd50946b1bccdff9bc1c9556f"/>
            <w:id w:val="-1574585222"/>
            <w:lock w:val="sdtLocked"/>
            <w:placeholder>
              <w:docPart w:val="GBC22222222222222222222222222222"/>
            </w:placeholder>
          </w:sdtPr>
          <w:sdtContent>
            <w:p w:rsidR="00882C6F" w:rsidRPr="00B516B9" w:rsidRDefault="00096EAC" w:rsidP="00882C6F">
              <w:pPr>
                <w:tabs>
                  <w:tab w:val="left" w:pos="0"/>
                  <w:tab w:val="left" w:pos="960"/>
                </w:tabs>
                <w:spacing w:beforeLines="100" w:before="240"/>
                <w:ind w:firstLineChars="200" w:firstLine="480"/>
                <w:jc w:val="both"/>
                <w:rPr>
                  <w:sz w:val="22"/>
                  <w:szCs w:val="22"/>
                </w:rPr>
              </w:pPr>
              <w:r w:rsidRPr="00294029">
                <w:rPr>
                  <w:rFonts w:hint="eastAsia"/>
                  <w:sz w:val="22"/>
                  <w:szCs w:val="22"/>
                </w:rPr>
                <w:t>本</w:t>
              </w:r>
              <w:r w:rsidRPr="00B516B9">
                <w:rPr>
                  <w:rFonts w:hint="eastAsia"/>
                  <w:sz w:val="22"/>
                  <w:szCs w:val="22"/>
                </w:rPr>
                <w:t>集团长期股权投资主要是对子公司的投资、对联营企业的投资和对合营企业的投资。</w:t>
              </w:r>
            </w:p>
            <w:p w:rsidR="00882C6F" w:rsidRPr="00B516B9" w:rsidRDefault="00096EAC" w:rsidP="00882C6F">
              <w:pPr>
                <w:tabs>
                  <w:tab w:val="left" w:pos="0"/>
                  <w:tab w:val="left" w:pos="960"/>
                </w:tabs>
                <w:spacing w:beforeLines="50" w:before="120"/>
                <w:ind w:firstLineChars="200" w:firstLine="440"/>
                <w:jc w:val="both"/>
                <w:rPr>
                  <w:sz w:val="22"/>
                  <w:szCs w:val="22"/>
                </w:rPr>
              </w:pPr>
              <w:r w:rsidRPr="00B516B9">
                <w:rPr>
                  <w:rFonts w:hint="eastAsia"/>
                  <w:sz w:val="22"/>
                  <w:szCs w:val="22"/>
                </w:rPr>
                <w:t>本集团对共同控制的判断依据是所有参与方或参与方组合集体控制该安排，并且该安排相关活动的政策必须经过这些集体控制该安排的参与方一致同意。</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本集团直接或通过子公司间接拥有被投资单位</w:t>
              </w:r>
              <w:r w:rsidRPr="00B516B9">
                <w:rPr>
                  <w:sz w:val="22"/>
                  <w:szCs w:val="22"/>
                </w:rPr>
                <w:t>20</w:t>
              </w:r>
              <w:r w:rsidRPr="00B516B9">
                <w:rPr>
                  <w:rFonts w:hint="eastAsia"/>
                  <w:sz w:val="22"/>
                  <w:szCs w:val="22"/>
                </w:rPr>
                <w:t>％（含）</w:t>
              </w:r>
              <w:proofErr w:type="gramStart"/>
              <w:r w:rsidRPr="00B516B9">
                <w:rPr>
                  <w:rFonts w:hint="eastAsia"/>
                  <w:sz w:val="22"/>
                  <w:szCs w:val="22"/>
                </w:rPr>
                <w:t>以上但</w:t>
              </w:r>
              <w:proofErr w:type="gramEnd"/>
              <w:r w:rsidRPr="00B516B9">
                <w:rPr>
                  <w:rFonts w:hint="eastAsia"/>
                  <w:sz w:val="22"/>
                  <w:szCs w:val="22"/>
                </w:rPr>
                <w:t>低于</w:t>
              </w:r>
              <w:r w:rsidRPr="00B516B9">
                <w:rPr>
                  <w:sz w:val="22"/>
                  <w:szCs w:val="22"/>
                </w:rPr>
                <w:t>50</w:t>
              </w:r>
              <w:r w:rsidRPr="00B516B9">
                <w:rPr>
                  <w:rFonts w:hint="eastAsia"/>
                  <w:sz w:val="22"/>
                  <w:szCs w:val="22"/>
                </w:rPr>
                <w:t>％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对被投资单位形成控制的，为本集团的子公司。通过同</w:t>
              </w:r>
              <w:proofErr w:type="gramStart"/>
              <w:r w:rsidRPr="00B516B9">
                <w:rPr>
                  <w:rFonts w:hint="eastAsia"/>
                  <w:sz w:val="22"/>
                  <w:szCs w:val="22"/>
                </w:rPr>
                <w:t>一控制</w:t>
              </w:r>
              <w:proofErr w:type="gramEnd"/>
              <w:r w:rsidRPr="00B516B9">
                <w:rPr>
                  <w:rFonts w:hint="eastAsia"/>
                  <w:sz w:val="22"/>
                  <w:szCs w:val="22"/>
                </w:rPr>
                <w:t>下的企业合并取得的长期股权投资，</w:t>
              </w:r>
              <w:r w:rsidRPr="00B516B9">
                <w:rPr>
                  <w:sz w:val="22"/>
                  <w:szCs w:val="22"/>
                </w:rPr>
                <w:t>在</w:t>
              </w:r>
              <w:proofErr w:type="gramStart"/>
              <w:r w:rsidRPr="00B516B9">
                <w:rPr>
                  <w:sz w:val="22"/>
                  <w:szCs w:val="22"/>
                </w:rPr>
                <w:t>合并日按照</w:t>
              </w:r>
              <w:proofErr w:type="gramEnd"/>
              <w:r w:rsidRPr="00B516B9">
                <w:rPr>
                  <w:sz w:val="22"/>
                  <w:szCs w:val="22"/>
                </w:rPr>
                <w:t>取得被合并方</w:t>
              </w:r>
              <w:r w:rsidRPr="00B516B9">
                <w:rPr>
                  <w:rFonts w:hint="eastAsia"/>
                  <w:sz w:val="22"/>
                  <w:szCs w:val="22"/>
                </w:rPr>
                <w:t>在最终控制方合并报表中净资产的</w:t>
              </w:r>
              <w:r w:rsidRPr="00B516B9">
                <w:rPr>
                  <w:sz w:val="22"/>
                  <w:szCs w:val="22"/>
                </w:rPr>
                <w:t>账面价值的份额作为长期股权投资的</w:t>
              </w:r>
              <w:r w:rsidRPr="00B516B9">
                <w:rPr>
                  <w:rFonts w:hint="eastAsia"/>
                  <w:sz w:val="22"/>
                  <w:szCs w:val="22"/>
                </w:rPr>
                <w:t>初始</w:t>
              </w:r>
              <w:r w:rsidRPr="00B516B9">
                <w:rPr>
                  <w:sz w:val="22"/>
                  <w:szCs w:val="22"/>
                </w:rPr>
                <w:t>投资成本。被合并方</w:t>
              </w:r>
              <w:r w:rsidRPr="00B516B9">
                <w:rPr>
                  <w:rFonts w:hint="eastAsia"/>
                  <w:sz w:val="22"/>
                  <w:szCs w:val="22"/>
                </w:rPr>
                <w:t>在</w:t>
              </w:r>
              <w:proofErr w:type="gramStart"/>
              <w:r w:rsidRPr="00B516B9">
                <w:rPr>
                  <w:rFonts w:hint="eastAsia"/>
                  <w:sz w:val="22"/>
                  <w:szCs w:val="22"/>
                </w:rPr>
                <w:t>合并日</w:t>
              </w:r>
              <w:proofErr w:type="gramEnd"/>
              <w:r w:rsidRPr="00B516B9">
                <w:rPr>
                  <w:rFonts w:hint="eastAsia"/>
                  <w:sz w:val="22"/>
                  <w:szCs w:val="22"/>
                </w:rPr>
                <w:t>的净资产账面价值为负数的，长期股权投资成本按零确定。</w:t>
              </w:r>
            </w:p>
            <w:p w:rsidR="00882C6F"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通过非同</w:t>
              </w:r>
              <w:proofErr w:type="gramStart"/>
              <w:r w:rsidRPr="00B516B9">
                <w:rPr>
                  <w:rFonts w:hint="eastAsia"/>
                  <w:sz w:val="22"/>
                  <w:szCs w:val="22"/>
                </w:rPr>
                <w:t>一控制</w:t>
              </w:r>
              <w:proofErr w:type="gramEnd"/>
              <w:r w:rsidRPr="00B516B9">
                <w:rPr>
                  <w:rFonts w:hint="eastAsia"/>
                  <w:sz w:val="22"/>
                  <w:szCs w:val="22"/>
                </w:rPr>
                <w:t>下的企业合并取得的长期股权投资，以合并成本作为初始投资</w:t>
              </w:r>
              <w:r w:rsidRPr="00B516B9">
                <w:rPr>
                  <w:sz w:val="22"/>
                  <w:szCs w:val="22"/>
                </w:rPr>
                <w:t>成本</w:t>
              </w:r>
              <w:r w:rsidRPr="00B516B9">
                <w:rPr>
                  <w:rFonts w:hint="eastAsia"/>
                  <w:sz w:val="22"/>
                  <w:szCs w:val="22"/>
                </w:rPr>
                <w:t>。</w:t>
              </w:r>
            </w:p>
            <w:p w:rsidR="00882C6F" w:rsidRPr="00AB636F"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通过多次交易分步取得非同</w:t>
              </w:r>
              <w:proofErr w:type="gramStart"/>
              <w:r w:rsidRPr="00B516B9">
                <w:rPr>
                  <w:rFonts w:hint="eastAsia"/>
                  <w:sz w:val="22"/>
                  <w:szCs w:val="22"/>
                </w:rPr>
                <w:t>一控制</w:t>
              </w:r>
              <w:proofErr w:type="gramEnd"/>
              <w:r w:rsidRPr="00B516B9">
                <w:rPr>
                  <w:rFonts w:hint="eastAsia"/>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w:t>
              </w:r>
              <w:r w:rsidRPr="00AB636F">
                <w:rPr>
                  <w:rFonts w:hint="eastAsia"/>
                  <w:sz w:val="22"/>
                  <w:szCs w:val="22"/>
                </w:rPr>
                <w:t>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sidRPr="00AB636F">
                <w:rPr>
                  <w:rFonts w:hint="eastAsia"/>
                  <w:sz w:val="22"/>
                  <w:szCs w:val="22"/>
                </w:rPr>
                <w:t>合并日</w:t>
              </w:r>
              <w:proofErr w:type="gramEnd"/>
              <w:r w:rsidRPr="00AB636F">
                <w:rPr>
                  <w:rFonts w:hint="eastAsia"/>
                  <w:sz w:val="22"/>
                  <w:szCs w:val="22"/>
                </w:rPr>
                <w:t>转入当期投资损益。</w:t>
              </w:r>
            </w:p>
            <w:p w:rsidR="00882C6F" w:rsidRPr="00B516B9" w:rsidRDefault="00096EAC" w:rsidP="00882C6F">
              <w:pPr>
                <w:tabs>
                  <w:tab w:val="left" w:pos="0"/>
                  <w:tab w:val="left" w:pos="960"/>
                </w:tabs>
                <w:spacing w:beforeLines="100" w:before="240"/>
                <w:ind w:firstLineChars="200" w:firstLine="440"/>
                <w:jc w:val="both"/>
                <w:rPr>
                  <w:color w:val="FF0000"/>
                  <w:sz w:val="22"/>
                  <w:szCs w:val="22"/>
                </w:rPr>
              </w:pPr>
              <w:r w:rsidRPr="00B516B9">
                <w:rPr>
                  <w:rFonts w:hint="eastAsia"/>
                  <w:sz w:val="22"/>
                  <w:szCs w:val="22"/>
                </w:rPr>
                <w:t>除上述通过企业合并取得的长期股权投资外，</w:t>
              </w:r>
              <w:r w:rsidRPr="00B516B9">
                <w:rPr>
                  <w:sz w:val="22"/>
                  <w:szCs w:val="22"/>
                </w:rPr>
                <w:t>以支付现金取得的长期股权投资，按照实际支付的购买价款作为投资成本</w:t>
              </w:r>
              <w:r w:rsidRPr="00B516B9">
                <w:rPr>
                  <w:rFonts w:hint="eastAsia"/>
                  <w:sz w:val="22"/>
                  <w:szCs w:val="22"/>
                </w:rPr>
                <w:t>；</w:t>
              </w:r>
              <w:r w:rsidRPr="00B516B9">
                <w:rPr>
                  <w:sz w:val="22"/>
                  <w:szCs w:val="22"/>
                </w:rPr>
                <w:t>以发行权益</w:t>
              </w:r>
              <w:proofErr w:type="gramStart"/>
              <w:r w:rsidRPr="00B516B9">
                <w:rPr>
                  <w:sz w:val="22"/>
                  <w:szCs w:val="22"/>
                </w:rPr>
                <w:t>性证券</w:t>
              </w:r>
              <w:proofErr w:type="gramEnd"/>
              <w:r w:rsidRPr="00B516B9">
                <w:rPr>
                  <w:sz w:val="22"/>
                  <w:szCs w:val="22"/>
                </w:rPr>
                <w:t>取得的长期股权投资，按照发行权益</w:t>
              </w:r>
              <w:proofErr w:type="gramStart"/>
              <w:r w:rsidRPr="00B516B9">
                <w:rPr>
                  <w:sz w:val="22"/>
                  <w:szCs w:val="22"/>
                </w:rPr>
                <w:t>性证券</w:t>
              </w:r>
              <w:proofErr w:type="gramEnd"/>
              <w:r w:rsidRPr="00B516B9">
                <w:rPr>
                  <w:sz w:val="22"/>
                  <w:szCs w:val="22"/>
                </w:rPr>
                <w:t>的公允价值作为投资成本</w:t>
              </w:r>
              <w:r w:rsidRPr="00B516B9">
                <w:rPr>
                  <w:rFonts w:hint="eastAsia"/>
                  <w:sz w:val="22"/>
                  <w:szCs w:val="22"/>
                </w:rPr>
                <w:t>；</w:t>
              </w:r>
              <w:r w:rsidRPr="00B516B9">
                <w:rPr>
                  <w:sz w:val="22"/>
                  <w:szCs w:val="22"/>
                </w:rPr>
                <w:t>投资者投入的长期股权投资，按照投资合同或协议约定的价值作为投资成本</w:t>
              </w:r>
              <w:r w:rsidRPr="00B516B9">
                <w:rPr>
                  <w:rFonts w:hint="eastAsia"/>
                  <w:sz w:val="22"/>
                  <w:szCs w:val="22"/>
                </w:rPr>
                <w:t>。</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本集团对子公司投资采用成本法核算，对合营企业及联营企业投资采用权益法核算。</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后续计量</w:t>
              </w:r>
              <w:r w:rsidRPr="00B516B9">
                <w:rPr>
                  <w:sz w:val="22"/>
                  <w:szCs w:val="22"/>
                </w:rPr>
                <w:t>采用成本法</w:t>
              </w:r>
              <w:r w:rsidRPr="00B516B9">
                <w:rPr>
                  <w:rFonts w:hint="eastAsia"/>
                  <w:sz w:val="22"/>
                  <w:szCs w:val="22"/>
                </w:rPr>
                <w:t>核算的</w:t>
              </w:r>
              <w:r w:rsidRPr="00B516B9">
                <w:rPr>
                  <w:sz w:val="22"/>
                  <w:szCs w:val="22"/>
                </w:rPr>
                <w:t>长期股权投资</w:t>
              </w:r>
              <w:r w:rsidRPr="00B516B9">
                <w:rPr>
                  <w:rFonts w:hint="eastAsia"/>
                  <w:sz w:val="22"/>
                  <w:szCs w:val="22"/>
                </w:rPr>
                <w:t>，在追加投资时，按照追加投资支付的成本额公允价值及发生的相关交易费用增加长期股权</w:t>
              </w:r>
              <w:r w:rsidRPr="00B516B9">
                <w:rPr>
                  <w:sz w:val="22"/>
                  <w:szCs w:val="22"/>
                </w:rPr>
                <w:t>投资成本</w:t>
              </w:r>
              <w:r w:rsidRPr="00B516B9">
                <w:rPr>
                  <w:rFonts w:hint="eastAsia"/>
                  <w:sz w:val="22"/>
                  <w:szCs w:val="22"/>
                </w:rPr>
                <w:t>的账面价值。被投资单位宣告分派的现金股利或利润，按照应享有的金额确认为当期投资收益。</w:t>
              </w:r>
            </w:p>
            <w:p w:rsidR="00882C6F" w:rsidRPr="00B516B9" w:rsidRDefault="00096EAC" w:rsidP="00882C6F">
              <w:pPr>
                <w:tabs>
                  <w:tab w:val="left" w:pos="0"/>
                  <w:tab w:val="left" w:pos="960"/>
                </w:tabs>
                <w:spacing w:beforeLines="100" w:before="240"/>
                <w:ind w:firstLineChars="200" w:firstLine="440"/>
                <w:jc w:val="both"/>
                <w:rPr>
                  <w:sz w:val="22"/>
                  <w:szCs w:val="22"/>
                </w:rPr>
              </w:pPr>
              <w:r w:rsidRPr="00B516B9">
                <w:rPr>
                  <w:rFonts w:hint="eastAsia"/>
                  <w:sz w:val="22"/>
                  <w:szCs w:val="22"/>
                </w:rPr>
                <w:t>后续计量</w:t>
              </w:r>
              <w:r w:rsidRPr="00B516B9">
                <w:rPr>
                  <w:sz w:val="22"/>
                  <w:szCs w:val="22"/>
                </w:rPr>
                <w:t>采用权益法</w:t>
              </w:r>
              <w:r w:rsidRPr="00B516B9">
                <w:rPr>
                  <w:rFonts w:hint="eastAsia"/>
                  <w:sz w:val="22"/>
                  <w:szCs w:val="22"/>
                </w:rPr>
                <w:t>核算的长期股权投资，随着被他投资单位所有者权益的变动相应调整增加或减少长期股权投资的账面价值。其中</w:t>
              </w:r>
              <w:r w:rsidRPr="00B516B9">
                <w:rPr>
                  <w:sz w:val="22"/>
                  <w:szCs w:val="22"/>
                </w:rPr>
                <w:t>在确认应享有被投资单位净损益的份额时，以取得投资时被投资单位各项可辨认资产等的公允价值为基础，按照本</w:t>
              </w:r>
              <w:r w:rsidRPr="00B516B9">
                <w:rPr>
                  <w:rFonts w:hint="eastAsia"/>
                  <w:sz w:val="22"/>
                  <w:szCs w:val="22"/>
                </w:rPr>
                <w:t>集团</w:t>
              </w:r>
              <w:r w:rsidRPr="00B516B9">
                <w:rPr>
                  <w:sz w:val="22"/>
                  <w:szCs w:val="22"/>
                </w:rPr>
                <w:t>的会计政策及会计期间，并</w:t>
              </w:r>
              <w:proofErr w:type="gramStart"/>
              <w:r w:rsidRPr="00B516B9">
                <w:rPr>
                  <w:sz w:val="22"/>
                  <w:szCs w:val="22"/>
                </w:rPr>
                <w:t>抵销</w:t>
              </w:r>
              <w:proofErr w:type="gramEnd"/>
              <w:r w:rsidRPr="00B516B9">
                <w:rPr>
                  <w:sz w:val="22"/>
                  <w:szCs w:val="22"/>
                </w:rPr>
                <w:t>与联营企业及合营企业之间发生的内部交易损益按照持股比例计算归属于投资企业的部分，对被投资单位的净利润进行调整后确认。</w:t>
              </w:r>
            </w:p>
            <w:p w:rsidR="00882C6F" w:rsidRDefault="00096EAC" w:rsidP="00882C6F">
              <w:pPr>
                <w:tabs>
                  <w:tab w:val="left" w:pos="0"/>
                  <w:tab w:val="left" w:pos="960"/>
                </w:tabs>
                <w:spacing w:beforeLines="100" w:before="240"/>
                <w:ind w:firstLineChars="200" w:firstLine="440"/>
                <w:jc w:val="both"/>
                <w:rPr>
                  <w:i/>
                  <w:color w:val="FF0000"/>
                  <w:sz w:val="22"/>
                  <w:szCs w:val="22"/>
                </w:rPr>
              </w:pPr>
              <w:r w:rsidRPr="00B516B9">
                <w:rPr>
                  <w:rFonts w:hint="eastAsia"/>
                  <w:sz w:val="22"/>
                  <w:szCs w:val="22"/>
                </w:rPr>
                <w:lastRenderedPageBreak/>
                <w:t>处置长期股权投资，其账面价值</w:t>
              </w:r>
              <w:r w:rsidRPr="00294029">
                <w:rPr>
                  <w:rFonts w:hint="eastAsia"/>
                  <w:sz w:val="22"/>
                  <w:szCs w:val="22"/>
                </w:rPr>
                <w:t>与实际取得价款的差额，计入当期投资收益。采用权益法核算的长期股权投资，因被投资</w:t>
              </w:r>
              <w:r w:rsidRPr="00B516B9">
                <w:rPr>
                  <w:rFonts w:hint="eastAsia"/>
                  <w:sz w:val="22"/>
                  <w:szCs w:val="22"/>
                </w:rPr>
                <w:t>单位除净损益以外所有者权益的其他变动而计入所有者权益的，处置该项投资时将原计入所有者权益的部分按相应比例转入当期投资损益</w:t>
              </w:r>
              <w:r w:rsidRPr="00294029">
                <w:rPr>
                  <w:rFonts w:hint="eastAsia"/>
                  <w:sz w:val="22"/>
                  <w:szCs w:val="22"/>
                </w:rPr>
                <w:t>。</w:t>
              </w:r>
            </w:p>
            <w:p w:rsidR="00882C6F" w:rsidRDefault="00AA3B3F">
              <w:pPr>
                <w:rPr>
                  <w:szCs w:val="21"/>
                </w:rPr>
              </w:pPr>
            </w:p>
          </w:sdtContent>
        </w:sdt>
      </w:sdtContent>
    </w:sdt>
    <w:p w:rsidR="00882C6F" w:rsidRDefault="00882C6F">
      <w:pPr>
        <w:rPr>
          <w:szCs w:val="21"/>
        </w:rPr>
      </w:pPr>
    </w:p>
    <w:p w:rsidR="00882C6F" w:rsidRDefault="00096EAC" w:rsidP="00096EAC">
      <w:pPr>
        <w:pStyle w:val="3"/>
        <w:numPr>
          <w:ilvl w:val="0"/>
          <w:numId w:val="44"/>
        </w:numPr>
      </w:pPr>
      <w:r>
        <w:t>投资性房地产</w:t>
      </w:r>
    </w:p>
    <w:sdt>
      <w:sdtPr>
        <w:rPr>
          <w:rFonts w:ascii="宋体" w:hAnsi="宋体" w:cs="宋体" w:hint="eastAsia"/>
          <w:b w:val="0"/>
          <w:bCs w:val="0"/>
          <w:kern w:val="0"/>
          <w:sz w:val="24"/>
          <w:szCs w:val="24"/>
        </w:rPr>
        <w:alias w:val="选项模块:成本计量模式"/>
        <w:tag w:val="_GBC_20b1c487c1e348188269523d7d980194"/>
        <w:id w:val="-1335529962"/>
        <w:lock w:val="sdtLocked"/>
        <w:placeholder>
          <w:docPart w:val="GBC22222222222222222222222222222"/>
        </w:placeholder>
      </w:sdtPr>
      <w:sdtEndPr>
        <w:rPr>
          <w:szCs w:val="21"/>
        </w:rPr>
      </w:sdtEndPr>
      <w:sdtContent>
        <w:p w:rsidR="00882C6F" w:rsidRDefault="00096EAC" w:rsidP="00096EAC">
          <w:pPr>
            <w:pStyle w:val="4"/>
            <w:numPr>
              <w:ilvl w:val="0"/>
              <w:numId w:val="46"/>
            </w:numPr>
          </w:pPr>
          <w:r>
            <w:rPr>
              <w:rFonts w:ascii="宋体" w:hAnsi="宋体" w:cs="宋体" w:hint="eastAsia"/>
              <w:bCs w:val="0"/>
              <w:kern w:val="0"/>
              <w:szCs w:val="24"/>
            </w:rPr>
            <w:t>如果</w:t>
          </w:r>
          <w:r>
            <w:rPr>
              <w:rFonts w:hint="eastAsia"/>
            </w:rPr>
            <w:t>采用成本计量模式的：</w:t>
          </w:r>
        </w:p>
        <w:p w:rsidR="00882C6F" w:rsidRDefault="00882C6F">
          <w:pPr>
            <w:pStyle w:val="aa"/>
            <w:rPr>
              <w:rFonts w:ascii="宋体" w:hAnsi="宋体"/>
              <w:b w:val="0"/>
              <w:szCs w:val="21"/>
            </w:rPr>
          </w:pPr>
        </w:p>
        <w:sdt>
          <w:sdtPr>
            <w:rPr>
              <w:szCs w:val="21"/>
            </w:rPr>
            <w:alias w:val="采用成本计量模式的折旧或摊销方法"/>
            <w:tag w:val="_GBC_5b2898357289426780691d99ea19aa67"/>
            <w:id w:val="-1111435372"/>
            <w:lock w:val="sdtLocked"/>
            <w:placeholder>
              <w:docPart w:val="GBC22222222222222222222222222222"/>
            </w:placeholder>
          </w:sdtPr>
          <w:sdtContent>
            <w:p w:rsidR="00882C6F" w:rsidRDefault="00096EAC" w:rsidP="0044515C">
              <w:pPr>
                <w:ind w:firstLineChars="200" w:firstLine="480"/>
                <w:rPr>
                  <w:szCs w:val="21"/>
                </w:rPr>
              </w:pPr>
              <w:r w:rsidRPr="00E615BA">
                <w:rPr>
                  <w:rFonts w:cs="Arial" w:hint="eastAsia"/>
                  <w:sz w:val="22"/>
                  <w:szCs w:val="22"/>
                </w:rPr>
                <w:t>本集团投资性房地产包括已出租的土地使用权</w:t>
              </w:r>
              <w:r w:rsidRPr="00B516B9">
                <w:rPr>
                  <w:rFonts w:hint="eastAsia"/>
                  <w:sz w:val="22"/>
                  <w:szCs w:val="22"/>
                </w:rPr>
                <w:t>、持有并</w:t>
              </w:r>
              <w:proofErr w:type="gramStart"/>
              <w:r w:rsidRPr="00B516B9">
                <w:rPr>
                  <w:rFonts w:hint="eastAsia"/>
                  <w:sz w:val="22"/>
                  <w:szCs w:val="22"/>
                </w:rPr>
                <w:t>准备增值</w:t>
              </w:r>
              <w:proofErr w:type="gramEnd"/>
              <w:r w:rsidRPr="00B516B9">
                <w:rPr>
                  <w:rFonts w:hint="eastAsia"/>
                  <w:sz w:val="22"/>
                  <w:szCs w:val="22"/>
                </w:rPr>
                <w:t>后转让的土地使用权和已出租的房屋建筑物。采用成本模式计量</w:t>
              </w:r>
              <w:r>
                <w:rPr>
                  <w:rFonts w:hint="eastAsia"/>
                  <w:sz w:val="22"/>
                  <w:szCs w:val="22"/>
                </w:rPr>
                <w:t>。</w:t>
              </w:r>
            </w:p>
          </w:sdtContent>
        </w:sdt>
        <w:p w:rsidR="00882C6F" w:rsidRPr="009B6139" w:rsidRDefault="00096EAC" w:rsidP="00882C6F">
          <w:pPr>
            <w:spacing w:before="100"/>
            <w:ind w:firstLineChars="200" w:firstLine="440"/>
            <w:jc w:val="both"/>
            <w:rPr>
              <w:sz w:val="22"/>
              <w:szCs w:val="22"/>
            </w:rPr>
          </w:pPr>
          <w:r w:rsidRPr="00AB636F">
            <w:rPr>
              <w:rFonts w:hint="eastAsia"/>
              <w:sz w:val="22"/>
              <w:szCs w:val="22"/>
            </w:rPr>
            <w:t>本集团投资性房地产采用平均年限法计提折旧或摊销</w:t>
          </w:r>
          <w:r w:rsidRPr="00B516B9">
            <w:rPr>
              <w:rFonts w:hint="eastAsia"/>
              <w:sz w:val="22"/>
              <w:szCs w:val="22"/>
            </w:rPr>
            <w:t>。投资性房地产的预计使用寿命、净残值率及年折旧</w:t>
          </w:r>
          <w:r w:rsidRPr="00B516B9">
            <w:rPr>
              <w:sz w:val="22"/>
              <w:szCs w:val="22"/>
            </w:rPr>
            <w:t>(</w:t>
          </w:r>
          <w:r w:rsidRPr="00B516B9">
            <w:rPr>
              <w:rFonts w:hint="eastAsia"/>
              <w:sz w:val="22"/>
              <w:szCs w:val="22"/>
            </w:rPr>
            <w:t>摊销</w:t>
          </w:r>
          <w:r w:rsidRPr="00B516B9">
            <w:rPr>
              <w:sz w:val="22"/>
              <w:szCs w:val="22"/>
            </w:rPr>
            <w:t>)</w:t>
          </w:r>
          <w:r w:rsidRPr="00AB636F">
            <w:rPr>
              <w:rFonts w:hint="eastAsia"/>
              <w:sz w:val="22"/>
              <w:szCs w:val="22"/>
            </w:rPr>
            <w:t>率如下</w:t>
          </w:r>
          <w:r w:rsidRPr="00B516B9">
            <w:rPr>
              <w:rFonts w:hint="eastAsia"/>
              <w:sz w:val="22"/>
              <w:szCs w:val="22"/>
            </w:rPr>
            <w:t>：</w:t>
          </w:r>
        </w:p>
        <w:tbl>
          <w:tblPr>
            <w:tblStyle w:val="g7"/>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882C6F" w:rsidTr="00882C6F">
            <w:trPr>
              <w:trHeight w:val="340"/>
              <w:tblHeader/>
              <w:jc w:val="center"/>
            </w:trPr>
            <w:tc>
              <w:tcPr>
                <w:tcW w:w="2490" w:type="dxa"/>
              </w:tcPr>
              <w:p w:rsidR="00882C6F" w:rsidRDefault="00096EAC" w:rsidP="00882C6F">
                <w:pPr>
                  <w:spacing w:line="360" w:lineRule="exact"/>
                  <w:jc w:val="both"/>
                  <w:rPr>
                    <w:b/>
                    <w:color w:val="000000"/>
                    <w:sz w:val="22"/>
                    <w:szCs w:val="22"/>
                  </w:rPr>
                </w:pPr>
                <w:r>
                  <w:rPr>
                    <w:rFonts w:hint="eastAsia"/>
                    <w:b/>
                    <w:color w:val="000000"/>
                    <w:sz w:val="22"/>
                    <w:szCs w:val="22"/>
                  </w:rPr>
                  <w:t>类别</w:t>
                </w:r>
              </w:p>
            </w:tc>
            <w:tc>
              <w:tcPr>
                <w:tcW w:w="2015" w:type="dxa"/>
              </w:tcPr>
              <w:p w:rsidR="00882C6F" w:rsidRDefault="00096EAC" w:rsidP="00882C6F">
                <w:pPr>
                  <w:spacing w:line="360" w:lineRule="exact"/>
                  <w:jc w:val="right"/>
                  <w:rPr>
                    <w:b/>
                    <w:color w:val="000000"/>
                    <w:sz w:val="22"/>
                    <w:szCs w:val="22"/>
                  </w:rPr>
                </w:pPr>
                <w:r>
                  <w:rPr>
                    <w:rFonts w:hint="eastAsia"/>
                    <w:b/>
                    <w:color w:val="000000"/>
                    <w:sz w:val="22"/>
                    <w:szCs w:val="22"/>
                  </w:rPr>
                  <w:t>折旧年限（年）</w:t>
                </w:r>
              </w:p>
            </w:tc>
            <w:tc>
              <w:tcPr>
                <w:tcW w:w="2253" w:type="dxa"/>
              </w:tcPr>
              <w:p w:rsidR="00882C6F" w:rsidRDefault="00096EAC" w:rsidP="00882C6F">
                <w:pPr>
                  <w:spacing w:line="360" w:lineRule="exact"/>
                  <w:jc w:val="center"/>
                  <w:rPr>
                    <w:b/>
                    <w:color w:val="000000"/>
                    <w:sz w:val="22"/>
                    <w:szCs w:val="22"/>
                  </w:rPr>
                </w:pPr>
                <w:r>
                  <w:rPr>
                    <w:rFonts w:hint="eastAsia"/>
                    <w:b/>
                    <w:color w:val="000000"/>
                    <w:sz w:val="22"/>
                    <w:szCs w:val="22"/>
                  </w:rPr>
                  <w:t>预计残值率（%）</w:t>
                </w:r>
              </w:p>
            </w:tc>
            <w:tc>
              <w:tcPr>
                <w:tcW w:w="1775" w:type="dxa"/>
              </w:tcPr>
              <w:p w:rsidR="00882C6F" w:rsidRDefault="00096EAC" w:rsidP="00882C6F">
                <w:pPr>
                  <w:spacing w:line="360" w:lineRule="exact"/>
                  <w:jc w:val="right"/>
                  <w:rPr>
                    <w:b/>
                    <w:color w:val="000000"/>
                    <w:sz w:val="22"/>
                    <w:szCs w:val="22"/>
                  </w:rPr>
                </w:pPr>
                <w:r>
                  <w:rPr>
                    <w:rFonts w:hint="eastAsia"/>
                    <w:b/>
                    <w:color w:val="000000"/>
                    <w:sz w:val="22"/>
                    <w:szCs w:val="22"/>
                  </w:rPr>
                  <w:t>年折旧率（%）</w:t>
                </w:r>
              </w:p>
            </w:tc>
          </w:tr>
          <w:tr w:rsidR="00882C6F" w:rsidTr="00882C6F">
            <w:trPr>
              <w:trHeight w:val="340"/>
              <w:jc w:val="center"/>
            </w:trPr>
            <w:tc>
              <w:tcPr>
                <w:tcW w:w="2490" w:type="dxa"/>
                <w:vAlign w:val="center"/>
              </w:tcPr>
              <w:p w:rsidR="00882C6F" w:rsidRPr="00B516B9" w:rsidRDefault="00096EAC" w:rsidP="00882C6F">
                <w:pPr>
                  <w:spacing w:line="360" w:lineRule="exact"/>
                  <w:rPr>
                    <w:sz w:val="22"/>
                    <w:szCs w:val="22"/>
                  </w:rPr>
                </w:pPr>
                <w:r w:rsidRPr="00B516B9">
                  <w:rPr>
                    <w:rFonts w:hint="eastAsia"/>
                    <w:sz w:val="22"/>
                    <w:szCs w:val="22"/>
                  </w:rPr>
                  <w:t>房屋建筑物</w:t>
                </w:r>
              </w:p>
            </w:tc>
            <w:tc>
              <w:tcPr>
                <w:tcW w:w="2015" w:type="dxa"/>
                <w:vAlign w:val="center"/>
              </w:tcPr>
              <w:p w:rsidR="00882C6F" w:rsidRPr="00B516B9" w:rsidRDefault="00096EAC" w:rsidP="00882C6F">
                <w:pPr>
                  <w:spacing w:line="360" w:lineRule="exact"/>
                  <w:jc w:val="center"/>
                  <w:rPr>
                    <w:sz w:val="22"/>
                    <w:szCs w:val="22"/>
                  </w:rPr>
                </w:pPr>
                <w:r w:rsidRPr="00B516B9">
                  <w:rPr>
                    <w:rFonts w:hint="eastAsia"/>
                    <w:sz w:val="22"/>
                    <w:szCs w:val="22"/>
                  </w:rPr>
                  <w:t>30-40</w:t>
                </w:r>
              </w:p>
            </w:tc>
            <w:tc>
              <w:tcPr>
                <w:tcW w:w="2253" w:type="dxa"/>
                <w:vAlign w:val="center"/>
              </w:tcPr>
              <w:p w:rsidR="00882C6F" w:rsidRPr="00B516B9" w:rsidRDefault="00096EAC" w:rsidP="00882C6F">
                <w:pPr>
                  <w:spacing w:line="360" w:lineRule="exact"/>
                  <w:jc w:val="center"/>
                  <w:rPr>
                    <w:sz w:val="22"/>
                    <w:szCs w:val="22"/>
                  </w:rPr>
                </w:pPr>
                <w:r w:rsidRPr="00B516B9">
                  <w:rPr>
                    <w:rFonts w:hint="eastAsia"/>
                    <w:sz w:val="22"/>
                    <w:szCs w:val="22"/>
                  </w:rPr>
                  <w:t>5.00</w:t>
                </w:r>
              </w:p>
            </w:tc>
            <w:tc>
              <w:tcPr>
                <w:tcW w:w="1775" w:type="dxa"/>
                <w:vAlign w:val="center"/>
              </w:tcPr>
              <w:p w:rsidR="00882C6F" w:rsidRPr="00B516B9" w:rsidRDefault="00096EAC" w:rsidP="00882C6F">
                <w:pPr>
                  <w:spacing w:line="360" w:lineRule="exact"/>
                  <w:jc w:val="center"/>
                  <w:rPr>
                    <w:sz w:val="22"/>
                    <w:szCs w:val="22"/>
                  </w:rPr>
                </w:pPr>
                <w:r w:rsidRPr="00B516B9">
                  <w:rPr>
                    <w:rFonts w:hint="eastAsia"/>
                    <w:sz w:val="22"/>
                    <w:szCs w:val="22"/>
                  </w:rPr>
                  <w:t>2.38-3.17</w:t>
                </w:r>
              </w:p>
            </w:tc>
          </w:tr>
          <w:tr w:rsidR="00882C6F" w:rsidTr="00882C6F">
            <w:trPr>
              <w:trHeight w:val="340"/>
              <w:jc w:val="center"/>
            </w:trPr>
            <w:tc>
              <w:tcPr>
                <w:tcW w:w="2490" w:type="dxa"/>
                <w:vAlign w:val="center"/>
              </w:tcPr>
              <w:p w:rsidR="00882C6F" w:rsidRPr="00B516B9" w:rsidRDefault="00096EAC" w:rsidP="00882C6F">
                <w:pPr>
                  <w:spacing w:line="360" w:lineRule="exact"/>
                  <w:rPr>
                    <w:sz w:val="22"/>
                    <w:szCs w:val="22"/>
                  </w:rPr>
                </w:pPr>
                <w:r w:rsidRPr="00B516B9">
                  <w:rPr>
                    <w:rFonts w:hint="eastAsia"/>
                    <w:sz w:val="22"/>
                    <w:szCs w:val="22"/>
                  </w:rPr>
                  <w:t>土地使用权</w:t>
                </w:r>
              </w:p>
            </w:tc>
            <w:tc>
              <w:tcPr>
                <w:tcW w:w="2015" w:type="dxa"/>
                <w:vAlign w:val="center"/>
              </w:tcPr>
              <w:p w:rsidR="00882C6F" w:rsidRPr="00B516B9" w:rsidRDefault="00096EAC" w:rsidP="00882C6F">
                <w:pPr>
                  <w:spacing w:line="360" w:lineRule="exact"/>
                  <w:jc w:val="center"/>
                  <w:rPr>
                    <w:sz w:val="22"/>
                    <w:szCs w:val="22"/>
                  </w:rPr>
                </w:pPr>
                <w:r w:rsidRPr="00B516B9">
                  <w:rPr>
                    <w:rFonts w:hint="eastAsia"/>
                    <w:sz w:val="22"/>
                    <w:szCs w:val="22"/>
                  </w:rPr>
                  <w:t>40-50</w:t>
                </w:r>
              </w:p>
            </w:tc>
            <w:tc>
              <w:tcPr>
                <w:tcW w:w="2253" w:type="dxa"/>
                <w:vAlign w:val="center"/>
              </w:tcPr>
              <w:p w:rsidR="00882C6F" w:rsidRPr="00B516B9" w:rsidRDefault="00882C6F" w:rsidP="00882C6F">
                <w:pPr>
                  <w:spacing w:line="360" w:lineRule="exact"/>
                  <w:jc w:val="center"/>
                  <w:rPr>
                    <w:sz w:val="22"/>
                    <w:szCs w:val="22"/>
                  </w:rPr>
                </w:pPr>
              </w:p>
            </w:tc>
            <w:tc>
              <w:tcPr>
                <w:tcW w:w="1775" w:type="dxa"/>
                <w:vAlign w:val="center"/>
              </w:tcPr>
              <w:p w:rsidR="00882C6F" w:rsidRPr="00B516B9" w:rsidRDefault="00096EAC" w:rsidP="00882C6F">
                <w:pPr>
                  <w:spacing w:line="360" w:lineRule="exact"/>
                  <w:jc w:val="center"/>
                  <w:rPr>
                    <w:sz w:val="22"/>
                    <w:szCs w:val="22"/>
                  </w:rPr>
                </w:pPr>
                <w:r w:rsidRPr="00B516B9">
                  <w:rPr>
                    <w:rFonts w:hint="eastAsia"/>
                    <w:sz w:val="22"/>
                    <w:szCs w:val="22"/>
                  </w:rPr>
                  <w:t>2.00-2.50</w:t>
                </w:r>
              </w:p>
            </w:tc>
          </w:tr>
        </w:tbl>
        <w:p w:rsidR="00882C6F" w:rsidRDefault="00AA3B3F">
          <w:pPr>
            <w:rPr>
              <w:szCs w:val="21"/>
            </w:rPr>
          </w:pPr>
        </w:p>
      </w:sdtContent>
    </w:sdt>
    <w:p w:rsidR="00882C6F" w:rsidRDefault="00882C6F">
      <w:pPr>
        <w:rPr>
          <w:szCs w:val="21"/>
        </w:rPr>
      </w:pPr>
    </w:p>
    <w:p w:rsidR="00882C6F" w:rsidRDefault="00096EAC" w:rsidP="00096EAC">
      <w:pPr>
        <w:pStyle w:val="3"/>
        <w:numPr>
          <w:ilvl w:val="0"/>
          <w:numId w:val="44"/>
        </w:numPr>
      </w:pPr>
      <w:r>
        <w:t>固定资产</w:t>
      </w:r>
    </w:p>
    <w:sdt>
      <w:sdtPr>
        <w:rPr>
          <w:rFonts w:ascii="宋体" w:hAnsi="宋体" w:cs="宋体"/>
          <w:b w:val="0"/>
          <w:bCs w:val="0"/>
          <w:kern w:val="0"/>
          <w:sz w:val="24"/>
          <w:szCs w:val="24"/>
        </w:rPr>
        <w:alias w:val="模块:固定资产确认条件"/>
        <w:tag w:val="_GBC_662771796da549e1b2a02fb7d497f077"/>
        <w:id w:val="1841121373"/>
        <w:lock w:val="sdtLocked"/>
        <w:placeholder>
          <w:docPart w:val="GBC22222222222222222222222222222"/>
        </w:placeholder>
      </w:sdtPr>
      <w:sdtEndPr>
        <w:rPr>
          <w:rFonts w:ascii="Times New Roman" w:hAnsi="Times New Roman"/>
        </w:rPr>
      </w:sdtEndPr>
      <w:sdtContent>
        <w:p w:rsidR="00882C6F" w:rsidRDefault="00096EAC" w:rsidP="00096EAC">
          <w:pPr>
            <w:pStyle w:val="4"/>
            <w:numPr>
              <w:ilvl w:val="0"/>
              <w:numId w:val="47"/>
            </w:numPr>
          </w:pPr>
          <w:r>
            <w:rPr>
              <w:rFonts w:hint="eastAsia"/>
            </w:rPr>
            <w:t>确认条件</w:t>
          </w:r>
        </w:p>
        <w:sdt>
          <w:sdtPr>
            <w:rPr>
              <w:bCs/>
              <w:szCs w:val="21"/>
            </w:rPr>
            <w:alias w:val="固定资产确认条件"/>
            <w:tag w:val="_GBC_3044d53470b143fa9477fa34b85d4ec5"/>
            <w:id w:val="-1859345865"/>
            <w:lock w:val="sdtLocked"/>
            <w:placeholder>
              <w:docPart w:val="GBC22222222222222222222222222222"/>
            </w:placeholder>
          </w:sdtPr>
          <w:sdtEndPr>
            <w:rPr>
              <w:b/>
            </w:rPr>
          </w:sdtEndPr>
          <w:sdtContent>
            <w:p w:rsidR="00882C6F" w:rsidRPr="00B516B9" w:rsidRDefault="00096EAC" w:rsidP="00882C6F">
              <w:pPr>
                <w:tabs>
                  <w:tab w:val="left" w:pos="960"/>
                </w:tabs>
                <w:spacing w:beforeLines="100" w:before="240"/>
                <w:ind w:firstLineChars="200" w:firstLine="480"/>
                <w:jc w:val="both"/>
                <w:rPr>
                  <w:sz w:val="22"/>
                  <w:szCs w:val="22"/>
                </w:rPr>
              </w:pPr>
              <w:r w:rsidRPr="00B516B9">
                <w:rPr>
                  <w:rFonts w:hint="eastAsia"/>
                  <w:bCs/>
                  <w:sz w:val="22"/>
                  <w:szCs w:val="22"/>
                </w:rPr>
                <w:t>本集团</w:t>
              </w:r>
              <w:r w:rsidRPr="00B516B9">
                <w:rPr>
                  <w:bCs/>
                  <w:sz w:val="22"/>
                  <w:szCs w:val="22"/>
                </w:rPr>
                <w:t>固定资产</w:t>
              </w:r>
              <w:r w:rsidRPr="00B516B9">
                <w:rPr>
                  <w:rFonts w:hint="eastAsia"/>
                  <w:bCs/>
                  <w:sz w:val="22"/>
                  <w:szCs w:val="22"/>
                </w:rPr>
                <w:t>是</w:t>
              </w:r>
              <w:r w:rsidRPr="00B516B9">
                <w:rPr>
                  <w:bCs/>
                  <w:sz w:val="22"/>
                  <w:szCs w:val="22"/>
                </w:rPr>
                <w:t>指同时具有以下特征</w:t>
              </w:r>
              <w:r w:rsidRPr="00B516B9">
                <w:rPr>
                  <w:rFonts w:hint="eastAsia"/>
                  <w:bCs/>
                  <w:sz w:val="22"/>
                  <w:szCs w:val="22"/>
                </w:rPr>
                <w:t>，即</w:t>
              </w:r>
              <w:r w:rsidRPr="00B516B9">
                <w:rPr>
                  <w:bCs/>
                  <w:sz w:val="22"/>
                  <w:szCs w:val="22"/>
                </w:rPr>
                <w:t>为生产商品、提供劳务、出租或经营管</w:t>
              </w:r>
              <w:r w:rsidRPr="00B516B9">
                <w:rPr>
                  <w:sz w:val="22"/>
                  <w:szCs w:val="22"/>
                </w:rPr>
                <w:t>理而持有</w:t>
              </w:r>
              <w:r w:rsidRPr="00B516B9">
                <w:rPr>
                  <w:rFonts w:hint="eastAsia"/>
                  <w:sz w:val="22"/>
                  <w:szCs w:val="22"/>
                </w:rPr>
                <w:t>的，</w:t>
              </w:r>
              <w:r w:rsidRPr="00B516B9">
                <w:rPr>
                  <w:sz w:val="22"/>
                  <w:szCs w:val="22"/>
                </w:rPr>
                <w:t>使用年限超过一年</w:t>
              </w:r>
              <w:r w:rsidRPr="00B516B9">
                <w:rPr>
                  <w:rFonts w:hint="eastAsia"/>
                  <w:sz w:val="22"/>
                  <w:szCs w:val="22"/>
                </w:rPr>
                <w:t>，</w:t>
              </w:r>
              <w:r w:rsidRPr="00B516B9">
                <w:rPr>
                  <w:sz w:val="22"/>
                  <w:szCs w:val="22"/>
                </w:rPr>
                <w:t>单位价值</w:t>
              </w:r>
              <w:r w:rsidRPr="00B516B9">
                <w:rPr>
                  <w:rFonts w:hint="eastAsia"/>
                  <w:sz w:val="22"/>
                  <w:szCs w:val="22"/>
                </w:rPr>
                <w:t>较高</w:t>
              </w:r>
              <w:r w:rsidRPr="00B516B9">
                <w:rPr>
                  <w:sz w:val="22"/>
                  <w:szCs w:val="22"/>
                </w:rPr>
                <w:t>的有形资产。</w:t>
              </w:r>
            </w:p>
            <w:p w:rsidR="00882C6F" w:rsidRPr="00264B13" w:rsidRDefault="00096EAC" w:rsidP="00882C6F">
              <w:pPr>
                <w:tabs>
                  <w:tab w:val="left" w:pos="960"/>
                </w:tabs>
                <w:spacing w:beforeLines="100" w:before="240"/>
                <w:ind w:firstLineChars="200" w:firstLine="440"/>
                <w:jc w:val="both"/>
                <w:rPr>
                  <w:rFonts w:ascii="Arial" w:hAnsi="Arial"/>
                  <w:sz w:val="22"/>
                  <w:szCs w:val="22"/>
                </w:rPr>
              </w:pPr>
              <w:r w:rsidRPr="00B516B9">
                <w:rPr>
                  <w:rFonts w:hint="eastAsia"/>
                  <w:bCs/>
                  <w:sz w:val="22"/>
                  <w:szCs w:val="22"/>
                </w:rPr>
                <w:t>固定资产</w:t>
              </w:r>
              <w:r>
                <w:rPr>
                  <w:rFonts w:hint="eastAsia"/>
                  <w:bCs/>
                  <w:sz w:val="22"/>
                  <w:szCs w:val="22"/>
                </w:rPr>
                <w:t>在与其有关的经济利益很可能流入本集团</w:t>
              </w:r>
              <w:r w:rsidRPr="00B516B9">
                <w:rPr>
                  <w:rFonts w:hint="eastAsia"/>
                  <w:bCs/>
                  <w:sz w:val="22"/>
                  <w:szCs w:val="22"/>
                </w:rPr>
                <w:t>且其成本能够可靠计量时予以确认。本集团</w:t>
              </w:r>
              <w:r w:rsidRPr="00B516B9">
                <w:rPr>
                  <w:rFonts w:hint="eastAsia"/>
                  <w:sz w:val="22"/>
                  <w:szCs w:val="22"/>
                </w:rPr>
                <w:t>固定资产包括房屋及建筑物、机器设备、运输设备、办公设备</w:t>
              </w:r>
              <w:r w:rsidRPr="00264B13">
                <w:rPr>
                  <w:rFonts w:ascii="Arial" w:hAnsi="Arial" w:hint="eastAsia"/>
                  <w:sz w:val="22"/>
                  <w:szCs w:val="22"/>
                </w:rPr>
                <w:t>、合同能源管理项目资产。</w:t>
              </w:r>
            </w:p>
            <w:p w:rsidR="00882C6F" w:rsidRPr="0044515C" w:rsidRDefault="00096EAC" w:rsidP="0044515C">
              <w:pPr>
                <w:tabs>
                  <w:tab w:val="left" w:pos="960"/>
                </w:tabs>
                <w:spacing w:beforeLines="100" w:before="240"/>
                <w:ind w:firstLineChars="200" w:firstLine="440"/>
                <w:jc w:val="both"/>
                <w:rPr>
                  <w:rFonts w:ascii="Arial" w:hAnsi="Arial"/>
                  <w:sz w:val="22"/>
                  <w:szCs w:val="22"/>
                </w:rPr>
              </w:pPr>
              <w:r w:rsidRPr="00264B13">
                <w:rPr>
                  <w:rFonts w:ascii="Arial" w:hAnsi="Arial" w:hint="eastAsia"/>
                  <w:sz w:val="22"/>
                  <w:szCs w:val="22"/>
                </w:rPr>
                <w:t>合同能源管理项目是指与愿意进行节能环保改造客户签订节能服务合同，向客户提供能源效率审计、节能项目设计、设备采购、施工、运行维护、节能量检测等综合性服务，并与客户分享项目实施后产生的节能效益的</w:t>
              </w:r>
              <w:r>
                <w:rPr>
                  <w:rFonts w:ascii="Arial" w:hAnsi="Arial" w:hint="eastAsia"/>
                  <w:sz w:val="22"/>
                  <w:szCs w:val="22"/>
                </w:rPr>
                <w:t>业务模式，分享期结束后，项目形成的资产权属由服务方转移至服务对象</w:t>
              </w:r>
              <w:r w:rsidRPr="00B516B9">
                <w:rPr>
                  <w:rFonts w:ascii="Arial" w:hAnsi="Arial" w:hint="eastAsia"/>
                  <w:sz w:val="22"/>
                  <w:szCs w:val="22"/>
                </w:rPr>
                <w:t>。</w:t>
              </w:r>
            </w:p>
          </w:sdtContent>
        </w:sdt>
      </w:sdtContent>
    </w:sdt>
    <w:p w:rsidR="00882C6F" w:rsidRDefault="00882C6F">
      <w:pPr>
        <w:rPr>
          <w:szCs w:val="21"/>
        </w:rPr>
      </w:pPr>
    </w:p>
    <w:sdt>
      <w:sdtPr>
        <w:rPr>
          <w:rFonts w:asciiTheme="minorHAnsi" w:hAnsiTheme="minorHAnsi" w:cstheme="minorBidi"/>
          <w:b w:val="0"/>
          <w:bCs w:val="0"/>
          <w:kern w:val="0"/>
          <w:sz w:val="24"/>
          <w:szCs w:val="21"/>
        </w:rPr>
        <w:alias w:val="模块:固定资产折旧方法"/>
        <w:tag w:val="_GBC_7c749a57d4094b3386978c34c3487e2a"/>
        <w:id w:val="1725565906"/>
        <w:lock w:val="sdtLocked"/>
        <w:placeholder>
          <w:docPart w:val="GBC22222222222222222222222222222"/>
        </w:placeholder>
      </w:sdtPr>
      <w:sdtEndPr>
        <w:rPr>
          <w:rFonts w:ascii="宋体" w:hAnsi="宋体" w:cs="宋体"/>
        </w:rPr>
      </w:sdtEndPr>
      <w:sdtContent>
        <w:p w:rsidR="00882C6F" w:rsidRPr="00D87023" w:rsidRDefault="00096EAC" w:rsidP="00096EAC">
          <w:pPr>
            <w:pStyle w:val="4"/>
            <w:numPr>
              <w:ilvl w:val="0"/>
              <w:numId w:val="47"/>
            </w:numPr>
            <w:rPr>
              <w:szCs w:val="21"/>
            </w:rPr>
          </w:pPr>
          <w:r w:rsidRPr="00D87023">
            <w:rPr>
              <w:szCs w:val="21"/>
            </w:rPr>
            <w:t>折旧方法</w:t>
          </w:r>
        </w:p>
        <w:p w:rsidR="00882C6F" w:rsidRPr="00D87023" w:rsidRDefault="00096EAC" w:rsidP="0044515C">
          <w:pPr>
            <w:ind w:firstLineChars="200" w:firstLine="420"/>
            <w:rPr>
              <w:sz w:val="21"/>
              <w:szCs w:val="21"/>
            </w:rPr>
          </w:pPr>
          <w:r w:rsidRPr="00D87023">
            <w:rPr>
              <w:sz w:val="21"/>
              <w:szCs w:val="21"/>
            </w:rPr>
            <w:t>除已提足</w:t>
          </w:r>
          <w:proofErr w:type="gramStart"/>
          <w:r w:rsidRPr="00D87023">
            <w:rPr>
              <w:sz w:val="21"/>
              <w:szCs w:val="21"/>
            </w:rPr>
            <w:t>折旧仍</w:t>
          </w:r>
          <w:proofErr w:type="gramEnd"/>
          <w:r w:rsidRPr="00D87023">
            <w:rPr>
              <w:sz w:val="21"/>
              <w:szCs w:val="21"/>
            </w:rPr>
            <w:t>继续使用的固定资产</w:t>
          </w:r>
          <w:r w:rsidRPr="00D87023">
            <w:rPr>
              <w:rFonts w:hint="eastAsia"/>
              <w:sz w:val="21"/>
              <w:szCs w:val="21"/>
            </w:rPr>
            <w:t>和</w:t>
          </w:r>
          <w:r w:rsidRPr="00D87023">
            <w:rPr>
              <w:sz w:val="21"/>
              <w:szCs w:val="21"/>
            </w:rPr>
            <w:t>单独</w:t>
          </w:r>
          <w:r w:rsidRPr="00D87023">
            <w:rPr>
              <w:rFonts w:hint="eastAsia"/>
              <w:sz w:val="21"/>
              <w:szCs w:val="21"/>
            </w:rPr>
            <w:t>计价</w:t>
          </w:r>
          <w:r w:rsidRPr="00D87023">
            <w:rPr>
              <w:sz w:val="21"/>
              <w:szCs w:val="21"/>
            </w:rPr>
            <w:t>入账的土地外，</w:t>
          </w:r>
          <w:r w:rsidRPr="00D87023">
            <w:rPr>
              <w:rFonts w:hint="eastAsia"/>
              <w:sz w:val="21"/>
              <w:szCs w:val="21"/>
            </w:rPr>
            <w:t>本集团</w:t>
          </w:r>
          <w:r w:rsidRPr="00D87023">
            <w:rPr>
              <w:sz w:val="21"/>
              <w:szCs w:val="21"/>
            </w:rPr>
            <w:t>对所有固定资产计提折旧</w:t>
          </w:r>
          <w:r w:rsidRPr="00D87023">
            <w:rPr>
              <w:rFonts w:hint="eastAsia"/>
              <w:sz w:val="21"/>
              <w:szCs w:val="21"/>
            </w:rPr>
            <w:t>。计提折旧时采用平均年限法，并根据用途分别计入相关资产的成本或当期费用。本集团固定资产的分类折旧年限、预计净残值率、折旧率如下：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1"/>
            <w:gridCol w:w="2234"/>
            <w:gridCol w:w="2234"/>
            <w:gridCol w:w="2234"/>
          </w:tblGrid>
          <w:tr w:rsidR="00882C6F" w:rsidRPr="00D87023" w:rsidTr="00882C6F">
            <w:tc>
              <w:tcPr>
                <w:tcW w:w="1202" w:type="pct"/>
                <w:vAlign w:val="center"/>
              </w:tcPr>
              <w:p w:rsidR="00882C6F" w:rsidRPr="00D87023" w:rsidRDefault="00096EAC" w:rsidP="00882C6F">
                <w:pPr>
                  <w:jc w:val="center"/>
                  <w:rPr>
                    <w:sz w:val="21"/>
                    <w:szCs w:val="21"/>
                  </w:rPr>
                </w:pPr>
                <w:r w:rsidRPr="00D87023">
                  <w:rPr>
                    <w:sz w:val="21"/>
                    <w:szCs w:val="21"/>
                  </w:rPr>
                  <w:t>类别</w:t>
                </w:r>
              </w:p>
            </w:tc>
            <w:tc>
              <w:tcPr>
                <w:tcW w:w="1266" w:type="pct"/>
                <w:vAlign w:val="center"/>
              </w:tcPr>
              <w:p w:rsidR="00882C6F" w:rsidRPr="00D87023" w:rsidRDefault="00096EAC" w:rsidP="00882C6F">
                <w:pPr>
                  <w:jc w:val="center"/>
                  <w:rPr>
                    <w:sz w:val="21"/>
                    <w:szCs w:val="21"/>
                  </w:rPr>
                </w:pPr>
                <w:r w:rsidRPr="00D87023">
                  <w:rPr>
                    <w:sz w:val="21"/>
                    <w:szCs w:val="21"/>
                  </w:rPr>
                  <w:t>折旧年限（年）</w:t>
                </w:r>
              </w:p>
            </w:tc>
            <w:tc>
              <w:tcPr>
                <w:tcW w:w="1266" w:type="pct"/>
                <w:vAlign w:val="center"/>
              </w:tcPr>
              <w:p w:rsidR="00882C6F" w:rsidRPr="00D87023" w:rsidRDefault="00096EAC" w:rsidP="00882C6F">
                <w:pPr>
                  <w:jc w:val="center"/>
                  <w:rPr>
                    <w:sz w:val="21"/>
                    <w:szCs w:val="21"/>
                  </w:rPr>
                </w:pPr>
                <w:r w:rsidRPr="00D87023">
                  <w:rPr>
                    <w:sz w:val="21"/>
                    <w:szCs w:val="21"/>
                  </w:rPr>
                  <w:t>残值率（%）</w:t>
                </w:r>
              </w:p>
            </w:tc>
            <w:tc>
              <w:tcPr>
                <w:tcW w:w="1266" w:type="pct"/>
                <w:vAlign w:val="center"/>
              </w:tcPr>
              <w:p w:rsidR="00882C6F" w:rsidRPr="00D87023" w:rsidRDefault="00096EAC" w:rsidP="00882C6F">
                <w:pPr>
                  <w:jc w:val="center"/>
                  <w:rPr>
                    <w:sz w:val="21"/>
                    <w:szCs w:val="21"/>
                  </w:rPr>
                </w:pPr>
                <w:r w:rsidRPr="00D87023">
                  <w:rPr>
                    <w:sz w:val="21"/>
                    <w:szCs w:val="21"/>
                  </w:rPr>
                  <w:t>年折旧率（%）</w:t>
                </w:r>
              </w:p>
            </w:tc>
          </w:tr>
          <w:sdt>
            <w:sdtPr>
              <w:rPr>
                <w:sz w:val="21"/>
                <w:szCs w:val="21"/>
              </w:rPr>
              <w:alias w:val="其他固定资产计价、折旧、减值方法"/>
              <w:tag w:val="_GBC_f1ad6125c5d74d2a98f593d2ba574474"/>
              <w:id w:val="436565986"/>
              <w:lock w:val="sdtLocked"/>
            </w:sdtPr>
            <w:sdtContent>
              <w:tr w:rsidR="00882C6F" w:rsidRPr="00D87023" w:rsidTr="00882C6F">
                <w:sdt>
                  <w:sdtPr>
                    <w:rPr>
                      <w:sz w:val="21"/>
                      <w:szCs w:val="21"/>
                    </w:rPr>
                    <w:alias w:val="固定资产类别"/>
                    <w:tag w:val="_GBC_a35d877f25bc40f3994d41d8763e2a50"/>
                    <w:id w:val="1804186654"/>
                    <w:lock w:val="sdtLocked"/>
                  </w:sdtPr>
                  <w:sdtEndPr>
                    <w:rPr>
                      <w:rFonts w:cs="Times New Roman"/>
                    </w:rPr>
                  </w:sdtEndPr>
                  <w:sdtContent>
                    <w:tc>
                      <w:tcPr>
                        <w:tcW w:w="1202" w:type="pct"/>
                      </w:tcPr>
                      <w:p w:rsidR="00882C6F" w:rsidRPr="00D87023" w:rsidRDefault="00096EAC" w:rsidP="00882C6F">
                        <w:pPr>
                          <w:rPr>
                            <w:sz w:val="21"/>
                            <w:szCs w:val="21"/>
                          </w:rPr>
                        </w:pPr>
                        <w:r w:rsidRPr="00D87023">
                          <w:rPr>
                            <w:sz w:val="21"/>
                            <w:szCs w:val="21"/>
                          </w:rPr>
                          <w:t>房屋建筑物</w:t>
                        </w:r>
                      </w:p>
                    </w:tc>
                  </w:sdtContent>
                </w:sdt>
                <w:sdt>
                  <w:sdtPr>
                    <w:rPr>
                      <w:sz w:val="21"/>
                      <w:szCs w:val="21"/>
                    </w:rPr>
                    <w:alias w:val="固定资产类别的折旧年限"/>
                    <w:tag w:val="_GBC_3b6f8ca8242140bca158d6718f6e4a67"/>
                    <w:id w:val="1143696001"/>
                    <w:lock w:val="sdtLocked"/>
                  </w:sdtPr>
                  <w:sdtContent>
                    <w:tc>
                      <w:tcPr>
                        <w:tcW w:w="1266" w:type="pct"/>
                      </w:tcPr>
                      <w:p w:rsidR="00882C6F" w:rsidRPr="00D87023" w:rsidRDefault="00096EAC" w:rsidP="00882C6F">
                        <w:pPr>
                          <w:rPr>
                            <w:sz w:val="21"/>
                            <w:szCs w:val="21"/>
                          </w:rPr>
                        </w:pPr>
                        <w:r w:rsidRPr="00D87023">
                          <w:rPr>
                            <w:sz w:val="21"/>
                            <w:szCs w:val="21"/>
                          </w:rPr>
                          <w:t>30-40</w:t>
                        </w:r>
                      </w:p>
                    </w:tc>
                  </w:sdtContent>
                </w:sdt>
                <w:sdt>
                  <w:sdtPr>
                    <w:rPr>
                      <w:sz w:val="21"/>
                      <w:szCs w:val="21"/>
                    </w:rPr>
                    <w:alias w:val="固定资产类别的残值率"/>
                    <w:tag w:val="_GBC_76af0d0da53c455f9b0a413f033af92e"/>
                    <w:id w:val="1077560335"/>
                    <w:lock w:val="sdtLocked"/>
                  </w:sdtPr>
                  <w:sdtContent>
                    <w:tc>
                      <w:tcPr>
                        <w:tcW w:w="1266" w:type="pct"/>
                      </w:tcPr>
                      <w:p w:rsidR="00882C6F" w:rsidRPr="00D87023" w:rsidRDefault="00096EAC" w:rsidP="00882C6F">
                        <w:pPr>
                          <w:rPr>
                            <w:sz w:val="21"/>
                            <w:szCs w:val="21"/>
                          </w:rPr>
                        </w:pPr>
                        <w:r w:rsidRPr="00D87023">
                          <w:rPr>
                            <w:sz w:val="21"/>
                            <w:szCs w:val="21"/>
                          </w:rPr>
                          <w:t>5.00</w:t>
                        </w:r>
                      </w:p>
                    </w:tc>
                  </w:sdtContent>
                </w:sdt>
                <w:sdt>
                  <w:sdtPr>
                    <w:rPr>
                      <w:sz w:val="21"/>
                      <w:szCs w:val="21"/>
                    </w:rPr>
                    <w:alias w:val="固定资产类别的年折旧率"/>
                    <w:tag w:val="_GBC_58d98c7dc02f49118e0a3b88e17eda01"/>
                    <w:id w:val="1301798427"/>
                    <w:lock w:val="sdtLocked"/>
                  </w:sdtPr>
                  <w:sdtContent>
                    <w:tc>
                      <w:tcPr>
                        <w:tcW w:w="1266" w:type="pct"/>
                      </w:tcPr>
                      <w:p w:rsidR="00882C6F" w:rsidRPr="00D87023" w:rsidRDefault="00096EAC" w:rsidP="00882C6F">
                        <w:pPr>
                          <w:rPr>
                            <w:sz w:val="21"/>
                            <w:szCs w:val="21"/>
                          </w:rPr>
                        </w:pPr>
                        <w:r w:rsidRPr="00D87023">
                          <w:rPr>
                            <w:sz w:val="21"/>
                            <w:szCs w:val="21"/>
                          </w:rPr>
                          <w:t>2.38-3.17</w:t>
                        </w:r>
                      </w:p>
                    </w:tc>
                  </w:sdtContent>
                </w:sdt>
              </w:tr>
            </w:sdtContent>
          </w:sdt>
          <w:sdt>
            <w:sdtPr>
              <w:rPr>
                <w:sz w:val="21"/>
                <w:szCs w:val="21"/>
              </w:rPr>
              <w:alias w:val="其他固定资产计价、折旧、减值方法"/>
              <w:tag w:val="_GBC_f1ad6125c5d74d2a98f593d2ba574474"/>
              <w:id w:val="1052423507"/>
              <w:lock w:val="sdtLocked"/>
            </w:sdtPr>
            <w:sdtContent>
              <w:tr w:rsidR="00882C6F" w:rsidRPr="00D87023" w:rsidTr="00882C6F">
                <w:sdt>
                  <w:sdtPr>
                    <w:rPr>
                      <w:sz w:val="21"/>
                      <w:szCs w:val="21"/>
                    </w:rPr>
                    <w:alias w:val="固定资产类别"/>
                    <w:tag w:val="_GBC_a35d877f25bc40f3994d41d8763e2a50"/>
                    <w:id w:val="1773283825"/>
                    <w:lock w:val="sdtLocked"/>
                  </w:sdtPr>
                  <w:sdtEndPr>
                    <w:rPr>
                      <w:rFonts w:cs="Times New Roman"/>
                    </w:rPr>
                  </w:sdtEndPr>
                  <w:sdtContent>
                    <w:tc>
                      <w:tcPr>
                        <w:tcW w:w="1202" w:type="pct"/>
                      </w:tcPr>
                      <w:p w:rsidR="00882C6F" w:rsidRPr="00D87023" w:rsidRDefault="00096EAC" w:rsidP="00882C6F">
                        <w:pPr>
                          <w:rPr>
                            <w:sz w:val="21"/>
                            <w:szCs w:val="21"/>
                          </w:rPr>
                        </w:pPr>
                        <w:r w:rsidRPr="00D87023">
                          <w:rPr>
                            <w:sz w:val="21"/>
                            <w:szCs w:val="21"/>
                          </w:rPr>
                          <w:t>机器设备</w:t>
                        </w:r>
                      </w:p>
                    </w:tc>
                  </w:sdtContent>
                </w:sdt>
                <w:sdt>
                  <w:sdtPr>
                    <w:rPr>
                      <w:sz w:val="21"/>
                      <w:szCs w:val="21"/>
                    </w:rPr>
                    <w:alias w:val="固定资产类别的折旧年限"/>
                    <w:tag w:val="_GBC_3b6f8ca8242140bca158d6718f6e4a67"/>
                    <w:id w:val="1103608761"/>
                    <w:lock w:val="sdtLocked"/>
                  </w:sdtPr>
                  <w:sdtContent>
                    <w:tc>
                      <w:tcPr>
                        <w:tcW w:w="1266" w:type="pct"/>
                      </w:tcPr>
                      <w:p w:rsidR="00882C6F" w:rsidRPr="00D87023" w:rsidRDefault="00096EAC" w:rsidP="00882C6F">
                        <w:pPr>
                          <w:rPr>
                            <w:sz w:val="21"/>
                            <w:szCs w:val="21"/>
                          </w:rPr>
                        </w:pPr>
                        <w:r w:rsidRPr="00D87023">
                          <w:rPr>
                            <w:sz w:val="21"/>
                            <w:szCs w:val="21"/>
                          </w:rPr>
                          <w:t>5-10</w:t>
                        </w:r>
                      </w:p>
                    </w:tc>
                  </w:sdtContent>
                </w:sdt>
                <w:sdt>
                  <w:sdtPr>
                    <w:rPr>
                      <w:sz w:val="21"/>
                      <w:szCs w:val="21"/>
                    </w:rPr>
                    <w:alias w:val="固定资产类别的残值率"/>
                    <w:tag w:val="_GBC_76af0d0da53c455f9b0a413f033af92e"/>
                    <w:id w:val="107945635"/>
                    <w:lock w:val="sdtLocked"/>
                  </w:sdtPr>
                  <w:sdtContent>
                    <w:tc>
                      <w:tcPr>
                        <w:tcW w:w="1266" w:type="pct"/>
                      </w:tcPr>
                      <w:p w:rsidR="00882C6F" w:rsidRPr="00D87023" w:rsidRDefault="00096EAC" w:rsidP="00882C6F">
                        <w:pPr>
                          <w:rPr>
                            <w:sz w:val="21"/>
                            <w:szCs w:val="21"/>
                          </w:rPr>
                        </w:pPr>
                        <w:r w:rsidRPr="00D87023">
                          <w:rPr>
                            <w:sz w:val="21"/>
                            <w:szCs w:val="21"/>
                          </w:rPr>
                          <w:t>5.00</w:t>
                        </w:r>
                      </w:p>
                    </w:tc>
                  </w:sdtContent>
                </w:sdt>
                <w:sdt>
                  <w:sdtPr>
                    <w:rPr>
                      <w:sz w:val="21"/>
                      <w:szCs w:val="21"/>
                    </w:rPr>
                    <w:alias w:val="固定资产类别的年折旧率"/>
                    <w:tag w:val="_GBC_58d98c7dc02f49118e0a3b88e17eda01"/>
                    <w:id w:val="-1371759228"/>
                    <w:lock w:val="sdtLocked"/>
                  </w:sdtPr>
                  <w:sdtContent>
                    <w:tc>
                      <w:tcPr>
                        <w:tcW w:w="1266" w:type="pct"/>
                      </w:tcPr>
                      <w:p w:rsidR="00882C6F" w:rsidRPr="00D87023" w:rsidRDefault="00096EAC" w:rsidP="00882C6F">
                        <w:pPr>
                          <w:rPr>
                            <w:sz w:val="21"/>
                            <w:szCs w:val="21"/>
                          </w:rPr>
                        </w:pPr>
                        <w:r w:rsidRPr="00D87023">
                          <w:rPr>
                            <w:sz w:val="21"/>
                            <w:szCs w:val="21"/>
                          </w:rPr>
                          <w:t>9.50-19.00</w:t>
                        </w:r>
                      </w:p>
                    </w:tc>
                  </w:sdtContent>
                </w:sdt>
              </w:tr>
            </w:sdtContent>
          </w:sdt>
          <w:sdt>
            <w:sdtPr>
              <w:rPr>
                <w:sz w:val="21"/>
                <w:szCs w:val="21"/>
              </w:rPr>
              <w:alias w:val="其他固定资产计价、折旧、减值方法"/>
              <w:tag w:val="_GBC_f1ad6125c5d74d2a98f593d2ba574474"/>
              <w:id w:val="-202867278"/>
              <w:lock w:val="sdtLocked"/>
            </w:sdtPr>
            <w:sdtContent>
              <w:tr w:rsidR="00882C6F" w:rsidRPr="00D87023" w:rsidTr="00882C6F">
                <w:sdt>
                  <w:sdtPr>
                    <w:rPr>
                      <w:sz w:val="21"/>
                      <w:szCs w:val="21"/>
                    </w:rPr>
                    <w:alias w:val="固定资产类别"/>
                    <w:tag w:val="_GBC_a35d877f25bc40f3994d41d8763e2a50"/>
                    <w:id w:val="-1477449290"/>
                    <w:lock w:val="sdtLocked"/>
                  </w:sdtPr>
                  <w:sdtEndPr>
                    <w:rPr>
                      <w:rFonts w:cs="Times New Roman"/>
                    </w:rPr>
                  </w:sdtEndPr>
                  <w:sdtContent>
                    <w:tc>
                      <w:tcPr>
                        <w:tcW w:w="1202" w:type="pct"/>
                      </w:tcPr>
                      <w:p w:rsidR="00882C6F" w:rsidRPr="00D87023" w:rsidRDefault="00096EAC" w:rsidP="00882C6F">
                        <w:pPr>
                          <w:rPr>
                            <w:sz w:val="21"/>
                            <w:szCs w:val="21"/>
                          </w:rPr>
                        </w:pPr>
                        <w:r w:rsidRPr="00D87023">
                          <w:rPr>
                            <w:sz w:val="21"/>
                            <w:szCs w:val="21"/>
                          </w:rPr>
                          <w:t>运输设备</w:t>
                        </w:r>
                      </w:p>
                    </w:tc>
                  </w:sdtContent>
                </w:sdt>
                <w:sdt>
                  <w:sdtPr>
                    <w:rPr>
                      <w:sz w:val="21"/>
                      <w:szCs w:val="21"/>
                    </w:rPr>
                    <w:alias w:val="固定资产类别的折旧年限"/>
                    <w:tag w:val="_GBC_3b6f8ca8242140bca158d6718f6e4a67"/>
                    <w:id w:val="1641992150"/>
                    <w:lock w:val="sdtLocked"/>
                  </w:sdtPr>
                  <w:sdtContent>
                    <w:tc>
                      <w:tcPr>
                        <w:tcW w:w="1266" w:type="pct"/>
                      </w:tcPr>
                      <w:p w:rsidR="00882C6F" w:rsidRPr="00D87023" w:rsidRDefault="00096EAC" w:rsidP="00882C6F">
                        <w:pPr>
                          <w:rPr>
                            <w:sz w:val="21"/>
                            <w:szCs w:val="21"/>
                          </w:rPr>
                        </w:pPr>
                        <w:r w:rsidRPr="00D87023">
                          <w:rPr>
                            <w:sz w:val="21"/>
                            <w:szCs w:val="21"/>
                          </w:rPr>
                          <w:t>5-8</w:t>
                        </w:r>
                      </w:p>
                    </w:tc>
                  </w:sdtContent>
                </w:sdt>
                <w:sdt>
                  <w:sdtPr>
                    <w:rPr>
                      <w:sz w:val="21"/>
                      <w:szCs w:val="21"/>
                    </w:rPr>
                    <w:alias w:val="固定资产类别的残值率"/>
                    <w:tag w:val="_GBC_76af0d0da53c455f9b0a413f033af92e"/>
                    <w:id w:val="-1320041282"/>
                    <w:lock w:val="sdtLocked"/>
                  </w:sdtPr>
                  <w:sdtContent>
                    <w:tc>
                      <w:tcPr>
                        <w:tcW w:w="1266" w:type="pct"/>
                      </w:tcPr>
                      <w:p w:rsidR="00882C6F" w:rsidRPr="00D87023" w:rsidRDefault="00096EAC" w:rsidP="00882C6F">
                        <w:pPr>
                          <w:rPr>
                            <w:sz w:val="21"/>
                            <w:szCs w:val="21"/>
                          </w:rPr>
                        </w:pPr>
                        <w:r w:rsidRPr="00D87023">
                          <w:rPr>
                            <w:sz w:val="21"/>
                            <w:szCs w:val="21"/>
                          </w:rPr>
                          <w:t>5.00</w:t>
                        </w:r>
                      </w:p>
                    </w:tc>
                  </w:sdtContent>
                </w:sdt>
                <w:sdt>
                  <w:sdtPr>
                    <w:rPr>
                      <w:sz w:val="21"/>
                      <w:szCs w:val="21"/>
                    </w:rPr>
                    <w:alias w:val="固定资产类别的年折旧率"/>
                    <w:tag w:val="_GBC_58d98c7dc02f49118e0a3b88e17eda01"/>
                    <w:id w:val="552670478"/>
                    <w:lock w:val="sdtLocked"/>
                  </w:sdtPr>
                  <w:sdtContent>
                    <w:tc>
                      <w:tcPr>
                        <w:tcW w:w="1266" w:type="pct"/>
                      </w:tcPr>
                      <w:p w:rsidR="00882C6F" w:rsidRPr="00D87023" w:rsidRDefault="00096EAC" w:rsidP="00882C6F">
                        <w:pPr>
                          <w:rPr>
                            <w:sz w:val="21"/>
                            <w:szCs w:val="21"/>
                          </w:rPr>
                        </w:pPr>
                        <w:r w:rsidRPr="00D87023">
                          <w:rPr>
                            <w:sz w:val="21"/>
                            <w:szCs w:val="21"/>
                          </w:rPr>
                          <w:t>11.88-19.00</w:t>
                        </w:r>
                      </w:p>
                    </w:tc>
                  </w:sdtContent>
                </w:sdt>
              </w:tr>
            </w:sdtContent>
          </w:sdt>
          <w:sdt>
            <w:sdtPr>
              <w:rPr>
                <w:sz w:val="21"/>
                <w:szCs w:val="21"/>
              </w:rPr>
              <w:alias w:val="其他固定资产计价、折旧、减值方法"/>
              <w:tag w:val="_GBC_f1ad6125c5d74d2a98f593d2ba574474"/>
              <w:id w:val="-1824197005"/>
              <w:lock w:val="sdtLocked"/>
            </w:sdtPr>
            <w:sdtContent>
              <w:tr w:rsidR="00882C6F" w:rsidRPr="00D87023" w:rsidTr="00882C6F">
                <w:sdt>
                  <w:sdtPr>
                    <w:rPr>
                      <w:sz w:val="21"/>
                      <w:szCs w:val="21"/>
                    </w:rPr>
                    <w:alias w:val="固定资产类别"/>
                    <w:tag w:val="_GBC_a35d877f25bc40f3994d41d8763e2a50"/>
                    <w:id w:val="1988437577"/>
                    <w:lock w:val="sdtLocked"/>
                  </w:sdtPr>
                  <w:sdtEndPr>
                    <w:rPr>
                      <w:rFonts w:cs="Times New Roman"/>
                    </w:rPr>
                  </w:sdtEndPr>
                  <w:sdtContent>
                    <w:tc>
                      <w:tcPr>
                        <w:tcW w:w="1202" w:type="pct"/>
                      </w:tcPr>
                      <w:p w:rsidR="00882C6F" w:rsidRPr="00D87023" w:rsidRDefault="00096EAC" w:rsidP="00882C6F">
                        <w:pPr>
                          <w:rPr>
                            <w:sz w:val="21"/>
                            <w:szCs w:val="21"/>
                          </w:rPr>
                        </w:pPr>
                        <w:r w:rsidRPr="00D87023">
                          <w:rPr>
                            <w:sz w:val="21"/>
                            <w:szCs w:val="21"/>
                          </w:rPr>
                          <w:t>办公设备</w:t>
                        </w:r>
                      </w:p>
                    </w:tc>
                  </w:sdtContent>
                </w:sdt>
                <w:sdt>
                  <w:sdtPr>
                    <w:rPr>
                      <w:sz w:val="21"/>
                      <w:szCs w:val="21"/>
                    </w:rPr>
                    <w:alias w:val="固定资产类别的折旧年限"/>
                    <w:tag w:val="_GBC_3b6f8ca8242140bca158d6718f6e4a67"/>
                    <w:id w:val="190958657"/>
                    <w:lock w:val="sdtLocked"/>
                  </w:sdtPr>
                  <w:sdtContent>
                    <w:tc>
                      <w:tcPr>
                        <w:tcW w:w="1266" w:type="pct"/>
                      </w:tcPr>
                      <w:p w:rsidR="00882C6F" w:rsidRPr="00D87023" w:rsidRDefault="00096EAC" w:rsidP="00882C6F">
                        <w:pPr>
                          <w:rPr>
                            <w:sz w:val="21"/>
                            <w:szCs w:val="21"/>
                          </w:rPr>
                        </w:pPr>
                        <w:r w:rsidRPr="00D87023">
                          <w:rPr>
                            <w:sz w:val="21"/>
                            <w:szCs w:val="21"/>
                          </w:rPr>
                          <w:t>5-8</w:t>
                        </w:r>
                      </w:p>
                    </w:tc>
                  </w:sdtContent>
                </w:sdt>
                <w:sdt>
                  <w:sdtPr>
                    <w:rPr>
                      <w:sz w:val="21"/>
                      <w:szCs w:val="21"/>
                    </w:rPr>
                    <w:alias w:val="固定资产类别的残值率"/>
                    <w:tag w:val="_GBC_76af0d0da53c455f9b0a413f033af92e"/>
                    <w:id w:val="1197428707"/>
                    <w:lock w:val="sdtLocked"/>
                  </w:sdtPr>
                  <w:sdtContent>
                    <w:tc>
                      <w:tcPr>
                        <w:tcW w:w="1266" w:type="pct"/>
                      </w:tcPr>
                      <w:p w:rsidR="00882C6F" w:rsidRPr="00D87023" w:rsidRDefault="00096EAC" w:rsidP="00882C6F">
                        <w:pPr>
                          <w:rPr>
                            <w:sz w:val="21"/>
                            <w:szCs w:val="21"/>
                          </w:rPr>
                        </w:pPr>
                        <w:r w:rsidRPr="00D87023">
                          <w:rPr>
                            <w:sz w:val="21"/>
                            <w:szCs w:val="21"/>
                          </w:rPr>
                          <w:t>5.00</w:t>
                        </w:r>
                      </w:p>
                    </w:tc>
                  </w:sdtContent>
                </w:sdt>
                <w:sdt>
                  <w:sdtPr>
                    <w:rPr>
                      <w:sz w:val="21"/>
                      <w:szCs w:val="21"/>
                    </w:rPr>
                    <w:alias w:val="固定资产类别的年折旧率"/>
                    <w:tag w:val="_GBC_58d98c7dc02f49118e0a3b88e17eda01"/>
                    <w:id w:val="-37514484"/>
                    <w:lock w:val="sdtLocked"/>
                  </w:sdtPr>
                  <w:sdtContent>
                    <w:tc>
                      <w:tcPr>
                        <w:tcW w:w="1266" w:type="pct"/>
                      </w:tcPr>
                      <w:p w:rsidR="00882C6F" w:rsidRPr="00D87023" w:rsidRDefault="00096EAC" w:rsidP="00882C6F">
                        <w:pPr>
                          <w:rPr>
                            <w:sz w:val="21"/>
                            <w:szCs w:val="21"/>
                          </w:rPr>
                        </w:pPr>
                        <w:r w:rsidRPr="00D87023">
                          <w:rPr>
                            <w:sz w:val="21"/>
                            <w:szCs w:val="21"/>
                          </w:rPr>
                          <w:t>11.88-19.00</w:t>
                        </w:r>
                      </w:p>
                    </w:tc>
                  </w:sdtContent>
                </w:sdt>
              </w:tr>
            </w:sdtContent>
          </w:sdt>
          <w:sdt>
            <w:sdtPr>
              <w:rPr>
                <w:sz w:val="21"/>
                <w:szCs w:val="21"/>
              </w:rPr>
              <w:alias w:val="其他固定资产计价、折旧、减值方法"/>
              <w:tag w:val="_GBC_f1ad6125c5d74d2a98f593d2ba574474"/>
              <w:id w:val="1559057852"/>
              <w:lock w:val="sdtLocked"/>
            </w:sdtPr>
            <w:sdtContent>
              <w:tr w:rsidR="00882C6F" w:rsidRPr="00D87023" w:rsidTr="00882C6F">
                <w:sdt>
                  <w:sdtPr>
                    <w:rPr>
                      <w:sz w:val="21"/>
                      <w:szCs w:val="21"/>
                    </w:rPr>
                    <w:alias w:val="固定资产类别"/>
                    <w:tag w:val="_GBC_a35d877f25bc40f3994d41d8763e2a50"/>
                    <w:id w:val="347986935"/>
                    <w:lock w:val="sdtLocked"/>
                  </w:sdtPr>
                  <w:sdtEndPr>
                    <w:rPr>
                      <w:rFonts w:cs="Times New Roman"/>
                    </w:rPr>
                  </w:sdtEndPr>
                  <w:sdtContent>
                    <w:tc>
                      <w:tcPr>
                        <w:tcW w:w="1202" w:type="pct"/>
                      </w:tcPr>
                      <w:p w:rsidR="00882C6F" w:rsidRPr="00D87023" w:rsidRDefault="00096EAC" w:rsidP="00882C6F">
                        <w:pPr>
                          <w:rPr>
                            <w:sz w:val="21"/>
                            <w:szCs w:val="21"/>
                          </w:rPr>
                        </w:pPr>
                        <w:r w:rsidRPr="00D87023">
                          <w:rPr>
                            <w:sz w:val="21"/>
                            <w:szCs w:val="21"/>
                          </w:rPr>
                          <w:t>合同能源管理项目资产</w:t>
                        </w:r>
                      </w:p>
                    </w:tc>
                  </w:sdtContent>
                </w:sdt>
                <w:sdt>
                  <w:sdtPr>
                    <w:rPr>
                      <w:sz w:val="21"/>
                      <w:szCs w:val="21"/>
                    </w:rPr>
                    <w:alias w:val="固定资产类别的折旧年限"/>
                    <w:tag w:val="_GBC_3b6f8ca8242140bca158d6718f6e4a67"/>
                    <w:id w:val="-155381647"/>
                    <w:lock w:val="sdtLocked"/>
                  </w:sdtPr>
                  <w:sdtContent>
                    <w:tc>
                      <w:tcPr>
                        <w:tcW w:w="1266" w:type="pct"/>
                      </w:tcPr>
                      <w:p w:rsidR="00882C6F" w:rsidRPr="00D87023" w:rsidRDefault="00096EAC" w:rsidP="00882C6F">
                        <w:pPr>
                          <w:rPr>
                            <w:sz w:val="21"/>
                            <w:szCs w:val="21"/>
                          </w:rPr>
                        </w:pPr>
                        <w:r w:rsidRPr="00D87023">
                          <w:rPr>
                            <w:sz w:val="21"/>
                            <w:szCs w:val="21"/>
                          </w:rPr>
                          <w:t>分享期</w:t>
                        </w:r>
                      </w:p>
                    </w:tc>
                  </w:sdtContent>
                </w:sdt>
                <w:sdt>
                  <w:sdtPr>
                    <w:rPr>
                      <w:sz w:val="21"/>
                      <w:szCs w:val="21"/>
                    </w:rPr>
                    <w:alias w:val="固定资产类别的残值率"/>
                    <w:tag w:val="_GBC_76af0d0da53c455f9b0a413f033af92e"/>
                    <w:id w:val="-51006762"/>
                    <w:lock w:val="sdtLocked"/>
                  </w:sdtPr>
                  <w:sdtContent>
                    <w:tc>
                      <w:tcPr>
                        <w:tcW w:w="1266" w:type="pct"/>
                      </w:tcPr>
                      <w:p w:rsidR="00882C6F" w:rsidRPr="00D87023" w:rsidRDefault="00096EAC" w:rsidP="00882C6F">
                        <w:pPr>
                          <w:rPr>
                            <w:sz w:val="21"/>
                            <w:szCs w:val="21"/>
                          </w:rPr>
                        </w:pPr>
                        <w:r w:rsidRPr="00D87023">
                          <w:rPr>
                            <w:sz w:val="21"/>
                            <w:szCs w:val="21"/>
                          </w:rPr>
                          <w:t>0.00</w:t>
                        </w:r>
                      </w:p>
                    </w:tc>
                  </w:sdtContent>
                </w:sdt>
                <w:sdt>
                  <w:sdtPr>
                    <w:rPr>
                      <w:sz w:val="21"/>
                      <w:szCs w:val="21"/>
                    </w:rPr>
                    <w:alias w:val="固定资产类别的年折旧率"/>
                    <w:tag w:val="_GBC_58d98c7dc02f49118e0a3b88e17eda01"/>
                    <w:id w:val="463848273"/>
                    <w:lock w:val="sdtLocked"/>
                  </w:sdtPr>
                  <w:sdtContent>
                    <w:tc>
                      <w:tcPr>
                        <w:tcW w:w="1266" w:type="pct"/>
                      </w:tcPr>
                      <w:p w:rsidR="00882C6F" w:rsidRPr="00D87023" w:rsidRDefault="00096EAC" w:rsidP="00882C6F">
                        <w:pPr>
                          <w:rPr>
                            <w:sz w:val="21"/>
                            <w:szCs w:val="21"/>
                          </w:rPr>
                        </w:pPr>
                        <w:r w:rsidRPr="00D87023">
                          <w:rPr>
                            <w:sz w:val="21"/>
                            <w:szCs w:val="21"/>
                          </w:rPr>
                          <w:t>-</w:t>
                        </w:r>
                      </w:p>
                    </w:tc>
                  </w:sdtContent>
                </w:sdt>
              </w:tr>
            </w:sdtContent>
          </w:sdt>
        </w:tbl>
        <w:p w:rsidR="00882C6F" w:rsidRPr="00D87023" w:rsidRDefault="00096EAC" w:rsidP="00882C6F">
          <w:pPr>
            <w:tabs>
              <w:tab w:val="left" w:pos="960"/>
            </w:tabs>
            <w:spacing w:beforeLines="100" w:before="240"/>
            <w:ind w:firstLineChars="200" w:firstLine="420"/>
            <w:rPr>
              <w:rFonts w:ascii="Arial" w:hAnsi="Arial"/>
              <w:i/>
              <w:color w:val="FF0000"/>
              <w:sz w:val="21"/>
              <w:szCs w:val="21"/>
            </w:rPr>
          </w:pPr>
          <w:r w:rsidRPr="00D87023">
            <w:rPr>
              <w:rFonts w:hint="eastAsia"/>
              <w:color w:val="000000"/>
              <w:sz w:val="21"/>
              <w:szCs w:val="21"/>
            </w:rPr>
            <w:t>本集团</w:t>
          </w:r>
          <w:r w:rsidRPr="00D87023">
            <w:rPr>
              <w:rFonts w:hint="eastAsia"/>
              <w:sz w:val="21"/>
              <w:szCs w:val="21"/>
            </w:rPr>
            <w:t>于每年年度终了，对固定资产的预计使用寿命、预计净残值和折旧方法</w:t>
          </w:r>
          <w:r w:rsidRPr="00D87023">
            <w:rPr>
              <w:rFonts w:ascii="Arial" w:hAnsi="Arial" w:cs="Arial" w:hint="eastAsia"/>
              <w:sz w:val="21"/>
              <w:szCs w:val="21"/>
            </w:rPr>
            <w:t>进行复核，如发生改变，则作为会计估计变更处理。</w:t>
          </w:r>
        </w:p>
        <w:p w:rsidR="00882C6F" w:rsidRPr="00F51E77" w:rsidRDefault="00AA3B3F"/>
      </w:sdtContent>
    </w:sdt>
    <w:sdt>
      <w:sdtPr>
        <w:rPr>
          <w:rFonts w:ascii="宋体" w:hAnsi="宋体" w:cs="宋体"/>
          <w:b w:val="0"/>
          <w:bCs w:val="0"/>
          <w:kern w:val="0"/>
          <w:sz w:val="24"/>
          <w:szCs w:val="24"/>
        </w:rPr>
        <w:alias w:val="模块:在建工程会计处理方法"/>
        <w:tag w:val="_GBC_3eb5f960df3e47f0a4bf3af0bc67ca96"/>
        <w:id w:val="-1265222759"/>
        <w:lock w:val="sdtLocked"/>
        <w:placeholder>
          <w:docPart w:val="GBC22222222222222222222222222222"/>
        </w:placeholder>
      </w:sdtPr>
      <w:sdtEndPr>
        <w:rPr>
          <w:rFonts w:hint="eastAsia"/>
          <w:szCs w:val="21"/>
        </w:rPr>
      </w:sdtEndPr>
      <w:sdtContent>
        <w:p w:rsidR="00882C6F" w:rsidRDefault="00096EAC" w:rsidP="00096EAC">
          <w:pPr>
            <w:pStyle w:val="3"/>
            <w:numPr>
              <w:ilvl w:val="0"/>
              <w:numId w:val="44"/>
            </w:numPr>
          </w:pPr>
          <w:r>
            <w:t>在建工程</w:t>
          </w:r>
        </w:p>
        <w:sdt>
          <w:sdtPr>
            <w:rPr>
              <w:rFonts w:hint="eastAsia"/>
              <w:szCs w:val="21"/>
            </w:rPr>
            <w:alias w:val="在建工程核算方法"/>
            <w:tag w:val="_GBC_ed79f983df814c58add61776fe84c76e"/>
            <w:id w:val="-865371127"/>
            <w:lock w:val="sdtLocked"/>
            <w:placeholder>
              <w:docPart w:val="GBC22222222222222222222222222222"/>
            </w:placeholder>
          </w:sdtPr>
          <w:sdtContent>
            <w:p w:rsidR="00882C6F" w:rsidRDefault="00096EAC" w:rsidP="0044515C">
              <w:pPr>
                <w:ind w:firstLineChars="200" w:firstLine="480"/>
                <w:rPr>
                  <w:szCs w:val="21"/>
                </w:rPr>
              </w:pPr>
              <w:r w:rsidRPr="00B516B9">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sdtContent>
        </w:sdt>
      </w:sdtContent>
    </w:sdt>
    <w:sdt>
      <w:sdtPr>
        <w:rPr>
          <w:rFonts w:asciiTheme="minorHAnsi" w:hAnsiTheme="minorHAnsi" w:cs="宋体"/>
          <w:b w:val="0"/>
          <w:bCs w:val="0"/>
          <w:kern w:val="0"/>
          <w:sz w:val="24"/>
          <w:szCs w:val="22"/>
        </w:rPr>
        <w:alias w:val="模块:借款费用会计处理方法"/>
        <w:tag w:val="_GBC_e3e4d07ea08d4589a9293563ea655b42"/>
        <w:id w:val="-1448074217"/>
        <w:lock w:val="sdtLocked"/>
        <w:placeholder>
          <w:docPart w:val="GBC22222222222222222222222222222"/>
        </w:placeholder>
      </w:sdtPr>
      <w:sdtEndPr>
        <w:rPr>
          <w:rFonts w:ascii="宋体" w:hAnsi="宋体" w:cs="Times New Roman" w:hint="eastAsia"/>
          <w:kern w:val="2"/>
          <w:szCs w:val="21"/>
        </w:rPr>
      </w:sdtEndPr>
      <w:sdtContent>
        <w:p w:rsidR="00882C6F" w:rsidRDefault="00096EAC" w:rsidP="00096EAC">
          <w:pPr>
            <w:pStyle w:val="3"/>
            <w:numPr>
              <w:ilvl w:val="0"/>
              <w:numId w:val="44"/>
            </w:numPr>
          </w:pPr>
          <w:r>
            <w:t>借款费用</w:t>
          </w:r>
        </w:p>
        <w:sdt>
          <w:sdtPr>
            <w:rPr>
              <w:rFonts w:ascii="宋体" w:hAnsi="宋体" w:cs="宋体" w:hint="eastAsia"/>
              <w:bCs w:val="0"/>
              <w:sz w:val="24"/>
              <w:szCs w:val="21"/>
            </w:rPr>
            <w:alias w:val="借款费用的会计处理方法"/>
            <w:tag w:val="_GBC_2101c32d32c64f39a8b8fcd2b72dbb0a"/>
            <w:id w:val="-1080368532"/>
            <w:lock w:val="sdtLocked"/>
            <w:placeholder>
              <w:docPart w:val="GBC22222222222222222222222222222"/>
            </w:placeholder>
          </w:sdtPr>
          <w:sdtContent>
            <w:p w:rsidR="00882C6F" w:rsidRPr="00B516B9" w:rsidRDefault="00096EAC" w:rsidP="00882C6F">
              <w:pPr>
                <w:pStyle w:val="32"/>
                <w:spacing w:beforeLines="100" w:before="240" w:line="240" w:lineRule="auto"/>
                <w:ind w:firstLineChars="200" w:firstLine="480"/>
                <w:rPr>
                  <w:rFonts w:ascii="宋体" w:hAnsi="宋体"/>
                  <w:sz w:val="22"/>
                  <w:szCs w:val="22"/>
                </w:rPr>
              </w:pPr>
              <w:r w:rsidRPr="00B516B9">
                <w:rPr>
                  <w:rFonts w:ascii="宋体" w:hAnsi="宋体" w:hint="eastAsia"/>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B516B9">
                <w:rPr>
                  <w:rFonts w:ascii="宋体" w:hAnsi="宋体" w:hint="eastAsia"/>
                  <w:sz w:val="22"/>
                  <w:szCs w:val="22"/>
                </w:rPr>
                <w:t>当购建</w:t>
              </w:r>
              <w:proofErr w:type="gramEnd"/>
              <w:r w:rsidRPr="00B516B9">
                <w:rPr>
                  <w:rFonts w:ascii="宋体" w:hAnsi="宋体" w:hint="eastAsia"/>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rsidR="00882C6F" w:rsidRDefault="00096EAC" w:rsidP="00882C6F">
              <w:pPr>
                <w:spacing w:before="100"/>
                <w:ind w:firstLineChars="200" w:firstLine="440"/>
                <w:jc w:val="both"/>
                <w:rPr>
                  <w:i/>
                  <w:color w:val="FF0000"/>
                  <w:sz w:val="22"/>
                  <w:szCs w:val="22"/>
                </w:rPr>
              </w:pPr>
              <w:r w:rsidRPr="00B516B9">
                <w:rPr>
                  <w:sz w:val="22"/>
                  <w:szCs w:val="22"/>
                </w:rPr>
                <w:t>专门借款当期实际发生的利息费用</w:t>
              </w:r>
              <w:r w:rsidRPr="00B516B9">
                <w:rPr>
                  <w:rFonts w:hint="eastAsia"/>
                  <w:sz w:val="22"/>
                  <w:szCs w:val="22"/>
                </w:rPr>
                <w:t>，</w:t>
              </w:r>
              <w:r w:rsidRPr="00B516B9">
                <w:rPr>
                  <w:sz w:val="22"/>
                  <w:szCs w:val="22"/>
                </w:rPr>
                <w:t>扣除尚未动用的借款资金存入银行取得的利息收入或进行暂时性投资取得的投资收益后的</w:t>
              </w:r>
              <w:r w:rsidRPr="00B516B9">
                <w:rPr>
                  <w:rFonts w:hint="eastAsia"/>
                  <w:sz w:val="22"/>
                  <w:szCs w:val="22"/>
                </w:rPr>
                <w:t>金额予以</w:t>
              </w:r>
              <w:r w:rsidRPr="00B516B9">
                <w:rPr>
                  <w:sz w:val="22"/>
                  <w:szCs w:val="22"/>
                </w:rPr>
                <w:t>资本化</w:t>
              </w:r>
              <w:r w:rsidRPr="00B516B9">
                <w:rPr>
                  <w:rFonts w:hint="eastAsia"/>
                  <w:sz w:val="22"/>
                  <w:szCs w:val="22"/>
                </w:rPr>
                <w:t>；</w:t>
              </w:r>
              <w:r w:rsidRPr="00B516B9">
                <w:rPr>
                  <w:sz w:val="22"/>
                  <w:szCs w:val="22"/>
                </w:rPr>
                <w:t>一般借款根据累计资产支出超过专门借款部分的资产支出加权平均数乘以所占用一般借款的</w:t>
              </w:r>
              <w:r w:rsidRPr="00B516B9">
                <w:rPr>
                  <w:rFonts w:hint="eastAsia"/>
                  <w:sz w:val="22"/>
                  <w:szCs w:val="22"/>
                </w:rPr>
                <w:t>资本化率</w:t>
              </w:r>
              <w:r w:rsidRPr="00B516B9">
                <w:rPr>
                  <w:sz w:val="22"/>
                  <w:szCs w:val="22"/>
                </w:rPr>
                <w:t>，确定资本化金额</w:t>
              </w:r>
              <w:r w:rsidRPr="00B516B9">
                <w:rPr>
                  <w:rFonts w:hint="eastAsia"/>
                  <w:sz w:val="22"/>
                  <w:szCs w:val="22"/>
                </w:rPr>
                <w:t>。资本化率根据一般借款加权平均利率计算确定。</w:t>
              </w:r>
            </w:p>
            <w:p w:rsidR="00882C6F" w:rsidRDefault="00AA3B3F">
              <w:pPr>
                <w:rPr>
                  <w:szCs w:val="21"/>
                </w:rPr>
              </w:pPr>
            </w:p>
          </w:sdtContent>
        </w:sdt>
      </w:sdtContent>
    </w:sdt>
    <w:sdt>
      <w:sdtPr>
        <w:rPr>
          <w:rFonts w:asciiTheme="minorHAnsi" w:hAnsiTheme="minorHAnsi" w:cs="宋体"/>
          <w:b w:val="0"/>
          <w:bCs w:val="0"/>
          <w:kern w:val="0"/>
          <w:sz w:val="24"/>
          <w:szCs w:val="22"/>
        </w:rPr>
        <w:alias w:val="模块:无形资产会计处理方法"/>
        <w:tag w:val="_GBC_0a8b293ff9e94173b2e385f4ef2a8c89"/>
        <w:id w:val="-1942671752"/>
        <w:lock w:val="sdtLocked"/>
        <w:placeholder>
          <w:docPart w:val="GBC22222222222222222222222222222"/>
        </w:placeholder>
      </w:sdtPr>
      <w:sdtEndPr>
        <w:rPr>
          <w:rFonts w:ascii="宋体" w:hAnsi="宋体" w:cs="Times New Roman" w:hint="eastAsia"/>
          <w:kern w:val="2"/>
          <w:szCs w:val="21"/>
        </w:rPr>
      </w:sdtEndPr>
      <w:sdtContent>
        <w:p w:rsidR="00882C6F" w:rsidRDefault="00096EAC" w:rsidP="00096EAC">
          <w:pPr>
            <w:pStyle w:val="3"/>
            <w:numPr>
              <w:ilvl w:val="0"/>
              <w:numId w:val="44"/>
            </w:numPr>
          </w:pPr>
          <w:r>
            <w:t>无形资产</w:t>
          </w:r>
        </w:p>
        <w:p w:rsidR="00882C6F" w:rsidRDefault="00096EAC" w:rsidP="00096EAC">
          <w:pPr>
            <w:pStyle w:val="4"/>
            <w:numPr>
              <w:ilvl w:val="3"/>
              <w:numId w:val="48"/>
            </w:numPr>
            <w:tabs>
              <w:tab w:val="left" w:pos="448"/>
            </w:tabs>
          </w:pPr>
          <w:r>
            <w:rPr>
              <w:rFonts w:hint="eastAsia"/>
            </w:rPr>
            <w:t>计价方法、使用寿命、减值测试</w:t>
          </w:r>
        </w:p>
        <w:sdt>
          <w:sdtPr>
            <w:rPr>
              <w:szCs w:val="21"/>
            </w:rPr>
            <w:alias w:val="无形资产计价方法、使用寿命、减值测试"/>
            <w:tag w:val="_GBC_a9e64b18f452482eb6674ec605618dcc"/>
            <w:id w:val="-400755602"/>
            <w:lock w:val="sdtLocked"/>
            <w:placeholder>
              <w:docPart w:val="GBC22222222222222222222222222222"/>
            </w:placeholder>
          </w:sdtPr>
          <w:sdtContent>
            <w:p w:rsidR="00882C6F" w:rsidRPr="00B516B9" w:rsidRDefault="00096EAC" w:rsidP="00882C6F">
              <w:pPr>
                <w:tabs>
                  <w:tab w:val="left" w:pos="960"/>
                </w:tabs>
                <w:spacing w:beforeLines="100" w:before="240"/>
                <w:ind w:firstLineChars="218" w:firstLine="523"/>
                <w:jc w:val="both"/>
                <w:rPr>
                  <w:sz w:val="22"/>
                  <w:szCs w:val="22"/>
                </w:rPr>
              </w:pPr>
              <w:r w:rsidRPr="00264B13">
                <w:rPr>
                  <w:rFonts w:hint="eastAsia"/>
                  <w:color w:val="000000"/>
                  <w:sz w:val="22"/>
                  <w:szCs w:val="22"/>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264B13">
                <w:rPr>
                  <w:rFonts w:hint="eastAsia"/>
                  <w:color w:val="000000"/>
                  <w:sz w:val="22"/>
                  <w:szCs w:val="22"/>
                </w:rPr>
                <w:t>不</w:t>
              </w:r>
              <w:proofErr w:type="gramEnd"/>
              <w:r w:rsidRPr="00264B13">
                <w:rPr>
                  <w:rFonts w:hint="eastAsia"/>
                  <w:color w:val="000000"/>
                  <w:sz w:val="22"/>
                  <w:szCs w:val="22"/>
                </w:rPr>
                <w:t>公允的，按公允价值确定实际成本；对非同</w:t>
              </w:r>
              <w:proofErr w:type="gramStart"/>
              <w:r w:rsidRPr="00264B13">
                <w:rPr>
                  <w:rFonts w:hint="eastAsia"/>
                  <w:color w:val="000000"/>
                  <w:sz w:val="22"/>
                  <w:szCs w:val="22"/>
                </w:rPr>
                <w:t>一控制</w:t>
              </w:r>
              <w:proofErr w:type="gramEnd"/>
              <w:r w:rsidRPr="00264B13">
                <w:rPr>
                  <w:rFonts w:hint="eastAsia"/>
                  <w:color w:val="000000"/>
                  <w:sz w:val="22"/>
                  <w:szCs w:val="22"/>
                </w:rPr>
                <w:t>下合并中取得被购买方拥有的但在其财务报表中未确认的无形资产，在对被购买方资产进行初始确认时，按公允价值确认为无形资产</w:t>
              </w:r>
              <w:r>
                <w:rPr>
                  <w:rFonts w:hint="eastAsia"/>
                  <w:color w:val="000000"/>
                  <w:sz w:val="22"/>
                  <w:szCs w:val="22"/>
                </w:rPr>
                <w:t>。</w:t>
              </w:r>
            </w:p>
            <w:p w:rsidR="00882C6F" w:rsidRPr="00B516B9" w:rsidRDefault="00096EAC" w:rsidP="00882C6F">
              <w:pPr>
                <w:tabs>
                  <w:tab w:val="left" w:pos="960"/>
                </w:tabs>
                <w:spacing w:beforeLines="100" w:before="240"/>
                <w:ind w:firstLineChars="218" w:firstLine="480"/>
                <w:jc w:val="both"/>
                <w:rPr>
                  <w:sz w:val="22"/>
                  <w:szCs w:val="22"/>
                </w:rPr>
              </w:pPr>
              <w:r w:rsidRPr="00B516B9">
                <w:rPr>
                  <w:rFonts w:hint="eastAsia"/>
                  <w:sz w:val="22"/>
                  <w:szCs w:val="22"/>
                </w:rPr>
                <w:t>土地使用权从出让起始日起，按其出让年限平均摊销；软件、专有技术和其他无形资产按预计使用年限、合同规定的受益年限和法律规定的有效年限三者中最短者分期平均摊销。摊销金额按其受益对象计入相关资产成本和当期损益</w:t>
              </w:r>
              <w:r w:rsidRPr="00B516B9">
                <w:rPr>
                  <w:sz w:val="22"/>
                  <w:szCs w:val="22"/>
                </w:rPr>
                <w:t>。</w:t>
              </w:r>
            </w:p>
            <w:p w:rsidR="00882C6F" w:rsidRPr="00B516B9" w:rsidRDefault="00096EAC" w:rsidP="00882C6F">
              <w:pPr>
                <w:tabs>
                  <w:tab w:val="left" w:pos="960"/>
                </w:tabs>
                <w:spacing w:beforeLines="100" w:before="240"/>
                <w:ind w:firstLineChars="218" w:firstLine="480"/>
                <w:jc w:val="both"/>
                <w:rPr>
                  <w:color w:val="000000"/>
                  <w:sz w:val="22"/>
                  <w:szCs w:val="22"/>
                </w:rPr>
              </w:pPr>
              <w:r w:rsidRPr="00B516B9">
                <w:rPr>
                  <w:rFonts w:ascii="Arial" w:hAnsi="Arial" w:cs="Arial" w:hint="eastAsia"/>
                  <w:sz w:val="22"/>
                  <w:szCs w:val="22"/>
                </w:rPr>
                <w:t>对使用寿命有限的无形资产的预计使用寿命及摊销方法于每年年度终了进行复核，如发生改变，则作为会计估计变更处理。在每个会计期间对使用寿命不确定的无形资产的预计使用寿命进行复核。</w:t>
              </w:r>
            </w:p>
            <w:p w:rsidR="00882C6F" w:rsidRPr="00B516B9" w:rsidRDefault="00096EAC" w:rsidP="00882C6F">
              <w:pPr>
                <w:spacing w:beforeLines="100" w:before="240"/>
                <w:ind w:firstLine="440"/>
                <w:jc w:val="both"/>
                <w:rPr>
                  <w:rFonts w:ascii="Arial" w:hAnsi="Arial" w:cs="Arial"/>
                  <w:sz w:val="22"/>
                  <w:szCs w:val="22"/>
                </w:rPr>
              </w:pPr>
              <w:r w:rsidRPr="00B516B9">
                <w:rPr>
                  <w:rFonts w:ascii="Arial" w:hAnsi="Arial" w:cs="Arial" w:hint="eastAsia"/>
                  <w:sz w:val="22"/>
                  <w:szCs w:val="22"/>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rsidR="00882C6F" w:rsidRPr="00B516B9" w:rsidRDefault="00096EAC" w:rsidP="00882C6F">
              <w:pPr>
                <w:spacing w:before="100"/>
                <w:ind w:firstLineChars="200" w:firstLine="440"/>
                <w:jc w:val="both"/>
                <w:rPr>
                  <w:sz w:val="22"/>
                  <w:szCs w:val="22"/>
                </w:rPr>
              </w:pPr>
              <w:r w:rsidRPr="00B516B9">
                <w:rPr>
                  <w:rFonts w:hint="eastAsia"/>
                  <w:sz w:val="22"/>
                  <w:szCs w:val="22"/>
                </w:rPr>
                <w:t>（1）完成该无形资产以使其能够使用或出售在技术上具有可行性；</w:t>
              </w:r>
            </w:p>
            <w:p w:rsidR="00882C6F" w:rsidRPr="00B516B9" w:rsidRDefault="00096EAC" w:rsidP="00882C6F">
              <w:pPr>
                <w:spacing w:before="100"/>
                <w:ind w:firstLineChars="200" w:firstLine="440"/>
                <w:jc w:val="both"/>
                <w:rPr>
                  <w:sz w:val="22"/>
                  <w:szCs w:val="22"/>
                </w:rPr>
              </w:pPr>
              <w:r w:rsidRPr="00B516B9">
                <w:rPr>
                  <w:rFonts w:hint="eastAsia"/>
                  <w:sz w:val="22"/>
                  <w:szCs w:val="22"/>
                </w:rPr>
                <w:t>（2）具有完成该无形资产并使用或出售的意图；</w:t>
              </w:r>
            </w:p>
            <w:p w:rsidR="00882C6F" w:rsidRPr="00B516B9" w:rsidRDefault="00096EAC" w:rsidP="00882C6F">
              <w:pPr>
                <w:spacing w:before="100"/>
                <w:ind w:firstLineChars="200" w:firstLine="440"/>
                <w:jc w:val="both"/>
                <w:rPr>
                  <w:sz w:val="22"/>
                  <w:szCs w:val="22"/>
                </w:rPr>
              </w:pPr>
              <w:r w:rsidRPr="00B516B9">
                <w:rPr>
                  <w:rFonts w:hint="eastAsia"/>
                  <w:sz w:val="22"/>
                  <w:szCs w:val="22"/>
                </w:rPr>
                <w:t>（3）运用该无形资产生产的产品存在市场或无形资产自身存在市场；</w:t>
              </w:r>
            </w:p>
            <w:p w:rsidR="00882C6F" w:rsidRPr="00B516B9" w:rsidRDefault="00096EAC" w:rsidP="00882C6F">
              <w:pPr>
                <w:spacing w:before="100"/>
                <w:ind w:firstLineChars="200" w:firstLine="440"/>
                <w:jc w:val="both"/>
                <w:rPr>
                  <w:sz w:val="22"/>
                  <w:szCs w:val="22"/>
                </w:rPr>
              </w:pPr>
              <w:r w:rsidRPr="00B516B9">
                <w:rPr>
                  <w:rFonts w:hint="eastAsia"/>
                  <w:sz w:val="22"/>
                  <w:szCs w:val="22"/>
                </w:rPr>
                <w:t>（4）有足够的技术、财务资源和其他资源支持，以完成该无形资产的开发，并有能力使用或出售该无形资产；</w:t>
              </w:r>
            </w:p>
            <w:p w:rsidR="00882C6F" w:rsidRPr="00B516B9" w:rsidRDefault="00096EAC" w:rsidP="00882C6F">
              <w:pPr>
                <w:pStyle w:val="32"/>
                <w:spacing w:before="100" w:line="240" w:lineRule="auto"/>
                <w:ind w:firstLine="458"/>
                <w:rPr>
                  <w:rFonts w:ascii="宋体" w:hAnsi="宋体"/>
                  <w:sz w:val="22"/>
                  <w:szCs w:val="22"/>
                </w:rPr>
              </w:pPr>
              <w:r w:rsidRPr="00B516B9">
                <w:rPr>
                  <w:rFonts w:ascii="宋体" w:hAnsi="宋体" w:hint="eastAsia"/>
                  <w:sz w:val="22"/>
                  <w:szCs w:val="22"/>
                </w:rPr>
                <w:t>（5）归属于该无形资产开发阶段的支出能够可靠地计量。</w:t>
              </w:r>
            </w:p>
            <w:p w:rsidR="00882C6F" w:rsidRDefault="00096EAC" w:rsidP="00882C6F">
              <w:pPr>
                <w:rPr>
                  <w:szCs w:val="21"/>
                </w:rPr>
              </w:pPr>
              <w:r w:rsidRPr="00B516B9">
                <w:rPr>
                  <w:rFonts w:ascii="Arial" w:hAnsi="Arial" w:hint="eastAsia"/>
                  <w:sz w:val="22"/>
                  <w:szCs w:val="22"/>
                </w:rPr>
                <w:lastRenderedPageBreak/>
                <w:t>不满足上述条件的开发阶段的支出，于发生时计入当期损益。前期已计入损益的开发支出在以后期间不再确认为资产。</w:t>
              </w:r>
              <w:proofErr w:type="gramStart"/>
              <w:r w:rsidRPr="00B516B9">
                <w:rPr>
                  <w:rFonts w:ascii="Arial" w:hAnsi="Arial" w:hint="eastAsia"/>
                  <w:sz w:val="22"/>
                  <w:szCs w:val="22"/>
                </w:rPr>
                <w:t>已资本</w:t>
              </w:r>
              <w:proofErr w:type="gramEnd"/>
              <w:r w:rsidRPr="00B516B9">
                <w:rPr>
                  <w:rFonts w:ascii="Arial" w:hAnsi="Arial" w:hint="eastAsia"/>
                  <w:sz w:val="22"/>
                  <w:szCs w:val="22"/>
                </w:rPr>
                <w:t>化的开发阶段的支出在资产负债表上列示为开发支出，自该项目达到预定可使用状态之日起转为无形资产列报。</w:t>
              </w:r>
            </w:p>
          </w:sdtContent>
        </w:sdt>
        <w:p w:rsidR="00882C6F" w:rsidRDefault="00AA3B3F">
          <w:pPr>
            <w:rPr>
              <w:szCs w:val="21"/>
            </w:rPr>
          </w:pPr>
        </w:p>
      </w:sdtContent>
    </w:sdt>
    <w:p w:rsidR="00882C6F" w:rsidRDefault="00882C6F">
      <w:pPr>
        <w:rPr>
          <w:szCs w:val="21"/>
        </w:rPr>
      </w:pPr>
    </w:p>
    <w:sdt>
      <w:sdtPr>
        <w:rPr>
          <w:rFonts w:ascii="宋体" w:hAnsi="宋体" w:cs="宋体" w:hint="eastAsia"/>
          <w:b w:val="0"/>
          <w:bCs w:val="0"/>
          <w:kern w:val="0"/>
          <w:sz w:val="24"/>
          <w:szCs w:val="21"/>
        </w:rPr>
        <w:alias w:val="模块:非金融长期资产减值"/>
        <w:tag w:val="_GBC_da2f3f0531094e5e9dcd987c45223bec"/>
        <w:id w:val="1847289397"/>
        <w:lock w:val="sdtLocked"/>
        <w:placeholder>
          <w:docPart w:val="GBC22222222222222222222222222222"/>
        </w:placeholder>
      </w:sdtPr>
      <w:sdtContent>
        <w:p w:rsidR="00882C6F" w:rsidRDefault="00096EAC" w:rsidP="00096EAC">
          <w:pPr>
            <w:pStyle w:val="3"/>
            <w:numPr>
              <w:ilvl w:val="0"/>
              <w:numId w:val="44"/>
            </w:numPr>
            <w:rPr>
              <w:szCs w:val="21"/>
            </w:rPr>
          </w:pPr>
          <w:r>
            <w:rPr>
              <w:rFonts w:hint="eastAsia"/>
              <w:szCs w:val="21"/>
            </w:rPr>
            <w:t>长期资产减值</w:t>
          </w:r>
        </w:p>
        <w:sdt>
          <w:sdtPr>
            <w:rPr>
              <w:rFonts w:ascii="宋体" w:hAnsi="宋体" w:cs="宋体" w:hint="eastAsia"/>
              <w:bCs w:val="0"/>
              <w:sz w:val="24"/>
              <w:szCs w:val="21"/>
            </w:rPr>
            <w:alias w:val="非金融长期资产减值测试方法及会计处理方法"/>
            <w:tag w:val="_GBC_0a065c1269a846f6923598a2c1fc4269"/>
            <w:id w:val="84893017"/>
            <w:lock w:val="sdtLocked"/>
            <w:placeholder>
              <w:docPart w:val="GBC22222222222222222222222222222"/>
            </w:placeholder>
          </w:sdtPr>
          <w:sdtContent>
            <w:p w:rsidR="00882C6F" w:rsidRDefault="00096EAC" w:rsidP="00882C6F">
              <w:pPr>
                <w:pStyle w:val="32"/>
                <w:spacing w:before="100" w:line="240" w:lineRule="auto"/>
                <w:ind w:firstLine="499"/>
                <w:rPr>
                  <w:rFonts w:ascii="宋体" w:hAnsi="宋体"/>
                  <w:sz w:val="22"/>
                  <w:szCs w:val="22"/>
                </w:rPr>
              </w:pPr>
              <w:r w:rsidRPr="00B516B9">
                <w:rPr>
                  <w:rFonts w:ascii="宋体" w:hAnsi="宋体" w:hint="eastAsia"/>
                  <w:sz w:val="22"/>
                  <w:szCs w:val="22"/>
                </w:rPr>
                <w:t>本集团于每一资产负债表日对</w:t>
              </w:r>
              <w:r w:rsidRPr="00B516B9">
                <w:rPr>
                  <w:rFonts w:ascii="宋体" w:hAnsi="宋体" w:cs="宋体" w:hint="eastAsia"/>
                  <w:sz w:val="22"/>
                  <w:szCs w:val="22"/>
                </w:rPr>
                <w:t>长期股权投资、采用成本模式计量的投资性房地产、固定资产、在建工程、使用寿命有限的无形资产等项目进行检查，当存在减值迹象时，本集团进行减值测试。</w:t>
              </w:r>
              <w:r w:rsidRPr="00B516B9">
                <w:rPr>
                  <w:rFonts w:ascii="宋体" w:hAnsi="宋体" w:hint="eastAsia"/>
                  <w:sz w:val="22"/>
                  <w:szCs w:val="22"/>
                </w:rPr>
                <w:t>对商誉和使用寿</w:t>
              </w:r>
              <w:r>
                <w:rPr>
                  <w:rFonts w:ascii="宋体" w:hAnsi="宋体" w:hint="eastAsia"/>
                  <w:sz w:val="22"/>
                  <w:szCs w:val="22"/>
                </w:rPr>
                <w:t>命不确定的无形资产，无论是否存在减值迹象，每年末均进行减值测试。</w:t>
              </w:r>
            </w:p>
            <w:p w:rsidR="00882C6F" w:rsidRDefault="00096EAC" w:rsidP="00882C6F">
              <w:pPr>
                <w:pStyle w:val="32"/>
                <w:spacing w:before="100" w:line="240" w:lineRule="auto"/>
                <w:ind w:firstLine="458"/>
                <w:rPr>
                  <w:rFonts w:ascii="宋体" w:hAnsi="宋体"/>
                  <w:sz w:val="22"/>
                  <w:szCs w:val="22"/>
                </w:rPr>
              </w:pPr>
              <w:r w:rsidRPr="00B516B9">
                <w:rPr>
                  <w:rFonts w:ascii="Arial" w:hAnsi="Arial" w:cs="Arial" w:hint="eastAsia"/>
                  <w:sz w:val="22"/>
                  <w:szCs w:val="22"/>
                </w:rPr>
                <w:t>减值测试后，若该资产的账面价值超过其可收回金额，其差额确认为减值损失，上述资产的减值损失一经确认，在以后会计期间不予转回。</w:t>
              </w:r>
            </w:p>
            <w:p w:rsidR="00882C6F" w:rsidRDefault="00AA3B3F">
              <w:pPr>
                <w:rPr>
                  <w:szCs w:val="21"/>
                </w:rPr>
              </w:pPr>
            </w:p>
          </w:sdtContent>
        </w:sdt>
      </w:sdtContent>
    </w:sdt>
    <w:p w:rsidR="00882C6F" w:rsidRDefault="00882C6F">
      <w:pPr>
        <w:rPr>
          <w:szCs w:val="21"/>
        </w:rPr>
      </w:pPr>
    </w:p>
    <w:sdt>
      <w:sdtPr>
        <w:rPr>
          <w:rFonts w:asciiTheme="minorHAnsi" w:hAnsiTheme="minorHAnsi" w:cs="宋体"/>
          <w:b w:val="0"/>
          <w:bCs w:val="0"/>
          <w:kern w:val="0"/>
          <w:sz w:val="24"/>
          <w:szCs w:val="22"/>
        </w:rPr>
        <w:alias w:val="模块:长期待摊费用会计处理方法"/>
        <w:tag w:val="_GBC_fffe6f948ebb468ba812d16acce5c0b9"/>
        <w:id w:val="-1946225582"/>
        <w:lock w:val="sdtLocked"/>
        <w:placeholder>
          <w:docPart w:val="GBC22222222222222222222222222222"/>
        </w:placeholder>
      </w:sdtPr>
      <w:sdtEndPr>
        <w:rPr>
          <w:rFonts w:ascii="宋体" w:hAnsi="宋体" w:cs="Times New Roman" w:hint="eastAsia"/>
          <w:kern w:val="2"/>
          <w:szCs w:val="21"/>
        </w:rPr>
      </w:sdtEndPr>
      <w:sdtContent>
        <w:p w:rsidR="00882C6F" w:rsidRDefault="00096EAC" w:rsidP="00096EAC">
          <w:pPr>
            <w:pStyle w:val="3"/>
            <w:numPr>
              <w:ilvl w:val="0"/>
              <w:numId w:val="44"/>
            </w:numPr>
          </w:pPr>
          <w:r>
            <w:t>长期待摊费用</w:t>
          </w:r>
        </w:p>
        <w:sdt>
          <w:sdtPr>
            <w:rPr>
              <w:rFonts w:hint="eastAsia"/>
              <w:szCs w:val="21"/>
            </w:rPr>
            <w:alias w:val="开办费、长期待摊费用摊销方法"/>
            <w:tag w:val="_GBC_a0e2b7a5a9454eaea97ca201421d7dde"/>
            <w:id w:val="1658489825"/>
            <w:lock w:val="sdtLocked"/>
            <w:placeholder>
              <w:docPart w:val="GBC22222222222222222222222222222"/>
            </w:placeholder>
          </w:sdtPr>
          <w:sdtContent>
            <w:p w:rsidR="00882C6F" w:rsidRDefault="00096EAC" w:rsidP="00882C6F">
              <w:pPr>
                <w:spacing w:beforeLines="100" w:before="240"/>
                <w:ind w:firstLineChars="200" w:firstLine="480"/>
                <w:jc w:val="both"/>
                <w:rPr>
                  <w:sz w:val="22"/>
                  <w:szCs w:val="22"/>
                </w:rPr>
              </w:pPr>
              <w:r w:rsidRPr="00B516B9">
                <w:rPr>
                  <w:rFonts w:hint="eastAsia"/>
                  <w:sz w:val="22"/>
                  <w:szCs w:val="22"/>
                </w:rPr>
                <w:t>本集团的</w:t>
              </w:r>
              <w:r w:rsidRPr="00B516B9">
                <w:rPr>
                  <w:sz w:val="22"/>
                  <w:szCs w:val="22"/>
                </w:rPr>
                <w:t>长期待摊费用</w:t>
              </w:r>
              <w:r w:rsidRPr="00B516B9">
                <w:rPr>
                  <w:rFonts w:hint="eastAsia"/>
                  <w:sz w:val="22"/>
                  <w:szCs w:val="22"/>
                </w:rPr>
                <w:t>是项目代理费、保函手续费和房屋装修费等</w:t>
              </w:r>
              <w:r w:rsidRPr="00B516B9">
                <w:rPr>
                  <w:sz w:val="22"/>
                  <w:szCs w:val="22"/>
                </w:rPr>
                <w:t>各项费用，</w:t>
              </w:r>
              <w:r w:rsidRPr="00B516B9">
                <w:rPr>
                  <w:rFonts w:hint="eastAsia"/>
                  <w:sz w:val="22"/>
                  <w:szCs w:val="22"/>
                </w:rPr>
                <w:t>该等费用</w:t>
              </w:r>
              <w:r w:rsidRPr="00B516B9">
                <w:rPr>
                  <w:sz w:val="22"/>
                  <w:szCs w:val="22"/>
                </w:rPr>
                <w:t>在受益期内平均摊销</w:t>
              </w:r>
              <w:r w:rsidRPr="00B516B9">
                <w:rPr>
                  <w:rFonts w:hint="eastAsia"/>
                  <w:sz w:val="22"/>
                  <w:szCs w:val="22"/>
                </w:rPr>
                <w:t>。</w:t>
              </w:r>
              <w:r w:rsidRPr="00B516B9">
                <w:rPr>
                  <w:sz w:val="22"/>
                  <w:szCs w:val="22"/>
                </w:rPr>
                <w:t>如果长期待摊费用项目不能使以后会计期间受益，</w:t>
              </w:r>
              <w:r w:rsidRPr="00B516B9">
                <w:rPr>
                  <w:rFonts w:hint="eastAsia"/>
                  <w:sz w:val="22"/>
                  <w:szCs w:val="22"/>
                </w:rPr>
                <w:t>则</w:t>
              </w:r>
              <w:r w:rsidRPr="00B516B9">
                <w:rPr>
                  <w:sz w:val="22"/>
                  <w:szCs w:val="22"/>
                </w:rPr>
                <w:t>将尚未摊销的该项目的摊余价值全部转入当期损益</w:t>
              </w:r>
              <w:r w:rsidRPr="00B516B9">
                <w:rPr>
                  <w:rFonts w:hint="eastAsia"/>
                  <w:sz w:val="22"/>
                  <w:szCs w:val="22"/>
                </w:rPr>
                <w:t>。</w:t>
              </w:r>
            </w:p>
            <w:p w:rsidR="00882C6F" w:rsidRDefault="00AA3B3F">
              <w:pPr>
                <w:rPr>
                  <w:szCs w:val="21"/>
                </w:rPr>
              </w:pPr>
            </w:p>
          </w:sdtContent>
        </w:sdt>
      </w:sdtContent>
    </w:sdt>
    <w:p w:rsidR="00882C6F" w:rsidRDefault="00882C6F">
      <w:pPr>
        <w:rPr>
          <w:szCs w:val="21"/>
        </w:rPr>
      </w:pPr>
    </w:p>
    <w:sdt>
      <w:sdtPr>
        <w:rPr>
          <w:rFonts w:asciiTheme="minorHAnsi" w:hAnsiTheme="minorHAnsi" w:cstheme="minorBidi" w:hint="eastAsia"/>
          <w:b w:val="0"/>
          <w:bCs w:val="0"/>
          <w:kern w:val="0"/>
          <w:sz w:val="24"/>
          <w:szCs w:val="22"/>
        </w:rPr>
        <w:alias w:val="模块:职工薪酬"/>
        <w:tag w:val="_GBC_8ec8855eb4d5447ab785e4bd4b0b73aa"/>
        <w:id w:val="-1001814275"/>
        <w:lock w:val="sdtLocked"/>
        <w:placeholder>
          <w:docPart w:val="GBC22222222222222222222222222222"/>
        </w:placeholder>
      </w:sdtPr>
      <w:sdtEndPr>
        <w:rPr>
          <w:rFonts w:ascii="宋体" w:hAnsi="宋体" w:cs="Times New Roman"/>
          <w:szCs w:val="21"/>
        </w:rPr>
      </w:sdtEndPr>
      <w:sdtContent>
        <w:p w:rsidR="00882C6F" w:rsidRDefault="00096EAC" w:rsidP="00096EAC">
          <w:pPr>
            <w:pStyle w:val="3"/>
            <w:numPr>
              <w:ilvl w:val="0"/>
              <w:numId w:val="44"/>
            </w:numPr>
          </w:pPr>
          <w:r>
            <w:rPr>
              <w:rFonts w:hint="eastAsia"/>
            </w:rPr>
            <w:t>职工薪</w:t>
          </w:r>
          <w:proofErr w:type="gramStart"/>
          <w:r>
            <w:rPr>
              <w:rFonts w:hint="eastAsia"/>
            </w:rPr>
            <w:t>酬</w:t>
          </w:r>
          <w:proofErr w:type="gramEnd"/>
        </w:p>
        <w:p w:rsidR="00882C6F" w:rsidRPr="000652B2" w:rsidRDefault="00096EAC" w:rsidP="0044515C">
          <w:pPr>
            <w:ind w:firstLineChars="200" w:firstLine="440"/>
          </w:pPr>
          <w:r w:rsidRPr="00516E0D">
            <w:rPr>
              <w:rFonts w:hint="eastAsia"/>
              <w:sz w:val="22"/>
              <w:lang w:val="en-AU"/>
            </w:rPr>
            <w:t>本集团职工薪</w:t>
          </w:r>
          <w:proofErr w:type="gramStart"/>
          <w:r w:rsidRPr="00516E0D">
            <w:rPr>
              <w:rFonts w:hint="eastAsia"/>
              <w:sz w:val="22"/>
              <w:lang w:val="en-AU"/>
            </w:rPr>
            <w:t>酬</w:t>
          </w:r>
          <w:proofErr w:type="gramEnd"/>
          <w:r w:rsidRPr="00516E0D">
            <w:rPr>
              <w:rFonts w:hint="eastAsia"/>
              <w:sz w:val="22"/>
              <w:lang w:val="en-AU"/>
            </w:rPr>
            <w:t>包括短期薪酬、离职后福利、辞退福利和其他长期福利。</w:t>
          </w:r>
        </w:p>
        <w:p w:rsidR="00882C6F" w:rsidRDefault="00096EAC" w:rsidP="00096EAC">
          <w:pPr>
            <w:pStyle w:val="4"/>
            <w:numPr>
              <w:ilvl w:val="0"/>
              <w:numId w:val="49"/>
            </w:numPr>
          </w:pPr>
          <w:r>
            <w:rPr>
              <w:rFonts w:hint="eastAsia"/>
            </w:rPr>
            <w:t>短期薪酬的会计处理方法</w:t>
          </w:r>
        </w:p>
        <w:sdt>
          <w:sdtPr>
            <w:rPr>
              <w:szCs w:val="21"/>
            </w:rPr>
            <w:alias w:val="短期薪酬的会计处理方法"/>
            <w:tag w:val="_GBC_8fdf44b194ac45fb945d36b9896df796"/>
            <w:id w:val="1761102088"/>
            <w:lock w:val="sdtLocked"/>
            <w:placeholder>
              <w:docPart w:val="GBC22222222222222222222222222222"/>
            </w:placeholder>
          </w:sdtPr>
          <w:sdtContent>
            <w:p w:rsidR="00882C6F" w:rsidRDefault="00096EAC" w:rsidP="0044515C">
              <w:pPr>
                <w:ind w:firstLineChars="200" w:firstLine="480"/>
                <w:rPr>
                  <w:szCs w:val="21"/>
                </w:rPr>
              </w:pPr>
              <w:r w:rsidRPr="00B516B9">
                <w:rPr>
                  <w:rFonts w:hint="eastAsia"/>
                  <w:sz w:val="22"/>
                  <w:szCs w:val="22"/>
                  <w:lang w:val="en-AU"/>
                </w:rPr>
                <w:t>短期薪酬主要包括</w:t>
              </w:r>
              <w:r w:rsidRPr="00B516B9">
                <w:rPr>
                  <w:rFonts w:hint="eastAsia"/>
                  <w:sz w:val="22"/>
                  <w:szCs w:val="22"/>
                </w:rPr>
                <w:t>工资、奖金、津贴和补贴、职工福利费、社会保险费及住房公积金、工会经费和职工教育经费等与获得职工提供的服务相关的支出</w:t>
              </w:r>
              <w:r w:rsidRPr="00B516B9">
                <w:rPr>
                  <w:rFonts w:hint="eastAsia"/>
                  <w:sz w:val="22"/>
                  <w:szCs w:val="22"/>
                  <w:lang w:val="en-AU"/>
                </w:rPr>
                <w:t>等，在职工提供服务的会计期间，将实际发生的短期薪酬确认为负债，并按照受益对象计入当期损益或相关资产成本。</w:t>
              </w:r>
            </w:p>
          </w:sdtContent>
        </w:sdt>
        <w:p w:rsidR="00882C6F" w:rsidRDefault="00096EAC" w:rsidP="00096EAC">
          <w:pPr>
            <w:pStyle w:val="4"/>
            <w:numPr>
              <w:ilvl w:val="0"/>
              <w:numId w:val="49"/>
            </w:numPr>
          </w:pPr>
          <w:r>
            <w:rPr>
              <w:rFonts w:hint="eastAsia"/>
            </w:rPr>
            <w:t>离职后福利的会计处理方法</w:t>
          </w:r>
        </w:p>
        <w:sdt>
          <w:sdtPr>
            <w:rPr>
              <w:szCs w:val="21"/>
            </w:rPr>
            <w:alias w:val="离职后福利的会计处理方法"/>
            <w:tag w:val="_GBC_3b0bafa6ef784ba99c829e2f60cf828e"/>
            <w:id w:val="501168066"/>
            <w:lock w:val="sdtLocked"/>
            <w:placeholder>
              <w:docPart w:val="GBC22222222222222222222222222222"/>
            </w:placeholder>
          </w:sdtPr>
          <w:sdtContent>
            <w:p w:rsidR="00882C6F" w:rsidRPr="00B516B9" w:rsidRDefault="00096EAC" w:rsidP="00882C6F">
              <w:pPr>
                <w:spacing w:beforeLines="100" w:before="240"/>
                <w:ind w:firstLineChars="200" w:firstLine="480"/>
                <w:jc w:val="both"/>
                <w:rPr>
                  <w:sz w:val="22"/>
                  <w:szCs w:val="22"/>
                  <w:lang w:val="en-AU"/>
                </w:rPr>
              </w:pPr>
              <w:r w:rsidRPr="00F601B2">
                <w:rPr>
                  <w:rFonts w:hint="eastAsia"/>
                  <w:sz w:val="22"/>
                  <w:szCs w:val="22"/>
                </w:rPr>
                <w:t>离职后福利主要包括基本养老保险费、失业保险费、企业年金、本集团为离退</w:t>
              </w:r>
              <w:r w:rsidRPr="00B516B9">
                <w:rPr>
                  <w:rFonts w:hint="eastAsia"/>
                  <w:sz w:val="22"/>
                  <w:szCs w:val="22"/>
                  <w:lang w:val="en-AU"/>
                </w:rPr>
                <w:t>休职工提供的补充福利等，按照公司承担的风险和义务，分类为设定提存计划、设定受益计划。</w:t>
              </w:r>
            </w:p>
            <w:p w:rsidR="00882C6F" w:rsidRPr="00B516B9" w:rsidRDefault="00096EAC" w:rsidP="00882C6F">
              <w:pPr>
                <w:spacing w:beforeLines="100" w:before="240"/>
                <w:ind w:firstLineChars="200" w:firstLine="440"/>
                <w:jc w:val="both"/>
                <w:rPr>
                  <w:sz w:val="22"/>
                  <w:szCs w:val="22"/>
                  <w:lang w:val="en-AU"/>
                </w:rPr>
              </w:pPr>
              <w:r w:rsidRPr="00B516B9">
                <w:rPr>
                  <w:rFonts w:hint="eastAsia"/>
                  <w:sz w:val="22"/>
                  <w:szCs w:val="22"/>
                  <w:lang w:val="en-AU"/>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rsidR="00882C6F" w:rsidRPr="00B516B9" w:rsidRDefault="00096EAC" w:rsidP="00882C6F">
              <w:pPr>
                <w:spacing w:beforeLines="100" w:before="240"/>
                <w:ind w:firstLineChars="200" w:firstLine="440"/>
                <w:jc w:val="both"/>
                <w:rPr>
                  <w:sz w:val="22"/>
                  <w:szCs w:val="22"/>
                  <w:lang w:val="en-AU"/>
                </w:rPr>
              </w:pPr>
              <w:r w:rsidRPr="00B516B9">
                <w:rPr>
                  <w:rFonts w:hint="eastAsia"/>
                  <w:sz w:val="22"/>
                  <w:szCs w:val="22"/>
                  <w:lang w:val="en-AU"/>
                </w:rPr>
                <w:t>对于设定受益计划，本集团根据预期累计福利单位法采用</w:t>
              </w:r>
              <w:proofErr w:type="gramStart"/>
              <w:r w:rsidRPr="00B516B9">
                <w:rPr>
                  <w:rFonts w:hint="eastAsia"/>
                  <w:sz w:val="22"/>
                  <w:szCs w:val="22"/>
                  <w:lang w:val="en-AU"/>
                </w:rPr>
                <w:t>无偏且相互</w:t>
              </w:r>
              <w:proofErr w:type="gramEnd"/>
              <w:r w:rsidRPr="00B516B9">
                <w:rPr>
                  <w:rFonts w:hint="eastAsia"/>
                  <w:sz w:val="22"/>
                  <w:szCs w:val="22"/>
                  <w:lang w:val="en-AU"/>
                </w:rPr>
                <w:t>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rsidR="00882C6F" w:rsidRPr="00B516B9" w:rsidRDefault="00096EAC" w:rsidP="00882C6F">
              <w:pPr>
                <w:spacing w:beforeLines="100" w:before="240"/>
                <w:ind w:firstLineChars="200" w:firstLine="440"/>
                <w:jc w:val="both"/>
                <w:rPr>
                  <w:sz w:val="22"/>
                  <w:szCs w:val="22"/>
                  <w:lang w:val="en-AU"/>
                </w:rPr>
              </w:pPr>
              <w:r w:rsidRPr="00B516B9">
                <w:rPr>
                  <w:rFonts w:hint="eastAsia"/>
                  <w:sz w:val="22"/>
                  <w:szCs w:val="22"/>
                  <w:lang w:val="en-AU"/>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rsidR="00882C6F" w:rsidRDefault="00096EAC" w:rsidP="0044515C">
              <w:pPr>
                <w:ind w:firstLineChars="200" w:firstLine="440"/>
                <w:rPr>
                  <w:szCs w:val="21"/>
                </w:rPr>
              </w:pPr>
              <w:r w:rsidRPr="00F601B2">
                <w:rPr>
                  <w:rFonts w:hint="eastAsia"/>
                  <w:sz w:val="22"/>
                  <w:szCs w:val="22"/>
                </w:rPr>
                <w:lastRenderedPageBreak/>
                <w:t>设定受益计划产生的服务成本和设定受益计划净负债或净资产的利息净额计入当期损益或相关资产成本；重新计量设定受益计划净负债或净资产所产生的变动计入其他综合收益，并且在后续会计期间</w:t>
              </w:r>
              <w:proofErr w:type="gramStart"/>
              <w:r w:rsidRPr="00F601B2">
                <w:rPr>
                  <w:rFonts w:hint="eastAsia"/>
                  <w:sz w:val="22"/>
                  <w:szCs w:val="22"/>
                </w:rPr>
                <w:t>不</w:t>
              </w:r>
              <w:proofErr w:type="gramEnd"/>
              <w:r w:rsidRPr="00F601B2">
                <w:rPr>
                  <w:rFonts w:hint="eastAsia"/>
                  <w:sz w:val="22"/>
                  <w:szCs w:val="22"/>
                </w:rPr>
                <w:t>转回至损益。在设定受益计划结算时，按在结算日确定的设定受益计划义务现值和结算价格两者的差额，确认结算利得或损失。</w:t>
              </w:r>
            </w:p>
          </w:sdtContent>
        </w:sdt>
        <w:p w:rsidR="00882C6F" w:rsidRDefault="00096EAC" w:rsidP="00096EAC">
          <w:pPr>
            <w:pStyle w:val="4"/>
            <w:numPr>
              <w:ilvl w:val="0"/>
              <w:numId w:val="49"/>
            </w:numPr>
          </w:pPr>
          <w:r>
            <w:rPr>
              <w:rFonts w:hint="eastAsia"/>
            </w:rPr>
            <w:t>辞退福利的会计处理方法</w:t>
          </w:r>
        </w:p>
        <w:sdt>
          <w:sdtPr>
            <w:rPr>
              <w:szCs w:val="21"/>
            </w:rPr>
            <w:alias w:val="辞退福利的会计处理方法"/>
            <w:tag w:val="_GBC_a93705fb60b24bceb25c88a68ed87432"/>
            <w:id w:val="1289080094"/>
            <w:lock w:val="sdtLocked"/>
            <w:placeholder>
              <w:docPart w:val="GBC22222222222222222222222222222"/>
            </w:placeholder>
          </w:sdtPr>
          <w:sdtContent>
            <w:p w:rsidR="00882C6F" w:rsidRDefault="00096EAC" w:rsidP="0044515C">
              <w:pPr>
                <w:ind w:firstLineChars="200" w:firstLine="480"/>
                <w:rPr>
                  <w:szCs w:val="21"/>
                </w:rPr>
              </w:pPr>
              <w:r>
                <w:rPr>
                  <w:rFonts w:hint="eastAsia"/>
                  <w:sz w:val="22"/>
                  <w:szCs w:val="22"/>
                </w:rPr>
                <w:t>辞退福利是指</w:t>
              </w:r>
              <w:r w:rsidRPr="00264B13">
                <w:rPr>
                  <w:rFonts w:hint="eastAsia"/>
                  <w:sz w:val="22"/>
                  <w:szCs w:val="22"/>
                </w:rPr>
                <w:t>企业在职工劳动合同到期之前解除与职工的劳动关系，或者为鼓励职工自愿接受裁减而给予职工的补偿。</w:t>
              </w:r>
            </w:p>
          </w:sdtContent>
        </w:sdt>
        <w:p w:rsidR="00882C6F" w:rsidRDefault="00096EAC" w:rsidP="00096EAC">
          <w:pPr>
            <w:pStyle w:val="4"/>
            <w:numPr>
              <w:ilvl w:val="0"/>
              <w:numId w:val="49"/>
            </w:numPr>
          </w:pPr>
          <w:r>
            <w:rPr>
              <w:rFonts w:hint="eastAsia"/>
            </w:rPr>
            <w:t>其他长期职工福利的会计处理方法</w:t>
          </w:r>
        </w:p>
        <w:sdt>
          <w:sdtPr>
            <w:rPr>
              <w:szCs w:val="21"/>
            </w:rPr>
            <w:alias w:val="其他长期职工福利的会计处理方法"/>
            <w:tag w:val="_GBC_0e549e9400284de7b64ddf6ecc255dea"/>
            <w:id w:val="1665818020"/>
            <w:lock w:val="sdtLocked"/>
            <w:placeholder>
              <w:docPart w:val="GBC22222222222222222222222222222"/>
            </w:placeholder>
          </w:sdtPr>
          <w:sdtContent>
            <w:p w:rsidR="00882C6F" w:rsidRDefault="00096EAC" w:rsidP="0044515C">
              <w:pPr>
                <w:ind w:firstLineChars="200" w:firstLine="480"/>
                <w:rPr>
                  <w:rFonts w:cs="Times New Roman"/>
                  <w:szCs w:val="21"/>
                </w:rPr>
              </w:pPr>
              <w:r w:rsidRPr="00F601B2">
                <w:rPr>
                  <w:rFonts w:hint="eastAsia"/>
                  <w:sz w:val="22"/>
                  <w:szCs w:val="22"/>
                </w:rPr>
                <w:t>其他长期职工福利是指除短期薪酬、离职后福利、辞退福利之外的其他所有职工福利</w:t>
              </w:r>
              <w:r>
                <w:rPr>
                  <w:rFonts w:hint="eastAsia"/>
                  <w:sz w:val="22"/>
                  <w:szCs w:val="22"/>
                </w:rPr>
                <w:t>。</w:t>
              </w:r>
            </w:p>
          </w:sdtContent>
        </w:sdt>
      </w:sdtContent>
    </w:sdt>
    <w:p w:rsidR="00882C6F" w:rsidRDefault="00882C6F">
      <w:pPr>
        <w:rPr>
          <w:szCs w:val="21"/>
        </w:rPr>
      </w:pPr>
    </w:p>
    <w:sdt>
      <w:sdtPr>
        <w:rPr>
          <w:rFonts w:ascii="宋体" w:hAnsi="宋体" w:cs="宋体"/>
          <w:b w:val="0"/>
          <w:bCs w:val="0"/>
          <w:kern w:val="0"/>
          <w:sz w:val="24"/>
          <w:szCs w:val="24"/>
        </w:rPr>
        <w:alias w:val="模块:预计负债会计处理方法"/>
        <w:tag w:val="_GBC_b5b71a4d3cc1425c80f55e751e7e18c2"/>
        <w:id w:val="-808092124"/>
        <w:lock w:val="sdtLocked"/>
        <w:placeholder>
          <w:docPart w:val="GBC22222222222222222222222222222"/>
        </w:placeholder>
      </w:sdtPr>
      <w:sdtEndPr>
        <w:rPr>
          <w:rFonts w:hint="eastAsia"/>
          <w:szCs w:val="21"/>
        </w:rPr>
      </w:sdtEndPr>
      <w:sdtContent>
        <w:p w:rsidR="00882C6F" w:rsidRDefault="00096EAC" w:rsidP="00096EAC">
          <w:pPr>
            <w:pStyle w:val="3"/>
            <w:numPr>
              <w:ilvl w:val="0"/>
              <w:numId w:val="44"/>
            </w:numPr>
          </w:pPr>
          <w:r>
            <w:t>预计负债</w:t>
          </w:r>
        </w:p>
        <w:sdt>
          <w:sdtPr>
            <w:rPr>
              <w:rFonts w:hint="eastAsia"/>
              <w:szCs w:val="21"/>
            </w:rPr>
            <w:alias w:val="预计负债的核算方法"/>
            <w:tag w:val="_GBC_d6934772e41e485d9e00e349486f9d7e"/>
            <w:id w:val="-475063240"/>
            <w:lock w:val="sdtLocked"/>
            <w:placeholder>
              <w:docPart w:val="GBC22222222222222222222222222222"/>
            </w:placeholder>
          </w:sdtPr>
          <w:sdtContent>
            <w:p w:rsidR="00882C6F" w:rsidRPr="00B516B9" w:rsidRDefault="00096EAC" w:rsidP="00882C6F">
              <w:pPr>
                <w:tabs>
                  <w:tab w:val="left" w:pos="960"/>
                </w:tabs>
                <w:spacing w:beforeLines="100" w:before="240"/>
                <w:ind w:firstLineChars="218" w:firstLine="523"/>
                <w:jc w:val="both"/>
                <w:rPr>
                  <w:sz w:val="22"/>
                  <w:szCs w:val="22"/>
                </w:rPr>
              </w:pPr>
              <w:r w:rsidRPr="00B516B9">
                <w:rPr>
                  <w:rFonts w:hint="eastAsia"/>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rsidR="00882C6F" w:rsidRDefault="00096EAC" w:rsidP="00882C6F">
              <w:pPr>
                <w:ind w:firstLineChars="200" w:firstLine="440"/>
                <w:rPr>
                  <w:szCs w:val="21"/>
                </w:rPr>
              </w:pPr>
              <w:r w:rsidRPr="00B516B9">
                <w:rPr>
                  <w:rFonts w:ascii="Arial" w:hAnsi="Arial" w:hint="eastAsia"/>
                  <w:sz w:val="22"/>
                  <w:szCs w:val="22"/>
                  <w:lang w:val="en-AU"/>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w:t>
              </w:r>
              <w:r w:rsidRPr="00B516B9">
                <w:rPr>
                  <w:rFonts w:hint="eastAsia"/>
                  <w:sz w:val="22"/>
                  <w:szCs w:val="22"/>
                </w:rPr>
                <w:t>如有改变则对账面价值进行调整以反映当前最佳估计数</w:t>
              </w:r>
              <w:r>
                <w:rPr>
                  <w:rFonts w:hint="eastAsia"/>
                  <w:sz w:val="22"/>
                  <w:szCs w:val="22"/>
                </w:rPr>
                <w:t>。</w:t>
              </w:r>
            </w:p>
          </w:sdtContent>
        </w:sdt>
      </w:sdtContent>
    </w:sdt>
    <w:p w:rsidR="00882C6F" w:rsidRDefault="00882C6F">
      <w:pPr>
        <w:rPr>
          <w:szCs w:val="21"/>
        </w:rPr>
      </w:pPr>
    </w:p>
    <w:sdt>
      <w:sdtPr>
        <w:rPr>
          <w:rFonts w:asciiTheme="minorHAnsi" w:hAnsiTheme="minorHAnsi" w:cs="宋体"/>
          <w:b w:val="0"/>
          <w:bCs w:val="0"/>
          <w:kern w:val="0"/>
          <w:sz w:val="24"/>
          <w:szCs w:val="22"/>
        </w:rPr>
        <w:alias w:val="模块:收入会计处理方法"/>
        <w:tag w:val="_GBC_19704df9fd714cad895419bf4903f70e"/>
        <w:id w:val="-1574656220"/>
        <w:lock w:val="sdtLocked"/>
        <w:placeholder>
          <w:docPart w:val="GBC22222222222222222222222222222"/>
        </w:placeholder>
      </w:sdtPr>
      <w:sdtEndPr>
        <w:rPr>
          <w:rFonts w:ascii="宋体" w:hAnsi="宋体" w:cs="Times New Roman"/>
          <w:kern w:val="2"/>
          <w:szCs w:val="21"/>
        </w:rPr>
      </w:sdtEndPr>
      <w:sdtContent>
        <w:p w:rsidR="00882C6F" w:rsidRDefault="00096EAC" w:rsidP="00096EAC">
          <w:pPr>
            <w:pStyle w:val="3"/>
            <w:numPr>
              <w:ilvl w:val="0"/>
              <w:numId w:val="44"/>
            </w:numPr>
          </w:pPr>
          <w:r>
            <w:t>收入</w:t>
          </w:r>
        </w:p>
        <w:sdt>
          <w:sdtPr>
            <w:rPr>
              <w:szCs w:val="21"/>
            </w:rPr>
            <w:alias w:val="收入确认原则"/>
            <w:tag w:val="_GBC_7930489d04b948768d013ac15783bb2e"/>
            <w:id w:val="-1837840047"/>
            <w:lock w:val="sdtLocked"/>
            <w:placeholder>
              <w:docPart w:val="GBC22222222222222222222222222222"/>
            </w:placeholder>
          </w:sdtPr>
          <w:sdtContent>
            <w:p w:rsidR="00882C6F" w:rsidRPr="00B516B9" w:rsidRDefault="00096EAC" w:rsidP="00882C6F">
              <w:pPr>
                <w:spacing w:beforeLines="100" w:before="240"/>
                <w:ind w:firstLineChars="200" w:firstLine="480"/>
                <w:jc w:val="both"/>
                <w:rPr>
                  <w:sz w:val="22"/>
                  <w:szCs w:val="22"/>
                </w:rPr>
              </w:pPr>
              <w:r w:rsidRPr="00997E06">
                <w:rPr>
                  <w:rFonts w:hint="eastAsia"/>
                  <w:bCs/>
                  <w:sz w:val="22"/>
                  <w:szCs w:val="22"/>
                </w:rPr>
                <w:t>本集团的营业收入主要包括</w:t>
              </w:r>
              <w:r w:rsidRPr="00997E06">
                <w:rPr>
                  <w:rFonts w:hint="eastAsia"/>
                  <w:sz w:val="22"/>
                  <w:szCs w:val="22"/>
                </w:rPr>
                <w:t>建造合同收入、销售商品收入、</w:t>
              </w:r>
              <w:r>
                <w:rPr>
                  <w:rFonts w:hint="eastAsia"/>
                  <w:sz w:val="22"/>
                  <w:szCs w:val="22"/>
                </w:rPr>
                <w:t>合同能源管理</w:t>
              </w:r>
              <w:r w:rsidRPr="00997E06">
                <w:rPr>
                  <w:rFonts w:hint="eastAsia"/>
                  <w:sz w:val="22"/>
                  <w:szCs w:val="22"/>
                </w:rPr>
                <w:t>项目收入、提供劳务收入和让渡资产使用权收入，收入确认原则如下</w:t>
              </w:r>
              <w:r w:rsidRPr="00B516B9">
                <w:rPr>
                  <w:rFonts w:hint="eastAsia"/>
                  <w:sz w:val="22"/>
                  <w:szCs w:val="22"/>
                </w:rPr>
                <w:t>：</w:t>
              </w:r>
            </w:p>
            <w:p w:rsidR="00882C6F" w:rsidRPr="00997E06" w:rsidRDefault="00096EAC" w:rsidP="00882C6F">
              <w:pPr>
                <w:spacing w:beforeLines="100" w:before="240"/>
                <w:ind w:firstLineChars="200" w:firstLine="440"/>
                <w:rPr>
                  <w:sz w:val="22"/>
                  <w:szCs w:val="22"/>
                </w:rPr>
              </w:pPr>
              <w:r w:rsidRPr="00997E06">
                <w:rPr>
                  <w:rFonts w:hint="eastAsia"/>
                  <w:sz w:val="22"/>
                  <w:szCs w:val="22"/>
                </w:rPr>
                <w:t>（1）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rsidR="00882C6F" w:rsidRPr="00997E06" w:rsidRDefault="00096EAC" w:rsidP="00882C6F">
              <w:pPr>
                <w:spacing w:beforeLines="100" w:before="240"/>
                <w:ind w:firstLineChars="200" w:firstLine="440"/>
                <w:rPr>
                  <w:sz w:val="22"/>
                  <w:szCs w:val="22"/>
                </w:rPr>
              </w:pPr>
              <w:r w:rsidRPr="00997E06">
                <w:rPr>
                  <w:rFonts w:hint="eastAsia"/>
                  <w:sz w:val="22"/>
                  <w:szCs w:val="22"/>
                </w:rPr>
                <w:t>建造合同的结果不能可靠地估计时，如果合同成本能够收回的，合同收入根据能够收回的实际合同成本加以确认，合同成本在其发生的当期确认为费用；如果合同成本不可能收回的，应在发生时立即确认为费用，不确认收入。</w:t>
              </w:r>
            </w:p>
            <w:p w:rsidR="00882C6F" w:rsidRPr="00997E06" w:rsidRDefault="00096EAC" w:rsidP="00882C6F">
              <w:pPr>
                <w:spacing w:beforeLines="100" w:before="240"/>
                <w:ind w:firstLineChars="200" w:firstLine="440"/>
                <w:rPr>
                  <w:sz w:val="22"/>
                  <w:szCs w:val="22"/>
                </w:rPr>
              </w:pPr>
              <w:r w:rsidRPr="00997E06">
                <w:rPr>
                  <w:rFonts w:hint="eastAsia"/>
                  <w:sz w:val="22"/>
                  <w:szCs w:val="22"/>
                </w:rPr>
                <w:t>（2）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rsidR="00882C6F" w:rsidRPr="00997E06" w:rsidRDefault="00096EAC" w:rsidP="00882C6F">
              <w:pPr>
                <w:spacing w:beforeLines="100" w:before="240"/>
                <w:ind w:firstLineChars="200" w:firstLine="440"/>
                <w:rPr>
                  <w:sz w:val="22"/>
                  <w:szCs w:val="22"/>
                </w:rPr>
              </w:pPr>
              <w:r w:rsidRPr="00997E06">
                <w:rPr>
                  <w:rFonts w:hint="eastAsia"/>
                  <w:sz w:val="22"/>
                  <w:szCs w:val="22"/>
                </w:rPr>
                <w:t>（3）</w:t>
              </w:r>
              <w:r w:rsidRPr="009F4836">
                <w:rPr>
                  <w:rFonts w:hint="eastAsia"/>
                  <w:sz w:val="22"/>
                  <w:szCs w:val="22"/>
                </w:rPr>
                <w:t>合同能源管理</w:t>
              </w:r>
              <w:r w:rsidRPr="00997E06">
                <w:rPr>
                  <w:rFonts w:hint="eastAsia"/>
                  <w:sz w:val="22"/>
                  <w:szCs w:val="22"/>
                </w:rPr>
                <w:t>项目通过节能验收后，</w:t>
              </w:r>
              <w:r>
                <w:rPr>
                  <w:rFonts w:hint="eastAsia"/>
                  <w:sz w:val="22"/>
                  <w:szCs w:val="22"/>
                </w:rPr>
                <w:t>本集团与服务对象</w:t>
              </w:r>
              <w:r w:rsidRPr="003B3836">
                <w:rPr>
                  <w:rFonts w:hint="eastAsia"/>
                  <w:sz w:val="22"/>
                  <w:szCs w:val="22"/>
                </w:rPr>
                <w:t>双方按月</w:t>
              </w:r>
              <w:r w:rsidRPr="00997E06">
                <w:rPr>
                  <w:rFonts w:hint="eastAsia"/>
                  <w:sz w:val="22"/>
                  <w:szCs w:val="22"/>
                </w:rPr>
                <w:t>或季度对当期节能量和节能金额进行确认，并按照协议约定的分享比例在分享期内确认收入。</w:t>
              </w:r>
            </w:p>
            <w:p w:rsidR="00882C6F" w:rsidRDefault="00096EAC" w:rsidP="00882C6F">
              <w:pPr>
                <w:spacing w:beforeLines="100" w:before="240"/>
                <w:ind w:firstLineChars="200" w:firstLine="440"/>
                <w:rPr>
                  <w:sz w:val="22"/>
                  <w:szCs w:val="22"/>
                </w:rPr>
              </w:pPr>
              <w:r w:rsidRPr="00997E06">
                <w:rPr>
                  <w:rFonts w:hint="eastAsia"/>
                  <w:sz w:val="22"/>
                  <w:szCs w:val="22"/>
                </w:rPr>
                <w:t>（4）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w:t>
              </w:r>
              <w:proofErr w:type="gramStart"/>
              <w:r w:rsidRPr="00997E06">
                <w:rPr>
                  <w:rFonts w:hint="eastAsia"/>
                  <w:sz w:val="22"/>
                  <w:szCs w:val="22"/>
                </w:rPr>
                <w:t>占估计</w:t>
              </w:r>
              <w:proofErr w:type="gramEnd"/>
              <w:r w:rsidRPr="00997E06">
                <w:rPr>
                  <w:rFonts w:hint="eastAsia"/>
                  <w:sz w:val="22"/>
                  <w:szCs w:val="22"/>
                </w:rPr>
                <w:t>总成本的比例确定；提供劳务交易结果不能够可靠估计、已经发生的劳</w:t>
              </w:r>
              <w:r w:rsidRPr="00997E06">
                <w:rPr>
                  <w:rFonts w:hint="eastAsia"/>
                  <w:sz w:val="22"/>
                  <w:szCs w:val="22"/>
                </w:rPr>
                <w:lastRenderedPageBreak/>
                <w:t>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rsidR="0044515C" w:rsidRPr="00997E06" w:rsidRDefault="0044515C" w:rsidP="00882C6F">
              <w:pPr>
                <w:spacing w:beforeLines="100" w:before="240"/>
                <w:ind w:firstLineChars="200" w:firstLine="440"/>
                <w:rPr>
                  <w:sz w:val="22"/>
                  <w:szCs w:val="22"/>
                </w:rPr>
              </w:pPr>
            </w:p>
            <w:p w:rsidR="00882C6F" w:rsidRDefault="00096EAC" w:rsidP="0044515C">
              <w:pPr>
                <w:ind w:firstLineChars="200" w:firstLine="440"/>
                <w:rPr>
                  <w:szCs w:val="21"/>
                </w:rPr>
              </w:pPr>
              <w:r w:rsidRPr="00997E06">
                <w:rPr>
                  <w:rFonts w:hint="eastAsia"/>
                  <w:sz w:val="22"/>
                  <w:szCs w:val="22"/>
                </w:rPr>
                <w:t>（5）与交易相关的经济利益很可能流入本</w:t>
              </w:r>
              <w:r>
                <w:rPr>
                  <w:rFonts w:hint="eastAsia"/>
                  <w:sz w:val="22"/>
                  <w:szCs w:val="22"/>
                </w:rPr>
                <w:t>集团、收入的金额能够可靠地计量时，确认让渡资产使用权收入的实现</w:t>
              </w:r>
              <w:r w:rsidRPr="00D7189A">
                <w:rPr>
                  <w:sz w:val="22"/>
                  <w:szCs w:val="22"/>
                </w:rPr>
                <w:t>。</w:t>
              </w:r>
            </w:p>
          </w:sdtContent>
        </w:sdt>
      </w:sdtContent>
    </w:sdt>
    <w:p w:rsidR="00882C6F" w:rsidRDefault="00882C6F">
      <w:pPr>
        <w:rPr>
          <w:szCs w:val="21"/>
        </w:rPr>
      </w:pPr>
    </w:p>
    <w:sdt>
      <w:sdtPr>
        <w:rPr>
          <w:rFonts w:ascii="宋体" w:hAnsi="宋体" w:cs="宋体"/>
          <w:b w:val="0"/>
          <w:bCs w:val="0"/>
          <w:kern w:val="0"/>
          <w:sz w:val="24"/>
          <w:szCs w:val="24"/>
        </w:rPr>
        <w:alias w:val="模块:政府补助会计处理方法"/>
        <w:tag w:val="_GBC_b03bd816e50b42ae97b660897ca33234"/>
        <w:id w:val="1965700956"/>
        <w:lock w:val="sdtLocked"/>
        <w:placeholder>
          <w:docPart w:val="GBC22222222222222222222222222222"/>
        </w:placeholder>
      </w:sdtPr>
      <w:sdtEndPr>
        <w:rPr>
          <w:b/>
          <w:bCs/>
          <w:szCs w:val="21"/>
        </w:rPr>
      </w:sdtEndPr>
      <w:sdtContent>
        <w:p w:rsidR="00882C6F" w:rsidRDefault="00096EAC" w:rsidP="00096EAC">
          <w:pPr>
            <w:pStyle w:val="3"/>
            <w:numPr>
              <w:ilvl w:val="0"/>
              <w:numId w:val="44"/>
            </w:numPr>
          </w:pPr>
          <w:r>
            <w:t>政府补助</w:t>
          </w:r>
        </w:p>
        <w:p w:rsidR="00882C6F" w:rsidRPr="00B516B9" w:rsidRDefault="00096EAC" w:rsidP="00882C6F">
          <w:pPr>
            <w:spacing w:beforeLines="100" w:before="240"/>
            <w:ind w:firstLineChars="227" w:firstLine="499"/>
            <w:jc w:val="both"/>
            <w:rPr>
              <w:sz w:val="22"/>
              <w:szCs w:val="22"/>
            </w:rPr>
          </w:pPr>
          <w:r>
            <w:rPr>
              <w:rFonts w:hint="eastAsia"/>
              <w:sz w:val="22"/>
              <w:szCs w:val="22"/>
            </w:rPr>
            <w:t>本</w:t>
          </w:r>
          <w:r w:rsidRPr="00B516B9">
            <w:rPr>
              <w:rFonts w:hint="eastAsia"/>
              <w:sz w:val="22"/>
              <w:szCs w:val="22"/>
            </w:rPr>
            <w:t>政府补助是指本集团从政府无偿取得货币性资产或非货币性资产。政府补助在本集团能够满足其所附的条件以及能够收到时予以确认。</w:t>
          </w:r>
        </w:p>
        <w:p w:rsidR="00882C6F" w:rsidRPr="00B516B9" w:rsidRDefault="00096EAC" w:rsidP="00882C6F">
          <w:pPr>
            <w:spacing w:beforeLines="100" w:before="240"/>
            <w:ind w:firstLineChars="227" w:firstLine="499"/>
            <w:jc w:val="both"/>
            <w:rPr>
              <w:sz w:val="22"/>
              <w:szCs w:val="22"/>
            </w:rPr>
          </w:pPr>
          <w:r w:rsidRPr="00B516B9">
            <w:rPr>
              <w:rFonts w:hint="eastAsia"/>
              <w:sz w:val="22"/>
              <w:szCs w:val="22"/>
            </w:rPr>
            <w:t>政府补助为货币性资产的，按照实际收到的金额计量，政府补助为非货币性资产的，按照公允价值计量，公允价值不能可靠取得的，按照名义金额</w:t>
          </w:r>
          <w:r w:rsidRPr="00B516B9">
            <w:rPr>
              <w:sz w:val="22"/>
              <w:szCs w:val="22"/>
            </w:rPr>
            <w:t>(</w:t>
          </w:r>
          <w:r w:rsidRPr="00B516B9">
            <w:rPr>
              <w:rFonts w:hint="eastAsia"/>
              <w:sz w:val="22"/>
              <w:szCs w:val="22"/>
            </w:rPr>
            <w:t>1元</w:t>
          </w:r>
          <w:r w:rsidRPr="00B516B9">
            <w:rPr>
              <w:sz w:val="22"/>
              <w:szCs w:val="22"/>
            </w:rPr>
            <w:t>)</w:t>
          </w:r>
          <w:r w:rsidRPr="00B516B9">
            <w:rPr>
              <w:rFonts w:hint="eastAsia"/>
              <w:sz w:val="22"/>
              <w:szCs w:val="22"/>
            </w:rPr>
            <w:t>计量。</w:t>
          </w:r>
        </w:p>
        <w:p w:rsidR="00882C6F" w:rsidRPr="00B516B9" w:rsidRDefault="00096EAC" w:rsidP="00882C6F">
          <w:pPr>
            <w:spacing w:beforeLines="100" w:before="240"/>
            <w:ind w:firstLineChars="227" w:firstLine="499"/>
            <w:jc w:val="both"/>
            <w:rPr>
              <w:sz w:val="22"/>
              <w:szCs w:val="22"/>
            </w:rPr>
          </w:pPr>
          <w:r w:rsidRPr="00B516B9">
            <w:rPr>
              <w:rFonts w:hint="eastAsia"/>
              <w:sz w:val="22"/>
              <w:szCs w:val="22"/>
            </w:rPr>
            <w:t>本集团的政府补助分为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原则进行判断。</w:t>
          </w:r>
        </w:p>
        <w:p w:rsidR="00882C6F" w:rsidRPr="00954587" w:rsidRDefault="00096EAC" w:rsidP="00882C6F">
          <w:pPr>
            <w:spacing w:beforeLines="100" w:before="240"/>
            <w:ind w:firstLineChars="200" w:firstLine="440"/>
            <w:rPr>
              <w:sz w:val="22"/>
            </w:rPr>
          </w:pPr>
          <w:r w:rsidRPr="00B516B9">
            <w:rPr>
              <w:rFonts w:hint="eastAsia"/>
              <w:sz w:val="22"/>
              <w:szCs w:val="22"/>
            </w:rPr>
            <w:t>与资产相关的政府补助</w:t>
          </w:r>
          <w:proofErr w:type="gramStart"/>
          <w:r w:rsidRPr="00B516B9">
            <w:rPr>
              <w:rFonts w:hint="eastAsia"/>
              <w:sz w:val="22"/>
              <w:szCs w:val="22"/>
            </w:rPr>
            <w:t>确认为递延</w:t>
          </w:r>
          <w:proofErr w:type="gramEnd"/>
          <w:r w:rsidRPr="00B516B9">
            <w:rPr>
              <w:rFonts w:hint="eastAsia"/>
              <w:sz w:val="22"/>
              <w:szCs w:val="22"/>
            </w:rPr>
            <w:t>收益，并在相关资产使用寿命内平均分配计入当期损益。与收益相关的政府补助，用于补偿以后期间的相关费用或损失的，</w:t>
          </w:r>
          <w:proofErr w:type="gramStart"/>
          <w:r w:rsidRPr="00B516B9">
            <w:rPr>
              <w:rFonts w:hint="eastAsia"/>
              <w:sz w:val="22"/>
              <w:szCs w:val="22"/>
            </w:rPr>
            <w:t>确认为递延</w:t>
          </w:r>
          <w:proofErr w:type="gramEnd"/>
          <w:r w:rsidRPr="00B516B9">
            <w:rPr>
              <w:rFonts w:hint="eastAsia"/>
              <w:sz w:val="22"/>
              <w:szCs w:val="22"/>
            </w:rPr>
            <w:t>收益，并在确认相关费用的期间计入当期损益；用于补偿已发生的相关费用或损失的，直接计入当期损益</w:t>
          </w:r>
          <w:r>
            <w:rPr>
              <w:rFonts w:hint="eastAsia"/>
              <w:sz w:val="22"/>
              <w:szCs w:val="22"/>
            </w:rPr>
            <w:t>。</w:t>
          </w:r>
        </w:p>
      </w:sdtContent>
    </w:sdt>
    <w:p w:rsidR="00882C6F" w:rsidRDefault="00882C6F">
      <w:pPr>
        <w:rPr>
          <w:szCs w:val="21"/>
        </w:rPr>
      </w:pPr>
    </w:p>
    <w:sdt>
      <w:sdtPr>
        <w:rPr>
          <w:rFonts w:asciiTheme="minorHAnsi" w:hAnsiTheme="minorHAnsi" w:cs="宋体"/>
          <w:b w:val="0"/>
          <w:bCs w:val="0"/>
          <w:kern w:val="0"/>
          <w:sz w:val="24"/>
          <w:szCs w:val="22"/>
        </w:rPr>
        <w:alias w:val="模块:递延所得税资产/递延所得税负债会计处理方法"/>
        <w:tag w:val="_GBC_01f1973e44f24cd99b90200f8205be13"/>
        <w:id w:val="-273329967"/>
        <w:lock w:val="sdtLocked"/>
        <w:placeholder>
          <w:docPart w:val="GBC22222222222222222222222222222"/>
        </w:placeholder>
      </w:sdtPr>
      <w:sdtEndPr>
        <w:rPr>
          <w:rFonts w:ascii="宋体" w:hAnsi="宋体" w:cs="Times New Roman" w:hint="eastAsia"/>
          <w:kern w:val="2"/>
          <w:szCs w:val="21"/>
        </w:rPr>
      </w:sdtEndPr>
      <w:sdtContent>
        <w:p w:rsidR="00882C6F" w:rsidRDefault="00096EAC" w:rsidP="00096EAC">
          <w:pPr>
            <w:pStyle w:val="3"/>
            <w:numPr>
              <w:ilvl w:val="0"/>
              <w:numId w:val="44"/>
            </w:numPr>
          </w:pPr>
          <w:r>
            <w:t>递延所得税资产</w:t>
          </w:r>
          <w:r>
            <w:t>/</w:t>
          </w:r>
          <w:r>
            <w:t>递延所得税负债</w:t>
          </w:r>
        </w:p>
        <w:sdt>
          <w:sdtPr>
            <w:rPr>
              <w:rFonts w:hint="eastAsia"/>
              <w:szCs w:val="21"/>
            </w:rPr>
            <w:alias w:val="所得税的会计处理方法"/>
            <w:tag w:val="_GBC_545dd84ed2b9458fa5e2b87aa1e1cc1c"/>
            <w:id w:val="274680278"/>
            <w:lock w:val="sdtLocked"/>
            <w:placeholder>
              <w:docPart w:val="GBC22222222222222222222222222222"/>
            </w:placeholder>
          </w:sdtPr>
          <w:sdtContent>
            <w:p w:rsidR="00882C6F" w:rsidRPr="00B516B9" w:rsidRDefault="00096EAC" w:rsidP="00882C6F">
              <w:pPr>
                <w:spacing w:beforeLines="100" w:before="240"/>
                <w:ind w:firstLineChars="218" w:firstLine="523"/>
                <w:jc w:val="both"/>
                <w:rPr>
                  <w:sz w:val="22"/>
                  <w:szCs w:val="22"/>
                </w:rPr>
              </w:pPr>
              <w:r>
                <w:rPr>
                  <w:rFonts w:hint="eastAsia"/>
                  <w:bCs/>
                  <w:sz w:val="22"/>
                  <w:szCs w:val="22"/>
                </w:rPr>
                <w:t>本集团</w:t>
              </w:r>
              <w:r w:rsidRPr="00B516B9">
                <w:rPr>
                  <w:rFonts w:hint="eastAsia"/>
                  <w:bCs/>
                  <w:sz w:val="22"/>
                  <w:szCs w:val="22"/>
                </w:rPr>
                <w:t>递延所得税资产和递延所得税负债根据资产和负债的计税基础与其账面价值</w:t>
              </w:r>
              <w:r w:rsidRPr="00B516B9">
                <w:rPr>
                  <w:rFonts w:hint="eastAsia"/>
                  <w:sz w:val="22"/>
                  <w:szCs w:val="22"/>
                  <w:lang w:val="en-AU"/>
                </w:rPr>
                <w:t>的差额</w:t>
              </w:r>
              <w:r w:rsidRPr="00B516B9">
                <w:rPr>
                  <w:sz w:val="22"/>
                  <w:szCs w:val="22"/>
                </w:rPr>
                <w:t>(</w:t>
              </w:r>
              <w:r w:rsidRPr="00B516B9">
                <w:rPr>
                  <w:rFonts w:hint="eastAsia"/>
                  <w:sz w:val="22"/>
                  <w:szCs w:val="22"/>
                </w:rPr>
                <w:t>暂时性差异</w:t>
              </w:r>
              <w:r w:rsidRPr="00B516B9">
                <w:rPr>
                  <w:sz w:val="22"/>
                  <w:szCs w:val="22"/>
                </w:rPr>
                <w:t>)</w:t>
              </w:r>
              <w:r w:rsidRPr="00B516B9">
                <w:rPr>
                  <w:rFonts w:hint="eastAsia"/>
                  <w:sz w:val="22"/>
                  <w:szCs w:val="22"/>
                  <w:lang w:val="en-AU"/>
                </w:rPr>
                <w:t>计算确认。</w:t>
              </w:r>
              <w:r w:rsidRPr="00B516B9">
                <w:rPr>
                  <w:rFonts w:hint="eastAsia"/>
                  <w:sz w:val="22"/>
                  <w:szCs w:val="22"/>
                </w:rPr>
                <w:t>对于按照税法规定能够于以后年度抵减应纳税所得额的可抵扣亏损，确认相应的递延所得税资产。</w:t>
              </w:r>
              <w:r w:rsidRPr="00B516B9">
                <w:rPr>
                  <w:rFonts w:hint="eastAsia"/>
                  <w:bCs/>
                  <w:sz w:val="22"/>
                  <w:szCs w:val="22"/>
                </w:rPr>
                <w:t>对于商誉的初始确认产生的暂时性差异，不确认相应的递延所得税负债。对于既不影响会计利润也不影响应纳税所得额</w:t>
              </w:r>
              <w:r w:rsidRPr="00B516B9">
                <w:rPr>
                  <w:bCs/>
                  <w:sz w:val="22"/>
                  <w:szCs w:val="22"/>
                </w:rPr>
                <w:t>(</w:t>
              </w:r>
              <w:r w:rsidRPr="00B516B9">
                <w:rPr>
                  <w:rFonts w:hint="eastAsia"/>
                  <w:bCs/>
                  <w:sz w:val="22"/>
                  <w:szCs w:val="22"/>
                </w:rPr>
                <w:t>或可抵扣亏损</w:t>
              </w:r>
              <w:r w:rsidRPr="00B516B9">
                <w:rPr>
                  <w:bCs/>
                  <w:sz w:val="22"/>
                  <w:szCs w:val="22"/>
                </w:rPr>
                <w:t>)</w:t>
              </w:r>
              <w:r w:rsidRPr="00B516B9">
                <w:rPr>
                  <w:rFonts w:hint="eastAsia"/>
                  <w:bCs/>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w:t>
              </w:r>
              <w:r w:rsidRPr="00B516B9">
                <w:rPr>
                  <w:rFonts w:hint="eastAsia"/>
                  <w:sz w:val="22"/>
                  <w:szCs w:val="22"/>
                  <w:lang w:val="en-AU"/>
                </w:rPr>
                <w:t>或清偿该负债期间的适用税率计量</w:t>
              </w:r>
              <w:r w:rsidRPr="00B516B9">
                <w:rPr>
                  <w:rFonts w:hint="eastAsia"/>
                  <w:sz w:val="22"/>
                  <w:szCs w:val="22"/>
                </w:rPr>
                <w:t>。</w:t>
              </w:r>
            </w:p>
            <w:p w:rsidR="00882C6F" w:rsidRDefault="00096EAC" w:rsidP="0044515C">
              <w:pPr>
                <w:ind w:firstLineChars="200" w:firstLine="440"/>
                <w:rPr>
                  <w:szCs w:val="21"/>
                </w:rPr>
              </w:pPr>
              <w:r w:rsidRPr="00B516B9">
                <w:rPr>
                  <w:rFonts w:hint="eastAsia"/>
                  <w:color w:val="000000"/>
                  <w:sz w:val="22"/>
                  <w:szCs w:val="22"/>
                </w:rPr>
                <w:t>本集团以</w:t>
              </w:r>
              <w:r w:rsidRPr="00B516B9">
                <w:rPr>
                  <w:rFonts w:hint="eastAsia"/>
                  <w:sz w:val="22"/>
                  <w:szCs w:val="22"/>
                </w:rPr>
                <w:t>很可能取得用来抵扣可抵扣暂时性差异、可抵扣亏损和税款抵减的未来应纳税所得额为限，确认递延所得税资产</w:t>
              </w:r>
              <w:r>
                <w:rPr>
                  <w:rFonts w:hint="eastAsia"/>
                  <w:sz w:val="22"/>
                  <w:szCs w:val="22"/>
                </w:rPr>
                <w:t>。</w:t>
              </w:r>
            </w:p>
          </w:sdtContent>
        </w:sdt>
      </w:sdtContent>
    </w:sdt>
    <w:p w:rsidR="00882C6F" w:rsidRDefault="00882C6F">
      <w:pPr>
        <w:rPr>
          <w:szCs w:val="21"/>
        </w:rPr>
      </w:pPr>
    </w:p>
    <w:sdt>
      <w:sdtPr>
        <w:rPr>
          <w:rFonts w:ascii="宋体" w:hAnsi="宋体" w:cs="宋体"/>
          <w:b w:val="0"/>
          <w:bCs w:val="0"/>
          <w:kern w:val="0"/>
          <w:sz w:val="24"/>
          <w:szCs w:val="24"/>
        </w:rPr>
        <w:alias w:val="模块:经营租赁、融资租赁会计处理方法"/>
        <w:tag w:val="_GBC_f9ff4c1b9d1748b8854889b1fd9b076c"/>
        <w:id w:val="1190344850"/>
        <w:lock w:val="sdtLocked"/>
        <w:placeholder>
          <w:docPart w:val="GBC22222222222222222222222222222"/>
        </w:placeholder>
      </w:sdtPr>
      <w:sdtEndPr>
        <w:rPr>
          <w:rFonts w:hint="eastAsia"/>
          <w:szCs w:val="21"/>
        </w:rPr>
      </w:sdtEndPr>
      <w:sdtContent>
        <w:p w:rsidR="00882C6F" w:rsidRDefault="00096EAC" w:rsidP="00096EAC">
          <w:pPr>
            <w:pStyle w:val="3"/>
            <w:numPr>
              <w:ilvl w:val="0"/>
              <w:numId w:val="44"/>
            </w:numPr>
          </w:pPr>
          <w:r>
            <w:t>租赁</w:t>
          </w:r>
        </w:p>
        <w:p w:rsidR="00882C6F" w:rsidRDefault="00096EAC" w:rsidP="00096EAC">
          <w:pPr>
            <w:pStyle w:val="4"/>
            <w:numPr>
              <w:ilvl w:val="0"/>
              <w:numId w:val="50"/>
            </w:numPr>
          </w:pPr>
          <w:r>
            <w:rPr>
              <w:rFonts w:hint="eastAsia"/>
            </w:rPr>
            <w:t>经营租赁的会计处理方法</w:t>
          </w:r>
        </w:p>
        <w:sdt>
          <w:sdtPr>
            <w:rPr>
              <w:szCs w:val="21"/>
            </w:rPr>
            <w:alias w:val="经营租赁的会计处理方法"/>
            <w:tag w:val="_GBC_95879bb481f644fd959d3a5843c3b06a"/>
            <w:id w:val="-1152527408"/>
            <w:lock w:val="sdtLocked"/>
            <w:placeholder>
              <w:docPart w:val="GBC22222222222222222222222222222"/>
            </w:placeholder>
          </w:sdtPr>
          <w:sdtContent>
            <w:p w:rsidR="00882C6F" w:rsidRDefault="00096EAC" w:rsidP="0044515C">
              <w:pPr>
                <w:ind w:firstLineChars="200" w:firstLine="480"/>
                <w:rPr>
                  <w:szCs w:val="21"/>
                </w:rPr>
              </w:pPr>
              <w:r w:rsidRPr="00B516B9">
                <w:rPr>
                  <w:rFonts w:hint="eastAsia"/>
                  <w:sz w:val="22"/>
                  <w:szCs w:val="22"/>
                </w:rPr>
                <w:t>本集团作为经营租赁承租方的租金在租赁期内的各个期间按直线法计入相关资产成本或当期损益，本集团作为出租方的租金在租赁期内的各个期间按直线法确认为收入</w:t>
              </w:r>
              <w:r w:rsidRPr="00135561">
                <w:rPr>
                  <w:rFonts w:hint="eastAsia"/>
                  <w:sz w:val="22"/>
                  <w:szCs w:val="22"/>
                </w:rPr>
                <w:t>。</w:t>
              </w:r>
            </w:p>
          </w:sdtContent>
        </w:sdt>
        <w:p w:rsidR="00882C6F" w:rsidRDefault="00096EAC" w:rsidP="00096EAC">
          <w:pPr>
            <w:pStyle w:val="4"/>
            <w:numPr>
              <w:ilvl w:val="0"/>
              <w:numId w:val="50"/>
            </w:numPr>
          </w:pPr>
          <w:r>
            <w:rPr>
              <w:rFonts w:hint="eastAsia"/>
            </w:rPr>
            <w:t>融资租赁的会计处理方法</w:t>
          </w:r>
        </w:p>
        <w:sdt>
          <w:sdtPr>
            <w:rPr>
              <w:szCs w:val="21"/>
            </w:rPr>
            <w:alias w:val="融资租赁的会计处理方法"/>
            <w:tag w:val="_GBC_b569fbdb600447ad8fef8d88dedd81cc"/>
            <w:id w:val="682791677"/>
            <w:lock w:val="sdtLocked"/>
            <w:placeholder>
              <w:docPart w:val="GBC22222222222222222222222222222"/>
            </w:placeholder>
          </w:sdtPr>
          <w:sdtContent>
            <w:p w:rsidR="00882C6F" w:rsidRDefault="00096EAC" w:rsidP="0044515C">
              <w:pPr>
                <w:ind w:firstLineChars="200" w:firstLine="480"/>
                <w:rPr>
                  <w:szCs w:val="21"/>
                </w:rPr>
              </w:pPr>
              <w:r w:rsidRPr="00B516B9">
                <w:rPr>
                  <w:rFonts w:hint="eastAsia"/>
                  <w:sz w:val="22"/>
                  <w:szCs w:val="22"/>
                </w:rPr>
                <w:t>本集团作为融资租赁承租方时，</w:t>
              </w:r>
              <w:r w:rsidRPr="00B516B9">
                <w:rPr>
                  <w:sz w:val="22"/>
                  <w:szCs w:val="22"/>
                </w:rPr>
                <w:t>在租赁开始日，按租赁开始日租赁资产的</w:t>
              </w:r>
              <w:r w:rsidRPr="00B516B9">
                <w:rPr>
                  <w:rFonts w:hint="eastAsia"/>
                  <w:sz w:val="22"/>
                  <w:szCs w:val="22"/>
                </w:rPr>
                <w:t>公允</w:t>
              </w:r>
              <w:r w:rsidRPr="00B516B9">
                <w:rPr>
                  <w:sz w:val="22"/>
                  <w:szCs w:val="22"/>
                </w:rPr>
                <w:t>价值与最低租赁付款额的现值两者中较低者，作为融资租入</w:t>
              </w:r>
              <w:r w:rsidRPr="00B516B9">
                <w:rPr>
                  <w:rFonts w:hint="eastAsia"/>
                  <w:sz w:val="22"/>
                  <w:szCs w:val="22"/>
                </w:rPr>
                <w:t>固定资产的入</w:t>
              </w:r>
              <w:r w:rsidRPr="00B516B9">
                <w:rPr>
                  <w:sz w:val="22"/>
                  <w:szCs w:val="22"/>
                </w:rPr>
                <w:t>账价值，将最低租赁付款额作为长期应付款的入账价值，将两者的差额记录为未确认融资费用。</w:t>
              </w:r>
            </w:p>
          </w:sdtContent>
        </w:sdt>
      </w:sdtContent>
    </w:sdt>
    <w:p w:rsidR="00882C6F" w:rsidRDefault="00882C6F">
      <w:pPr>
        <w:rPr>
          <w:szCs w:val="21"/>
        </w:rPr>
      </w:pPr>
    </w:p>
    <w:p w:rsidR="00882C6F" w:rsidRDefault="00096EAC" w:rsidP="00096EAC">
      <w:pPr>
        <w:pStyle w:val="3"/>
        <w:numPr>
          <w:ilvl w:val="0"/>
          <w:numId w:val="44"/>
        </w:numPr>
      </w:pPr>
      <w:r>
        <w:rPr>
          <w:rFonts w:hint="eastAsia"/>
        </w:rPr>
        <w:lastRenderedPageBreak/>
        <w:t>重要</w:t>
      </w:r>
      <w:r>
        <w:t>会计政策</w:t>
      </w:r>
      <w:r>
        <w:rPr>
          <w:rFonts w:hint="eastAsia"/>
        </w:rPr>
        <w:t>和</w:t>
      </w:r>
      <w:r>
        <w:t>会计估计的变更</w:t>
      </w:r>
    </w:p>
    <w:p w:rsidR="00882C6F" w:rsidRDefault="00096EAC" w:rsidP="00096EAC">
      <w:pPr>
        <w:pStyle w:val="4"/>
        <w:numPr>
          <w:ilvl w:val="0"/>
          <w:numId w:val="51"/>
        </w:numPr>
      </w:pPr>
      <w:r>
        <w:rPr>
          <w:rFonts w:hint="eastAsia"/>
        </w:rPr>
        <w:t>重要</w:t>
      </w:r>
      <w:r>
        <w:t>会计政策变更</w:t>
      </w:r>
    </w:p>
    <w:sdt>
      <w:sdtPr>
        <w:rPr>
          <w:szCs w:val="21"/>
        </w:rPr>
        <w:alias w:val="是否适用：重要会计政策变更[双击切换]"/>
        <w:tag w:val="_GBC_f1ebc580f60c4d30a80747190ffbec4f"/>
        <w:id w:val="-1687590930"/>
        <w:lock w:val="sdtContentLocked"/>
        <w:placeholder>
          <w:docPart w:val="GBC22222222222222222222222222222"/>
        </w:placeholder>
      </w:sdtPr>
      <w:sdtContent>
        <w:p w:rsidR="00882C6F" w:rsidRDefault="00096EAC" w:rsidP="00882C6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882C6F" w:rsidRDefault="00882C6F">
      <w:pPr>
        <w:rPr>
          <w:szCs w:val="21"/>
        </w:rPr>
      </w:pPr>
    </w:p>
    <w:p w:rsidR="00882C6F" w:rsidRDefault="00096EAC" w:rsidP="00096EAC">
      <w:pPr>
        <w:pStyle w:val="4"/>
        <w:numPr>
          <w:ilvl w:val="0"/>
          <w:numId w:val="51"/>
        </w:numPr>
      </w:pPr>
      <w:r>
        <w:rPr>
          <w:rFonts w:hint="eastAsia"/>
        </w:rPr>
        <w:t>重要</w:t>
      </w:r>
      <w:r>
        <w:t>会计估计变更</w:t>
      </w:r>
    </w:p>
    <w:sdt>
      <w:sdtPr>
        <w:alias w:val="是否适用：重要会计估计变更[双击切换]"/>
        <w:tag w:val="_GBC_902f08bd36774074945386d2d1f9b67d"/>
        <w:id w:val="2091661297"/>
        <w:lock w:val="sdtContentLocked"/>
        <w:placeholder>
          <w:docPart w:val="GBC22222222222222222222222222222"/>
        </w:placeholder>
      </w:sdtPr>
      <w:sdtContent>
        <w:p w:rsidR="00882C6F" w:rsidRPr="0013446E" w:rsidRDefault="00096EAC" w:rsidP="00882C6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rsidP="00096EAC">
      <w:pPr>
        <w:pStyle w:val="2"/>
        <w:numPr>
          <w:ilvl w:val="0"/>
          <w:numId w:val="35"/>
        </w:numPr>
        <w:rPr>
          <w:rFonts w:ascii="宋体" w:hAnsi="宋体"/>
        </w:rPr>
      </w:pPr>
      <w:r>
        <w:rPr>
          <w:rFonts w:ascii="宋体" w:hAnsi="宋体" w:hint="eastAsia"/>
        </w:rPr>
        <w:t>税项</w:t>
      </w:r>
    </w:p>
    <w:sdt>
      <w:sdtPr>
        <w:rPr>
          <w:rFonts w:asciiTheme="minorHAnsi" w:hAnsiTheme="minorHAnsi" w:cs="宋体"/>
          <w:b w:val="0"/>
          <w:bCs w:val="0"/>
          <w:kern w:val="0"/>
          <w:sz w:val="24"/>
          <w:szCs w:val="22"/>
        </w:rPr>
        <w:alias w:val="模块:主要税种及税率"/>
        <w:tag w:val="_GBC_21c965fa52af49a9865023fb4e05671a"/>
        <w:id w:val="1429850310"/>
        <w:lock w:val="sdtLocked"/>
        <w:placeholder>
          <w:docPart w:val="GBC22222222222222222222222222222"/>
        </w:placeholder>
      </w:sdtPr>
      <w:sdtEndPr>
        <w:rPr>
          <w:rFonts w:ascii="宋体" w:hAnsi="宋体" w:cs="Times New Roman"/>
          <w:kern w:val="2"/>
          <w:szCs w:val="21"/>
        </w:rPr>
      </w:sdtEndPr>
      <w:sdtContent>
        <w:p w:rsidR="00882C6F" w:rsidRDefault="00096EAC" w:rsidP="00096EAC">
          <w:pPr>
            <w:pStyle w:val="3"/>
            <w:numPr>
              <w:ilvl w:val="0"/>
              <w:numId w:val="52"/>
            </w:numPr>
            <w:tabs>
              <w:tab w:val="left" w:pos="546"/>
            </w:tabs>
          </w:pPr>
          <w:r>
            <w:t>主要税种及税率</w:t>
          </w:r>
        </w:p>
        <w:sdt>
          <w:sdtPr>
            <w:rPr>
              <w:rFonts w:cstheme="minorBidi"/>
              <w:kern w:val="2"/>
              <w:sz w:val="21"/>
              <w:szCs w:val="21"/>
            </w:rPr>
            <w:tag w:val="_GBC_cd48dbef8f724802baa896e009e06b0d"/>
            <w:id w:val="-944070447"/>
            <w:lock w:val="sdtLocked"/>
            <w:placeholder>
              <w:docPart w:val="GBC22222222222222222222222222222"/>
            </w:placeholder>
          </w:sdt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3179"/>
                <w:gridCol w:w="3603"/>
              </w:tblGrid>
              <w:tr w:rsidR="00882C6F" w:rsidTr="0044515C">
                <w:tc>
                  <w:tcPr>
                    <w:tcW w:w="1156" w:type="pct"/>
                    <w:vAlign w:val="center"/>
                  </w:tcPr>
                  <w:p w:rsidR="00882C6F" w:rsidRPr="00D87023" w:rsidRDefault="00096EAC">
                    <w:pPr>
                      <w:jc w:val="center"/>
                      <w:rPr>
                        <w:sz w:val="21"/>
                        <w:szCs w:val="21"/>
                      </w:rPr>
                    </w:pPr>
                    <w:r w:rsidRPr="00D87023">
                      <w:rPr>
                        <w:sz w:val="21"/>
                        <w:szCs w:val="21"/>
                      </w:rPr>
                      <w:t>税种</w:t>
                    </w:r>
                  </w:p>
                </w:tc>
                <w:tc>
                  <w:tcPr>
                    <w:tcW w:w="1801" w:type="pct"/>
                    <w:vAlign w:val="center"/>
                  </w:tcPr>
                  <w:p w:rsidR="00882C6F" w:rsidRPr="00D87023" w:rsidRDefault="00096EAC">
                    <w:pPr>
                      <w:jc w:val="center"/>
                      <w:rPr>
                        <w:sz w:val="21"/>
                        <w:szCs w:val="21"/>
                      </w:rPr>
                    </w:pPr>
                    <w:r w:rsidRPr="00D87023">
                      <w:rPr>
                        <w:sz w:val="21"/>
                        <w:szCs w:val="21"/>
                      </w:rPr>
                      <w:t>计税依据</w:t>
                    </w:r>
                  </w:p>
                </w:tc>
                <w:tc>
                  <w:tcPr>
                    <w:tcW w:w="2042" w:type="pct"/>
                    <w:vAlign w:val="center"/>
                  </w:tcPr>
                  <w:p w:rsidR="00882C6F" w:rsidRPr="00D87023" w:rsidRDefault="00096EAC">
                    <w:pPr>
                      <w:jc w:val="center"/>
                      <w:rPr>
                        <w:sz w:val="21"/>
                        <w:szCs w:val="21"/>
                      </w:rPr>
                    </w:pPr>
                    <w:r w:rsidRPr="00D87023">
                      <w:rPr>
                        <w:sz w:val="21"/>
                        <w:szCs w:val="21"/>
                      </w:rPr>
                      <w:t>税率</w:t>
                    </w:r>
                  </w:p>
                </w:tc>
              </w:tr>
              <w:tr w:rsidR="00882C6F" w:rsidTr="0044515C">
                <w:tc>
                  <w:tcPr>
                    <w:tcW w:w="1156" w:type="pct"/>
                  </w:tcPr>
                  <w:p w:rsidR="00882C6F" w:rsidRPr="00D87023" w:rsidRDefault="00096EAC">
                    <w:pPr>
                      <w:rPr>
                        <w:sz w:val="21"/>
                        <w:szCs w:val="21"/>
                      </w:rPr>
                    </w:pPr>
                    <w:r w:rsidRPr="00D87023">
                      <w:rPr>
                        <w:sz w:val="21"/>
                        <w:szCs w:val="21"/>
                      </w:rPr>
                      <w:t>增值税</w:t>
                    </w:r>
                  </w:p>
                </w:tc>
                <w:sdt>
                  <w:sdtPr>
                    <w:rPr>
                      <w:sz w:val="21"/>
                      <w:szCs w:val="21"/>
                    </w:rPr>
                    <w:alias w:val="增值税的计缴标准"/>
                    <w:tag w:val="_GBC_11f2a3832d244b0ab73a57a8c8a61bf2"/>
                    <w:id w:val="1887213177"/>
                    <w:lock w:val="sdtLocked"/>
                  </w:sdtPr>
                  <w:sdtContent>
                    <w:tc>
                      <w:tcPr>
                        <w:tcW w:w="1801" w:type="pct"/>
                      </w:tcPr>
                      <w:p w:rsidR="00882C6F" w:rsidRPr="00D87023" w:rsidRDefault="00117BED">
                        <w:pPr>
                          <w:rPr>
                            <w:sz w:val="21"/>
                            <w:szCs w:val="21"/>
                          </w:rPr>
                        </w:pPr>
                        <w:r w:rsidRPr="00D87023">
                          <w:rPr>
                            <w:rFonts w:hint="eastAsia"/>
                            <w:sz w:val="21"/>
                            <w:szCs w:val="21"/>
                          </w:rPr>
                          <w:t>销售货物、提供劳务</w:t>
                        </w:r>
                        <w:r w:rsidR="00096EAC" w:rsidRPr="00D87023">
                          <w:rPr>
                            <w:rFonts w:hint="eastAsia"/>
                            <w:sz w:val="21"/>
                            <w:szCs w:val="21"/>
                          </w:rPr>
                          <w:t>收入</w:t>
                        </w:r>
                      </w:p>
                    </w:tc>
                  </w:sdtContent>
                </w:sdt>
                <w:sdt>
                  <w:sdtPr>
                    <w:rPr>
                      <w:sz w:val="21"/>
                      <w:szCs w:val="21"/>
                    </w:rPr>
                    <w:alias w:val="增值税税率"/>
                    <w:tag w:val="_GBC_ba800c47453f4253a4567179200d7fdf"/>
                    <w:id w:val="-284808857"/>
                    <w:lock w:val="sdtLocked"/>
                  </w:sdtPr>
                  <w:sdtContent>
                    <w:tc>
                      <w:tcPr>
                        <w:tcW w:w="2042" w:type="pct"/>
                      </w:tcPr>
                      <w:p w:rsidR="00882C6F" w:rsidRPr="00D87023" w:rsidRDefault="00096EAC">
                        <w:pPr>
                          <w:rPr>
                            <w:sz w:val="21"/>
                            <w:szCs w:val="21"/>
                          </w:rPr>
                        </w:pPr>
                        <w:r w:rsidRPr="00D87023">
                          <w:rPr>
                            <w:sz w:val="21"/>
                            <w:szCs w:val="21"/>
                          </w:rPr>
                          <w:t>19%、17%、</w:t>
                        </w:r>
                        <w:r w:rsidRPr="00D87023">
                          <w:rPr>
                            <w:rFonts w:hint="eastAsia"/>
                            <w:sz w:val="21"/>
                            <w:szCs w:val="21"/>
                          </w:rPr>
                          <w:t>11%、</w:t>
                        </w:r>
                        <w:r w:rsidRPr="00D87023">
                          <w:rPr>
                            <w:sz w:val="21"/>
                            <w:szCs w:val="21"/>
                          </w:rPr>
                          <w:t>7%、6%</w:t>
                        </w:r>
                        <w:r w:rsidRPr="00D87023">
                          <w:rPr>
                            <w:rFonts w:hint="eastAsia"/>
                            <w:sz w:val="21"/>
                            <w:szCs w:val="21"/>
                          </w:rPr>
                          <w:t xml:space="preserve">  5%</w:t>
                        </w:r>
                      </w:p>
                    </w:tc>
                  </w:sdtContent>
                </w:sdt>
              </w:tr>
              <w:tr w:rsidR="00882C6F" w:rsidTr="0044515C">
                <w:tc>
                  <w:tcPr>
                    <w:tcW w:w="1156" w:type="pct"/>
                  </w:tcPr>
                  <w:p w:rsidR="00882C6F" w:rsidRPr="00D87023" w:rsidRDefault="00096EAC">
                    <w:pPr>
                      <w:rPr>
                        <w:sz w:val="21"/>
                        <w:szCs w:val="21"/>
                      </w:rPr>
                    </w:pPr>
                    <w:r w:rsidRPr="00D87023">
                      <w:rPr>
                        <w:sz w:val="21"/>
                        <w:szCs w:val="21"/>
                      </w:rPr>
                      <w:t>城市维护建设税</w:t>
                    </w:r>
                  </w:p>
                </w:tc>
                <w:sdt>
                  <w:sdtPr>
                    <w:rPr>
                      <w:sz w:val="21"/>
                      <w:szCs w:val="21"/>
                    </w:rPr>
                    <w:alias w:val="城建税的计缴标准"/>
                    <w:tag w:val="_GBC_b8adb0d580af4d7cbe52b708530d870e"/>
                    <w:id w:val="-1472437148"/>
                    <w:lock w:val="sdtLocked"/>
                  </w:sdtPr>
                  <w:sdtContent>
                    <w:tc>
                      <w:tcPr>
                        <w:tcW w:w="1801" w:type="pct"/>
                      </w:tcPr>
                      <w:p w:rsidR="00882C6F" w:rsidRPr="00D87023" w:rsidRDefault="00BE5288">
                        <w:pPr>
                          <w:rPr>
                            <w:sz w:val="21"/>
                            <w:szCs w:val="21"/>
                          </w:rPr>
                        </w:pPr>
                        <w:r w:rsidRPr="00D87023">
                          <w:rPr>
                            <w:rFonts w:hint="eastAsia"/>
                            <w:sz w:val="21"/>
                            <w:szCs w:val="21"/>
                          </w:rPr>
                          <w:t>应纳增值税</w:t>
                        </w:r>
                      </w:p>
                    </w:tc>
                  </w:sdtContent>
                </w:sdt>
                <w:sdt>
                  <w:sdtPr>
                    <w:rPr>
                      <w:sz w:val="21"/>
                      <w:szCs w:val="21"/>
                    </w:rPr>
                    <w:alias w:val="城建税税率"/>
                    <w:tag w:val="_GBC_0bf2ebb5727a4af29d739eff67e0cd9c"/>
                    <w:id w:val="-1552139335"/>
                    <w:lock w:val="sdtLocked"/>
                  </w:sdtPr>
                  <w:sdtContent>
                    <w:tc>
                      <w:tcPr>
                        <w:tcW w:w="2042" w:type="pct"/>
                      </w:tcPr>
                      <w:p w:rsidR="00882C6F" w:rsidRPr="00D87023" w:rsidRDefault="00096EAC">
                        <w:pPr>
                          <w:rPr>
                            <w:sz w:val="21"/>
                            <w:szCs w:val="21"/>
                          </w:rPr>
                        </w:pPr>
                        <w:r w:rsidRPr="00D87023">
                          <w:rPr>
                            <w:sz w:val="21"/>
                            <w:szCs w:val="21"/>
                          </w:rPr>
                          <w:t>7%、5%</w:t>
                        </w:r>
                      </w:p>
                    </w:tc>
                  </w:sdtContent>
                </w:sdt>
              </w:tr>
              <w:tr w:rsidR="00882C6F" w:rsidTr="0044515C">
                <w:tc>
                  <w:tcPr>
                    <w:tcW w:w="1156" w:type="pct"/>
                  </w:tcPr>
                  <w:p w:rsidR="00882C6F" w:rsidRPr="00D87023" w:rsidRDefault="00096EAC">
                    <w:pPr>
                      <w:rPr>
                        <w:sz w:val="21"/>
                        <w:szCs w:val="21"/>
                      </w:rPr>
                    </w:pPr>
                    <w:r w:rsidRPr="00D87023">
                      <w:rPr>
                        <w:sz w:val="21"/>
                        <w:szCs w:val="21"/>
                      </w:rPr>
                      <w:t>企业所得税</w:t>
                    </w:r>
                  </w:p>
                </w:tc>
                <w:sdt>
                  <w:sdtPr>
                    <w:rPr>
                      <w:sz w:val="21"/>
                      <w:szCs w:val="21"/>
                    </w:rPr>
                    <w:alias w:val="所得税的计缴标准"/>
                    <w:tag w:val="_GBC_fc8438529f7f47089c036c6f62ba0dc7"/>
                    <w:id w:val="-1951927054"/>
                    <w:lock w:val="sdtLocked"/>
                  </w:sdtPr>
                  <w:sdtContent>
                    <w:tc>
                      <w:tcPr>
                        <w:tcW w:w="1801" w:type="pct"/>
                      </w:tcPr>
                      <w:p w:rsidR="00882C6F" w:rsidRPr="00D87023" w:rsidRDefault="00096EAC">
                        <w:pPr>
                          <w:rPr>
                            <w:sz w:val="21"/>
                            <w:szCs w:val="21"/>
                          </w:rPr>
                        </w:pPr>
                        <w:r w:rsidRPr="00D87023">
                          <w:rPr>
                            <w:rFonts w:hint="eastAsia"/>
                            <w:sz w:val="21"/>
                            <w:szCs w:val="21"/>
                          </w:rPr>
                          <w:t>应纳税所得额</w:t>
                        </w:r>
                      </w:p>
                    </w:tc>
                  </w:sdtContent>
                </w:sdt>
                <w:sdt>
                  <w:sdtPr>
                    <w:rPr>
                      <w:sz w:val="21"/>
                      <w:szCs w:val="21"/>
                    </w:rPr>
                    <w:alias w:val="企业所得税税率"/>
                    <w:tag w:val="_GBC_10a877fdd8df46e98ec5e56db75c969a"/>
                    <w:id w:val="1339969010"/>
                    <w:lock w:val="sdtLocked"/>
                  </w:sdtPr>
                  <w:sdtContent>
                    <w:tc>
                      <w:tcPr>
                        <w:tcW w:w="2042" w:type="pct"/>
                      </w:tcPr>
                      <w:p w:rsidR="00882C6F" w:rsidRPr="00D87023" w:rsidRDefault="00096EAC" w:rsidP="00882C6F">
                        <w:pPr>
                          <w:rPr>
                            <w:sz w:val="21"/>
                            <w:szCs w:val="21"/>
                          </w:rPr>
                        </w:pPr>
                        <w:r w:rsidRPr="00D87023">
                          <w:rPr>
                            <w:sz w:val="21"/>
                            <w:szCs w:val="21"/>
                          </w:rPr>
                          <w:t>25%、15</w:t>
                        </w:r>
                        <w:r w:rsidRPr="00D87023">
                          <w:rPr>
                            <w:rFonts w:hint="eastAsia"/>
                            <w:sz w:val="21"/>
                            <w:szCs w:val="21"/>
                          </w:rPr>
                          <w:t>%</w:t>
                        </w:r>
                        <w:r w:rsidRPr="00D87023">
                          <w:rPr>
                            <w:sz w:val="21"/>
                            <w:szCs w:val="21"/>
                          </w:rPr>
                          <w:t>（境外税率32.45%、30.89%、28%、16.50%、15.50%）</w:t>
                        </w:r>
                      </w:p>
                    </w:tc>
                  </w:sdtContent>
                </w:sdt>
              </w:tr>
              <w:sdt>
                <w:sdtPr>
                  <w:rPr>
                    <w:rFonts w:cstheme="minorBidi"/>
                    <w:kern w:val="2"/>
                    <w:sz w:val="21"/>
                    <w:szCs w:val="21"/>
                  </w:rPr>
                  <w:alias w:val="其他主要税种及税率"/>
                  <w:tag w:val="_GBC_b4f10406bc8741879c7bff390b72f9b9"/>
                  <w:id w:val="-1396740411"/>
                  <w:lock w:val="sdtLocked"/>
                </w:sdtPr>
                <w:sdtContent>
                  <w:tr w:rsidR="00882C6F" w:rsidTr="0044515C">
                    <w:sdt>
                      <w:sdtPr>
                        <w:rPr>
                          <w:rFonts w:cstheme="minorBidi"/>
                          <w:kern w:val="2"/>
                          <w:sz w:val="21"/>
                          <w:szCs w:val="21"/>
                        </w:rPr>
                        <w:alias w:val="其他主要税种名称"/>
                        <w:tag w:val="_GBC_1223c460ad9643b2be25823841569b04"/>
                        <w:id w:val="-1640957727"/>
                        <w:lock w:val="sdtLocked"/>
                      </w:sdtPr>
                      <w:sdtEndPr>
                        <w:rPr>
                          <w:rFonts w:cs="Times New Roman"/>
                          <w:kern w:val="0"/>
                        </w:rPr>
                      </w:sdtEndPr>
                      <w:sdtContent>
                        <w:tc>
                          <w:tcPr>
                            <w:tcW w:w="1156" w:type="pct"/>
                          </w:tcPr>
                          <w:p w:rsidR="00882C6F" w:rsidRPr="00D87023" w:rsidRDefault="00096EAC">
                            <w:pPr>
                              <w:rPr>
                                <w:sz w:val="21"/>
                                <w:szCs w:val="21"/>
                              </w:rPr>
                            </w:pPr>
                            <w:r w:rsidRPr="00D87023">
                              <w:rPr>
                                <w:rFonts w:cstheme="minorBidi" w:hint="eastAsia"/>
                                <w:kern w:val="2"/>
                                <w:sz w:val="21"/>
                                <w:szCs w:val="21"/>
                              </w:rPr>
                              <w:t>房产税</w:t>
                            </w:r>
                          </w:p>
                        </w:tc>
                      </w:sdtContent>
                    </w:sdt>
                    <w:sdt>
                      <w:sdtPr>
                        <w:rPr>
                          <w:sz w:val="21"/>
                          <w:szCs w:val="21"/>
                        </w:rPr>
                        <w:alias w:val="其他主要税种计税依据"/>
                        <w:tag w:val="_GBC_36b43cfa1c5b4e56b53e56c3668c2985"/>
                        <w:id w:val="951054030"/>
                        <w:lock w:val="sdtLocked"/>
                      </w:sdtPr>
                      <w:sdtContent>
                        <w:tc>
                          <w:tcPr>
                            <w:tcW w:w="1801" w:type="pct"/>
                          </w:tcPr>
                          <w:p w:rsidR="00882C6F" w:rsidRPr="00D87023" w:rsidRDefault="00096EAC">
                            <w:pPr>
                              <w:rPr>
                                <w:sz w:val="21"/>
                                <w:szCs w:val="21"/>
                              </w:rPr>
                            </w:pPr>
                            <w:r w:rsidRPr="00D87023">
                              <w:rPr>
                                <w:rFonts w:hint="eastAsia"/>
                                <w:sz w:val="21"/>
                                <w:szCs w:val="21"/>
                              </w:rPr>
                              <w:t>租赁收入或房产原值的</w:t>
                            </w:r>
                            <w:r w:rsidRPr="00D87023">
                              <w:rPr>
                                <w:sz w:val="21"/>
                                <w:szCs w:val="21"/>
                              </w:rPr>
                              <w:t>70%</w:t>
                            </w:r>
                          </w:p>
                        </w:tc>
                      </w:sdtContent>
                    </w:sdt>
                    <w:sdt>
                      <w:sdtPr>
                        <w:rPr>
                          <w:sz w:val="21"/>
                          <w:szCs w:val="21"/>
                        </w:rPr>
                        <w:alias w:val="其他主要税种税率"/>
                        <w:tag w:val="_GBC_ff09195391064ccb8c7ca98d11731bcc"/>
                        <w:id w:val="-1216583249"/>
                        <w:lock w:val="sdtLocked"/>
                      </w:sdtPr>
                      <w:sdtContent>
                        <w:tc>
                          <w:tcPr>
                            <w:tcW w:w="2042" w:type="pct"/>
                          </w:tcPr>
                          <w:p w:rsidR="00882C6F" w:rsidRPr="00D87023" w:rsidRDefault="00096EAC">
                            <w:pPr>
                              <w:rPr>
                                <w:sz w:val="21"/>
                                <w:szCs w:val="21"/>
                              </w:rPr>
                            </w:pPr>
                            <w:r w:rsidRPr="00D87023">
                              <w:rPr>
                                <w:sz w:val="21"/>
                                <w:szCs w:val="21"/>
                              </w:rPr>
                              <w:t>12%、1.2%</w:t>
                            </w:r>
                          </w:p>
                        </w:tc>
                      </w:sdtContent>
                    </w:sdt>
                  </w:tr>
                </w:sdtContent>
              </w:sdt>
            </w:tbl>
          </w:sdtContent>
        </w:sdt>
        <w:p w:rsidR="00882C6F" w:rsidRDefault="00882C6F">
          <w:pPr>
            <w:rPr>
              <w:szCs w:val="21"/>
            </w:rPr>
          </w:pPr>
        </w:p>
        <w:p w:rsidR="00882C6F" w:rsidRDefault="00096EAC">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848dc0d1182048ccb5485f3b0d7d1d70"/>
            <w:id w:val="-578747408"/>
            <w:lock w:val="sdtContentLocked"/>
            <w:placeholder>
              <w:docPart w:val="GBC22222222222222222222222222222"/>
            </w:placeholder>
          </w:sdtPr>
          <w:sdtContent>
            <w:p w:rsidR="00882C6F" w:rsidRDefault="00096EAC">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882C6F" w:rsidRDefault="00096EAC" w:rsidP="0044515C">
          <w:pPr>
            <w:ind w:firstLineChars="200" w:firstLine="440"/>
            <w:rPr>
              <w:szCs w:val="21"/>
            </w:rPr>
          </w:pPr>
          <w:r w:rsidRPr="00EA305D">
            <w:rPr>
              <w:rFonts w:hint="eastAsia"/>
              <w:sz w:val="22"/>
              <w:szCs w:val="22"/>
            </w:rPr>
            <w:t>不同企业</w:t>
          </w:r>
          <w:r w:rsidRPr="00EA305D">
            <w:rPr>
              <w:sz w:val="22"/>
              <w:szCs w:val="22"/>
            </w:rPr>
            <w:t>所得税税率</w:t>
          </w:r>
          <w:r w:rsidRPr="00EA305D">
            <w:rPr>
              <w:rFonts w:hint="eastAsia"/>
              <w:sz w:val="22"/>
              <w:szCs w:val="22"/>
            </w:rPr>
            <w:t>纳税主体说明：</w:t>
          </w:r>
          <w:r>
            <w:rPr>
              <w:rFonts w:hint="eastAsia"/>
              <w:sz w:val="22"/>
              <w:szCs w:val="22"/>
            </w:rPr>
            <w:t>适用于</w:t>
          </w:r>
          <w:r w:rsidRPr="00EA305D">
            <w:rPr>
              <w:rFonts w:hint="eastAsia"/>
              <w:sz w:val="22"/>
              <w:szCs w:val="22"/>
            </w:rPr>
            <w:t>除15%、25%税率之外的其他企业所得税税率</w:t>
          </w:r>
          <w:r>
            <w:rPr>
              <w:rFonts w:hint="eastAsia"/>
              <w:sz w:val="22"/>
              <w:szCs w:val="22"/>
            </w:rPr>
            <w:t>的</w:t>
          </w:r>
          <w:r w:rsidRPr="00EA305D">
            <w:rPr>
              <w:rFonts w:hint="eastAsia"/>
              <w:sz w:val="22"/>
              <w:szCs w:val="22"/>
            </w:rPr>
            <w:t>主要是</w:t>
          </w:r>
          <w:r>
            <w:rPr>
              <w:rFonts w:hint="eastAsia"/>
              <w:sz w:val="22"/>
              <w:szCs w:val="22"/>
            </w:rPr>
            <w:t>中</w:t>
          </w:r>
          <w:proofErr w:type="gramStart"/>
          <w:r>
            <w:rPr>
              <w:rFonts w:hint="eastAsia"/>
              <w:sz w:val="22"/>
              <w:szCs w:val="22"/>
            </w:rPr>
            <w:t>材国际境外</w:t>
          </w:r>
          <w:proofErr w:type="gramEnd"/>
          <w:r>
            <w:rPr>
              <w:rFonts w:hint="eastAsia"/>
              <w:sz w:val="22"/>
              <w:szCs w:val="22"/>
            </w:rPr>
            <w:t>子公司。</w:t>
          </w:r>
        </w:p>
      </w:sdtContent>
    </w:sdt>
    <w:sdt>
      <w:sdtPr>
        <w:rPr>
          <w:rFonts w:ascii="宋体" w:hAnsi="宋体" w:cs="宋体"/>
          <w:b w:val="0"/>
          <w:bCs w:val="0"/>
          <w:kern w:val="0"/>
          <w:sz w:val="24"/>
          <w:szCs w:val="22"/>
        </w:rPr>
        <w:alias w:val="模块:税收优惠及批文"/>
        <w:tag w:val="_GBC_8efa381cc976417f9135f0c744d05452"/>
        <w:id w:val="-1563101411"/>
        <w:lock w:val="sdtLocked"/>
        <w:placeholder>
          <w:docPart w:val="GBC22222222222222222222222222222"/>
        </w:placeholder>
      </w:sdtPr>
      <w:sdtEndPr>
        <w:rPr>
          <w:rFonts w:asciiTheme="minorEastAsia" w:eastAsiaTheme="minorEastAsia" w:hAnsiTheme="minorEastAsia" w:cs="Times New Roman" w:hint="eastAsia"/>
          <w:kern w:val="2"/>
          <w:szCs w:val="21"/>
        </w:rPr>
      </w:sdtEndPr>
      <w:sdtContent>
        <w:p w:rsidR="00882C6F" w:rsidRDefault="00096EAC" w:rsidP="00096EAC">
          <w:pPr>
            <w:pStyle w:val="3"/>
            <w:numPr>
              <w:ilvl w:val="0"/>
              <w:numId w:val="52"/>
            </w:numPr>
            <w:tabs>
              <w:tab w:val="left" w:pos="546"/>
            </w:tabs>
          </w:pPr>
          <w:r>
            <w:t>税收优惠</w:t>
          </w:r>
        </w:p>
        <w:sdt>
          <w:sdtPr>
            <w:rPr>
              <w:rFonts w:hint="eastAsia"/>
              <w:szCs w:val="21"/>
            </w:rPr>
            <w:alias w:val="优惠税赋及批文"/>
            <w:tag w:val="_GBC_3bbdacdaa3ba421fb8a81b9bda047bb4"/>
            <w:id w:val="-831830555"/>
            <w:lock w:val="sdtLocked"/>
            <w:placeholder>
              <w:docPart w:val="GBC22222222222222222222222222222"/>
            </w:placeholder>
          </w:sdtPr>
          <w:sdtContent>
            <w:p w:rsidR="00882C6F" w:rsidRPr="00997E06" w:rsidRDefault="00096EAC" w:rsidP="00882C6F">
              <w:pPr>
                <w:tabs>
                  <w:tab w:val="left" w:pos="900"/>
                </w:tabs>
                <w:spacing w:beforeLines="50" w:before="120" w:afterLines="50" w:after="120"/>
                <w:ind w:firstLineChars="200" w:firstLine="480"/>
                <w:jc w:val="both"/>
                <w:rPr>
                  <w:sz w:val="22"/>
                  <w:szCs w:val="22"/>
                </w:rPr>
              </w:pPr>
              <w:r w:rsidRPr="00997E06">
                <w:rPr>
                  <w:rFonts w:hint="eastAsia"/>
                  <w:sz w:val="22"/>
                  <w:szCs w:val="22"/>
                </w:rPr>
                <w:t>根据《高新技术企业认定管理办法》（国科发火【2008】172号）和《高新技术企业认定管理工作指引》（国科发火【2008】362号）有关规定，经企业申报、专家审查、认定机构认定、国家公示与备案，本公司及本集团之二级子公司装备集团公司、中</w:t>
              </w:r>
              <w:proofErr w:type="gramStart"/>
              <w:r w:rsidRPr="00997E06">
                <w:rPr>
                  <w:rFonts w:hint="eastAsia"/>
                  <w:sz w:val="22"/>
                  <w:szCs w:val="22"/>
                </w:rPr>
                <w:t>材建设</w:t>
              </w:r>
              <w:proofErr w:type="gramEnd"/>
              <w:r w:rsidRPr="00997E06">
                <w:rPr>
                  <w:rFonts w:hint="eastAsia"/>
                  <w:sz w:val="22"/>
                  <w:szCs w:val="22"/>
                </w:rPr>
                <w:t>公司、成都院公司、苏州中材公司、天津设计院、</w:t>
              </w:r>
              <w:r w:rsidRPr="00B516B9">
                <w:rPr>
                  <w:rFonts w:hint="eastAsia"/>
                  <w:sz w:val="22"/>
                </w:rPr>
                <w:t>中</w:t>
              </w:r>
              <w:proofErr w:type="gramStart"/>
              <w:r w:rsidRPr="00B516B9">
                <w:rPr>
                  <w:rFonts w:hint="eastAsia"/>
                  <w:sz w:val="22"/>
                </w:rPr>
                <w:t>材环境</w:t>
              </w:r>
              <w:proofErr w:type="gramEnd"/>
              <w:r w:rsidRPr="00B516B9">
                <w:rPr>
                  <w:rFonts w:hint="eastAsia"/>
                  <w:sz w:val="22"/>
                </w:rPr>
                <w:t>公</w:t>
              </w:r>
              <w:r w:rsidRPr="00BD00E3">
                <w:rPr>
                  <w:rFonts w:hint="eastAsia"/>
                  <w:sz w:val="22"/>
                </w:rPr>
                <w:t>司、</w:t>
              </w:r>
              <w:r w:rsidRPr="00BD00E3">
                <w:rPr>
                  <w:rFonts w:hint="eastAsia"/>
                  <w:sz w:val="22"/>
                  <w:szCs w:val="22"/>
                </w:rPr>
                <w:t>安徽节源公司，三级子公司中材(天津)粉体技术装备有限公司、中材（天津）控制工程有限公司、徐州中材装备重型机械有限公司、常熟中材重型机械有限公司、溧阳中</w:t>
              </w:r>
              <w:r w:rsidRPr="00997E06">
                <w:rPr>
                  <w:rFonts w:hint="eastAsia"/>
                  <w:sz w:val="22"/>
                  <w:szCs w:val="22"/>
                </w:rPr>
                <w:t>材重型机器有限公司、河南中材环保有限公司、上饶中材机械有限公司，被认定为高新技术企业，按规定企业所得税税率适用15%的税收优惠。</w:t>
              </w:r>
            </w:p>
            <w:p w:rsidR="00882C6F" w:rsidRPr="00997E06" w:rsidRDefault="00096EAC" w:rsidP="00882C6F">
              <w:pPr>
                <w:tabs>
                  <w:tab w:val="left" w:pos="900"/>
                </w:tabs>
                <w:spacing w:beforeLines="50" w:before="120" w:afterLines="50" w:after="120"/>
                <w:ind w:firstLineChars="200" w:firstLine="440"/>
                <w:jc w:val="both"/>
                <w:rPr>
                  <w:sz w:val="22"/>
                  <w:szCs w:val="22"/>
                </w:rPr>
              </w:pPr>
              <w:r w:rsidRPr="00997E06">
                <w:rPr>
                  <w:rFonts w:hint="eastAsia"/>
                  <w:sz w:val="22"/>
                  <w:szCs w:val="22"/>
                </w:rPr>
                <w:t>根据财政部、国家税务总局《关于促进节能服务产业发展增值税</w:t>
              </w:r>
              <w:r>
                <w:rPr>
                  <w:rFonts w:hint="eastAsia"/>
                  <w:sz w:val="22"/>
                  <w:szCs w:val="22"/>
                </w:rPr>
                <w:t>、</w:t>
              </w:r>
              <w:r w:rsidRPr="00997E06">
                <w:rPr>
                  <w:rFonts w:hint="eastAsia"/>
                  <w:sz w:val="22"/>
                  <w:szCs w:val="22"/>
                </w:rPr>
                <w:t>营业税和企业所得税政策问题的通知》（财税[2010]110号）</w:t>
              </w:r>
              <w:r>
                <w:rPr>
                  <w:rFonts w:hint="eastAsia"/>
                  <w:sz w:val="22"/>
                  <w:szCs w:val="22"/>
                </w:rPr>
                <w:t>，</w:t>
              </w:r>
              <w:r w:rsidRPr="00997E06">
                <w:rPr>
                  <w:rFonts w:hint="eastAsia"/>
                  <w:sz w:val="22"/>
                  <w:szCs w:val="22"/>
                </w:rPr>
                <w:t>安徽节源公司合同能源管理</w:t>
              </w:r>
              <w:r>
                <w:rPr>
                  <w:rFonts w:hint="eastAsia"/>
                  <w:sz w:val="22"/>
                  <w:szCs w:val="22"/>
                </w:rPr>
                <w:t>项目</w:t>
              </w:r>
              <w:r w:rsidRPr="00997E06">
                <w:rPr>
                  <w:rFonts w:hint="eastAsia"/>
                  <w:sz w:val="22"/>
                  <w:szCs w:val="22"/>
                </w:rPr>
                <w:t>符合企业所得税税法有关规定的，</w:t>
              </w:r>
              <w:proofErr w:type="gramStart"/>
              <w:r w:rsidRPr="00997E06">
                <w:rPr>
                  <w:rFonts w:hint="eastAsia"/>
                  <w:sz w:val="22"/>
                  <w:szCs w:val="22"/>
                </w:rPr>
                <w:t>自项目</w:t>
              </w:r>
              <w:proofErr w:type="gramEnd"/>
              <w:r w:rsidRPr="00997E06">
                <w:rPr>
                  <w:rFonts w:hint="eastAsia"/>
                  <w:sz w:val="22"/>
                  <w:szCs w:val="22"/>
                </w:rPr>
                <w:t>取得第一笔生产经营收入所属纳税年度起，第一年至第三年免征企业所得税，第四年至第六年按照25%的法定税率减半征收企业所得税。</w:t>
              </w:r>
            </w:p>
            <w:p w:rsidR="00882C6F" w:rsidRPr="00EE13DE" w:rsidRDefault="00096EAC" w:rsidP="0044515C">
              <w:pPr>
                <w:ind w:firstLineChars="200" w:firstLine="440"/>
                <w:rPr>
                  <w:sz w:val="22"/>
                  <w:szCs w:val="22"/>
                </w:rPr>
              </w:pPr>
              <w:r w:rsidRPr="00997E06">
                <w:rPr>
                  <w:rFonts w:hint="eastAsia"/>
                  <w:sz w:val="22"/>
                  <w:szCs w:val="22"/>
                </w:rPr>
                <w:t>根据财政部、国家税务总局《关于促进节能服务产业发展增值税、营业税和企业所得税政策问题的通知》（财税[2010]110号）</w:t>
              </w:r>
              <w:r>
                <w:rPr>
                  <w:rFonts w:hint="eastAsia"/>
                  <w:sz w:val="22"/>
                  <w:szCs w:val="22"/>
                </w:rPr>
                <w:t>，</w:t>
              </w:r>
              <w:r w:rsidRPr="00997E06">
                <w:rPr>
                  <w:rFonts w:hint="eastAsia"/>
                  <w:sz w:val="22"/>
                  <w:szCs w:val="22"/>
                </w:rPr>
                <w:t>安徽节源公司对符合条件的合同能源管理项目将项目中的增值税应税货物转让给用能企业的，暂免征收增值</w:t>
              </w:r>
              <w:r w:rsidR="00BE5288">
                <w:rPr>
                  <w:rFonts w:hint="eastAsia"/>
                  <w:sz w:val="22"/>
                  <w:szCs w:val="22"/>
                </w:rPr>
                <w:t>税。</w:t>
              </w:r>
            </w:p>
          </w:sdtContent>
        </w:sdt>
        <w:p w:rsidR="00882C6F" w:rsidRPr="00AD0B75" w:rsidRDefault="00AA3B3F">
          <w:pPr>
            <w:rPr>
              <w:rFonts w:asciiTheme="minorEastAsia" w:eastAsiaTheme="minorEastAsia" w:hAnsiTheme="minorEastAsia"/>
              <w:szCs w:val="21"/>
            </w:rPr>
          </w:pPr>
        </w:p>
      </w:sdtContent>
    </w:sdt>
    <w:p w:rsidR="00882C6F" w:rsidRDefault="00096EAC" w:rsidP="00096EAC">
      <w:pPr>
        <w:pStyle w:val="2"/>
        <w:numPr>
          <w:ilvl w:val="0"/>
          <w:numId w:val="35"/>
        </w:numPr>
      </w:pPr>
      <w:r>
        <w:rPr>
          <w:rFonts w:hint="eastAsia"/>
        </w:rPr>
        <w:t>合并财务报表项目注释</w:t>
      </w:r>
    </w:p>
    <w:p w:rsidR="00882C6F" w:rsidRDefault="00096EAC" w:rsidP="00096EAC">
      <w:pPr>
        <w:pStyle w:val="3"/>
        <w:numPr>
          <w:ilvl w:val="0"/>
          <w:numId w:val="53"/>
        </w:numPr>
      </w:pPr>
      <w:r>
        <w:rPr>
          <w:rFonts w:hint="eastAsia"/>
        </w:rPr>
        <w:t>货币资金</w:t>
      </w:r>
    </w:p>
    <w:sdt>
      <w:sdtPr>
        <w:rPr>
          <w:rFonts w:hint="eastAsia"/>
          <w:sz w:val="21"/>
          <w:szCs w:val="21"/>
        </w:rPr>
        <w:alias w:val="模块:货币资金"/>
        <w:tag w:val="_GBC_e001074b3db146e59ba240ad8dd14b68"/>
        <w:id w:val="-1904589892"/>
        <w:lock w:val="sdtLocked"/>
        <w:placeholder>
          <w:docPart w:val="GBC22222222222222222222222222222"/>
        </w:placeholder>
      </w:sdtPr>
      <w:sdtContent>
        <w:p w:rsidR="00882C6F" w:rsidRPr="00B8060A" w:rsidRDefault="00096EAC">
          <w:pPr>
            <w:wordWrap w:val="0"/>
            <w:snapToGrid w:val="0"/>
            <w:spacing w:line="240" w:lineRule="atLeast"/>
            <w:jc w:val="right"/>
            <w:rPr>
              <w:sz w:val="21"/>
              <w:szCs w:val="21"/>
            </w:rPr>
          </w:pPr>
          <w:r w:rsidRPr="00B8060A">
            <w:rPr>
              <w:rFonts w:hint="eastAsia"/>
              <w:sz w:val="21"/>
              <w:szCs w:val="21"/>
            </w:rPr>
            <w:t>单位：</w:t>
          </w:r>
          <w:sdt>
            <w:sdtPr>
              <w:rPr>
                <w:rFonts w:hint="eastAsia"/>
                <w:sz w:val="21"/>
                <w:szCs w:val="21"/>
              </w:rPr>
              <w:alias w:val="单位：财务附注：货币资金"/>
              <w:tag w:val="_GBC_837f4fb04cac4b8aa6bed7dc457a1486"/>
              <w:id w:val="12784488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货币资金"/>
              <w:tag w:val="_GBC_6a1d907ad1af44b1a90a92ac03d51b34"/>
              <w:id w:val="-5179195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2215"/>
            <w:gridCol w:w="3289"/>
            <w:gridCol w:w="3313"/>
          </w:tblGrid>
          <w:tr w:rsidR="00882C6F" w:rsidRPr="00B8060A" w:rsidTr="007C634C">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项目</w:t>
                </w:r>
              </w:p>
            </w:tc>
            <w:tc>
              <w:tcPr>
                <w:tcW w:w="18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期末余额</w:t>
                </w:r>
              </w:p>
            </w:tc>
            <w:tc>
              <w:tcPr>
                <w:tcW w:w="187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期初余额</w:t>
                </w:r>
              </w:p>
            </w:tc>
          </w:tr>
          <w:tr w:rsidR="00882C6F" w:rsidRPr="00B8060A"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库存现金</w:t>
                </w:r>
              </w:p>
            </w:tc>
            <w:sdt>
              <w:sdtPr>
                <w:rPr>
                  <w:sz w:val="21"/>
                  <w:szCs w:val="21"/>
                </w:rPr>
                <w:alias w:val="现金合计"/>
                <w:tag w:val="_GBC_078ace0cc41f43e9b9f09abcda3268fe"/>
                <w:id w:val="-1133553407"/>
                <w:lock w:val="sdtLocked"/>
              </w:sdt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sz w:val="21"/>
                        <w:szCs w:val="21"/>
                      </w:rPr>
                    </w:pPr>
                    <w:r w:rsidRPr="00B8060A">
                      <w:rPr>
                        <w:sz w:val="21"/>
                        <w:szCs w:val="21"/>
                      </w:rPr>
                      <w:t>80,172,379.97</w:t>
                    </w:r>
                  </w:p>
                </w:tc>
              </w:sdtContent>
            </w:sdt>
            <w:sdt>
              <w:sdtPr>
                <w:rPr>
                  <w:sz w:val="21"/>
                  <w:szCs w:val="21"/>
                </w:rPr>
                <w:alias w:val="现金合计"/>
                <w:tag w:val="_GBC_b308afb89aec462b9cd24da49f14cc4d"/>
                <w:id w:val="-706795981"/>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color w:val="008000"/>
                        <w:sz w:val="21"/>
                        <w:szCs w:val="21"/>
                      </w:rPr>
                    </w:pPr>
                    <w:r w:rsidRPr="00B8060A">
                      <w:rPr>
                        <w:sz w:val="21"/>
                        <w:szCs w:val="21"/>
                      </w:rPr>
                      <w:t>68,475,708.86</w:t>
                    </w:r>
                  </w:p>
                </w:tc>
              </w:sdtContent>
            </w:sdt>
          </w:tr>
          <w:tr w:rsidR="00882C6F" w:rsidRPr="00B8060A"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银行存款</w:t>
                </w:r>
              </w:p>
            </w:tc>
            <w:sdt>
              <w:sdtPr>
                <w:rPr>
                  <w:sz w:val="21"/>
                  <w:szCs w:val="21"/>
                </w:rPr>
                <w:alias w:val="银行存款合计"/>
                <w:tag w:val="_GBC_93f99114bb2d420c8a80f3ba36189543"/>
                <w:id w:val="-934367911"/>
                <w:lock w:val="sdtLocked"/>
              </w:sdt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spacing w:line="240" w:lineRule="atLeast"/>
                      <w:jc w:val="right"/>
                      <w:rPr>
                        <w:sz w:val="21"/>
                        <w:szCs w:val="21"/>
                      </w:rPr>
                    </w:pPr>
                    <w:r w:rsidRPr="00B8060A">
                      <w:rPr>
                        <w:sz w:val="21"/>
                        <w:szCs w:val="21"/>
                      </w:rPr>
                      <w:t>7,935,911,661.89</w:t>
                    </w:r>
                  </w:p>
                </w:tc>
              </w:sdtContent>
            </w:sdt>
            <w:sdt>
              <w:sdtPr>
                <w:rPr>
                  <w:sz w:val="21"/>
                  <w:szCs w:val="21"/>
                </w:rPr>
                <w:alias w:val="银行存款合计"/>
                <w:tag w:val="_GBC_6ab19b1d61884bfebf4579d95be5a835"/>
                <w:id w:val="-2117657836"/>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color w:val="008000"/>
                        <w:sz w:val="21"/>
                        <w:szCs w:val="21"/>
                      </w:rPr>
                    </w:pPr>
                    <w:r w:rsidRPr="00B8060A">
                      <w:rPr>
                        <w:sz w:val="21"/>
                        <w:szCs w:val="21"/>
                      </w:rPr>
                      <w:t>7,748,026,716.21</w:t>
                    </w:r>
                  </w:p>
                </w:tc>
              </w:sdtContent>
            </w:sdt>
          </w:tr>
          <w:tr w:rsidR="00882C6F" w:rsidRPr="00B8060A"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其他货币资金</w:t>
                </w:r>
              </w:p>
            </w:tc>
            <w:sdt>
              <w:sdtPr>
                <w:rPr>
                  <w:sz w:val="21"/>
                  <w:szCs w:val="21"/>
                </w:rPr>
                <w:alias w:val="其他货币资金合计"/>
                <w:tag w:val="_GBC_dcf1b58529884295873d0780eecc2d7f"/>
                <w:id w:val="387617903"/>
                <w:lock w:val="sdtLocked"/>
              </w:sdt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spacing w:line="240" w:lineRule="atLeast"/>
                      <w:jc w:val="right"/>
                      <w:rPr>
                        <w:color w:val="008000"/>
                        <w:sz w:val="21"/>
                        <w:szCs w:val="21"/>
                      </w:rPr>
                    </w:pPr>
                    <w:r w:rsidRPr="00B8060A">
                      <w:rPr>
                        <w:sz w:val="21"/>
                        <w:szCs w:val="21"/>
                      </w:rPr>
                      <w:t>1,077,141,190.</w:t>
                    </w:r>
                    <w:r w:rsidRPr="00B8060A">
                      <w:rPr>
                        <w:rFonts w:hint="eastAsia"/>
                        <w:sz w:val="21"/>
                        <w:szCs w:val="21"/>
                      </w:rPr>
                      <w:t>89</w:t>
                    </w:r>
                  </w:p>
                </w:tc>
              </w:sdtContent>
            </w:sdt>
            <w:sdt>
              <w:sdtPr>
                <w:rPr>
                  <w:sz w:val="21"/>
                  <w:szCs w:val="21"/>
                </w:rPr>
                <w:alias w:val="其他货币资金合计"/>
                <w:tag w:val="_GBC_1da6ce6a8ba3438bb1226fbc27210c72"/>
                <w:id w:val="-1022170207"/>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color w:val="008000"/>
                        <w:sz w:val="21"/>
                        <w:szCs w:val="21"/>
                      </w:rPr>
                    </w:pPr>
                    <w:r w:rsidRPr="00B8060A">
                      <w:rPr>
                        <w:sz w:val="21"/>
                        <w:szCs w:val="21"/>
                      </w:rPr>
                      <w:t>1,103,633,138.20</w:t>
                    </w:r>
                  </w:p>
                </w:tc>
              </w:sdtContent>
            </w:sdt>
          </w:tr>
          <w:tr w:rsidR="00882C6F" w:rsidRPr="00B8060A" w:rsidTr="007C634C">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合计</w:t>
                </w:r>
              </w:p>
            </w:tc>
            <w:sdt>
              <w:sdtPr>
                <w:rPr>
                  <w:sz w:val="21"/>
                  <w:szCs w:val="21"/>
                </w:rPr>
                <w:alias w:val="货币资金"/>
                <w:tag w:val="_GBC_c52486554358463c8afdf46ec03fc266"/>
                <w:id w:val="-299229797"/>
                <w:lock w:val="sdtLocked"/>
              </w:sdt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color w:val="008000"/>
                        <w:sz w:val="21"/>
                        <w:szCs w:val="21"/>
                      </w:rPr>
                    </w:pPr>
                    <w:r w:rsidRPr="00B8060A">
                      <w:rPr>
                        <w:sz w:val="21"/>
                        <w:szCs w:val="21"/>
                      </w:rPr>
                      <w:t>9,093,225,232.75</w:t>
                    </w:r>
                  </w:p>
                </w:tc>
              </w:sdtContent>
            </w:sdt>
            <w:sdt>
              <w:sdtPr>
                <w:rPr>
                  <w:sz w:val="21"/>
                  <w:szCs w:val="21"/>
                </w:rPr>
                <w:alias w:val="货币资金"/>
                <w:tag w:val="_GBC_94a1bc19567d4008a542ba6c6c68ddfc"/>
                <w:id w:val="478578466"/>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color w:val="008000"/>
                        <w:sz w:val="21"/>
                        <w:szCs w:val="21"/>
                      </w:rPr>
                    </w:pPr>
                    <w:r w:rsidRPr="00B8060A">
                      <w:rPr>
                        <w:sz w:val="21"/>
                        <w:szCs w:val="21"/>
                      </w:rPr>
                      <w:t>8,920,135,563.27</w:t>
                    </w:r>
                  </w:p>
                </w:tc>
              </w:sdtContent>
            </w:sdt>
          </w:tr>
          <w:tr w:rsidR="00882C6F" w:rsidRPr="00B8060A"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spacing w:line="240" w:lineRule="atLeast"/>
                  <w:ind w:firstLineChars="100" w:firstLine="210"/>
                  <w:jc w:val="center"/>
                  <w:rPr>
                    <w:sz w:val="21"/>
                    <w:szCs w:val="21"/>
                  </w:rPr>
                </w:pPr>
                <w:r w:rsidRPr="00B8060A">
                  <w:rPr>
                    <w:rFonts w:hint="eastAsia"/>
                    <w:sz w:val="21"/>
                    <w:szCs w:val="21"/>
                  </w:rPr>
                  <w:lastRenderedPageBreak/>
                  <w:t>其中：存放在境外的款项总额</w:t>
                </w:r>
              </w:p>
            </w:tc>
            <w:sdt>
              <w:sdtPr>
                <w:rPr>
                  <w:sz w:val="21"/>
                  <w:szCs w:val="21"/>
                </w:rPr>
                <w:alias w:val="存放在境外的款项总额"/>
                <w:tag w:val="_GBC_0623c74612d94076b4e2cf9d7ee2ed47"/>
                <w:id w:val="-1817184545"/>
                <w:lock w:val="sdtLocked"/>
              </w:sdt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sz w:val="21"/>
                        <w:szCs w:val="21"/>
                      </w:rPr>
                    </w:pPr>
                    <w:r w:rsidRPr="00B8060A">
                      <w:rPr>
                        <w:sz w:val="21"/>
                        <w:szCs w:val="21"/>
                      </w:rPr>
                      <w:t>945,947,410.59</w:t>
                    </w:r>
                  </w:p>
                </w:tc>
              </w:sdtContent>
            </w:sdt>
            <w:sdt>
              <w:sdtPr>
                <w:rPr>
                  <w:sz w:val="21"/>
                  <w:szCs w:val="21"/>
                </w:rPr>
                <w:alias w:val="存放在境外的款项总额"/>
                <w:tag w:val="_GBC_a42759fecef0496688d88ab3d0db7b50"/>
                <w:id w:val="1185328831"/>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right"/>
                      <w:rPr>
                        <w:sz w:val="21"/>
                        <w:szCs w:val="21"/>
                      </w:rPr>
                    </w:pPr>
                    <w:r w:rsidRPr="00B8060A">
                      <w:rPr>
                        <w:sz w:val="21"/>
                        <w:szCs w:val="21"/>
                      </w:rPr>
                      <w:t>954,334,343.37</w:t>
                    </w:r>
                  </w:p>
                </w:tc>
              </w:sdtContent>
            </w:sdt>
          </w:tr>
        </w:tbl>
        <w:p w:rsidR="00882C6F" w:rsidRPr="00B8060A" w:rsidRDefault="00096EAC">
          <w:pPr>
            <w:rPr>
              <w:sz w:val="21"/>
              <w:szCs w:val="21"/>
            </w:rPr>
          </w:pPr>
          <w:r w:rsidRPr="00B8060A">
            <w:rPr>
              <w:rFonts w:hint="eastAsia"/>
              <w:sz w:val="21"/>
              <w:szCs w:val="21"/>
            </w:rPr>
            <w:t>其他说明</w:t>
          </w:r>
        </w:p>
        <w:p w:rsidR="00882C6F" w:rsidRPr="00B8060A" w:rsidRDefault="00AA3B3F" w:rsidP="0044515C">
          <w:pPr>
            <w:ind w:firstLineChars="200" w:firstLine="420"/>
            <w:rPr>
              <w:sz w:val="21"/>
              <w:szCs w:val="21"/>
            </w:rPr>
          </w:pPr>
          <w:sdt>
            <w:sdtPr>
              <w:rPr>
                <w:sz w:val="21"/>
                <w:szCs w:val="21"/>
              </w:rPr>
              <w:alias w:val="货币资金的说明"/>
              <w:tag w:val="_GBC_672a863055084dfabbc1ba40f04a68b4"/>
              <w:id w:val="945125093"/>
              <w:lock w:val="sdtLocked"/>
              <w:placeholder>
                <w:docPart w:val="GBC22222222222222222222222222222"/>
              </w:placeholder>
            </w:sdtPr>
            <w:sdtContent>
              <w:r w:rsidR="00096EAC" w:rsidRPr="00B8060A">
                <w:rPr>
                  <w:rFonts w:hint="eastAsia"/>
                  <w:sz w:val="21"/>
                  <w:szCs w:val="21"/>
                </w:rPr>
                <w:t>本集团年末其他货币资金中保函保证金</w:t>
              </w:r>
              <w:r w:rsidR="00096EAC" w:rsidRPr="00B8060A">
                <w:rPr>
                  <w:sz w:val="21"/>
                  <w:szCs w:val="21"/>
                </w:rPr>
                <w:t>655,582,796.44元、信用证保证金34,946,515.80元、承兑汇票保证金315,850,731.17元，履约保证金30,000,000元，外</w:t>
              </w:r>
              <w:proofErr w:type="gramStart"/>
              <w:r w:rsidR="00096EAC" w:rsidRPr="00B8060A">
                <w:rPr>
                  <w:sz w:val="21"/>
                  <w:szCs w:val="21"/>
                </w:rPr>
                <w:t>阜</w:t>
              </w:r>
              <w:proofErr w:type="gramEnd"/>
              <w:r w:rsidR="00096EAC" w:rsidRPr="00B8060A">
                <w:rPr>
                  <w:sz w:val="21"/>
                  <w:szCs w:val="21"/>
                </w:rPr>
                <w:t>存款1,291,314.83元，合计1,037,671,358.24元，在到期之前不能支取。年初货币资金中相应金额为1,094,293,361.57元。</w:t>
              </w:r>
            </w:sdtContent>
          </w:sdt>
        </w:p>
        <w:p w:rsidR="00882C6F" w:rsidRDefault="00AA3B3F">
          <w:pPr>
            <w:rPr>
              <w:szCs w:val="21"/>
            </w:rPr>
          </w:pPr>
        </w:p>
      </w:sdtContent>
    </w:sdt>
    <w:p w:rsidR="00882C6F" w:rsidRDefault="00096EAC" w:rsidP="00096EAC">
      <w:pPr>
        <w:pStyle w:val="3"/>
        <w:numPr>
          <w:ilvl w:val="0"/>
          <w:numId w:val="53"/>
        </w:numPr>
      </w:pPr>
      <w:r>
        <w:rPr>
          <w:rFonts w:hint="eastAsia"/>
        </w:rPr>
        <w:t>以公允价值计量且其变动计入当期损益的金融资产</w:t>
      </w:r>
    </w:p>
    <w:sdt>
      <w:sdtPr>
        <w:alias w:val="是否适用：以公允价值计量且其变动计入当期损益的金融资产[双击切换]"/>
        <w:tag w:val="_GBC_fbd37776ab984bc09635a79c446fc535"/>
        <w:id w:val="-747951358"/>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 w:val="21"/>
          <w:szCs w:val="21"/>
        </w:rPr>
        <w:alias w:val="模块:交易性金融资产情况"/>
        <w:tag w:val="_GBC_3ef16bb543fa4724aed3e5a88acd223b"/>
        <w:id w:val="-1791420351"/>
        <w:lock w:val="sdtLocked"/>
        <w:placeholder>
          <w:docPart w:val="GBC22222222222222222222222222222"/>
        </w:placeholder>
      </w:sdtPr>
      <w:sdtEndPr>
        <w:rPr>
          <w:b w:val="0"/>
          <w:bCs w:val="0"/>
        </w:rPr>
      </w:sdtEndPr>
      <w:sdtConten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以公允价值计量且其变动计入当期损益的金融资产"/>
              <w:tag w:val="_GBC_eaaafabf6e134c02a9fd7fdb2ed7c373"/>
              <w:id w:val="8990124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以公允价值计量且其变动计入当期损益的金融资产"/>
              <w:tag w:val="_GBC_968b7b1bff24499bb25a7b9e4086a7cd"/>
              <w:id w:val="15248208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2410"/>
            <w:gridCol w:w="2590"/>
          </w:tblGrid>
          <w:tr w:rsidR="00882C6F" w:rsidRPr="00B8060A" w:rsidTr="0082397F">
            <w:tc>
              <w:tcPr>
                <w:tcW w:w="2166"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autoSpaceDE w:val="0"/>
                  <w:autoSpaceDN w:val="0"/>
                  <w:adjustRightInd w:val="0"/>
                  <w:jc w:val="center"/>
                  <w:rPr>
                    <w:sz w:val="21"/>
                    <w:szCs w:val="21"/>
                  </w:rPr>
                </w:pPr>
                <w:r w:rsidRPr="00B8060A">
                  <w:rPr>
                    <w:rFonts w:hint="eastAsia"/>
                    <w:sz w:val="21"/>
                    <w:szCs w:val="21"/>
                  </w:rPr>
                  <w:t>项目</w:t>
                </w:r>
              </w:p>
            </w:tc>
            <w:tc>
              <w:tcPr>
                <w:tcW w:w="1366"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autoSpaceDE w:val="0"/>
                  <w:autoSpaceDN w:val="0"/>
                  <w:adjustRightInd w:val="0"/>
                  <w:jc w:val="center"/>
                  <w:rPr>
                    <w:sz w:val="21"/>
                    <w:szCs w:val="21"/>
                  </w:rPr>
                </w:pPr>
                <w:r w:rsidRPr="00B8060A">
                  <w:rPr>
                    <w:rFonts w:hint="eastAsia"/>
                    <w:sz w:val="21"/>
                    <w:szCs w:val="21"/>
                  </w:rPr>
                  <w:t>期末余额</w:t>
                </w:r>
              </w:p>
            </w:tc>
            <w:tc>
              <w:tcPr>
                <w:tcW w:w="1468"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autoSpaceDE w:val="0"/>
                  <w:autoSpaceDN w:val="0"/>
                  <w:adjustRightInd w:val="0"/>
                  <w:jc w:val="center"/>
                  <w:rPr>
                    <w:sz w:val="21"/>
                    <w:szCs w:val="21"/>
                  </w:rPr>
                </w:pPr>
                <w:r w:rsidRPr="00B8060A">
                  <w:rPr>
                    <w:rFonts w:hint="eastAsia"/>
                    <w:sz w:val="21"/>
                    <w:szCs w:val="21"/>
                  </w:rPr>
                  <w:t>期初余额</w:t>
                </w:r>
              </w:p>
            </w:tc>
          </w:tr>
          <w:tr w:rsidR="00882C6F" w:rsidRPr="00B8060A" w:rsidTr="0082397F">
            <w:tc>
              <w:tcPr>
                <w:tcW w:w="2166" w:type="pct"/>
                <w:tcBorders>
                  <w:top w:val="single" w:sz="4" w:space="0" w:color="auto"/>
                  <w:left w:val="single" w:sz="4" w:space="0" w:color="auto"/>
                  <w:bottom w:val="single" w:sz="4" w:space="0" w:color="auto"/>
                  <w:right w:val="single" w:sz="4" w:space="0" w:color="auto"/>
                </w:tcBorders>
              </w:tcPr>
              <w:p w:rsidR="00882C6F" w:rsidRPr="00B8060A" w:rsidRDefault="00096EAC">
                <w:pPr>
                  <w:rPr>
                    <w:sz w:val="21"/>
                    <w:szCs w:val="21"/>
                  </w:rPr>
                </w:pPr>
                <w:r w:rsidRPr="00B8060A">
                  <w:rPr>
                    <w:rFonts w:hint="eastAsia"/>
                    <w:sz w:val="21"/>
                    <w:szCs w:val="21"/>
                  </w:rPr>
                  <w:t>交易性金融资产</w:t>
                </w:r>
              </w:p>
            </w:tc>
            <w:sdt>
              <w:sdtPr>
                <w:rPr>
                  <w:sz w:val="21"/>
                  <w:szCs w:val="21"/>
                </w:rPr>
                <w:alias w:val="交易性金融资产"/>
                <w:tag w:val="_GBC_aa7e8c82d297487bb64d36ea730832db"/>
                <w:id w:val="-2094917928"/>
                <w:lock w:val="sdtLocked"/>
              </w:sdtPr>
              <w:sdtContent>
                <w:tc>
                  <w:tcPr>
                    <w:tcW w:w="1366" w:type="pct"/>
                    <w:tcBorders>
                      <w:top w:val="single" w:sz="4" w:space="0" w:color="auto"/>
                      <w:left w:val="single" w:sz="4" w:space="0" w:color="auto"/>
                      <w:bottom w:val="single" w:sz="4" w:space="0" w:color="auto"/>
                      <w:right w:val="single" w:sz="4" w:space="0" w:color="auto"/>
                    </w:tcBorders>
                  </w:tcPr>
                  <w:p w:rsidR="00882C6F" w:rsidRPr="00B8060A" w:rsidRDefault="00096EAC">
                    <w:pPr>
                      <w:jc w:val="right"/>
                      <w:rPr>
                        <w:color w:val="008000"/>
                        <w:sz w:val="21"/>
                        <w:szCs w:val="21"/>
                      </w:rPr>
                    </w:pPr>
                    <w:r w:rsidRPr="00B8060A">
                      <w:rPr>
                        <w:sz w:val="21"/>
                        <w:szCs w:val="21"/>
                      </w:rPr>
                      <w:t>6,977,161.93</w:t>
                    </w:r>
                  </w:p>
                </w:tc>
              </w:sdtContent>
            </w:sdt>
            <w:sdt>
              <w:sdtPr>
                <w:rPr>
                  <w:sz w:val="21"/>
                  <w:szCs w:val="21"/>
                </w:rPr>
                <w:alias w:val="交易性金融资产"/>
                <w:tag w:val="_GBC_131f1bb5770a48d6b42d402cc7a4093c"/>
                <w:id w:val="-1563476978"/>
                <w:lock w:val="sdtLocked"/>
              </w:sdtPr>
              <w:sdtContent>
                <w:tc>
                  <w:tcPr>
                    <w:tcW w:w="1468" w:type="pct"/>
                    <w:tcBorders>
                      <w:top w:val="single" w:sz="4" w:space="0" w:color="auto"/>
                      <w:left w:val="single" w:sz="4" w:space="0" w:color="auto"/>
                      <w:bottom w:val="single" w:sz="4" w:space="0" w:color="auto"/>
                      <w:right w:val="single" w:sz="4" w:space="0" w:color="auto"/>
                    </w:tcBorders>
                  </w:tcPr>
                  <w:p w:rsidR="00882C6F" w:rsidRPr="00B8060A" w:rsidRDefault="00096EAC">
                    <w:pPr>
                      <w:autoSpaceDE w:val="0"/>
                      <w:autoSpaceDN w:val="0"/>
                      <w:adjustRightInd w:val="0"/>
                      <w:jc w:val="right"/>
                      <w:rPr>
                        <w:color w:val="008000"/>
                        <w:sz w:val="21"/>
                        <w:szCs w:val="21"/>
                      </w:rPr>
                    </w:pPr>
                    <w:r w:rsidRPr="00B8060A">
                      <w:rPr>
                        <w:sz w:val="21"/>
                        <w:szCs w:val="21"/>
                      </w:rPr>
                      <w:t>18,417,367.12</w:t>
                    </w:r>
                  </w:p>
                </w:tc>
              </w:sdtContent>
            </w:sdt>
          </w:tr>
          <w:tr w:rsidR="00882C6F" w:rsidRPr="00B8060A" w:rsidTr="0082397F">
            <w:tc>
              <w:tcPr>
                <w:tcW w:w="21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ind w:firstLineChars="300" w:firstLine="630"/>
                  <w:rPr>
                    <w:sz w:val="21"/>
                    <w:szCs w:val="21"/>
                  </w:rPr>
                </w:pPr>
                <w:r w:rsidRPr="00B8060A">
                  <w:rPr>
                    <w:rFonts w:hint="eastAsia"/>
                    <w:sz w:val="21"/>
                    <w:szCs w:val="21"/>
                  </w:rPr>
                  <w:t>其中：开放式货币基金</w:t>
                </w:r>
              </w:p>
            </w:tc>
            <w:tc>
              <w:tcPr>
                <w:tcW w:w="1366" w:type="pct"/>
                <w:tcBorders>
                  <w:top w:val="single" w:sz="4" w:space="0" w:color="auto"/>
                  <w:left w:val="single" w:sz="4" w:space="0" w:color="auto"/>
                  <w:bottom w:val="single" w:sz="4" w:space="0" w:color="auto"/>
                  <w:right w:val="single" w:sz="4" w:space="0" w:color="auto"/>
                </w:tcBorders>
              </w:tcPr>
              <w:p w:rsidR="00882C6F" w:rsidRPr="00B8060A" w:rsidRDefault="00096EAC">
                <w:pPr>
                  <w:autoSpaceDE w:val="0"/>
                  <w:autoSpaceDN w:val="0"/>
                  <w:adjustRightInd w:val="0"/>
                  <w:jc w:val="right"/>
                  <w:rPr>
                    <w:sz w:val="21"/>
                    <w:szCs w:val="21"/>
                  </w:rPr>
                </w:pPr>
                <w:r w:rsidRPr="00B8060A">
                  <w:rPr>
                    <w:rFonts w:hint="eastAsia"/>
                    <w:sz w:val="21"/>
                    <w:szCs w:val="21"/>
                  </w:rPr>
                  <w:t xml:space="preserve">　</w:t>
                </w:r>
              </w:p>
            </w:tc>
            <w:tc>
              <w:tcPr>
                <w:tcW w:w="1468" w:type="pct"/>
                <w:tcBorders>
                  <w:top w:val="single" w:sz="4" w:space="0" w:color="auto"/>
                  <w:left w:val="single" w:sz="4" w:space="0" w:color="auto"/>
                  <w:bottom w:val="single" w:sz="4" w:space="0" w:color="auto"/>
                  <w:right w:val="single" w:sz="4" w:space="0" w:color="auto"/>
                </w:tcBorders>
              </w:tcPr>
              <w:p w:rsidR="00882C6F" w:rsidRPr="00B8060A" w:rsidRDefault="00096EAC">
                <w:pPr>
                  <w:autoSpaceDE w:val="0"/>
                  <w:autoSpaceDN w:val="0"/>
                  <w:adjustRightInd w:val="0"/>
                  <w:jc w:val="right"/>
                  <w:rPr>
                    <w:sz w:val="21"/>
                    <w:szCs w:val="21"/>
                  </w:rPr>
                </w:pPr>
                <w:r w:rsidRPr="00B8060A">
                  <w:rPr>
                    <w:sz w:val="21"/>
                    <w:szCs w:val="21"/>
                  </w:rPr>
                  <w:t>15,561,367.12</w:t>
                </w:r>
              </w:p>
            </w:tc>
          </w:tr>
          <w:tr w:rsidR="00882C6F" w:rsidRPr="00B8060A" w:rsidTr="0082397F">
            <w:tc>
              <w:tcPr>
                <w:tcW w:w="21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ind w:firstLineChars="300" w:firstLine="630"/>
                  <w:rPr>
                    <w:sz w:val="21"/>
                    <w:szCs w:val="21"/>
                  </w:rPr>
                </w:pPr>
                <w:r w:rsidRPr="00B8060A">
                  <w:rPr>
                    <w:rFonts w:hint="eastAsia"/>
                    <w:sz w:val="21"/>
                    <w:szCs w:val="21"/>
                  </w:rPr>
                  <w:t>外汇远期合约</w:t>
                </w:r>
              </w:p>
            </w:tc>
            <w:tc>
              <w:tcPr>
                <w:tcW w:w="1366" w:type="pct"/>
                <w:tcBorders>
                  <w:top w:val="single" w:sz="4" w:space="0" w:color="auto"/>
                  <w:left w:val="single" w:sz="4" w:space="0" w:color="auto"/>
                  <w:bottom w:val="single" w:sz="4" w:space="0" w:color="auto"/>
                  <w:right w:val="single" w:sz="4" w:space="0" w:color="auto"/>
                </w:tcBorders>
              </w:tcPr>
              <w:p w:rsidR="00882C6F" w:rsidRPr="00B8060A" w:rsidRDefault="00096EAC">
                <w:pPr>
                  <w:autoSpaceDE w:val="0"/>
                  <w:autoSpaceDN w:val="0"/>
                  <w:adjustRightInd w:val="0"/>
                  <w:jc w:val="right"/>
                  <w:rPr>
                    <w:sz w:val="21"/>
                    <w:szCs w:val="21"/>
                  </w:rPr>
                </w:pPr>
                <w:r w:rsidRPr="00B8060A">
                  <w:rPr>
                    <w:sz w:val="21"/>
                    <w:szCs w:val="21"/>
                  </w:rPr>
                  <w:t>6,977,161.93</w:t>
                </w:r>
              </w:p>
            </w:tc>
            <w:tc>
              <w:tcPr>
                <w:tcW w:w="1468" w:type="pct"/>
                <w:tcBorders>
                  <w:top w:val="single" w:sz="4" w:space="0" w:color="auto"/>
                  <w:left w:val="single" w:sz="4" w:space="0" w:color="auto"/>
                  <w:bottom w:val="single" w:sz="4" w:space="0" w:color="auto"/>
                  <w:right w:val="single" w:sz="4" w:space="0" w:color="auto"/>
                </w:tcBorders>
              </w:tcPr>
              <w:p w:rsidR="00882C6F" w:rsidRPr="00B8060A" w:rsidRDefault="00096EAC">
                <w:pPr>
                  <w:autoSpaceDE w:val="0"/>
                  <w:autoSpaceDN w:val="0"/>
                  <w:adjustRightInd w:val="0"/>
                  <w:jc w:val="right"/>
                  <w:rPr>
                    <w:sz w:val="21"/>
                    <w:szCs w:val="21"/>
                  </w:rPr>
                </w:pPr>
                <w:r w:rsidRPr="00B8060A">
                  <w:rPr>
                    <w:sz w:val="21"/>
                    <w:szCs w:val="21"/>
                  </w:rPr>
                  <w:t>2,856,000.00</w:t>
                </w:r>
              </w:p>
            </w:tc>
          </w:tr>
          <w:tr w:rsidR="00882C6F" w:rsidRPr="00B8060A" w:rsidTr="0082397F">
            <w:tc>
              <w:tcPr>
                <w:tcW w:w="2166"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autoSpaceDE w:val="0"/>
                  <w:autoSpaceDN w:val="0"/>
                  <w:adjustRightInd w:val="0"/>
                  <w:jc w:val="center"/>
                  <w:rPr>
                    <w:sz w:val="21"/>
                    <w:szCs w:val="21"/>
                  </w:rPr>
                </w:pPr>
                <w:r w:rsidRPr="00B8060A">
                  <w:rPr>
                    <w:rFonts w:hint="eastAsia"/>
                    <w:sz w:val="21"/>
                    <w:szCs w:val="21"/>
                  </w:rPr>
                  <w:t>合计</w:t>
                </w:r>
              </w:p>
            </w:tc>
            <w:sdt>
              <w:sdtPr>
                <w:rPr>
                  <w:sz w:val="21"/>
                  <w:szCs w:val="21"/>
                </w:rPr>
                <w:alias w:val="以公允价值计量且其变动计入当期损益的金融资产"/>
                <w:tag w:val="_GBC_e5cdf89c8c624fa9b9ea0030df39b17b"/>
                <w:id w:val="951438455"/>
                <w:lock w:val="sdtLocked"/>
              </w:sdtPr>
              <w:sdtContent>
                <w:tc>
                  <w:tcPr>
                    <w:tcW w:w="1366" w:type="pct"/>
                    <w:tcBorders>
                      <w:top w:val="single" w:sz="4" w:space="0" w:color="auto"/>
                      <w:left w:val="single" w:sz="4" w:space="0" w:color="auto"/>
                      <w:bottom w:val="single" w:sz="4" w:space="0" w:color="auto"/>
                      <w:right w:val="single" w:sz="4" w:space="0" w:color="auto"/>
                    </w:tcBorders>
                  </w:tcPr>
                  <w:p w:rsidR="00882C6F" w:rsidRPr="00B8060A" w:rsidRDefault="00096EAC">
                    <w:pPr>
                      <w:autoSpaceDE w:val="0"/>
                      <w:autoSpaceDN w:val="0"/>
                      <w:adjustRightInd w:val="0"/>
                      <w:jc w:val="right"/>
                      <w:rPr>
                        <w:color w:val="008000"/>
                        <w:sz w:val="21"/>
                        <w:szCs w:val="21"/>
                      </w:rPr>
                    </w:pPr>
                    <w:r w:rsidRPr="00B8060A">
                      <w:rPr>
                        <w:sz w:val="21"/>
                        <w:szCs w:val="21"/>
                      </w:rPr>
                      <w:t>6,977,161.93</w:t>
                    </w:r>
                  </w:p>
                </w:tc>
              </w:sdtContent>
            </w:sdt>
            <w:sdt>
              <w:sdtPr>
                <w:rPr>
                  <w:sz w:val="21"/>
                  <w:szCs w:val="21"/>
                </w:rPr>
                <w:alias w:val="以公允价值计量且其变动计入当期损益的金融资产"/>
                <w:tag w:val="_GBC_50b446d3de464e23a86fe91cc564b30f"/>
                <w:id w:val="1465547397"/>
                <w:lock w:val="sdtLocked"/>
              </w:sdtPr>
              <w:sdtContent>
                <w:tc>
                  <w:tcPr>
                    <w:tcW w:w="1468" w:type="pct"/>
                    <w:tcBorders>
                      <w:top w:val="single" w:sz="4" w:space="0" w:color="auto"/>
                      <w:left w:val="single" w:sz="4" w:space="0" w:color="auto"/>
                      <w:bottom w:val="single" w:sz="4" w:space="0" w:color="auto"/>
                      <w:right w:val="single" w:sz="4" w:space="0" w:color="auto"/>
                    </w:tcBorders>
                  </w:tcPr>
                  <w:p w:rsidR="00882C6F" w:rsidRPr="00B8060A" w:rsidRDefault="00096EAC">
                    <w:pPr>
                      <w:autoSpaceDE w:val="0"/>
                      <w:autoSpaceDN w:val="0"/>
                      <w:adjustRightInd w:val="0"/>
                      <w:jc w:val="right"/>
                      <w:rPr>
                        <w:color w:val="008000"/>
                        <w:sz w:val="21"/>
                        <w:szCs w:val="21"/>
                      </w:rPr>
                    </w:pPr>
                    <w:r w:rsidRPr="00B8060A">
                      <w:rPr>
                        <w:sz w:val="21"/>
                        <w:szCs w:val="21"/>
                      </w:rPr>
                      <w:t>18,417,367.12</w:t>
                    </w:r>
                  </w:p>
                </w:tc>
              </w:sdtContent>
            </w:sdt>
          </w:tr>
        </w:tbl>
        <w:p w:rsidR="00882C6F" w:rsidRPr="005365FC" w:rsidRDefault="00AA3B3F"/>
      </w:sdtContent>
    </w:sdt>
    <w:p w:rsidR="00882C6F" w:rsidRDefault="00882C6F" w:rsidP="00882C6F">
      <w:pPr>
        <w:snapToGrid w:val="0"/>
        <w:spacing w:line="240" w:lineRule="atLeast"/>
        <w:ind w:rightChars="12" w:right="29"/>
        <w:rPr>
          <w:szCs w:val="21"/>
        </w:rPr>
      </w:pPr>
    </w:p>
    <w:p w:rsidR="00882C6F" w:rsidRDefault="00096EAC" w:rsidP="00096EAC">
      <w:pPr>
        <w:pStyle w:val="3"/>
        <w:numPr>
          <w:ilvl w:val="0"/>
          <w:numId w:val="53"/>
        </w:numPr>
      </w:pPr>
      <w:r>
        <w:rPr>
          <w:rFonts w:hint="eastAsia"/>
        </w:rPr>
        <w:t>应收票据</w:t>
      </w:r>
    </w:p>
    <w:sdt>
      <w:sdtPr>
        <w:rPr>
          <w:rFonts w:asciiTheme="minorHAnsi" w:hAnsiTheme="minorHAnsi" w:cs="宋体" w:hint="eastAsia"/>
          <w:b w:val="0"/>
          <w:bCs w:val="0"/>
          <w:kern w:val="0"/>
          <w:sz w:val="24"/>
          <w:szCs w:val="22"/>
        </w:rPr>
        <w:alias w:val="模块:应收票据分类"/>
        <w:tag w:val="_GBC_c1ce1fc5bd0f42bca82cd02f3a6b623f"/>
        <w:id w:val="1963300077"/>
        <w:lock w:val="sdtLocked"/>
        <w:placeholder>
          <w:docPart w:val="GBC22222222222222222222222222222"/>
        </w:placeholder>
      </w:sdtPr>
      <w:sdtEndPr>
        <w:rPr>
          <w:rFonts w:ascii="Times New Roman" w:hAnsi="Times New Roman" w:cs="Times New Roman"/>
          <w:color w:val="008000"/>
          <w:kern w:val="2"/>
          <w:sz w:val="21"/>
          <w:szCs w:val="21"/>
        </w:rPr>
      </w:sdtEndPr>
      <w:sdtContent>
        <w:p w:rsidR="00882C6F" w:rsidRDefault="00096EAC" w:rsidP="00096EAC">
          <w:pPr>
            <w:pStyle w:val="4"/>
            <w:numPr>
              <w:ilvl w:val="3"/>
              <w:numId w:val="54"/>
            </w:numPr>
          </w:pPr>
          <w:r>
            <w:rPr>
              <w:rFonts w:hint="eastAsia"/>
            </w:rPr>
            <w:t>应收票据分类列示</w:t>
          </w:r>
        </w:p>
        <w:sdt>
          <w:sdtPr>
            <w:alias w:val="是否适用：应收票据分类列示[双击切换]"/>
            <w:tag w:val="_GBC_3c32a2809ab3476a93b88a8155fb0be8"/>
            <w:id w:val="-1203555131"/>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Pr="00B8060A" w:rsidRDefault="00096EAC">
          <w:pPr>
            <w:snapToGrid w:val="0"/>
            <w:spacing w:line="240" w:lineRule="atLeast"/>
            <w:jc w:val="right"/>
            <w:rPr>
              <w:sz w:val="21"/>
              <w:szCs w:val="21"/>
            </w:rPr>
          </w:pPr>
          <w:r w:rsidRPr="00B8060A">
            <w:rPr>
              <w:rFonts w:hint="eastAsia"/>
              <w:sz w:val="21"/>
              <w:szCs w:val="21"/>
            </w:rPr>
            <w:t>单位：</w:t>
          </w:r>
          <w:sdt>
            <w:sdtPr>
              <w:rPr>
                <w:rFonts w:hint="eastAsia"/>
                <w:sz w:val="21"/>
                <w:szCs w:val="21"/>
              </w:rPr>
              <w:alias w:val="单位：财务附注：应收票据分类"/>
              <w:tag w:val="_GBC_21d6ba5a9ccb41d7aee707ba343741db"/>
              <w:id w:val="-14204002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应收票据分类"/>
              <w:tag w:val="_GBC_08bc82a26735413f8516c3d080579822"/>
              <w:id w:val="15799409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63" w:type="pct"/>
            <w:tblInd w:w="-1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940"/>
            <w:gridCol w:w="3119"/>
            <w:gridCol w:w="2869"/>
          </w:tblGrid>
          <w:tr w:rsidR="00882C6F" w:rsidRPr="00B8060A" w:rsidTr="007C634C">
            <w:trPr>
              <w:cantSplit/>
            </w:trPr>
            <w:tc>
              <w:tcPr>
                <w:tcW w:w="1646" w:type="pct"/>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项目</w:t>
                </w:r>
              </w:p>
            </w:tc>
            <w:tc>
              <w:tcPr>
                <w:tcW w:w="1747" w:type="pct"/>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期末余额</w:t>
                </w:r>
              </w:p>
            </w:tc>
            <w:tc>
              <w:tcPr>
                <w:tcW w:w="1607" w:type="pct"/>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期初余额</w:t>
                </w:r>
              </w:p>
            </w:tc>
          </w:tr>
          <w:tr w:rsidR="00882C6F" w:rsidRPr="00B8060A" w:rsidTr="007C634C">
            <w:trPr>
              <w:cantSplit/>
            </w:trPr>
            <w:tc>
              <w:tcPr>
                <w:tcW w:w="1646" w:type="pct"/>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银行承兑票据</w:t>
                </w:r>
              </w:p>
            </w:tc>
            <w:sdt>
              <w:sdtPr>
                <w:rPr>
                  <w:sz w:val="21"/>
                  <w:szCs w:val="21"/>
                </w:rPr>
                <w:alias w:val="银行承兑票据"/>
                <w:tag w:val="_GBC_5cde6ebdff6e404891e94bdf553c99e9"/>
                <w:id w:val="-222984623"/>
                <w:lock w:val="sdtLocked"/>
              </w:sdtPr>
              <w:sdtContent>
                <w:tc>
                  <w:tcPr>
                    <w:tcW w:w="1747" w:type="pct"/>
                  </w:tcPr>
                  <w:p w:rsidR="00882C6F" w:rsidRPr="00B8060A" w:rsidRDefault="00096EAC">
                    <w:pPr>
                      <w:ind w:right="13"/>
                      <w:jc w:val="right"/>
                      <w:rPr>
                        <w:sz w:val="21"/>
                        <w:szCs w:val="21"/>
                      </w:rPr>
                    </w:pPr>
                    <w:r w:rsidRPr="00B8060A">
                      <w:rPr>
                        <w:sz w:val="21"/>
                        <w:szCs w:val="21"/>
                      </w:rPr>
                      <w:t>409,961,444.02</w:t>
                    </w:r>
                  </w:p>
                </w:tc>
              </w:sdtContent>
            </w:sdt>
            <w:sdt>
              <w:sdtPr>
                <w:rPr>
                  <w:sz w:val="21"/>
                  <w:szCs w:val="21"/>
                </w:rPr>
                <w:alias w:val="银行承兑票据"/>
                <w:tag w:val="_GBC_ed15c19bbd414378bf1ef0cdc0d31129"/>
                <w:id w:val="1087812541"/>
                <w:lock w:val="sdtLocked"/>
              </w:sdtPr>
              <w:sdtContent>
                <w:tc>
                  <w:tcPr>
                    <w:tcW w:w="1607" w:type="pct"/>
                  </w:tcPr>
                  <w:p w:rsidR="00882C6F" w:rsidRPr="00B8060A" w:rsidRDefault="00096EAC">
                    <w:pPr>
                      <w:ind w:right="13"/>
                      <w:jc w:val="right"/>
                      <w:rPr>
                        <w:sz w:val="21"/>
                        <w:szCs w:val="21"/>
                      </w:rPr>
                    </w:pPr>
                    <w:r w:rsidRPr="00B8060A">
                      <w:rPr>
                        <w:sz w:val="21"/>
                        <w:szCs w:val="21"/>
                      </w:rPr>
                      <w:t>378,066,554.50</w:t>
                    </w:r>
                  </w:p>
                </w:tc>
              </w:sdtContent>
            </w:sdt>
          </w:tr>
          <w:tr w:rsidR="00882C6F" w:rsidRPr="00B8060A" w:rsidTr="007C634C">
            <w:trPr>
              <w:cantSplit/>
            </w:trPr>
            <w:tc>
              <w:tcPr>
                <w:tcW w:w="1646" w:type="pct"/>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商业承兑票据</w:t>
                </w:r>
              </w:p>
            </w:tc>
            <w:sdt>
              <w:sdtPr>
                <w:rPr>
                  <w:sz w:val="21"/>
                  <w:szCs w:val="21"/>
                </w:rPr>
                <w:alias w:val="商业承兑票据"/>
                <w:tag w:val="_GBC_c0aabf907a374f5ba11465d31e7446c2"/>
                <w:id w:val="-1127848624"/>
                <w:lock w:val="sdtLocked"/>
              </w:sdtPr>
              <w:sdtContent>
                <w:tc>
                  <w:tcPr>
                    <w:tcW w:w="1747" w:type="pct"/>
                  </w:tcPr>
                  <w:p w:rsidR="00882C6F" w:rsidRPr="00B8060A" w:rsidRDefault="00096EAC">
                    <w:pPr>
                      <w:ind w:right="13"/>
                      <w:jc w:val="right"/>
                      <w:rPr>
                        <w:sz w:val="21"/>
                        <w:szCs w:val="21"/>
                      </w:rPr>
                    </w:pPr>
                    <w:r w:rsidRPr="00B8060A">
                      <w:rPr>
                        <w:sz w:val="21"/>
                        <w:szCs w:val="21"/>
                      </w:rPr>
                      <w:t>15,161,908.29</w:t>
                    </w:r>
                  </w:p>
                </w:tc>
              </w:sdtContent>
            </w:sdt>
            <w:sdt>
              <w:sdtPr>
                <w:rPr>
                  <w:sz w:val="21"/>
                  <w:szCs w:val="21"/>
                </w:rPr>
                <w:alias w:val="商业承兑票据"/>
                <w:tag w:val="_GBC_50ce2bd858374e59b8e3ff33295f7760"/>
                <w:id w:val="-84456534"/>
                <w:lock w:val="sdtLocked"/>
              </w:sdtPr>
              <w:sdtContent>
                <w:tc>
                  <w:tcPr>
                    <w:tcW w:w="1607" w:type="pct"/>
                  </w:tcPr>
                  <w:p w:rsidR="00882C6F" w:rsidRPr="00B8060A" w:rsidRDefault="00096EAC">
                    <w:pPr>
                      <w:ind w:right="13"/>
                      <w:jc w:val="right"/>
                      <w:rPr>
                        <w:sz w:val="21"/>
                        <w:szCs w:val="21"/>
                      </w:rPr>
                    </w:pPr>
                    <w:r w:rsidRPr="00B8060A">
                      <w:rPr>
                        <w:sz w:val="21"/>
                        <w:szCs w:val="21"/>
                      </w:rPr>
                      <w:t>24,879,936.00</w:t>
                    </w:r>
                  </w:p>
                </w:tc>
              </w:sdtContent>
            </w:sdt>
          </w:tr>
          <w:tr w:rsidR="00882C6F" w:rsidRPr="00B8060A" w:rsidTr="007C634C">
            <w:trPr>
              <w:cantSplit/>
            </w:trPr>
            <w:tc>
              <w:tcPr>
                <w:tcW w:w="1646" w:type="pct"/>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合计</w:t>
                </w:r>
              </w:p>
            </w:tc>
            <w:sdt>
              <w:sdtPr>
                <w:rPr>
                  <w:sz w:val="21"/>
                  <w:szCs w:val="21"/>
                </w:rPr>
                <w:alias w:val="应收票据"/>
                <w:tag w:val="_GBC_153559f0032046a49c426e9b90d435a6"/>
                <w:id w:val="175245860"/>
                <w:lock w:val="sdtLocked"/>
              </w:sdtPr>
              <w:sdtContent>
                <w:tc>
                  <w:tcPr>
                    <w:tcW w:w="1747" w:type="pct"/>
                  </w:tcPr>
                  <w:p w:rsidR="00882C6F" w:rsidRPr="00B8060A" w:rsidRDefault="00096EAC">
                    <w:pPr>
                      <w:jc w:val="right"/>
                      <w:rPr>
                        <w:color w:val="008000"/>
                        <w:sz w:val="21"/>
                        <w:szCs w:val="21"/>
                      </w:rPr>
                    </w:pPr>
                    <w:r w:rsidRPr="00B8060A">
                      <w:rPr>
                        <w:sz w:val="21"/>
                        <w:szCs w:val="21"/>
                      </w:rPr>
                      <w:t>425,123,352.31</w:t>
                    </w:r>
                  </w:p>
                </w:tc>
              </w:sdtContent>
            </w:sdt>
            <w:sdt>
              <w:sdtPr>
                <w:rPr>
                  <w:sz w:val="21"/>
                  <w:szCs w:val="21"/>
                </w:rPr>
                <w:alias w:val="应收票据"/>
                <w:tag w:val="_GBC_2cdf7f8c9ed1456b8f1c9d2b4531620f"/>
                <w:id w:val="1643539549"/>
                <w:lock w:val="sdtLocked"/>
              </w:sdtPr>
              <w:sdtContent>
                <w:tc>
                  <w:tcPr>
                    <w:tcW w:w="1607" w:type="pct"/>
                  </w:tcPr>
                  <w:p w:rsidR="00882C6F" w:rsidRPr="00B8060A" w:rsidRDefault="00096EAC">
                    <w:pPr>
                      <w:autoSpaceDE w:val="0"/>
                      <w:autoSpaceDN w:val="0"/>
                      <w:adjustRightInd w:val="0"/>
                      <w:jc w:val="right"/>
                      <w:rPr>
                        <w:color w:val="008000"/>
                        <w:sz w:val="21"/>
                        <w:szCs w:val="21"/>
                      </w:rPr>
                    </w:pPr>
                    <w:r w:rsidRPr="00B8060A">
                      <w:rPr>
                        <w:sz w:val="21"/>
                        <w:szCs w:val="21"/>
                      </w:rPr>
                      <w:t>402,946,490.50</w:t>
                    </w:r>
                  </w:p>
                </w:tc>
              </w:sdtContent>
            </w:sdt>
          </w:tr>
        </w:tbl>
      </w:sdtContent>
    </w:sdt>
    <w:p w:rsidR="00882C6F" w:rsidRDefault="00882C6F">
      <w:pPr>
        <w:snapToGrid w:val="0"/>
        <w:spacing w:line="240" w:lineRule="atLeast"/>
        <w:rPr>
          <w:szCs w:val="21"/>
        </w:rPr>
      </w:pPr>
    </w:p>
    <w:sdt>
      <w:sdtPr>
        <w:rPr>
          <w:rFonts w:asciiTheme="minorHAnsi" w:hAnsiTheme="minorHAnsi" w:cs="宋体" w:hint="eastAsia"/>
          <w:b w:val="0"/>
          <w:bCs w:val="0"/>
          <w:kern w:val="0"/>
          <w:sz w:val="24"/>
          <w:szCs w:val="22"/>
        </w:rPr>
        <w:alias w:val="模块:期末公司已质押的应收票据情况"/>
        <w:tag w:val="_GBC_8fdb3f7098324d0d8b9f6e395abf9009"/>
        <w:id w:val="721939094"/>
        <w:lock w:val="sdtLocked"/>
        <w:placeholder>
          <w:docPart w:val="GBC22222222222222222222222222222"/>
        </w:placeholder>
      </w:sdtPr>
      <w:sdtEndPr>
        <w:rPr>
          <w:rFonts w:ascii="Times New Roman" w:hAnsi="Times New Roman" w:cs="Times New Roman"/>
          <w:kern w:val="2"/>
          <w:szCs w:val="24"/>
        </w:rPr>
      </w:sdtEndPr>
      <w:sdtContent>
        <w:p w:rsidR="00882C6F" w:rsidRDefault="00096EAC" w:rsidP="00096EAC">
          <w:pPr>
            <w:pStyle w:val="4"/>
            <w:numPr>
              <w:ilvl w:val="3"/>
              <w:numId w:val="54"/>
            </w:numPr>
          </w:pPr>
          <w:r>
            <w:t>期末公司已</w:t>
          </w:r>
          <w:r>
            <w:rPr>
              <w:rFonts w:hint="eastAsia"/>
            </w:rPr>
            <w:t>质押</w:t>
          </w:r>
          <w:r>
            <w:t>的应收票据</w:t>
          </w:r>
        </w:p>
        <w:sdt>
          <w:sdtPr>
            <w:alias w:val="是否适用：期末公司已质押的应收票据[双击切换]"/>
            <w:tag w:val="_GBC_3440ef2908e64e51a440106bfa389257"/>
            <w:id w:val="-1565949990"/>
            <w:lock w:val="sdtContentLocked"/>
            <w:placeholder>
              <w:docPart w:val="GBC22222222222222222222222222222"/>
            </w:placeholder>
          </w:sdtPr>
          <w:sdtContent>
            <w:p w:rsidR="00882C6F" w:rsidRDefault="00096EAC" w:rsidP="00882C6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宋体" w:hint="eastAsia"/>
          <w:b w:val="0"/>
          <w:bCs w:val="0"/>
          <w:kern w:val="0"/>
          <w:sz w:val="24"/>
          <w:szCs w:val="21"/>
        </w:rPr>
        <w:alias w:val="模块:因出票人无力履约而将票据转为应收账款的票据，以及期末已背书未到期票据"/>
        <w:tag w:val="_GBC_d0a9833415574c7baa9ef176fea05ecf"/>
        <w:id w:val="1870565868"/>
        <w:lock w:val="sdtLocked"/>
        <w:placeholder>
          <w:docPart w:val="GBC22222222222222222222222222222"/>
        </w:placeholder>
      </w:sdtPr>
      <w:sdtEndPr>
        <w:rPr>
          <w:rFonts w:ascii="宋体" w:hAnsi="宋体"/>
        </w:rPr>
      </w:sdtEndPr>
      <w:sdtContent>
        <w:p w:rsidR="00882C6F" w:rsidRPr="00B8060A" w:rsidRDefault="00096EAC" w:rsidP="00096EAC">
          <w:pPr>
            <w:pStyle w:val="4"/>
            <w:numPr>
              <w:ilvl w:val="3"/>
              <w:numId w:val="54"/>
            </w:numPr>
            <w:jc w:val="left"/>
            <w:rPr>
              <w:szCs w:val="21"/>
            </w:rPr>
          </w:pPr>
          <w:r w:rsidRPr="00B8060A">
            <w:rPr>
              <w:rFonts w:hint="eastAsia"/>
              <w:szCs w:val="21"/>
            </w:rPr>
            <w:t>期末公司已背书或贴现且在资产负债表日尚未到期的应收票据：</w:t>
          </w:r>
        </w:p>
        <w:sdt>
          <w:sdtPr>
            <w:rPr>
              <w:sz w:val="21"/>
              <w:szCs w:val="21"/>
            </w:rPr>
            <w:alias w:val="是否适用：期末公司已背书或贴现且在资产负债表日尚未到期的应收票据[双击切换]"/>
            <w:tag w:val="_GBC_d04f4c30d18f498d986ce6c934ec761c"/>
            <w:id w:val="-281967311"/>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期末公司已背书或贴现且在资产负债表日尚未到期的应收票据"/>
              <w:tag w:val="_GBC_1a006471fd2344fca1e27a6484895b0f"/>
              <w:id w:val="-866879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期末公司已背书或贴现且在资产负债表日尚未到期的应收票据"/>
              <w:tag w:val="_GBC_394a26f35e05433d88a516241a51f5ba"/>
              <w:id w:val="-16754819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325"/>
            <w:gridCol w:w="4495"/>
          </w:tblGrid>
          <w:tr w:rsidR="00882C6F" w:rsidRPr="00B8060A" w:rsidTr="00882C6F">
            <w:tc>
              <w:tcPr>
                <w:tcW w:w="2452" w:type="pct"/>
                <w:tcBorders>
                  <w:top w:val="single" w:sz="4" w:space="0" w:color="auto"/>
                  <w:left w:val="single" w:sz="4"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2547"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期末终止确认金额</w:t>
                </w:r>
              </w:p>
            </w:tc>
          </w:tr>
          <w:tr w:rsidR="00882C6F" w:rsidRPr="00B8060A" w:rsidTr="00882C6F">
            <w:tc>
              <w:tcPr>
                <w:tcW w:w="2452" w:type="pct"/>
                <w:tcBorders>
                  <w:top w:val="single" w:sz="6" w:space="0" w:color="auto"/>
                  <w:left w:val="single" w:sz="4"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银行承兑票据</w:t>
                </w:r>
              </w:p>
            </w:tc>
            <w:sdt>
              <w:sdtPr>
                <w:rPr>
                  <w:rFonts w:hint="eastAsia"/>
                  <w:sz w:val="21"/>
                  <w:szCs w:val="21"/>
                </w:rPr>
                <w:alias w:val="公司已背书或贴现且在资产负债表日尚未到期的应收票据-银行承兑票据期末终止确认金额"/>
                <w:tag w:val="_GBC_88e24bcf401841d2906cfaadf7ec9895"/>
                <w:id w:val="22295246"/>
                <w:lock w:val="sdtLocked"/>
              </w:sdt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sz w:val="21"/>
                        <w:szCs w:val="21"/>
                      </w:rPr>
                    </w:pPr>
                    <w:r w:rsidRPr="00B8060A">
                      <w:rPr>
                        <w:sz w:val="21"/>
                        <w:szCs w:val="21"/>
                      </w:rPr>
                      <w:t>274,354,397.64</w:t>
                    </w:r>
                  </w:p>
                </w:tc>
              </w:sdtContent>
            </w:sdt>
          </w:tr>
          <w:tr w:rsidR="00882C6F" w:rsidRPr="00B8060A" w:rsidTr="00882C6F">
            <w:tc>
              <w:tcPr>
                <w:tcW w:w="2452" w:type="pct"/>
                <w:tcBorders>
                  <w:top w:val="single" w:sz="6" w:space="0" w:color="auto"/>
                  <w:left w:val="single" w:sz="4"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商业承兑票据</w:t>
                </w:r>
              </w:p>
            </w:tc>
            <w:sdt>
              <w:sdtPr>
                <w:rPr>
                  <w:rFonts w:hint="eastAsia"/>
                  <w:sz w:val="21"/>
                  <w:szCs w:val="21"/>
                </w:rPr>
                <w:alias w:val="公司已背书或贴现且在资产负债表日尚未到期的应收票据-商业承兑票据期末终止确认金额"/>
                <w:tag w:val="_GBC_b709380134d64a20a4755e1c374daae6"/>
                <w:id w:val="1713609871"/>
                <w:lock w:val="sdtLocked"/>
              </w:sdt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sz w:val="21"/>
                        <w:szCs w:val="21"/>
                      </w:rPr>
                    </w:pPr>
                    <w:r w:rsidRPr="00B8060A">
                      <w:rPr>
                        <w:sz w:val="21"/>
                        <w:szCs w:val="21"/>
                      </w:rPr>
                      <w:t>2,400,000.00</w:t>
                    </w:r>
                  </w:p>
                </w:tc>
              </w:sdtContent>
            </w:sdt>
          </w:tr>
          <w:tr w:rsidR="00882C6F" w:rsidRPr="00B8060A" w:rsidTr="00882C6F">
            <w:tc>
              <w:tcPr>
                <w:tcW w:w="2452" w:type="pct"/>
                <w:tcBorders>
                  <w:top w:val="single" w:sz="6" w:space="0" w:color="auto"/>
                  <w:left w:val="single" w:sz="4"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公司已背书或贴现且在资产负债表日尚未到期的应收票据期末终止确认金额合计"/>
                <w:tag w:val="_GBC_08ae1658dece49ca989d5033f482f42f"/>
                <w:id w:val="1854230762"/>
                <w:lock w:val="sdtLocked"/>
              </w:sdtPr>
              <w:sdtEndPr>
                <w:rPr>
                  <w:rFonts w:hint="eastAsia"/>
                </w:rPr>
              </w:sdtEnd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sz w:val="21"/>
                        <w:szCs w:val="21"/>
                      </w:rPr>
                    </w:pPr>
                    <w:r w:rsidRPr="00B8060A">
                      <w:rPr>
                        <w:sz w:val="21"/>
                        <w:szCs w:val="21"/>
                      </w:rPr>
                      <w:t>276,754,397.64</w:t>
                    </w:r>
                  </w:p>
                </w:tc>
              </w:sdtContent>
            </w:sdt>
          </w:tr>
        </w:tbl>
        <w:p w:rsidR="00882C6F" w:rsidRPr="00A1598E" w:rsidRDefault="00AA3B3F" w:rsidP="00882C6F"/>
      </w:sdtContent>
    </w:sdt>
    <w:p w:rsidR="00D87023" w:rsidRDefault="00D87023">
      <w:pPr>
        <w:rPr>
          <w:szCs w:val="21"/>
        </w:rPr>
        <w:sectPr w:rsidR="00D87023" w:rsidSect="008E732D">
          <w:pgSz w:w="11906" w:h="16838"/>
          <w:pgMar w:top="1525" w:right="1276" w:bottom="1440" w:left="1797" w:header="856" w:footer="992" w:gutter="0"/>
          <w:cols w:space="425"/>
          <w:docGrid w:linePitch="312"/>
        </w:sectPr>
      </w:pPr>
    </w:p>
    <w:p w:rsidR="00882C6F" w:rsidRDefault="00096EAC" w:rsidP="00096EAC">
      <w:pPr>
        <w:pStyle w:val="3"/>
        <w:numPr>
          <w:ilvl w:val="0"/>
          <w:numId w:val="53"/>
        </w:numPr>
      </w:pPr>
      <w:r>
        <w:rPr>
          <w:rFonts w:hint="eastAsia"/>
        </w:rPr>
        <w:lastRenderedPageBreak/>
        <w:t>应收账款</w:t>
      </w:r>
    </w:p>
    <w:sdt>
      <w:sdtPr>
        <w:rPr>
          <w:rFonts w:asciiTheme="minorHAnsi" w:hAnsiTheme="minorHAnsi" w:cstheme="minorBidi" w:hint="eastAsia"/>
          <w:b w:val="0"/>
          <w:bCs w:val="0"/>
          <w:kern w:val="0"/>
          <w:sz w:val="18"/>
          <w:szCs w:val="18"/>
        </w:rPr>
        <w:alias w:val="模块:应收账款按种类披露"/>
        <w:tag w:val="_GBC_574c8609ba154bda94573cc41d2b5e70"/>
        <w:id w:val="1444042411"/>
        <w:lock w:val="sdtLocked"/>
        <w:placeholder>
          <w:docPart w:val="GBC22222222222222222222222222222"/>
        </w:placeholder>
      </w:sdtPr>
      <w:sdtEndPr>
        <w:rPr>
          <w:rFonts w:ascii="宋体" w:hAnsi="宋体" w:cs="宋体"/>
        </w:rPr>
      </w:sdtEndPr>
      <w:sdtContent>
        <w:p w:rsidR="00882C6F" w:rsidRPr="00DE78C5" w:rsidRDefault="00096EAC" w:rsidP="00096EAC">
          <w:pPr>
            <w:pStyle w:val="4"/>
            <w:numPr>
              <w:ilvl w:val="3"/>
              <w:numId w:val="55"/>
            </w:numPr>
            <w:tabs>
              <w:tab w:val="left" w:pos="574"/>
            </w:tabs>
            <w:rPr>
              <w:sz w:val="18"/>
              <w:szCs w:val="18"/>
            </w:rPr>
          </w:pPr>
          <w:r w:rsidRPr="00DE78C5">
            <w:rPr>
              <w:rFonts w:hint="eastAsia"/>
              <w:sz w:val="18"/>
              <w:szCs w:val="18"/>
            </w:rPr>
            <w:t>应收账款分类披露</w:t>
          </w:r>
        </w:p>
        <w:p w:rsidR="00882C6F" w:rsidRPr="00DE78C5" w:rsidRDefault="00096EAC">
          <w:pPr>
            <w:autoSpaceDE w:val="0"/>
            <w:autoSpaceDN w:val="0"/>
            <w:adjustRightInd w:val="0"/>
            <w:ind w:left="5880" w:right="105"/>
            <w:jc w:val="right"/>
            <w:rPr>
              <w:sz w:val="18"/>
              <w:szCs w:val="18"/>
            </w:rPr>
          </w:pPr>
          <w:r w:rsidRPr="00DE78C5">
            <w:rPr>
              <w:rFonts w:hint="eastAsia"/>
              <w:sz w:val="18"/>
              <w:szCs w:val="18"/>
            </w:rPr>
            <w:t>单位：</w:t>
          </w:r>
          <w:sdt>
            <w:sdtPr>
              <w:rPr>
                <w:rFonts w:hint="eastAsia"/>
                <w:sz w:val="18"/>
                <w:szCs w:val="18"/>
              </w:rPr>
              <w:alias w:val="单位：财务附注：应收账款按种类披露"/>
              <w:tag w:val="_GBC_e29bc28aa2cc43ab8b3fe9e5133730a8"/>
              <w:id w:val="19283765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18"/>
                  <w:szCs w:val="18"/>
                </w:rPr>
                <w:t>元</w:t>
              </w:r>
            </w:sdtContent>
          </w:sdt>
          <w:r w:rsidRPr="00DE78C5">
            <w:rPr>
              <w:rFonts w:hint="eastAsia"/>
              <w:sz w:val="18"/>
              <w:szCs w:val="18"/>
            </w:rPr>
            <w:t xml:space="preserve">  币种：</w:t>
          </w:r>
          <w:sdt>
            <w:sdtPr>
              <w:rPr>
                <w:rFonts w:hint="eastAsia"/>
                <w:sz w:val="18"/>
                <w:szCs w:val="18"/>
              </w:rPr>
              <w:alias w:val="币种：财务附注：应收账款按种类披露"/>
              <w:tag w:val="_GBC_5e54f199042744db9cfae1892dddd7a0"/>
              <w:id w:val="-1174957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18"/>
                  <w:szCs w:val="18"/>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553"/>
            <w:gridCol w:w="1555"/>
            <w:gridCol w:w="707"/>
            <w:gridCol w:w="1675"/>
            <w:gridCol w:w="757"/>
            <w:gridCol w:w="1544"/>
            <w:gridCol w:w="1558"/>
            <w:gridCol w:w="710"/>
            <w:gridCol w:w="1558"/>
            <w:gridCol w:w="738"/>
            <w:gridCol w:w="1508"/>
          </w:tblGrid>
          <w:tr w:rsidR="00DE78C5" w:rsidRPr="00DE78C5" w:rsidTr="00DE78C5">
            <w:trPr>
              <w:cantSplit/>
              <w:trHeight w:val="259"/>
            </w:trPr>
            <w:tc>
              <w:tcPr>
                <w:tcW w:w="560" w:type="pct"/>
                <w:vMerge w:val="restart"/>
                <w:tcBorders>
                  <w:top w:val="single" w:sz="4" w:space="0" w:color="auto"/>
                  <w:left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类别</w:t>
                </w:r>
              </w:p>
            </w:tc>
            <w:tc>
              <w:tcPr>
                <w:tcW w:w="2250" w:type="pct"/>
                <w:gridSpan w:val="5"/>
                <w:tcBorders>
                  <w:top w:val="single" w:sz="4" w:space="0" w:color="auto"/>
                  <w:left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期末余额</w:t>
                </w:r>
              </w:p>
            </w:tc>
            <w:tc>
              <w:tcPr>
                <w:tcW w:w="2190" w:type="pct"/>
                <w:gridSpan w:val="5"/>
                <w:tcBorders>
                  <w:top w:val="single" w:sz="4" w:space="0" w:color="auto"/>
                  <w:left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期初余额</w:t>
                </w:r>
              </w:p>
            </w:tc>
          </w:tr>
          <w:tr w:rsidR="00DE78C5" w:rsidRPr="00DE78C5" w:rsidTr="00DE78C5">
            <w:trPr>
              <w:cantSplit/>
              <w:trHeight w:val="227"/>
            </w:trPr>
            <w:tc>
              <w:tcPr>
                <w:tcW w:w="560" w:type="pct"/>
                <w:vMerge/>
                <w:tcBorders>
                  <w:left w:val="single" w:sz="4" w:space="0" w:color="auto"/>
                  <w:right w:val="single" w:sz="4" w:space="0" w:color="auto"/>
                </w:tcBorders>
                <w:vAlign w:val="center"/>
              </w:tcPr>
              <w:p w:rsidR="00882C6F" w:rsidRPr="00DE78C5" w:rsidRDefault="00882C6F" w:rsidP="00882C6F">
                <w:pPr>
                  <w:rPr>
                    <w:sz w:val="18"/>
                    <w:szCs w:val="18"/>
                  </w:rPr>
                </w:pPr>
              </w:p>
            </w:tc>
            <w:tc>
              <w:tcPr>
                <w:tcW w:w="816" w:type="pct"/>
                <w:gridSpan w:val="2"/>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账面余额</w:t>
                </w:r>
              </w:p>
            </w:tc>
            <w:tc>
              <w:tcPr>
                <w:tcW w:w="877" w:type="pct"/>
                <w:gridSpan w:val="2"/>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坏账准备</w:t>
                </w:r>
              </w:p>
            </w:tc>
            <w:tc>
              <w:tcPr>
                <w:tcW w:w="557" w:type="pct"/>
                <w:vMerge w:val="restart"/>
                <w:tcBorders>
                  <w:top w:val="single" w:sz="4" w:space="0" w:color="auto"/>
                  <w:left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账面</w:t>
                </w:r>
              </w:p>
              <w:p w:rsidR="00882C6F" w:rsidRPr="00DE78C5" w:rsidRDefault="00096EAC" w:rsidP="00882C6F">
                <w:pPr>
                  <w:jc w:val="center"/>
                  <w:rPr>
                    <w:sz w:val="18"/>
                    <w:szCs w:val="18"/>
                  </w:rPr>
                </w:pPr>
                <w:r w:rsidRPr="00DE78C5">
                  <w:rPr>
                    <w:rFonts w:hint="eastAsia"/>
                    <w:sz w:val="18"/>
                    <w:szCs w:val="18"/>
                  </w:rPr>
                  <w:t>价值</w:t>
                </w:r>
              </w:p>
            </w:tc>
            <w:tc>
              <w:tcPr>
                <w:tcW w:w="818" w:type="pct"/>
                <w:gridSpan w:val="2"/>
                <w:tcBorders>
                  <w:top w:val="single" w:sz="4" w:space="0" w:color="auto"/>
                  <w:left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账面余额</w:t>
                </w:r>
              </w:p>
            </w:tc>
            <w:tc>
              <w:tcPr>
                <w:tcW w:w="828" w:type="pct"/>
                <w:gridSpan w:val="2"/>
                <w:tcBorders>
                  <w:top w:val="single" w:sz="4" w:space="0" w:color="auto"/>
                  <w:left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坏账准备</w:t>
                </w:r>
              </w:p>
            </w:tc>
            <w:tc>
              <w:tcPr>
                <w:tcW w:w="544" w:type="pct"/>
                <w:vMerge w:val="restart"/>
                <w:tcBorders>
                  <w:top w:val="single" w:sz="4" w:space="0" w:color="auto"/>
                  <w:left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账面</w:t>
                </w:r>
              </w:p>
              <w:p w:rsidR="00882C6F" w:rsidRPr="00DE78C5" w:rsidRDefault="00096EAC" w:rsidP="00882C6F">
                <w:pPr>
                  <w:jc w:val="center"/>
                  <w:rPr>
                    <w:sz w:val="18"/>
                    <w:szCs w:val="18"/>
                  </w:rPr>
                </w:pPr>
                <w:r w:rsidRPr="00DE78C5">
                  <w:rPr>
                    <w:rFonts w:hint="eastAsia"/>
                    <w:sz w:val="18"/>
                    <w:szCs w:val="18"/>
                  </w:rPr>
                  <w:t>价值</w:t>
                </w:r>
              </w:p>
            </w:tc>
          </w:tr>
          <w:tr w:rsidR="00DE78C5" w:rsidRPr="00DE78C5" w:rsidTr="00DE78C5">
            <w:trPr>
              <w:cantSplit/>
              <w:trHeight w:val="375"/>
            </w:trPr>
            <w:tc>
              <w:tcPr>
                <w:tcW w:w="560" w:type="pct"/>
                <w:vMerge/>
                <w:tcBorders>
                  <w:left w:val="single" w:sz="4" w:space="0" w:color="auto"/>
                  <w:bottom w:val="single" w:sz="4" w:space="0" w:color="auto"/>
                  <w:right w:val="single" w:sz="4" w:space="0" w:color="auto"/>
                </w:tcBorders>
                <w:vAlign w:val="center"/>
              </w:tcPr>
              <w:p w:rsidR="00882C6F" w:rsidRPr="00DE78C5" w:rsidRDefault="00882C6F" w:rsidP="00882C6F">
                <w:pPr>
                  <w:rPr>
                    <w:sz w:val="18"/>
                    <w:szCs w:val="18"/>
                  </w:rPr>
                </w:pPr>
              </w:p>
            </w:tc>
            <w:tc>
              <w:tcPr>
                <w:tcW w:w="561"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金额</w:t>
                </w:r>
              </w:p>
            </w:tc>
            <w:tc>
              <w:tcPr>
                <w:tcW w:w="255"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比例</w:t>
                </w:r>
                <w:r w:rsidRPr="00DE78C5">
                  <w:rPr>
                    <w:sz w:val="18"/>
                    <w:szCs w:val="18"/>
                  </w:rPr>
                  <w:t>(%)</w:t>
                </w:r>
              </w:p>
            </w:tc>
            <w:tc>
              <w:tcPr>
                <w:tcW w:w="604"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金额</w:t>
                </w:r>
              </w:p>
            </w:tc>
            <w:tc>
              <w:tcPr>
                <w:tcW w:w="273"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计提比例</w:t>
                </w:r>
                <w:r w:rsidRPr="00DE78C5">
                  <w:rPr>
                    <w:sz w:val="18"/>
                    <w:szCs w:val="18"/>
                  </w:rPr>
                  <w:t>(%)</w:t>
                </w:r>
              </w:p>
            </w:tc>
            <w:tc>
              <w:tcPr>
                <w:tcW w:w="557" w:type="pct"/>
                <w:vMerge/>
                <w:tcBorders>
                  <w:left w:val="single" w:sz="4" w:space="0" w:color="auto"/>
                  <w:bottom w:val="single" w:sz="4" w:space="0" w:color="auto"/>
                  <w:right w:val="single" w:sz="4" w:space="0" w:color="auto"/>
                </w:tcBorders>
                <w:vAlign w:val="center"/>
              </w:tcPr>
              <w:p w:rsidR="00882C6F" w:rsidRPr="00DE78C5" w:rsidRDefault="00882C6F" w:rsidP="00882C6F">
                <w:pPr>
                  <w:jc w:val="center"/>
                  <w:rPr>
                    <w:sz w:val="18"/>
                    <w:szCs w:val="18"/>
                  </w:rPr>
                </w:pPr>
              </w:p>
            </w:tc>
            <w:tc>
              <w:tcPr>
                <w:tcW w:w="562"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金额</w:t>
                </w:r>
              </w:p>
            </w:tc>
            <w:tc>
              <w:tcPr>
                <w:tcW w:w="256"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比例</w:t>
                </w:r>
                <w:r w:rsidRPr="00DE78C5">
                  <w:rPr>
                    <w:sz w:val="18"/>
                    <w:szCs w:val="18"/>
                  </w:rPr>
                  <w:t>(%)</w:t>
                </w:r>
              </w:p>
            </w:tc>
            <w:tc>
              <w:tcPr>
                <w:tcW w:w="562"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金额</w:t>
                </w:r>
              </w:p>
            </w:tc>
            <w:tc>
              <w:tcPr>
                <w:tcW w:w="265"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18"/>
                    <w:szCs w:val="18"/>
                  </w:rPr>
                </w:pPr>
                <w:r w:rsidRPr="00DE78C5">
                  <w:rPr>
                    <w:rFonts w:hint="eastAsia"/>
                    <w:sz w:val="18"/>
                    <w:szCs w:val="18"/>
                  </w:rPr>
                  <w:t>计提比例</w:t>
                </w:r>
                <w:r w:rsidRPr="00DE78C5">
                  <w:rPr>
                    <w:sz w:val="18"/>
                    <w:szCs w:val="18"/>
                  </w:rPr>
                  <w:t>(%)</w:t>
                </w:r>
              </w:p>
            </w:tc>
            <w:tc>
              <w:tcPr>
                <w:tcW w:w="544" w:type="pct"/>
                <w:vMerge/>
                <w:tcBorders>
                  <w:left w:val="single" w:sz="4" w:space="0" w:color="auto"/>
                  <w:bottom w:val="single" w:sz="4" w:space="0" w:color="auto"/>
                  <w:right w:val="single" w:sz="4" w:space="0" w:color="auto"/>
                </w:tcBorders>
              </w:tcPr>
              <w:p w:rsidR="00882C6F" w:rsidRPr="00DE78C5" w:rsidRDefault="00882C6F" w:rsidP="00882C6F">
                <w:pPr>
                  <w:jc w:val="center"/>
                  <w:rPr>
                    <w:sz w:val="18"/>
                    <w:szCs w:val="18"/>
                  </w:rPr>
                </w:pPr>
              </w:p>
            </w:tc>
          </w:tr>
          <w:tr w:rsidR="00DE78C5" w:rsidRPr="00DE78C5" w:rsidTr="00DE78C5">
            <w:trPr>
              <w:cantSplit/>
            </w:trPr>
            <w:tc>
              <w:tcPr>
                <w:tcW w:w="56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18"/>
                    <w:szCs w:val="18"/>
                  </w:rPr>
                </w:pPr>
                <w:r w:rsidRPr="00DE78C5">
                  <w:rPr>
                    <w:rFonts w:hint="eastAsia"/>
                    <w:sz w:val="18"/>
                    <w:szCs w:val="18"/>
                  </w:rPr>
                  <w:t>单项金额重大并单独计提坏账准备的应收账款</w:t>
                </w:r>
              </w:p>
            </w:tc>
            <w:sdt>
              <w:sdtPr>
                <w:rPr>
                  <w:sz w:val="18"/>
                  <w:szCs w:val="18"/>
                </w:rPr>
                <w:alias w:val="单项金额重大的应收款项金额合计"/>
                <w:tag w:val="_GBC_f1053982414b4cf2badb33b186752ced"/>
                <w:id w:val="-440531802"/>
                <w:lock w:val="sdtLocked"/>
              </w:sdtPr>
              <w:sdtContent>
                <w:tc>
                  <w:tcPr>
                    <w:tcW w:w="56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848,450,519.18</w:t>
                    </w:r>
                  </w:p>
                </w:tc>
              </w:sdtContent>
            </w:sdt>
            <w:sdt>
              <w:sdtPr>
                <w:rPr>
                  <w:sz w:val="18"/>
                  <w:szCs w:val="18"/>
                </w:rPr>
                <w:alias w:val="单项金额重大的应收款项比例"/>
                <w:tag w:val="_GBC_2c65deab7e1f42c0bd8ee161d9be894c"/>
                <w:id w:val="-1626689030"/>
                <w:lock w:val="sdtLocked"/>
              </w:sdtPr>
              <w:sdtContent>
                <w:tc>
                  <w:tcPr>
                    <w:tcW w:w="25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15.25</w:t>
                    </w:r>
                  </w:p>
                </w:tc>
              </w:sdtContent>
            </w:sdt>
            <w:sdt>
              <w:sdtPr>
                <w:rPr>
                  <w:sz w:val="18"/>
                  <w:szCs w:val="18"/>
                </w:rPr>
                <w:alias w:val="单项金额重大的应收款项坏账准备金额"/>
                <w:tag w:val="_GBC_152d7cf1684446c5ae13ee837726a640"/>
                <w:id w:val="505013863"/>
                <w:lock w:val="sdtLocked"/>
              </w:sdtPr>
              <w:sdtContent>
                <w:tc>
                  <w:tcPr>
                    <w:tcW w:w="60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690,700,106.16</w:t>
                    </w:r>
                  </w:p>
                </w:tc>
              </w:sdtContent>
            </w:sdt>
            <w:sdt>
              <w:sdtPr>
                <w:rPr>
                  <w:sz w:val="18"/>
                  <w:szCs w:val="18"/>
                </w:rPr>
                <w:alias w:val="单项金额重大的应收款项坏账准备比例"/>
                <w:tag w:val="_GBC_98149a0a22e5407da0228bb6178bd31a"/>
                <w:id w:val="1526201058"/>
                <w:lock w:val="sdtLocked"/>
              </w:sdtPr>
              <w:sdtContent>
                <w:tc>
                  <w:tcPr>
                    <w:tcW w:w="273"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81.4%</w:t>
                    </w:r>
                  </w:p>
                </w:tc>
              </w:sdtContent>
            </w:sdt>
            <w:sdt>
              <w:sdtPr>
                <w:rPr>
                  <w:sz w:val="18"/>
                  <w:szCs w:val="18"/>
                </w:rPr>
                <w:alias w:val="单项金额重大并单独计提坏账准备的应收账款账面价值"/>
                <w:tag w:val="_GBC_9a2331ea9f6b4a4b8152e003900b4ccc"/>
                <w:id w:val="660587844"/>
                <w:lock w:val="sdtLocked"/>
              </w:sdtPr>
              <w:sdtContent>
                <w:tc>
                  <w:tcPr>
                    <w:tcW w:w="557"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157,750,413.02</w:t>
                    </w:r>
                  </w:p>
                </w:tc>
              </w:sdtContent>
            </w:sdt>
            <w:sdt>
              <w:sdtPr>
                <w:rPr>
                  <w:sz w:val="18"/>
                  <w:szCs w:val="18"/>
                </w:rPr>
                <w:alias w:val="单项金额重大的应收款项金额合计"/>
                <w:tag w:val="_GBC_cc2c829064d341a3b5a331c7f66b69ea"/>
                <w:id w:val="450064348"/>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850,674,864.91</w:t>
                    </w:r>
                  </w:p>
                </w:tc>
              </w:sdtContent>
            </w:sdt>
            <w:sdt>
              <w:sdtPr>
                <w:rPr>
                  <w:sz w:val="18"/>
                  <w:szCs w:val="18"/>
                </w:rPr>
                <w:alias w:val="单项金额重大的应收款项比例"/>
                <w:tag w:val="_GBC_d8580719e0094e4696c5f61f6eaee369"/>
                <w:id w:val="-1436363174"/>
                <w:lock w:val="sdtLocked"/>
              </w:sdtPr>
              <w:sdtContent>
                <w:tc>
                  <w:tcPr>
                    <w:tcW w:w="25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16.18</w:t>
                    </w:r>
                  </w:p>
                </w:tc>
              </w:sdtContent>
            </w:sdt>
            <w:sdt>
              <w:sdtPr>
                <w:rPr>
                  <w:sz w:val="18"/>
                  <w:szCs w:val="18"/>
                </w:rPr>
                <w:alias w:val="单项金额重大的应收款项坏账准备金额"/>
                <w:tag w:val="_GBC_b809ba070d714285926daf3fb82e8bc3"/>
                <w:id w:val="-1734161443"/>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692,924,451.89</w:t>
                    </w:r>
                  </w:p>
                </w:tc>
              </w:sdtContent>
            </w:sdt>
            <w:sdt>
              <w:sdtPr>
                <w:rPr>
                  <w:sz w:val="18"/>
                  <w:szCs w:val="18"/>
                </w:rPr>
                <w:alias w:val="单项金额重大的应收款项坏账准备比例"/>
                <w:tag w:val="_GBC_4fb5d7491c274cc580e9341dbc4f995c"/>
                <w:id w:val="1448747202"/>
                <w:lock w:val="sdtLocked"/>
              </w:sdtPr>
              <w:sdtContent>
                <w:tc>
                  <w:tcPr>
                    <w:tcW w:w="26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81.46</w:t>
                    </w:r>
                  </w:p>
                </w:tc>
              </w:sdtContent>
            </w:sdt>
            <w:sdt>
              <w:sdtPr>
                <w:rPr>
                  <w:sz w:val="18"/>
                  <w:szCs w:val="18"/>
                </w:rPr>
                <w:alias w:val="单项金额重大并单独计提坏账准备的应收账款账面价值"/>
                <w:tag w:val="_GBC_b1bf5f538a024baab8f26d6339ef1aa4"/>
                <w:id w:val="-19624942"/>
                <w:lock w:val="sdtLocked"/>
              </w:sdtPr>
              <w:sdtContent>
                <w:tc>
                  <w:tcPr>
                    <w:tcW w:w="54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157,750,413.02</w:t>
                    </w:r>
                  </w:p>
                </w:tc>
              </w:sdtContent>
            </w:sdt>
          </w:tr>
          <w:tr w:rsidR="00DE78C5" w:rsidRPr="00DE78C5" w:rsidTr="00DE78C5">
            <w:trPr>
              <w:cantSplit/>
            </w:trPr>
            <w:tc>
              <w:tcPr>
                <w:tcW w:w="56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18"/>
                    <w:szCs w:val="18"/>
                  </w:rPr>
                </w:pPr>
                <w:r w:rsidRPr="00DE78C5">
                  <w:rPr>
                    <w:rFonts w:hint="eastAsia"/>
                    <w:sz w:val="18"/>
                    <w:szCs w:val="18"/>
                  </w:rPr>
                  <w:t>按信用风险特征组合计提坏账准备的应收账款</w:t>
                </w:r>
              </w:p>
            </w:tc>
            <w:sdt>
              <w:sdtPr>
                <w:rPr>
                  <w:sz w:val="18"/>
                  <w:szCs w:val="18"/>
                </w:rPr>
                <w:alias w:val="按信用风险特征组合计提坏账准备的应收款项金额"/>
                <w:tag w:val="_GBC_d7d822d8984b432aaea4f78bd27c8d7c"/>
                <w:id w:val="-137341135"/>
                <w:lock w:val="sdtLocked"/>
              </w:sdtPr>
              <w:sdtContent>
                <w:tc>
                  <w:tcPr>
                    <w:tcW w:w="56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4,683,004,751.70</w:t>
                    </w:r>
                  </w:p>
                </w:tc>
              </w:sdtContent>
            </w:sdt>
            <w:sdt>
              <w:sdtPr>
                <w:rPr>
                  <w:sz w:val="18"/>
                  <w:szCs w:val="18"/>
                </w:rPr>
                <w:alias w:val="按信用风险特征组合计提坏账准备的应收款项比例"/>
                <w:tag w:val="_GBC_34e437c3124948c8a02802972697f2c1"/>
                <w:id w:val="1364409424"/>
                <w:lock w:val="sdtLocked"/>
              </w:sdtPr>
              <w:sdtContent>
                <w:tc>
                  <w:tcPr>
                    <w:tcW w:w="25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84.16</w:t>
                    </w:r>
                  </w:p>
                </w:tc>
              </w:sdtContent>
            </w:sdt>
            <w:sdt>
              <w:sdtPr>
                <w:rPr>
                  <w:sz w:val="18"/>
                  <w:szCs w:val="18"/>
                </w:rPr>
                <w:alias w:val="按信用风险特征组合计提坏账准备的应收款项坏账准备金额"/>
                <w:tag w:val="_GBC_7cc165d3d8f94e3cb382657a50838675"/>
                <w:id w:val="487287952"/>
                <w:lock w:val="sdtLocked"/>
              </w:sdtPr>
              <w:sdtContent>
                <w:tc>
                  <w:tcPr>
                    <w:tcW w:w="60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882,586,147.38</w:t>
                    </w:r>
                  </w:p>
                </w:tc>
              </w:sdtContent>
            </w:sdt>
            <w:sdt>
              <w:sdtPr>
                <w:rPr>
                  <w:sz w:val="18"/>
                  <w:szCs w:val="18"/>
                </w:rPr>
                <w:alias w:val="按信用风险特征组合计提坏账准备的应收款项坏账准备比例"/>
                <w:tag w:val="_GBC_158bb35596c14502a3706e29ec3bd437"/>
                <w:id w:val="913128070"/>
                <w:lock w:val="sdtLocked"/>
              </w:sdtPr>
              <w:sdtContent>
                <w:tc>
                  <w:tcPr>
                    <w:tcW w:w="273"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18.85</w:t>
                    </w:r>
                  </w:p>
                </w:tc>
              </w:sdtContent>
            </w:sdt>
            <w:sdt>
              <w:sdtPr>
                <w:rPr>
                  <w:sz w:val="18"/>
                  <w:szCs w:val="18"/>
                </w:rPr>
                <w:alias w:val="按信用风险特征组合计提坏账准备的应收账款账面价值"/>
                <w:tag w:val="_GBC_9422f9af7e374fdea927f902a69aaaaa"/>
                <w:id w:val="1724174330"/>
                <w:lock w:val="sdtLocked"/>
              </w:sdtPr>
              <w:sdtContent>
                <w:tc>
                  <w:tcPr>
                    <w:tcW w:w="557"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3,800,418,604.32</w:t>
                    </w:r>
                  </w:p>
                </w:tc>
              </w:sdtContent>
            </w:sdt>
            <w:sdt>
              <w:sdtPr>
                <w:rPr>
                  <w:sz w:val="18"/>
                  <w:szCs w:val="18"/>
                </w:rPr>
                <w:alias w:val="按信用风险特征组合计提坏账准备的应收款项金额"/>
                <w:tag w:val="_GBC_89c624af9009486baa09af82b0ea4cd8"/>
                <w:id w:val="151645454"/>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4,373,812,308.40</w:t>
                    </w:r>
                  </w:p>
                </w:tc>
              </w:sdtContent>
            </w:sdt>
            <w:sdt>
              <w:sdtPr>
                <w:rPr>
                  <w:sz w:val="18"/>
                  <w:szCs w:val="18"/>
                </w:rPr>
                <w:alias w:val="按信用风险特征组合计提坏账准备的应收款项比例"/>
                <w:tag w:val="_GBC_cf583935e8f34755b0474868c2594487"/>
                <w:id w:val="-1894181707"/>
                <w:lock w:val="sdtLocked"/>
              </w:sdtPr>
              <w:sdtContent>
                <w:tc>
                  <w:tcPr>
                    <w:tcW w:w="25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83.20</w:t>
                    </w:r>
                  </w:p>
                </w:tc>
              </w:sdtContent>
            </w:sdt>
            <w:sdt>
              <w:sdtPr>
                <w:rPr>
                  <w:sz w:val="18"/>
                  <w:szCs w:val="18"/>
                </w:rPr>
                <w:alias w:val="按信用风险特征组合计提坏账准备的应收款项坏账准备金额"/>
                <w:tag w:val="_GBC_b5a9493e182847c0bcd004655e3bf511"/>
                <w:id w:val="-1659761671"/>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808,555,580.32</w:t>
                    </w:r>
                  </w:p>
                </w:tc>
              </w:sdtContent>
            </w:sdt>
            <w:sdt>
              <w:sdtPr>
                <w:rPr>
                  <w:sz w:val="18"/>
                  <w:szCs w:val="18"/>
                </w:rPr>
                <w:alias w:val="按信用风险特征组合计提坏账准备的应收款项坏账准备比例"/>
                <w:tag w:val="_GBC_29e7b4d01b0b41adb5a7323c98791dc8"/>
                <w:id w:val="-1863129116"/>
                <w:lock w:val="sdtLocked"/>
              </w:sdtPr>
              <w:sdtContent>
                <w:tc>
                  <w:tcPr>
                    <w:tcW w:w="26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18.49</w:t>
                    </w:r>
                  </w:p>
                </w:tc>
              </w:sdtContent>
            </w:sdt>
            <w:sdt>
              <w:sdtPr>
                <w:rPr>
                  <w:sz w:val="18"/>
                  <w:szCs w:val="18"/>
                </w:rPr>
                <w:alias w:val="按信用风险特征组合计提坏账准备的应收账款账面价值"/>
                <w:tag w:val="_GBC_0b72b8158d834aa6b56cd13ab8476672"/>
                <w:id w:val="-1827194340"/>
                <w:lock w:val="sdtLocked"/>
              </w:sdtPr>
              <w:sdtContent>
                <w:tc>
                  <w:tcPr>
                    <w:tcW w:w="54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3,565,256,728.08</w:t>
                    </w:r>
                  </w:p>
                </w:tc>
              </w:sdtContent>
            </w:sdt>
          </w:tr>
          <w:tr w:rsidR="00DE78C5" w:rsidRPr="00DE78C5" w:rsidTr="00DE78C5">
            <w:trPr>
              <w:cantSplit/>
            </w:trPr>
            <w:tc>
              <w:tcPr>
                <w:tcW w:w="56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18"/>
                    <w:szCs w:val="18"/>
                  </w:rPr>
                </w:pPr>
                <w:r w:rsidRPr="00DE78C5">
                  <w:rPr>
                    <w:rFonts w:hint="eastAsia"/>
                    <w:sz w:val="18"/>
                    <w:szCs w:val="18"/>
                  </w:rPr>
                  <w:t>单项金额</w:t>
                </w:r>
                <w:proofErr w:type="gramStart"/>
                <w:r w:rsidRPr="00DE78C5">
                  <w:rPr>
                    <w:rFonts w:hint="eastAsia"/>
                    <w:sz w:val="18"/>
                    <w:szCs w:val="18"/>
                  </w:rPr>
                  <w:t>不重大</w:t>
                </w:r>
                <w:proofErr w:type="gramEnd"/>
                <w:r w:rsidRPr="00DE78C5">
                  <w:rPr>
                    <w:rFonts w:hint="eastAsia"/>
                    <w:sz w:val="18"/>
                    <w:szCs w:val="18"/>
                  </w:rPr>
                  <w:t>但单独计提坏账准备的应收账款</w:t>
                </w:r>
              </w:p>
            </w:tc>
            <w:sdt>
              <w:sdtPr>
                <w:rPr>
                  <w:sz w:val="18"/>
                  <w:szCs w:val="18"/>
                </w:rPr>
                <w:alias w:val="单项金额不重大但按信用风险特征组合后该组合的风险较大的应收款项金额合计"/>
                <w:tag w:val="_GBC_221315b743754a279e823248e5c5f12b"/>
                <w:id w:val="-1857412568"/>
                <w:lock w:val="sdtLocked"/>
              </w:sdtPr>
              <w:sdtContent>
                <w:tc>
                  <w:tcPr>
                    <w:tcW w:w="56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32,776,963.00</w:t>
                    </w:r>
                  </w:p>
                </w:tc>
              </w:sdtContent>
            </w:sdt>
            <w:sdt>
              <w:sdtPr>
                <w:rPr>
                  <w:sz w:val="18"/>
                  <w:szCs w:val="18"/>
                </w:rPr>
                <w:alias w:val="单项金额不重大但按信用风险特征组合后该组合的风险较大的应收款项比例"/>
                <w:tag w:val="_GBC_e08f7365fc524f4db073e693a308f248"/>
                <w:id w:val="-1191600336"/>
                <w:lock w:val="sdtLocked"/>
              </w:sdtPr>
              <w:sdtContent>
                <w:tc>
                  <w:tcPr>
                    <w:tcW w:w="25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0.59</w:t>
                    </w:r>
                  </w:p>
                </w:tc>
              </w:sdtContent>
            </w:sdt>
            <w:sdt>
              <w:sdtPr>
                <w:rPr>
                  <w:sz w:val="18"/>
                  <w:szCs w:val="18"/>
                </w:rPr>
                <w:alias w:val="单项金额不重大但按信用风险特征组合后该组合的风险较大的应收款项坏账准备金额"/>
                <w:tag w:val="_GBC_ea31d5813b274a6ebe8a30fec696d289"/>
                <w:id w:val="1360315612"/>
                <w:lock w:val="sdtLocked"/>
              </w:sdtPr>
              <w:sdtContent>
                <w:tc>
                  <w:tcPr>
                    <w:tcW w:w="60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25,949,325.11</w:t>
                    </w:r>
                  </w:p>
                </w:tc>
              </w:sdtContent>
            </w:sdt>
            <w:sdt>
              <w:sdtPr>
                <w:rPr>
                  <w:sz w:val="18"/>
                  <w:szCs w:val="18"/>
                </w:rPr>
                <w:alias w:val="单项金额不重大但按信用风险特征组合后该组合的风险较大的应收款项坏账准备比例"/>
                <w:tag w:val="_GBC_a67a20d87ab04e4fbb78b8145a14375d"/>
                <w:id w:val="-1843383561"/>
                <w:lock w:val="sdtLocked"/>
              </w:sdtPr>
              <w:sdtContent>
                <w:tc>
                  <w:tcPr>
                    <w:tcW w:w="273"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79.17</w:t>
                    </w:r>
                  </w:p>
                </w:tc>
              </w:sdtContent>
            </w:sdt>
            <w:sdt>
              <w:sdtPr>
                <w:rPr>
                  <w:sz w:val="18"/>
                  <w:szCs w:val="18"/>
                </w:rPr>
                <w:alias w:val="单项金额不重大但单独计提坏账准备的应收账款账面价值"/>
                <w:tag w:val="_GBC_417ecc7da0af42b594a54f0ac5a1a79c"/>
                <w:id w:val="1870566458"/>
                <w:lock w:val="sdtLocked"/>
              </w:sdtPr>
              <w:sdtContent>
                <w:tc>
                  <w:tcPr>
                    <w:tcW w:w="557"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6,827,637.89</w:t>
                    </w:r>
                  </w:p>
                </w:tc>
              </w:sdtContent>
            </w:sdt>
            <w:sdt>
              <w:sdtPr>
                <w:rPr>
                  <w:sz w:val="18"/>
                  <w:szCs w:val="18"/>
                </w:rPr>
                <w:alias w:val="单项金额不重大但按信用风险特征组合后该组合的风险较大的应收款项金额合计"/>
                <w:tag w:val="_GBC_53e00baff1cf4306a3fbb4af80e51c5b"/>
                <w:id w:val="-445540343"/>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32,776,963.00</w:t>
                    </w:r>
                  </w:p>
                </w:tc>
              </w:sdtContent>
            </w:sdt>
            <w:sdt>
              <w:sdtPr>
                <w:rPr>
                  <w:sz w:val="18"/>
                  <w:szCs w:val="18"/>
                </w:rPr>
                <w:alias w:val="单项金额不重大但按信用风险特征组合后该组合的风险较大的应收款项比例"/>
                <w:tag w:val="_GBC_f2e672f472cc4e13948617ce2c140060"/>
                <w:id w:val="-88090496"/>
                <w:lock w:val="sdtLocked"/>
              </w:sdtPr>
              <w:sdtContent>
                <w:tc>
                  <w:tcPr>
                    <w:tcW w:w="25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0.62</w:t>
                    </w:r>
                  </w:p>
                </w:tc>
              </w:sdtContent>
            </w:sdt>
            <w:sdt>
              <w:sdtPr>
                <w:rPr>
                  <w:sz w:val="18"/>
                  <w:szCs w:val="18"/>
                </w:rPr>
                <w:alias w:val="单项金额不重大但按信用风险特征组合后该组合的风险较大的应收款项坏账准备金额"/>
                <w:tag w:val="_GBC_696b39907ecc4d9193f3b195bf47a47f"/>
                <w:id w:val="519591578"/>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25,949,325.11</w:t>
                    </w:r>
                  </w:p>
                </w:tc>
              </w:sdtContent>
            </w:sdt>
            <w:sdt>
              <w:sdtPr>
                <w:rPr>
                  <w:sz w:val="18"/>
                  <w:szCs w:val="18"/>
                </w:rPr>
                <w:alias w:val="单项金额不重大但按信用风险特征组合后该组合的风险较大的应收款项坏账准备比例"/>
                <w:tag w:val="_GBC_b2132d8ce5a4492d9812df7d9e16f01e"/>
                <w:id w:val="-1479832865"/>
                <w:lock w:val="sdtLocked"/>
              </w:sdtPr>
              <w:sdtContent>
                <w:tc>
                  <w:tcPr>
                    <w:tcW w:w="26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79.17</w:t>
                    </w:r>
                  </w:p>
                </w:tc>
              </w:sdtContent>
            </w:sdt>
            <w:sdt>
              <w:sdtPr>
                <w:rPr>
                  <w:sz w:val="18"/>
                  <w:szCs w:val="18"/>
                </w:rPr>
                <w:alias w:val="单项金额不重大但单独计提坏账准备的应收账款账面价值"/>
                <w:tag w:val="_GBC_b6fe1677c5064f2b8fc0299469e8096f"/>
                <w:id w:val="-42594054"/>
                <w:lock w:val="sdtLocked"/>
              </w:sdtPr>
              <w:sdtContent>
                <w:tc>
                  <w:tcPr>
                    <w:tcW w:w="54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6,827,637.89</w:t>
                    </w:r>
                  </w:p>
                </w:tc>
              </w:sdtContent>
            </w:sdt>
          </w:tr>
          <w:tr w:rsidR="00DE78C5" w:rsidRPr="00DE78C5" w:rsidTr="00DE78C5">
            <w:trPr>
              <w:cantSplit/>
            </w:trPr>
            <w:tc>
              <w:tcPr>
                <w:tcW w:w="560"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autoSpaceDE w:val="0"/>
                  <w:autoSpaceDN w:val="0"/>
                  <w:adjustRightInd w:val="0"/>
                  <w:jc w:val="center"/>
                  <w:rPr>
                    <w:sz w:val="18"/>
                    <w:szCs w:val="18"/>
                  </w:rPr>
                </w:pPr>
                <w:r w:rsidRPr="00DE78C5">
                  <w:rPr>
                    <w:rFonts w:hint="eastAsia"/>
                    <w:sz w:val="18"/>
                    <w:szCs w:val="18"/>
                  </w:rPr>
                  <w:t>合计</w:t>
                </w:r>
              </w:p>
            </w:tc>
            <w:sdt>
              <w:sdtPr>
                <w:rPr>
                  <w:sz w:val="18"/>
                  <w:szCs w:val="18"/>
                </w:rPr>
                <w:alias w:val="应收账款合计"/>
                <w:tag w:val="_GBC_27ea1d85030a40b780d01353a81e990f"/>
                <w:id w:val="-1704314955"/>
                <w:lock w:val="sdtLocked"/>
              </w:sdtPr>
              <w:sdtContent>
                <w:tc>
                  <w:tcPr>
                    <w:tcW w:w="56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5,564,232,233.88</w:t>
                    </w:r>
                  </w:p>
                </w:tc>
              </w:sdtContent>
            </w:sdt>
            <w:tc>
              <w:tcPr>
                <w:tcW w:w="25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center"/>
                  <w:rPr>
                    <w:sz w:val="18"/>
                    <w:szCs w:val="18"/>
                  </w:rPr>
                </w:pPr>
                <w:r w:rsidRPr="00DE78C5">
                  <w:rPr>
                    <w:rFonts w:hint="eastAsia"/>
                    <w:sz w:val="18"/>
                    <w:szCs w:val="18"/>
                  </w:rPr>
                  <w:t>/</w:t>
                </w:r>
              </w:p>
            </w:tc>
            <w:sdt>
              <w:sdtPr>
                <w:rPr>
                  <w:sz w:val="18"/>
                  <w:szCs w:val="18"/>
                </w:rPr>
                <w:alias w:val="应收账款计提的坏账准备余额"/>
                <w:tag w:val="_GBC_f9c0c25da51b461eaa5a81b192b27a64"/>
                <w:id w:val="1956365416"/>
                <w:lock w:val="sdtLocked"/>
              </w:sdtPr>
              <w:sdtContent>
                <w:tc>
                  <w:tcPr>
                    <w:tcW w:w="60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1,599,235,578.65</w:t>
                    </w:r>
                  </w:p>
                </w:tc>
              </w:sdtContent>
            </w:sdt>
            <w:tc>
              <w:tcPr>
                <w:tcW w:w="273"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center"/>
                  <w:rPr>
                    <w:sz w:val="18"/>
                    <w:szCs w:val="18"/>
                  </w:rPr>
                </w:pPr>
                <w:r w:rsidRPr="00DE78C5">
                  <w:rPr>
                    <w:rFonts w:hint="eastAsia"/>
                    <w:sz w:val="18"/>
                    <w:szCs w:val="18"/>
                  </w:rPr>
                  <w:t>/</w:t>
                </w:r>
              </w:p>
            </w:tc>
            <w:sdt>
              <w:sdtPr>
                <w:rPr>
                  <w:sz w:val="18"/>
                  <w:szCs w:val="18"/>
                </w:rPr>
                <w:alias w:val="应收账款账面价值合计"/>
                <w:tag w:val="_GBC_79d00a04119f466e86e3f634095d3dcf"/>
                <w:id w:val="807126311"/>
                <w:lock w:val="sdtLocked"/>
              </w:sdtPr>
              <w:sdtContent>
                <w:tc>
                  <w:tcPr>
                    <w:tcW w:w="557"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3,964,996,655.23</w:t>
                    </w:r>
                  </w:p>
                </w:tc>
              </w:sdtContent>
            </w:sdt>
            <w:sdt>
              <w:sdtPr>
                <w:rPr>
                  <w:sz w:val="18"/>
                  <w:szCs w:val="18"/>
                </w:rPr>
                <w:alias w:val="应收账款合计"/>
                <w:tag w:val="_GBC_8082a0af8f564f1a85ea4633b841f9e9"/>
                <w:id w:val="-1012982337"/>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5,257,264,136.31</w:t>
                    </w:r>
                  </w:p>
                </w:tc>
              </w:sdtContent>
            </w:sdt>
            <w:tc>
              <w:tcPr>
                <w:tcW w:w="25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center"/>
                  <w:rPr>
                    <w:sz w:val="18"/>
                    <w:szCs w:val="18"/>
                  </w:rPr>
                </w:pPr>
                <w:r w:rsidRPr="00DE78C5">
                  <w:rPr>
                    <w:rFonts w:hint="eastAsia"/>
                    <w:sz w:val="18"/>
                    <w:szCs w:val="18"/>
                  </w:rPr>
                  <w:t>/</w:t>
                </w:r>
              </w:p>
            </w:tc>
            <w:sdt>
              <w:sdtPr>
                <w:rPr>
                  <w:sz w:val="18"/>
                  <w:szCs w:val="18"/>
                </w:rPr>
                <w:alias w:val="应收账款计提的坏账准备余额"/>
                <w:tag w:val="_GBC_14ff6f784b5345be960ba009f398c60d"/>
                <w:id w:val="-2147190295"/>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1,527,429,357.32</w:t>
                    </w:r>
                  </w:p>
                </w:tc>
              </w:sdtContent>
            </w:sdt>
            <w:tc>
              <w:tcPr>
                <w:tcW w:w="265"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center"/>
                  <w:rPr>
                    <w:sz w:val="18"/>
                    <w:szCs w:val="18"/>
                  </w:rPr>
                </w:pPr>
                <w:r w:rsidRPr="00DE78C5">
                  <w:rPr>
                    <w:rFonts w:hint="eastAsia"/>
                    <w:sz w:val="18"/>
                    <w:szCs w:val="18"/>
                  </w:rPr>
                  <w:t>/</w:t>
                </w:r>
              </w:p>
            </w:tc>
            <w:sdt>
              <w:sdtPr>
                <w:rPr>
                  <w:sz w:val="18"/>
                  <w:szCs w:val="18"/>
                </w:rPr>
                <w:alias w:val="应收账款账面价值合计"/>
                <w:tag w:val="_GBC_45173a21cbaa4c9ab64ed5a10f62919e"/>
                <w:id w:val="1074239973"/>
                <w:lock w:val="sdtLocked"/>
              </w:sdtPr>
              <w:sdtContent>
                <w:tc>
                  <w:tcPr>
                    <w:tcW w:w="54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18"/>
                        <w:szCs w:val="18"/>
                      </w:rPr>
                    </w:pPr>
                    <w:r w:rsidRPr="00DE78C5">
                      <w:rPr>
                        <w:sz w:val="18"/>
                        <w:szCs w:val="18"/>
                      </w:rPr>
                      <w:t>3,729,834,778.99</w:t>
                    </w:r>
                  </w:p>
                </w:tc>
              </w:sdtContent>
            </w:sdt>
          </w:tr>
        </w:tbl>
        <w:p w:rsidR="00882C6F" w:rsidRPr="00012FB0" w:rsidRDefault="00AA3B3F" w:rsidP="00882C6F"/>
      </w:sdtContent>
    </w:sdt>
    <w:p w:rsidR="00882C6F" w:rsidRDefault="00882C6F"/>
    <w:sdt>
      <w:sdtPr>
        <w:rPr>
          <w:rFonts w:hint="eastAsia"/>
          <w:sz w:val="21"/>
          <w:szCs w:val="21"/>
        </w:rPr>
        <w:alias w:val="模块:单项金额重大并单项计提坏帐准备的应收账款　　　　　　　　　..."/>
        <w:tag w:val="_GBC_ced4a5687ec6408b918f969002906c1b"/>
        <w:id w:val="-2070639666"/>
        <w:lock w:val="sdtLocked"/>
        <w:placeholder>
          <w:docPart w:val="GBC22222222222222222222222222222"/>
        </w:placeholder>
      </w:sdtPr>
      <w:sdtContent>
        <w:p w:rsidR="00882C6F" w:rsidRPr="00B8060A" w:rsidRDefault="00096EAC">
          <w:pPr>
            <w:rPr>
              <w:sz w:val="21"/>
              <w:szCs w:val="21"/>
            </w:rPr>
          </w:pPr>
          <w:r w:rsidRPr="00B8060A">
            <w:rPr>
              <w:rFonts w:hint="eastAsia"/>
              <w:sz w:val="21"/>
              <w:szCs w:val="21"/>
            </w:rPr>
            <w:t>期末单项金额重大并单项计提坏帐准备的应收账款</w:t>
          </w:r>
        </w:p>
        <w:sdt>
          <w:sdtPr>
            <w:rPr>
              <w:sz w:val="21"/>
              <w:szCs w:val="21"/>
            </w:rPr>
            <w:alias w:val="是否适用：单项金额重大并单项计提坏账准备的应收账款[双击切换]"/>
            <w:tag w:val="_GBC_14c5bf526e15487792d7bc520241a8d2"/>
            <w:id w:val="898018550"/>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autoSpaceDE w:val="0"/>
            <w:autoSpaceDN w:val="0"/>
            <w:adjustRightInd w:val="0"/>
            <w:jc w:val="right"/>
            <w:rPr>
              <w:sz w:val="21"/>
              <w:szCs w:val="21"/>
            </w:rPr>
          </w:pPr>
          <w:r w:rsidRPr="00B8060A">
            <w:rPr>
              <w:rFonts w:hint="eastAsia"/>
              <w:sz w:val="21"/>
              <w:szCs w:val="21"/>
            </w:rPr>
            <w:t>单位：</w:t>
          </w:r>
          <w:sdt>
            <w:sdtPr>
              <w:rPr>
                <w:rFonts w:hint="eastAsia"/>
                <w:sz w:val="21"/>
                <w:szCs w:val="21"/>
              </w:rPr>
              <w:alias w:val="单位：财务附注：单项金额重大并单项计提坏帐准备的应收账款"/>
              <w:tag w:val="_GBC_a4aba215a45c4b018f5412501f081c9d"/>
              <w:id w:val="-1165392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单项金额重大并单项计提坏帐准备的应收账款"/>
              <w:tag w:val="_GBC_b4214e3e9af34f82b486653760a050ea"/>
              <w:id w:val="17473887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4904" w:type="pct"/>
            <w:tblInd w:w="94" w:type="dxa"/>
            <w:tblLook w:val="0000" w:firstRow="0" w:lastRow="0" w:firstColumn="0" w:lastColumn="0" w:noHBand="0" w:noVBand="0"/>
          </w:tblPr>
          <w:tblGrid>
            <w:gridCol w:w="3588"/>
            <w:gridCol w:w="2224"/>
            <w:gridCol w:w="2594"/>
            <w:gridCol w:w="1702"/>
            <w:gridCol w:w="3489"/>
          </w:tblGrid>
          <w:tr w:rsidR="00882C6F" w:rsidRPr="00B8060A" w:rsidTr="00DE78C5">
            <w:tc>
              <w:tcPr>
                <w:tcW w:w="1319" w:type="pct"/>
                <w:vMerge w:val="restart"/>
                <w:tcBorders>
                  <w:top w:val="single" w:sz="4" w:space="0" w:color="auto"/>
                  <w:left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应收账款</w:t>
                </w:r>
              </w:p>
              <w:p w:rsidR="00882C6F" w:rsidRPr="00B8060A" w:rsidRDefault="00096EAC" w:rsidP="00882C6F">
                <w:pPr>
                  <w:jc w:val="center"/>
                  <w:rPr>
                    <w:sz w:val="21"/>
                    <w:szCs w:val="21"/>
                  </w:rPr>
                </w:pPr>
                <w:r w:rsidRPr="00B8060A">
                  <w:rPr>
                    <w:rFonts w:hint="eastAsia"/>
                    <w:sz w:val="21"/>
                    <w:szCs w:val="21"/>
                  </w:rPr>
                  <w:t>（按单位）</w:t>
                </w:r>
              </w:p>
            </w:tc>
            <w:tc>
              <w:tcPr>
                <w:tcW w:w="3681" w:type="pct"/>
                <w:gridSpan w:val="4"/>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期末余额</w:t>
                </w:r>
              </w:p>
            </w:tc>
          </w:tr>
          <w:tr w:rsidR="00882C6F" w:rsidRPr="00B8060A" w:rsidTr="00DE78C5">
            <w:tc>
              <w:tcPr>
                <w:tcW w:w="1319" w:type="pct"/>
                <w:vMerge/>
                <w:tcBorders>
                  <w:left w:val="single" w:sz="4" w:space="0" w:color="auto"/>
                  <w:bottom w:val="single" w:sz="4" w:space="0" w:color="auto"/>
                  <w:right w:val="single" w:sz="4" w:space="0" w:color="auto"/>
                </w:tcBorders>
                <w:vAlign w:val="center"/>
              </w:tcPr>
              <w:p w:rsidR="00882C6F" w:rsidRPr="00B8060A" w:rsidRDefault="00882C6F" w:rsidP="00882C6F">
                <w:pPr>
                  <w:jc w:val="center"/>
                  <w:rPr>
                    <w:sz w:val="21"/>
                    <w:szCs w:val="21"/>
                  </w:rPr>
                </w:pPr>
              </w:p>
            </w:tc>
            <w:tc>
              <w:tcPr>
                <w:tcW w:w="818"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应收账款</w:t>
                </w:r>
              </w:p>
            </w:tc>
            <w:tc>
              <w:tcPr>
                <w:tcW w:w="954"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坏账准备</w:t>
                </w:r>
              </w:p>
            </w:tc>
            <w:tc>
              <w:tcPr>
                <w:tcW w:w="626"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计提比例</w:t>
                </w:r>
              </w:p>
            </w:tc>
            <w:tc>
              <w:tcPr>
                <w:tcW w:w="1283"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计提理由</w:t>
                </w:r>
              </w:p>
            </w:tc>
          </w:tr>
          <w:sdt>
            <w:sdtPr>
              <w:rPr>
                <w:sz w:val="21"/>
                <w:szCs w:val="21"/>
              </w:rPr>
              <w:alias w:val="单项金额重大并单项计提坏帐准备的应收账款明细"/>
              <w:tag w:val="_GBC_c9586d96f3074bce99d343d375453bb8"/>
              <w:id w:val="-321354727"/>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36779103"/>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w:t>
                        </w:r>
                      </w:p>
                    </w:tc>
                  </w:sdtContent>
                </w:sdt>
                <w:sdt>
                  <w:sdtPr>
                    <w:rPr>
                      <w:sz w:val="21"/>
                      <w:szCs w:val="21"/>
                    </w:rPr>
                    <w:alias w:val="单项金额重大并单项计提坏帐准备的应收账款明细-账面余额"/>
                    <w:tag w:val="_GBC_6d679431a66c43df9734f47cd322f030"/>
                    <w:id w:val="933248427"/>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158,788,049.58</w:t>
                        </w:r>
                      </w:p>
                    </w:tc>
                  </w:sdtContent>
                </w:sdt>
                <w:sdt>
                  <w:sdtPr>
                    <w:rPr>
                      <w:sz w:val="21"/>
                      <w:szCs w:val="21"/>
                    </w:rPr>
                    <w:alias w:val="单项金额重大并单项计提坏帐准备的应收账款明细-坏账金额"/>
                    <w:tag w:val="_GBC_64ccc37c6a9a4dd8b861417dcf99ab27"/>
                    <w:id w:val="595220669"/>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108,686,389.73</w:t>
                        </w:r>
                      </w:p>
                    </w:tc>
                  </w:sdtContent>
                </w:sdt>
                <w:sdt>
                  <w:sdtPr>
                    <w:rPr>
                      <w:sz w:val="21"/>
                      <w:szCs w:val="21"/>
                    </w:rPr>
                    <w:alias w:val="单项金额重大并单项计提坏帐准备的应收账款明细-计提比例"/>
                    <w:tag w:val="_GBC_f79037e473614badacba4dce06554e67"/>
                    <w:id w:val="-1700841268"/>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68.45</w:t>
                        </w:r>
                        <w:r w:rsidRPr="00B8060A">
                          <w:rPr>
                            <w:rFonts w:hint="eastAsia"/>
                            <w:sz w:val="21"/>
                            <w:szCs w:val="21"/>
                          </w:rPr>
                          <w:t>%</w:t>
                        </w:r>
                      </w:p>
                    </w:tc>
                  </w:sdtContent>
                </w:sdt>
                <w:sdt>
                  <w:sdtPr>
                    <w:rPr>
                      <w:sz w:val="21"/>
                      <w:szCs w:val="21"/>
                    </w:rPr>
                    <w:alias w:val="单项金额重大并单项计提坏帐准备的应收账款明细-理由"/>
                    <w:tag w:val="_GBC_63a32f467be342aaa43e416750bdf2d9"/>
                    <w:id w:val="1116563835"/>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注1</w:t>
                        </w:r>
                      </w:p>
                    </w:tc>
                  </w:sdtContent>
                </w:sdt>
              </w:tr>
            </w:sdtContent>
          </w:sdt>
          <w:sdt>
            <w:sdtPr>
              <w:rPr>
                <w:sz w:val="21"/>
                <w:szCs w:val="21"/>
              </w:rPr>
              <w:alias w:val="单项金额重大并单项计提坏帐准备的应收账款明细"/>
              <w:tag w:val="_GBC_c9586d96f3074bce99d343d375453bb8"/>
              <w:id w:val="2050646550"/>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3024828"/>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应收客户2</w:t>
                        </w:r>
                      </w:p>
                    </w:tc>
                  </w:sdtContent>
                </w:sdt>
                <w:sdt>
                  <w:sdtPr>
                    <w:rPr>
                      <w:sz w:val="21"/>
                      <w:szCs w:val="21"/>
                    </w:rPr>
                    <w:alias w:val="单项金额重大并单项计提坏帐准备的应收账款明细-账面余额"/>
                    <w:tag w:val="_GBC_6d679431a66c43df9734f47cd322f030"/>
                    <w:id w:val="-1465878571"/>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94,924,075.12</w:t>
                        </w:r>
                      </w:p>
                    </w:tc>
                  </w:sdtContent>
                </w:sdt>
                <w:sdt>
                  <w:sdtPr>
                    <w:rPr>
                      <w:sz w:val="21"/>
                      <w:szCs w:val="21"/>
                    </w:rPr>
                    <w:alias w:val="单项金额重大并单项计提坏帐准备的应收账款明细-坏账金额"/>
                    <w:tag w:val="_GBC_64ccc37c6a9a4dd8b861417dcf99ab27"/>
                    <w:id w:val="2055729250"/>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94,924,075.12</w:t>
                        </w:r>
                      </w:p>
                    </w:tc>
                  </w:sdtContent>
                </w:sdt>
                <w:sdt>
                  <w:sdtPr>
                    <w:rPr>
                      <w:sz w:val="21"/>
                      <w:szCs w:val="21"/>
                    </w:rPr>
                    <w:alias w:val="单项金额重大并单项计提坏帐准备的应收账款明细-计提比例"/>
                    <w:tag w:val="_GBC_f79037e473614badacba4dce06554e67"/>
                    <w:id w:val="1383752907"/>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r w:rsidRPr="00B8060A">
                          <w:rPr>
                            <w:rFonts w:hint="eastAsia"/>
                            <w:sz w:val="21"/>
                            <w:szCs w:val="21"/>
                          </w:rPr>
                          <w:t>%</w:t>
                        </w:r>
                      </w:p>
                    </w:tc>
                  </w:sdtContent>
                </w:sdt>
                <w:sdt>
                  <w:sdtPr>
                    <w:rPr>
                      <w:sz w:val="21"/>
                      <w:szCs w:val="21"/>
                    </w:rPr>
                    <w:alias w:val="单项金额重大并单项计提坏帐准备的应收账款明细-理由"/>
                    <w:tag w:val="_GBC_63a32f467be342aaa43e416750bdf2d9"/>
                    <w:id w:val="579639008"/>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注1</w:t>
                        </w:r>
                      </w:p>
                    </w:tc>
                  </w:sdtContent>
                </w:sdt>
              </w:tr>
            </w:sdtContent>
          </w:sdt>
          <w:sdt>
            <w:sdtPr>
              <w:rPr>
                <w:sz w:val="21"/>
                <w:szCs w:val="21"/>
              </w:rPr>
              <w:alias w:val="单项金额重大并单项计提坏帐准备的应收账款明细"/>
              <w:tag w:val="_GBC_c9586d96f3074bce99d343d375453bb8"/>
              <w:id w:val="-837306226"/>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304198806"/>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应收客户3</w:t>
                        </w:r>
                      </w:p>
                    </w:tc>
                  </w:sdtContent>
                </w:sdt>
                <w:sdt>
                  <w:sdtPr>
                    <w:rPr>
                      <w:sz w:val="21"/>
                      <w:szCs w:val="21"/>
                    </w:rPr>
                    <w:alias w:val="单项金额重大并单项计提坏帐准备的应收账款明细-账面余额"/>
                    <w:tag w:val="_GBC_6d679431a66c43df9734f47cd322f030"/>
                    <w:id w:val="-1697760773"/>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73,298,827.66</w:t>
                        </w:r>
                      </w:p>
                    </w:tc>
                  </w:sdtContent>
                </w:sdt>
                <w:sdt>
                  <w:sdtPr>
                    <w:rPr>
                      <w:sz w:val="21"/>
                      <w:szCs w:val="21"/>
                    </w:rPr>
                    <w:alias w:val="单项金额重大并单项计提坏帐准备的应收账款明细-坏账金额"/>
                    <w:tag w:val="_GBC_64ccc37c6a9a4dd8b861417dcf99ab27"/>
                    <w:id w:val="-1556307497"/>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73,298,827.66</w:t>
                        </w:r>
                      </w:p>
                    </w:tc>
                  </w:sdtContent>
                </w:sdt>
                <w:sdt>
                  <w:sdtPr>
                    <w:rPr>
                      <w:sz w:val="21"/>
                      <w:szCs w:val="21"/>
                    </w:rPr>
                    <w:alias w:val="单项金额重大并单项计提坏帐准备的应收账款明细-计提比例"/>
                    <w:tag w:val="_GBC_f79037e473614badacba4dce06554e67"/>
                    <w:id w:val="527764282"/>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28195231"/>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75934449"/>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2051794423"/>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应收客户4</w:t>
                        </w:r>
                      </w:p>
                    </w:tc>
                  </w:sdtContent>
                </w:sdt>
                <w:sdt>
                  <w:sdtPr>
                    <w:rPr>
                      <w:sz w:val="21"/>
                      <w:szCs w:val="21"/>
                    </w:rPr>
                    <w:alias w:val="单项金额重大并单项计提坏帐准备的应收账款明细-账面余额"/>
                    <w:tag w:val="_GBC_6d679431a66c43df9734f47cd322f030"/>
                    <w:id w:val="-1404679381"/>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69,685,185.27</w:t>
                        </w:r>
                      </w:p>
                    </w:tc>
                  </w:sdtContent>
                </w:sdt>
                <w:sdt>
                  <w:sdtPr>
                    <w:rPr>
                      <w:sz w:val="21"/>
                      <w:szCs w:val="21"/>
                    </w:rPr>
                    <w:alias w:val="单项金额重大并单项计提坏帐准备的应收账款明细-坏账金额"/>
                    <w:tag w:val="_GBC_64ccc37c6a9a4dd8b861417dcf99ab27"/>
                    <w:id w:val="304904408"/>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69,685,185.27</w:t>
                        </w:r>
                      </w:p>
                    </w:tc>
                  </w:sdtContent>
                </w:sdt>
                <w:sdt>
                  <w:sdtPr>
                    <w:rPr>
                      <w:sz w:val="21"/>
                      <w:szCs w:val="21"/>
                    </w:rPr>
                    <w:alias w:val="单项金额重大并单项计提坏帐准备的应收账款明细-计提比例"/>
                    <w:tag w:val="_GBC_f79037e473614badacba4dce06554e67"/>
                    <w:id w:val="1234281662"/>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1640687278"/>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784184708"/>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84072621"/>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应收客户5</w:t>
                        </w:r>
                      </w:p>
                    </w:tc>
                  </w:sdtContent>
                </w:sdt>
                <w:sdt>
                  <w:sdtPr>
                    <w:rPr>
                      <w:sz w:val="21"/>
                      <w:szCs w:val="21"/>
                    </w:rPr>
                    <w:alias w:val="单项金额重大并单项计提坏帐准备的应收账款明细-账面余额"/>
                    <w:tag w:val="_GBC_6d679431a66c43df9734f47cd322f030"/>
                    <w:id w:val="-495030793"/>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41,052,357.19</w:t>
                        </w:r>
                      </w:p>
                    </w:tc>
                  </w:sdtContent>
                </w:sdt>
                <w:sdt>
                  <w:sdtPr>
                    <w:rPr>
                      <w:sz w:val="21"/>
                      <w:szCs w:val="21"/>
                    </w:rPr>
                    <w:alias w:val="单项金额重大并单项计提坏帐准备的应收账款明细-坏账金额"/>
                    <w:tag w:val="_GBC_64ccc37c6a9a4dd8b861417dcf99ab27"/>
                    <w:id w:val="17597026"/>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41,052,357.19</w:t>
                        </w:r>
                      </w:p>
                    </w:tc>
                  </w:sdtContent>
                </w:sdt>
                <w:sdt>
                  <w:sdtPr>
                    <w:rPr>
                      <w:sz w:val="21"/>
                      <w:szCs w:val="21"/>
                    </w:rPr>
                    <w:alias w:val="单项金额重大并单项计提坏帐准备的应收账款明细-计提比例"/>
                    <w:tag w:val="_GBC_f79037e473614badacba4dce06554e67"/>
                    <w:id w:val="1435400141"/>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1414428925"/>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689190580"/>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174255244"/>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应收客户6</w:t>
                        </w:r>
                      </w:p>
                    </w:tc>
                  </w:sdtContent>
                </w:sdt>
                <w:sdt>
                  <w:sdtPr>
                    <w:rPr>
                      <w:sz w:val="21"/>
                      <w:szCs w:val="21"/>
                    </w:rPr>
                    <w:alias w:val="单项金额重大并单项计提坏帐准备的应收账款明细-账面余额"/>
                    <w:tag w:val="_GBC_6d679431a66c43df9734f47cd322f030"/>
                    <w:id w:val="897015948"/>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39,427,876.95</w:t>
                        </w:r>
                      </w:p>
                    </w:tc>
                  </w:sdtContent>
                </w:sdt>
                <w:sdt>
                  <w:sdtPr>
                    <w:rPr>
                      <w:sz w:val="21"/>
                      <w:szCs w:val="21"/>
                    </w:rPr>
                    <w:alias w:val="单项金额重大并单项计提坏帐准备的应收账款明细-坏账金额"/>
                    <w:tag w:val="_GBC_64ccc37c6a9a4dd8b861417dcf99ab27"/>
                    <w:id w:val="715314138"/>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39,427,876.95</w:t>
                        </w:r>
                      </w:p>
                    </w:tc>
                  </w:sdtContent>
                </w:sdt>
                <w:sdt>
                  <w:sdtPr>
                    <w:rPr>
                      <w:sz w:val="21"/>
                      <w:szCs w:val="21"/>
                    </w:rPr>
                    <w:alias w:val="单项金额重大并单项计提坏帐准备的应收账款明细-计提比例"/>
                    <w:tag w:val="_GBC_f79037e473614badacba4dce06554e67"/>
                    <w:id w:val="-853649806"/>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1298910909"/>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899160227"/>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342863903"/>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应收客户7</w:t>
                        </w:r>
                      </w:p>
                    </w:tc>
                  </w:sdtContent>
                </w:sdt>
                <w:sdt>
                  <w:sdtPr>
                    <w:rPr>
                      <w:sz w:val="21"/>
                      <w:szCs w:val="21"/>
                    </w:rPr>
                    <w:alias w:val="单项金额重大并单项计提坏帐准备的应收账款明细-账面余额"/>
                    <w:tag w:val="_GBC_6d679431a66c43df9734f47cd322f030"/>
                    <w:id w:val="-1253423911"/>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32,553,474.78</w:t>
                        </w:r>
                      </w:p>
                    </w:tc>
                  </w:sdtContent>
                </w:sdt>
                <w:sdt>
                  <w:sdtPr>
                    <w:rPr>
                      <w:sz w:val="21"/>
                      <w:szCs w:val="21"/>
                    </w:rPr>
                    <w:alias w:val="单项金额重大并单项计提坏帐准备的应收账款明细-坏账金额"/>
                    <w:tag w:val="_GBC_64ccc37c6a9a4dd8b861417dcf99ab27"/>
                    <w:id w:val="-1679653946"/>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32,553,474.78</w:t>
                        </w:r>
                      </w:p>
                    </w:tc>
                  </w:sdtContent>
                </w:sdt>
                <w:sdt>
                  <w:sdtPr>
                    <w:rPr>
                      <w:sz w:val="21"/>
                      <w:szCs w:val="21"/>
                    </w:rPr>
                    <w:alias w:val="单项金额重大并单项计提坏帐准备的应收账款明细-计提比例"/>
                    <w:tag w:val="_GBC_f79037e473614badacba4dce06554e67"/>
                    <w:id w:val="-1471433498"/>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823329109"/>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068533115"/>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98099311"/>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应收客户8</w:t>
                        </w:r>
                      </w:p>
                    </w:tc>
                  </w:sdtContent>
                </w:sdt>
                <w:sdt>
                  <w:sdtPr>
                    <w:rPr>
                      <w:sz w:val="21"/>
                      <w:szCs w:val="21"/>
                    </w:rPr>
                    <w:alias w:val="单项金额重大并单项计提坏帐准备的应收账款明细-账面余额"/>
                    <w:tag w:val="_GBC_6d679431a66c43df9734f47cd322f030"/>
                    <w:id w:val="1498143724"/>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30,001,797.78</w:t>
                        </w:r>
                      </w:p>
                    </w:tc>
                  </w:sdtContent>
                </w:sdt>
                <w:sdt>
                  <w:sdtPr>
                    <w:rPr>
                      <w:sz w:val="21"/>
                      <w:szCs w:val="21"/>
                    </w:rPr>
                    <w:alias w:val="单项金额重大并单项计提坏帐准备的应收账款明细-坏账金额"/>
                    <w:tag w:val="_GBC_64ccc37c6a9a4dd8b861417dcf99ab27"/>
                    <w:id w:val="1154648100"/>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30,001,797.78</w:t>
                        </w:r>
                      </w:p>
                    </w:tc>
                  </w:sdtContent>
                </w:sdt>
                <w:sdt>
                  <w:sdtPr>
                    <w:rPr>
                      <w:sz w:val="21"/>
                      <w:szCs w:val="21"/>
                    </w:rPr>
                    <w:alias w:val="单项金额重大并单项计提坏帐准备的应收账款明细-计提比例"/>
                    <w:tag w:val="_GBC_f79037e473614badacba4dce06554e67"/>
                    <w:id w:val="612401299"/>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551238952"/>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206708015"/>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794488737"/>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应收客户9</w:t>
                        </w:r>
                      </w:p>
                    </w:tc>
                  </w:sdtContent>
                </w:sdt>
                <w:sdt>
                  <w:sdtPr>
                    <w:rPr>
                      <w:sz w:val="21"/>
                      <w:szCs w:val="21"/>
                    </w:rPr>
                    <w:alias w:val="单项金额重大并单项计提坏帐准备的应收账款明细-账面余额"/>
                    <w:tag w:val="_GBC_6d679431a66c43df9734f47cd322f030"/>
                    <w:id w:val="1566988758"/>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25,670,412.78</w:t>
                        </w:r>
                      </w:p>
                    </w:tc>
                  </w:sdtContent>
                </w:sdt>
                <w:sdt>
                  <w:sdtPr>
                    <w:rPr>
                      <w:sz w:val="21"/>
                      <w:szCs w:val="21"/>
                    </w:rPr>
                    <w:alias w:val="单项金额重大并单项计提坏帐准备的应收账款明细-坏账金额"/>
                    <w:tag w:val="_GBC_64ccc37c6a9a4dd8b861417dcf99ab27"/>
                    <w:id w:val="-984627690"/>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25,670,412.78</w:t>
                        </w:r>
                      </w:p>
                    </w:tc>
                  </w:sdtContent>
                </w:sdt>
                <w:sdt>
                  <w:sdtPr>
                    <w:rPr>
                      <w:sz w:val="21"/>
                      <w:szCs w:val="21"/>
                    </w:rPr>
                    <w:alias w:val="单项金额重大并单项计提坏帐准备的应收账款明细-计提比例"/>
                    <w:tag w:val="_GBC_f79037e473614badacba4dce06554e67"/>
                    <w:id w:val="-1399044826"/>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582411754"/>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399130385"/>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757940207"/>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应收客户10</w:t>
                        </w:r>
                      </w:p>
                    </w:tc>
                  </w:sdtContent>
                </w:sdt>
                <w:sdt>
                  <w:sdtPr>
                    <w:rPr>
                      <w:sz w:val="21"/>
                      <w:szCs w:val="21"/>
                    </w:rPr>
                    <w:alias w:val="单项金额重大并单项计提坏帐准备的应收账款明细-账面余额"/>
                    <w:tag w:val="_GBC_6d679431a66c43df9734f47cd322f030"/>
                    <w:id w:val="1469329501"/>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24,452,505.68</w:t>
                        </w:r>
                      </w:p>
                    </w:tc>
                  </w:sdtContent>
                </w:sdt>
                <w:sdt>
                  <w:sdtPr>
                    <w:rPr>
                      <w:sz w:val="21"/>
                      <w:szCs w:val="21"/>
                    </w:rPr>
                    <w:alias w:val="单项金额重大并单项计提坏帐准备的应收账款明细-坏账金额"/>
                    <w:tag w:val="_GBC_64ccc37c6a9a4dd8b861417dcf99ab27"/>
                    <w:id w:val="-1069338696"/>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24,452,505.68</w:t>
                        </w:r>
                      </w:p>
                    </w:tc>
                  </w:sdtContent>
                </w:sdt>
                <w:sdt>
                  <w:sdtPr>
                    <w:rPr>
                      <w:sz w:val="21"/>
                      <w:szCs w:val="21"/>
                    </w:rPr>
                    <w:alias w:val="单项金额重大并单项计提坏帐准备的应收账款明细-计提比例"/>
                    <w:tag w:val="_GBC_f79037e473614badacba4dce06554e67"/>
                    <w:id w:val="-121311538"/>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911550479"/>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698165298"/>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496334296"/>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应收客户11</w:t>
                        </w:r>
                      </w:p>
                    </w:tc>
                  </w:sdtContent>
                </w:sdt>
                <w:sdt>
                  <w:sdtPr>
                    <w:rPr>
                      <w:sz w:val="21"/>
                      <w:szCs w:val="21"/>
                    </w:rPr>
                    <w:alias w:val="单项金额重大并单项计提坏帐准备的应收账款明细-账面余额"/>
                    <w:tag w:val="_GBC_6d679431a66c43df9734f47cd322f030"/>
                    <w:id w:val="692188107"/>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23,703,624.81</w:t>
                        </w:r>
                      </w:p>
                    </w:tc>
                  </w:sdtContent>
                </w:sdt>
                <w:sdt>
                  <w:sdtPr>
                    <w:rPr>
                      <w:sz w:val="21"/>
                      <w:szCs w:val="21"/>
                    </w:rPr>
                    <w:alias w:val="单项金额重大并单项计提坏帐准备的应收账款明细-坏账金额"/>
                    <w:tag w:val="_GBC_64ccc37c6a9a4dd8b861417dcf99ab27"/>
                    <w:id w:val="496155921"/>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23,703,624.81</w:t>
                        </w:r>
                      </w:p>
                    </w:tc>
                  </w:sdtContent>
                </w:sdt>
                <w:sdt>
                  <w:sdtPr>
                    <w:rPr>
                      <w:sz w:val="21"/>
                      <w:szCs w:val="21"/>
                    </w:rPr>
                    <w:alias w:val="单项金额重大并单项计提坏帐准备的应收账款明细-计提比例"/>
                    <w:tag w:val="_GBC_f79037e473614badacba4dce06554e67"/>
                    <w:id w:val="-1905981506"/>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1396932828"/>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489133896"/>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543087527"/>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应收客户12</w:t>
                        </w:r>
                      </w:p>
                    </w:tc>
                  </w:sdtContent>
                </w:sdt>
                <w:sdt>
                  <w:sdtPr>
                    <w:rPr>
                      <w:sz w:val="21"/>
                      <w:szCs w:val="21"/>
                    </w:rPr>
                    <w:alias w:val="单项金额重大并单项计提坏帐准备的应收账款明细-账面余额"/>
                    <w:tag w:val="_GBC_6d679431a66c43df9734f47cd322f030"/>
                    <w:id w:val="1319390116"/>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20,678,841.54</w:t>
                        </w:r>
                      </w:p>
                    </w:tc>
                  </w:sdtContent>
                </w:sdt>
                <w:sdt>
                  <w:sdtPr>
                    <w:rPr>
                      <w:sz w:val="21"/>
                      <w:szCs w:val="21"/>
                    </w:rPr>
                    <w:alias w:val="单项金额重大并单项计提坏帐准备的应收账款明细-坏账金额"/>
                    <w:tag w:val="_GBC_64ccc37c6a9a4dd8b861417dcf99ab27"/>
                    <w:id w:val="626584960"/>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20,678,841.54</w:t>
                        </w:r>
                      </w:p>
                    </w:tc>
                  </w:sdtContent>
                </w:sdt>
                <w:sdt>
                  <w:sdtPr>
                    <w:rPr>
                      <w:sz w:val="21"/>
                      <w:szCs w:val="21"/>
                    </w:rPr>
                    <w:alias w:val="单项金额重大并单项计提坏帐准备的应收账款明细-计提比例"/>
                    <w:tag w:val="_GBC_f79037e473614badacba4dce06554e67"/>
                    <w:id w:val="-1471512394"/>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793489902"/>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468474210"/>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316214775"/>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应收客户13</w:t>
                        </w:r>
                      </w:p>
                    </w:tc>
                  </w:sdtContent>
                </w:sdt>
                <w:sdt>
                  <w:sdtPr>
                    <w:rPr>
                      <w:sz w:val="21"/>
                      <w:szCs w:val="21"/>
                    </w:rPr>
                    <w:alias w:val="单项金额重大并单项计提坏帐准备的应收账款明细-账面余额"/>
                    <w:tag w:val="_GBC_6d679431a66c43df9734f47cd322f030"/>
                    <w:id w:val="-1812089241"/>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19,795,032.37</w:t>
                        </w:r>
                      </w:p>
                    </w:tc>
                  </w:sdtContent>
                </w:sdt>
                <w:sdt>
                  <w:sdtPr>
                    <w:rPr>
                      <w:sz w:val="21"/>
                      <w:szCs w:val="21"/>
                    </w:rPr>
                    <w:alias w:val="单项金额重大并单项计提坏帐准备的应收账款明细-坏账金额"/>
                    <w:tag w:val="_GBC_64ccc37c6a9a4dd8b861417dcf99ab27"/>
                    <w:id w:val="-402527782"/>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19,795,032.37</w:t>
                        </w:r>
                      </w:p>
                    </w:tc>
                  </w:sdtContent>
                </w:sdt>
                <w:sdt>
                  <w:sdtPr>
                    <w:rPr>
                      <w:sz w:val="21"/>
                      <w:szCs w:val="21"/>
                    </w:rPr>
                    <w:alias w:val="单项金额重大并单项计提坏帐准备的应收账款明细-计提比例"/>
                    <w:tag w:val="_GBC_f79037e473614badacba4dce06554e67"/>
                    <w:id w:val="-1039432834"/>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984166971"/>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490555950"/>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248952726"/>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应收客户14</w:t>
                        </w:r>
                      </w:p>
                    </w:tc>
                  </w:sdtContent>
                </w:sdt>
                <w:sdt>
                  <w:sdtPr>
                    <w:rPr>
                      <w:sz w:val="21"/>
                      <w:szCs w:val="21"/>
                    </w:rPr>
                    <w:alias w:val="单项金额重大并单项计提坏帐准备的应收账款明细-账面余额"/>
                    <w:tag w:val="_GBC_6d679431a66c43df9734f47cd322f030"/>
                    <w:id w:val="293347429"/>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17,248,579.87</w:t>
                        </w:r>
                      </w:p>
                    </w:tc>
                  </w:sdtContent>
                </w:sdt>
                <w:sdt>
                  <w:sdtPr>
                    <w:rPr>
                      <w:sz w:val="21"/>
                      <w:szCs w:val="21"/>
                    </w:rPr>
                    <w:alias w:val="单项金额重大并单项计提坏帐准备的应收账款明细-坏账金额"/>
                    <w:tag w:val="_GBC_64ccc37c6a9a4dd8b861417dcf99ab27"/>
                    <w:id w:val="73481696"/>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11,075,779.87</w:t>
                        </w:r>
                      </w:p>
                    </w:tc>
                  </w:sdtContent>
                </w:sdt>
                <w:sdt>
                  <w:sdtPr>
                    <w:rPr>
                      <w:sz w:val="21"/>
                      <w:szCs w:val="21"/>
                    </w:rPr>
                    <w:alias w:val="单项金额重大并单项计提坏帐准备的应收账款明细-计提比例"/>
                    <w:tag w:val="_GBC_f79037e473614badacba4dce06554e67"/>
                    <w:id w:val="511574907"/>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64.21</w:t>
                        </w:r>
                        <w:r w:rsidRPr="00B8060A">
                          <w:rPr>
                            <w:rFonts w:hint="eastAsia"/>
                            <w:sz w:val="21"/>
                            <w:szCs w:val="21"/>
                          </w:rPr>
                          <w:t>%</w:t>
                        </w:r>
                      </w:p>
                    </w:tc>
                  </w:sdtContent>
                </w:sdt>
                <w:sdt>
                  <w:sdtPr>
                    <w:rPr>
                      <w:sz w:val="21"/>
                      <w:szCs w:val="21"/>
                    </w:rPr>
                    <w:alias w:val="单项金额重大并单项计提坏帐准备的应收账款明细-理由"/>
                    <w:tag w:val="_GBC_63a32f467be342aaa43e416750bdf2d9"/>
                    <w:id w:val="-1029574209"/>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注1</w:t>
                        </w:r>
                      </w:p>
                    </w:tc>
                  </w:sdtContent>
                </w:sdt>
              </w:tr>
            </w:sdtContent>
          </w:sdt>
          <w:sdt>
            <w:sdtPr>
              <w:rPr>
                <w:sz w:val="21"/>
                <w:szCs w:val="21"/>
              </w:rPr>
              <w:alias w:val="单项金额重大并单项计提坏帐准备的应收账款明细"/>
              <w:tag w:val="_GBC_c9586d96f3074bce99d343d375453bb8"/>
              <w:id w:val="-685677337"/>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968403234"/>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应收客户15</w:t>
                        </w:r>
                      </w:p>
                    </w:tc>
                  </w:sdtContent>
                </w:sdt>
                <w:sdt>
                  <w:sdtPr>
                    <w:rPr>
                      <w:sz w:val="21"/>
                      <w:szCs w:val="21"/>
                    </w:rPr>
                    <w:alias w:val="单项金额重大并单项计提坏帐准备的应收账款明细-账面余额"/>
                    <w:tag w:val="_GBC_6d679431a66c43df9734f47cd322f030"/>
                    <w:id w:val="-679972072"/>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17,074,614.56</w:t>
                        </w:r>
                      </w:p>
                    </w:tc>
                  </w:sdtContent>
                </w:sdt>
                <w:sdt>
                  <w:sdtPr>
                    <w:rPr>
                      <w:sz w:val="21"/>
                      <w:szCs w:val="21"/>
                    </w:rPr>
                    <w:alias w:val="单项金额重大并单项计提坏帐准备的应收账款明细-坏账金额"/>
                    <w:tag w:val="_GBC_64ccc37c6a9a4dd8b861417dcf99ab27"/>
                    <w:id w:val="-1092003255"/>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15,443,139.25</w:t>
                        </w:r>
                      </w:p>
                    </w:tc>
                  </w:sdtContent>
                </w:sdt>
                <w:sdt>
                  <w:sdtPr>
                    <w:rPr>
                      <w:sz w:val="21"/>
                      <w:szCs w:val="21"/>
                    </w:rPr>
                    <w:alias w:val="单项金额重大并单项计提坏帐准备的应收账款明细-计提比例"/>
                    <w:tag w:val="_GBC_f79037e473614badacba4dce06554e67"/>
                    <w:id w:val="-234551239"/>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90.45</w:t>
                        </w:r>
                        <w:r w:rsidRPr="00B8060A">
                          <w:rPr>
                            <w:rFonts w:hint="eastAsia"/>
                            <w:sz w:val="21"/>
                            <w:szCs w:val="21"/>
                          </w:rPr>
                          <w:t>%</w:t>
                        </w:r>
                      </w:p>
                    </w:tc>
                  </w:sdtContent>
                </w:sdt>
                <w:sdt>
                  <w:sdtPr>
                    <w:rPr>
                      <w:sz w:val="21"/>
                      <w:szCs w:val="21"/>
                    </w:rPr>
                    <w:alias w:val="单项金额重大并单项计提坏帐准备的应收账款明细-理由"/>
                    <w:tag w:val="_GBC_63a32f467be342aaa43e416750bdf2d9"/>
                    <w:id w:val="-825205759"/>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注1</w:t>
                        </w:r>
                      </w:p>
                    </w:tc>
                  </w:sdtContent>
                </w:sdt>
              </w:tr>
            </w:sdtContent>
          </w:sdt>
          <w:sdt>
            <w:sdtPr>
              <w:rPr>
                <w:sz w:val="21"/>
                <w:szCs w:val="21"/>
              </w:rPr>
              <w:alias w:val="单项金额重大并单项计提坏帐准备的应收账款明细"/>
              <w:tag w:val="_GBC_c9586d96f3074bce99d343d375453bb8"/>
              <w:id w:val="1584027170"/>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197889414"/>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应收客户16</w:t>
                        </w:r>
                      </w:p>
                    </w:tc>
                  </w:sdtContent>
                </w:sdt>
                <w:sdt>
                  <w:sdtPr>
                    <w:rPr>
                      <w:sz w:val="21"/>
                      <w:szCs w:val="21"/>
                    </w:rPr>
                    <w:alias w:val="单项金额重大并单项计提坏帐准备的应收账款明细-账面余额"/>
                    <w:tag w:val="_GBC_6d679431a66c43df9734f47cd322f030"/>
                    <w:id w:val="13128056"/>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15,205,982.62</w:t>
                        </w:r>
                      </w:p>
                    </w:tc>
                  </w:sdtContent>
                </w:sdt>
                <w:sdt>
                  <w:sdtPr>
                    <w:rPr>
                      <w:sz w:val="21"/>
                      <w:szCs w:val="21"/>
                    </w:rPr>
                    <w:alias w:val="单项金额重大并单项计提坏帐准备的应收账款明细-坏账金额"/>
                    <w:tag w:val="_GBC_64ccc37c6a9a4dd8b861417dcf99ab27"/>
                    <w:id w:val="-934668316"/>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15,205,982.62</w:t>
                        </w:r>
                      </w:p>
                    </w:tc>
                  </w:sdtContent>
                </w:sdt>
                <w:sdt>
                  <w:sdtPr>
                    <w:rPr>
                      <w:sz w:val="21"/>
                      <w:szCs w:val="21"/>
                    </w:rPr>
                    <w:alias w:val="单项金额重大并单项计提坏帐准备的应收账款明细-计提比例"/>
                    <w:tag w:val="_GBC_f79037e473614badacba4dce06554e67"/>
                    <w:id w:val="-904220392"/>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1429163698"/>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818329307"/>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601019299"/>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应收客户17</w:t>
                        </w:r>
                      </w:p>
                    </w:tc>
                  </w:sdtContent>
                </w:sdt>
                <w:sdt>
                  <w:sdtPr>
                    <w:rPr>
                      <w:sz w:val="21"/>
                      <w:szCs w:val="21"/>
                    </w:rPr>
                    <w:alias w:val="单项金额重大并单项计提坏帐准备的应收账款明细-账面余额"/>
                    <w:tag w:val="_GBC_6d679431a66c43df9734f47cd322f030"/>
                    <w:id w:val="-814875254"/>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13,355,353.74</w:t>
                        </w:r>
                      </w:p>
                    </w:tc>
                  </w:sdtContent>
                </w:sdt>
                <w:sdt>
                  <w:sdtPr>
                    <w:rPr>
                      <w:sz w:val="21"/>
                      <w:szCs w:val="21"/>
                    </w:rPr>
                    <w:alias w:val="单项金额重大并单项计提坏帐准备的应收账款明细-坏账金额"/>
                    <w:tag w:val="_GBC_64ccc37c6a9a4dd8b861417dcf99ab27"/>
                    <w:id w:val="364026852"/>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13,355,353.74</w:t>
                        </w:r>
                      </w:p>
                    </w:tc>
                  </w:sdtContent>
                </w:sdt>
                <w:sdt>
                  <w:sdtPr>
                    <w:rPr>
                      <w:sz w:val="21"/>
                      <w:szCs w:val="21"/>
                    </w:rPr>
                    <w:alias w:val="单项金额重大并单项计提坏帐准备的应收账款明细-计提比例"/>
                    <w:tag w:val="_GBC_f79037e473614badacba4dce06554e67"/>
                    <w:id w:val="-746273097"/>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1133096558"/>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961883289"/>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1359714"/>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应收客户18</w:t>
                        </w:r>
                      </w:p>
                    </w:tc>
                  </w:sdtContent>
                </w:sdt>
                <w:sdt>
                  <w:sdtPr>
                    <w:rPr>
                      <w:sz w:val="21"/>
                      <w:szCs w:val="21"/>
                    </w:rPr>
                    <w:alias w:val="单项金额重大并单项计提坏帐准备的应收账款明细-账面余额"/>
                    <w:tag w:val="_GBC_6d679431a66c43df9734f47cd322f030"/>
                    <w:id w:val="1261334237"/>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11,282,114.22</w:t>
                        </w:r>
                      </w:p>
                    </w:tc>
                  </w:sdtContent>
                </w:sdt>
                <w:sdt>
                  <w:sdtPr>
                    <w:rPr>
                      <w:sz w:val="21"/>
                      <w:szCs w:val="21"/>
                    </w:rPr>
                    <w:alias w:val="单项金额重大并单项计提坏帐准备的应收账款明细-坏账金额"/>
                    <w:tag w:val="_GBC_64ccc37c6a9a4dd8b861417dcf99ab27"/>
                    <w:id w:val="1645852240"/>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11,282,114.22</w:t>
                        </w:r>
                      </w:p>
                    </w:tc>
                  </w:sdtContent>
                </w:sdt>
                <w:sdt>
                  <w:sdtPr>
                    <w:rPr>
                      <w:sz w:val="21"/>
                      <w:szCs w:val="21"/>
                    </w:rPr>
                    <w:alias w:val="单项金额重大并单项计提坏帐准备的应收账款明细-计提比例"/>
                    <w:tag w:val="_GBC_f79037e473614badacba4dce06554e67"/>
                    <w:id w:val="2117017678"/>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p>
                    </w:tc>
                  </w:sdtContent>
                </w:sdt>
                <w:sdt>
                  <w:sdtPr>
                    <w:rPr>
                      <w:sz w:val="21"/>
                      <w:szCs w:val="21"/>
                    </w:rPr>
                    <w:alias w:val="单项金额重大并单项计提坏帐准备的应收账款明细-理由"/>
                    <w:tag w:val="_GBC_63a32f467be342aaa43e416750bdf2d9"/>
                    <w:id w:val="-1396507856"/>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注</w:t>
                        </w:r>
                        <w:r w:rsidRPr="00B8060A">
                          <w:rPr>
                            <w:sz w:val="21"/>
                            <w:szCs w:val="21"/>
                          </w:rPr>
                          <w:t>1</w:t>
                        </w:r>
                      </w:p>
                    </w:tc>
                  </w:sdtContent>
                </w:sdt>
              </w:tr>
            </w:sdtContent>
          </w:sdt>
          <w:sdt>
            <w:sdtPr>
              <w:rPr>
                <w:sz w:val="21"/>
                <w:szCs w:val="21"/>
              </w:rPr>
              <w:alias w:val="单项金额重大并单项计提坏帐准备的应收账款明细"/>
              <w:tag w:val="_GBC_c9586d96f3074bce99d343d375453bb8"/>
              <w:id w:val="1511179753"/>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2010506199"/>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扬州中材机器制造有限公司</w:t>
                        </w:r>
                      </w:p>
                    </w:tc>
                  </w:sdtContent>
                </w:sdt>
                <w:sdt>
                  <w:sdtPr>
                    <w:rPr>
                      <w:sz w:val="21"/>
                      <w:szCs w:val="21"/>
                    </w:rPr>
                    <w:alias w:val="单项金额重大并单项计提坏帐准备的应收账款明细-账面余额"/>
                    <w:tag w:val="_GBC_6d679431a66c43df9734f47cd322f030"/>
                    <w:id w:val="-1407443634"/>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11,930,851.15</w:t>
                        </w:r>
                      </w:p>
                    </w:tc>
                  </w:sdtContent>
                </w:sdt>
                <w:sdt>
                  <w:sdtPr>
                    <w:rPr>
                      <w:sz w:val="21"/>
                      <w:szCs w:val="21"/>
                    </w:rPr>
                    <w:alias w:val="单项金额重大并单项计提坏帐准备的应收账款明细-坏账金额"/>
                    <w:tag w:val="_GBC_64ccc37c6a9a4dd8b861417dcf99ab27"/>
                    <w:id w:val="-1956697921"/>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11,930,851.15</w:t>
                        </w:r>
                      </w:p>
                    </w:tc>
                  </w:sdtContent>
                </w:sdt>
                <w:sdt>
                  <w:sdtPr>
                    <w:rPr>
                      <w:sz w:val="21"/>
                      <w:szCs w:val="21"/>
                    </w:rPr>
                    <w:alias w:val="单项金额重大并单项计提坏帐准备的应收账款明细-计提比例"/>
                    <w:tag w:val="_GBC_f79037e473614badacba4dce06554e67"/>
                    <w:id w:val="1827632653"/>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w:t>
                        </w:r>
                        <w:r w:rsidRPr="00B8060A">
                          <w:rPr>
                            <w:rFonts w:hint="eastAsia"/>
                            <w:sz w:val="21"/>
                            <w:szCs w:val="21"/>
                          </w:rPr>
                          <w:t>%</w:t>
                        </w:r>
                      </w:p>
                    </w:tc>
                  </w:sdtContent>
                </w:sdt>
                <w:sdt>
                  <w:sdtPr>
                    <w:rPr>
                      <w:sz w:val="21"/>
                      <w:szCs w:val="21"/>
                    </w:rPr>
                    <w:alias w:val="单项金额重大并单项计提坏帐准备的应收账款明细-理由"/>
                    <w:tag w:val="_GBC_63a32f467be342aaa43e416750bdf2d9"/>
                    <w:id w:val="815998766"/>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sz w:val="21"/>
                <w:szCs w:val="21"/>
              </w:rPr>
              <w:alias w:val="单项金额重大并单项计提坏帐准备的应收账款明细"/>
              <w:tag w:val="_GBC_c9586d96f3074bce99d343d375453bb8"/>
              <w:id w:val="-1163010706"/>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658299625"/>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云维保山有机化工有限公司</w:t>
                        </w:r>
                      </w:p>
                    </w:tc>
                  </w:sdtContent>
                </w:sdt>
                <w:sdt>
                  <w:sdtPr>
                    <w:rPr>
                      <w:sz w:val="21"/>
                      <w:szCs w:val="21"/>
                    </w:rPr>
                    <w:alias w:val="单项金额重大并单项计提坏帐准备的应收账款明细-账面余额"/>
                    <w:tag w:val="_GBC_6d679431a66c43df9734f47cd322f030"/>
                    <w:id w:val="709231685"/>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98,159,391.51</w:t>
                        </w:r>
                      </w:p>
                    </w:tc>
                  </w:sdtContent>
                </w:sdt>
                <w:sdt>
                  <w:sdtPr>
                    <w:rPr>
                      <w:sz w:val="21"/>
                      <w:szCs w:val="21"/>
                    </w:rPr>
                    <w:alias w:val="单项金额重大并单项计提坏帐准备的应收账款明细-坏账金额"/>
                    <w:tag w:val="_GBC_64ccc37c6a9a4dd8b861417dcf99ab27"/>
                    <w:id w:val="439726850"/>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8,346,133.65</w:t>
                        </w:r>
                      </w:p>
                    </w:tc>
                  </w:sdtContent>
                </w:sdt>
                <w:sdt>
                  <w:sdtPr>
                    <w:rPr>
                      <w:sz w:val="21"/>
                      <w:szCs w:val="21"/>
                    </w:rPr>
                    <w:alias w:val="单项金额重大并单项计提坏帐准备的应收账款明细-计提比例"/>
                    <w:tag w:val="_GBC_f79037e473614badacba4dce06554e67"/>
                    <w:id w:val="-834138352"/>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8.5</w:t>
                        </w:r>
                        <w:r w:rsidRPr="00B8060A">
                          <w:rPr>
                            <w:rFonts w:hint="eastAsia"/>
                            <w:sz w:val="21"/>
                            <w:szCs w:val="21"/>
                          </w:rPr>
                          <w:t>%</w:t>
                        </w:r>
                      </w:p>
                    </w:tc>
                  </w:sdtContent>
                </w:sdt>
                <w:sdt>
                  <w:sdtPr>
                    <w:rPr>
                      <w:sz w:val="21"/>
                      <w:szCs w:val="21"/>
                    </w:rPr>
                    <w:alias w:val="单项金额重大并单项计提坏帐准备的应收账款明细-理由"/>
                    <w:tag w:val="_GBC_63a32f467be342aaa43e416750bdf2d9"/>
                    <w:id w:val="553352308"/>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根据可能损失金额分析计提</w:t>
                        </w:r>
                      </w:p>
                    </w:tc>
                  </w:sdtContent>
                </w:sdt>
              </w:tr>
            </w:sdtContent>
          </w:sdt>
          <w:sdt>
            <w:sdtPr>
              <w:rPr>
                <w:sz w:val="21"/>
                <w:szCs w:val="21"/>
              </w:rPr>
              <w:alias w:val="单项金额重大并单项计提坏帐准备的应收账款明细"/>
              <w:tag w:val="_GBC_c9586d96f3074bce99d343d375453bb8"/>
              <w:id w:val="-456713761"/>
              <w:lock w:val="sdtLocked"/>
            </w:sdtPr>
            <w:sdtContent>
              <w:tr w:rsidR="00882C6F" w:rsidRPr="00B8060A" w:rsidTr="00DE78C5">
                <w:sdt>
                  <w:sdtPr>
                    <w:rPr>
                      <w:sz w:val="21"/>
                      <w:szCs w:val="21"/>
                    </w:rPr>
                    <w:alias w:val="单项金额重大并单项计提坏帐准备的应收账款明细-应收账款内容"/>
                    <w:tag w:val="_GBC_44972d0902284d78a334208ee8bbe865"/>
                    <w:id w:val="569314568"/>
                    <w:lock w:val="sdtLocked"/>
                  </w:sdtPr>
                  <w:sdtContent>
                    <w:tc>
                      <w:tcPr>
                        <w:tcW w:w="131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洛浦天山水泥有限责任公司</w:t>
                        </w:r>
                      </w:p>
                    </w:tc>
                  </w:sdtContent>
                </w:sdt>
                <w:sdt>
                  <w:sdtPr>
                    <w:rPr>
                      <w:sz w:val="21"/>
                      <w:szCs w:val="21"/>
                    </w:rPr>
                    <w:alias w:val="单项金额重大并单项计提坏帐准备的应收账款明细-账面余额"/>
                    <w:tag w:val="_GBC_6d679431a66c43df9734f47cd322f030"/>
                    <w:id w:val="1173691725"/>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10,161,570.00</w:t>
                        </w:r>
                      </w:p>
                    </w:tc>
                  </w:sdtContent>
                </w:sdt>
                <w:sdt>
                  <w:sdtPr>
                    <w:rPr>
                      <w:sz w:val="21"/>
                      <w:szCs w:val="21"/>
                    </w:rPr>
                    <w:alias w:val="单项金额重大并单项计提坏帐准备的应收账款明细-坏账金额"/>
                    <w:tag w:val="_GBC_64ccc37c6a9a4dd8b861417dcf99ab27"/>
                    <w:id w:val="1378739579"/>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130,350.00</w:t>
                        </w:r>
                      </w:p>
                    </w:tc>
                  </w:sdtContent>
                </w:sdt>
                <w:sdt>
                  <w:sdtPr>
                    <w:rPr>
                      <w:sz w:val="21"/>
                      <w:szCs w:val="21"/>
                    </w:rPr>
                    <w:alias w:val="单项金额重大并单项计提坏帐准备的应收账款明细-计提比例"/>
                    <w:tag w:val="_GBC_f79037e473614badacba4dce06554e67"/>
                    <w:id w:val="32235850"/>
                    <w:lock w:val="sdtLocked"/>
                  </w:sdtPr>
                  <w:sdtConten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1.28</w:t>
                        </w:r>
                        <w:r w:rsidRPr="00B8060A">
                          <w:rPr>
                            <w:rFonts w:hint="eastAsia"/>
                            <w:sz w:val="21"/>
                            <w:szCs w:val="21"/>
                          </w:rPr>
                          <w:t>%</w:t>
                        </w:r>
                      </w:p>
                    </w:tc>
                  </w:sdtContent>
                </w:sdt>
                <w:sdt>
                  <w:sdtPr>
                    <w:rPr>
                      <w:sz w:val="21"/>
                      <w:szCs w:val="21"/>
                    </w:rPr>
                    <w:alias w:val="单项金额重大并单项计提坏帐准备的应收账款明细-理由"/>
                    <w:tag w:val="_GBC_63a32f467be342aaa43e416750bdf2d9"/>
                    <w:id w:val="1231968000"/>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根据可能损失金额分析计提</w:t>
                        </w:r>
                      </w:p>
                    </w:tc>
                  </w:sdtContent>
                </w:sdt>
              </w:tr>
            </w:sdtContent>
          </w:sdt>
          <w:tr w:rsidR="00882C6F" w:rsidRPr="00B8060A" w:rsidTr="00DE78C5">
            <w:tc>
              <w:tcPr>
                <w:tcW w:w="1319"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单项金额重大并单项计提坏帐准备的应收账款账面余额合计"/>
                <w:tag w:val="_GBC_c6df9a50a47d4e399266da6e9111fc0c"/>
                <w:id w:val="-678882630"/>
                <w:lock w:val="sdtLocked"/>
              </w:sdtPr>
              <w:sdtContent>
                <w:tc>
                  <w:tcPr>
                    <w:tcW w:w="81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8000"/>
                        <w:sz w:val="21"/>
                        <w:szCs w:val="21"/>
                      </w:rPr>
                    </w:pPr>
                    <w:r w:rsidRPr="00B8060A">
                      <w:rPr>
                        <w:sz w:val="21"/>
                        <w:szCs w:val="21"/>
                      </w:rPr>
                      <w:t>848,450,519.18</w:t>
                    </w:r>
                  </w:p>
                </w:tc>
              </w:sdtContent>
            </w:sdt>
            <w:sdt>
              <w:sdtPr>
                <w:rPr>
                  <w:sz w:val="21"/>
                  <w:szCs w:val="21"/>
                </w:rPr>
                <w:alias w:val="单项金额重大并单项计提坏帐准备的应收账款坏账金额合计"/>
                <w:tag w:val="_GBC_d156068e38864d4fae2946973a7a7ec8"/>
                <w:id w:val="-1289968543"/>
                <w:lock w:val="sdtLocked"/>
              </w:sdtPr>
              <w:sdtContent>
                <w:tc>
                  <w:tcPr>
                    <w:tcW w:w="95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8000"/>
                        <w:sz w:val="21"/>
                        <w:szCs w:val="21"/>
                      </w:rPr>
                    </w:pPr>
                    <w:r w:rsidRPr="00B8060A">
                      <w:rPr>
                        <w:sz w:val="21"/>
                        <w:szCs w:val="21"/>
                      </w:rPr>
                      <w:t>690,700,106.16</w:t>
                    </w:r>
                  </w:p>
                </w:tc>
              </w:sdtContent>
            </w:sdt>
            <w:tc>
              <w:tcPr>
                <w:tcW w:w="62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rFonts w:hint="eastAsia"/>
                    <w:sz w:val="21"/>
                    <w:szCs w:val="21"/>
                  </w:rPr>
                  <w:t>/</w:t>
                </w:r>
              </w:p>
            </w:tc>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rFonts w:hint="eastAsia"/>
                    <w:sz w:val="21"/>
                    <w:szCs w:val="21"/>
                  </w:rPr>
                  <w:t>/</w:t>
                </w:r>
              </w:p>
            </w:tc>
          </w:tr>
        </w:tbl>
        <w:p w:rsidR="00882C6F" w:rsidRPr="00B8060A" w:rsidRDefault="00096EAC" w:rsidP="00882C6F">
          <w:pPr>
            <w:ind w:firstLineChars="200" w:firstLine="420"/>
            <w:rPr>
              <w:sz w:val="21"/>
              <w:szCs w:val="21"/>
            </w:rPr>
          </w:pPr>
          <w:r w:rsidRPr="00B8060A">
            <w:rPr>
              <w:rFonts w:hint="eastAsia"/>
              <w:sz w:val="21"/>
              <w:szCs w:val="21"/>
            </w:rPr>
            <w:t>注1：东方贸易公司2013年停止原从事</w:t>
          </w:r>
          <w:proofErr w:type="gramStart"/>
          <w:r w:rsidRPr="00B8060A">
            <w:rPr>
              <w:rFonts w:hint="eastAsia"/>
              <w:sz w:val="21"/>
              <w:szCs w:val="21"/>
            </w:rPr>
            <w:t>的钢贸业务</w:t>
          </w:r>
          <w:proofErr w:type="gramEnd"/>
          <w:r w:rsidRPr="00B8060A">
            <w:rPr>
              <w:rFonts w:hint="eastAsia"/>
              <w:sz w:val="21"/>
              <w:szCs w:val="21"/>
            </w:rPr>
            <w:t>，本年清理相关合同后，根据对客户及相关责任方的支付能力、相关保全、担保、抵押、质押资产的评估和诉讼进展估计计提坏账准备。</w:t>
          </w:r>
        </w:p>
        <w:p w:rsidR="00882C6F" w:rsidRPr="00B8060A" w:rsidRDefault="00096EAC" w:rsidP="00882C6F">
          <w:pPr>
            <w:ind w:firstLineChars="200" w:firstLine="420"/>
            <w:rPr>
              <w:sz w:val="21"/>
              <w:szCs w:val="21"/>
            </w:rPr>
          </w:pPr>
          <w:r w:rsidRPr="00B8060A">
            <w:rPr>
              <w:rFonts w:hint="eastAsia"/>
              <w:sz w:val="21"/>
              <w:szCs w:val="21"/>
            </w:rPr>
            <w:t>注2：扬州中材公司的破产申请已由当地法院受理并指定管理人，本集团预计无法收回对其应收款项，因此全额计提坏账准备。</w:t>
          </w:r>
        </w:p>
        <w:p w:rsidR="00D87023" w:rsidRPr="00B8060A" w:rsidRDefault="00D87023" w:rsidP="00882C6F">
          <w:pPr>
            <w:rPr>
              <w:sz w:val="21"/>
              <w:szCs w:val="21"/>
            </w:rPr>
            <w:sectPr w:rsidR="00D87023" w:rsidRPr="00B8060A" w:rsidSect="00D87023">
              <w:pgSz w:w="16838" w:h="11906" w:orient="landscape"/>
              <w:pgMar w:top="1797" w:right="1525" w:bottom="1276" w:left="1440" w:header="856" w:footer="992" w:gutter="0"/>
              <w:cols w:space="425"/>
              <w:docGrid w:linePitch="312"/>
            </w:sectPr>
          </w:pPr>
        </w:p>
        <w:p w:rsidR="00882C6F" w:rsidRPr="009C7B59" w:rsidRDefault="00AA3B3F" w:rsidP="00882C6F"/>
      </w:sdtContent>
    </w:sdt>
    <w:p w:rsidR="00882C6F" w:rsidRDefault="00096EAC">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rFonts w:hint="eastAsia"/>
          <w:szCs w:val="21"/>
        </w:rPr>
        <w:alias w:val="是否适用：组合中，按账龄分析法计提坏账准备的应收账款[双击切换]"/>
        <w:tag w:val="_GBC_5c98782b5d484fd0be5eeab4a88cfa5a"/>
        <w:id w:val="-1029176057"/>
        <w:lock w:val="sdtContentLocked"/>
        <w:placeholder>
          <w:docPart w:val="GBC22222222222222222222222222222"/>
        </w:placeholder>
      </w:sdtPr>
      <w:sdtContent>
        <w:p w:rsidR="00882C6F" w:rsidRDefault="00096EAC">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 w:val="21"/>
          <w:szCs w:val="21"/>
        </w:rPr>
        <w:alias w:val="模块:组合中，按账龄分析法计提坏账准备的应收账款"/>
        <w:tag w:val="_GBC_7e49c49a72f64c0e9e58a0785b2bfa50"/>
        <w:id w:val="1680002629"/>
        <w:lock w:val="sdtLocked"/>
        <w:placeholder>
          <w:docPart w:val="GBC22222222222222222222222222222"/>
        </w:placeholder>
      </w:sdtPr>
      <w:sdtEndPr>
        <w:rPr>
          <w:rFonts w:hint="default"/>
        </w:rPr>
      </w:sdtEndPr>
      <w:sdtConten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单项金额不重大但按信用风险特征组合后该组合的风险较大的应收账款"/>
              <w:tag w:val="_GBC_c0aac6e751fd445baafca3b64dbf0c77"/>
              <w:id w:val="6686110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单项金额不重大但按信用风险特征组合后该组合的风险较大的应收账款"/>
              <w:tag w:val="_GBC_8d5f6fcaf3834816b2ab1aaf87227ef1"/>
              <w:id w:val="-6247740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91"/>
            <w:gridCol w:w="3557"/>
            <w:gridCol w:w="3610"/>
            <w:gridCol w:w="3505"/>
          </w:tblGrid>
          <w:tr w:rsidR="00882C6F" w:rsidRPr="00B8060A" w:rsidTr="00882C6F">
            <w:trPr>
              <w:cantSplit/>
            </w:trPr>
            <w:tc>
              <w:tcPr>
                <w:tcW w:w="1151" w:type="pct"/>
                <w:vMerge w:val="restar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账龄</w:t>
                </w:r>
              </w:p>
            </w:tc>
            <w:tc>
              <w:tcPr>
                <w:tcW w:w="3849" w:type="pct"/>
                <w:gridSpan w:val="3"/>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期末余额</w:t>
                </w:r>
              </w:p>
            </w:tc>
          </w:tr>
          <w:tr w:rsidR="00882C6F" w:rsidRPr="00B8060A" w:rsidTr="00882C6F">
            <w:trPr>
              <w:cantSplit/>
            </w:trPr>
            <w:tc>
              <w:tcPr>
                <w:tcW w:w="1151" w:type="pct"/>
                <w:vMerge/>
                <w:tcBorders>
                  <w:top w:val="single" w:sz="4" w:space="0" w:color="auto"/>
                  <w:left w:val="single" w:sz="4" w:space="0" w:color="auto"/>
                  <w:bottom w:val="single" w:sz="4" w:space="0" w:color="auto"/>
                  <w:right w:val="single" w:sz="4" w:space="0" w:color="auto"/>
                </w:tcBorders>
                <w:vAlign w:val="center"/>
              </w:tcPr>
              <w:p w:rsidR="00882C6F" w:rsidRPr="00B8060A" w:rsidRDefault="00882C6F" w:rsidP="00882C6F">
                <w:pPr>
                  <w:rPr>
                    <w:sz w:val="21"/>
                    <w:szCs w:val="21"/>
                  </w:rPr>
                </w:pPr>
              </w:p>
            </w:tc>
            <w:tc>
              <w:tcPr>
                <w:tcW w:w="1283"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应收账款</w:t>
                </w:r>
              </w:p>
            </w:tc>
            <w:tc>
              <w:tcPr>
                <w:tcW w:w="1302"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坏账准备</w:t>
                </w:r>
              </w:p>
            </w:tc>
            <w:tc>
              <w:tcPr>
                <w:tcW w:w="1264"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计提比例</w:t>
                </w:r>
              </w:p>
            </w:tc>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1年以内</w:t>
                </w:r>
              </w:p>
            </w:tc>
            <w:tc>
              <w:tcPr>
                <w:tcW w:w="3849" w:type="pct"/>
                <w:gridSpan w:val="3"/>
                <w:tcBorders>
                  <w:top w:val="single" w:sz="4" w:space="0" w:color="auto"/>
                  <w:left w:val="single" w:sz="4" w:space="0" w:color="auto"/>
                  <w:bottom w:val="single" w:sz="4" w:space="0" w:color="auto"/>
                  <w:right w:val="single" w:sz="4" w:space="0" w:color="auto"/>
                </w:tcBorders>
              </w:tcPr>
              <w:p w:rsidR="00882C6F" w:rsidRPr="00B8060A" w:rsidRDefault="00882C6F" w:rsidP="00882C6F">
                <w:pPr>
                  <w:rPr>
                    <w:color w:val="FF0000"/>
                    <w:sz w:val="21"/>
                    <w:szCs w:val="21"/>
                  </w:rPr>
                </w:pPr>
              </w:p>
            </w:tc>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1年以内小计</w:t>
                </w:r>
              </w:p>
            </w:tc>
            <w:sdt>
              <w:sdtPr>
                <w:rPr>
                  <w:sz w:val="21"/>
                  <w:szCs w:val="21"/>
                </w:rPr>
                <w:alias w:val="应收账款一年以内合计"/>
                <w:tag w:val="_GBC_9ebd1ab4639441e3ae0d0609b60f29a6"/>
                <w:id w:val="-106816965"/>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2,533,898,761.89</w:t>
                    </w:r>
                  </w:p>
                </w:tc>
              </w:sdtContent>
            </w:sdt>
            <w:sdt>
              <w:sdtPr>
                <w:rPr>
                  <w:sz w:val="21"/>
                  <w:szCs w:val="21"/>
                </w:rPr>
                <w:alias w:val="应收账款一年以内坏账准备合计"/>
                <w:tag w:val="_GBC_2a90b8a66ab04a94b267a3a080795f52"/>
                <w:id w:val="-1919945643"/>
                <w:lock w:val="sdtLocked"/>
              </w:sdtPr>
              <w:sdtContent>
                <w:tc>
                  <w:tcPr>
                    <w:tcW w:w="130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126,694,938.09</w:t>
                    </w:r>
                  </w:p>
                </w:tc>
              </w:sdtContent>
            </w:sdt>
            <w:sdt>
              <w:sdtPr>
                <w:rPr>
                  <w:sz w:val="21"/>
                  <w:szCs w:val="21"/>
                </w:rPr>
                <w:alias w:val="应收账款一年以内坏账准备比例"/>
                <w:tag w:val="_GBC_8644685e30fa42f38ef60b40ab7ea0d4"/>
                <w:id w:val="-568186894"/>
                <w:lock w:val="sdtLocked"/>
              </w:sdtPr>
              <w:sdtContent>
                <w:tc>
                  <w:tcPr>
                    <w:tcW w:w="126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5.00%</w:t>
                    </w:r>
                  </w:p>
                </w:tc>
              </w:sdtContent>
            </w:sdt>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1至2年</w:t>
                </w:r>
              </w:p>
            </w:tc>
            <w:sdt>
              <w:sdtPr>
                <w:rPr>
                  <w:sz w:val="21"/>
                  <w:szCs w:val="21"/>
                </w:rPr>
                <w:alias w:val="应收账款一至二年合计"/>
                <w:tag w:val="_GBC_e0d59e6b5ee547188b12c7b44fbf2b9e"/>
                <w:id w:val="-1265845843"/>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1,068,835,912.35</w:t>
                    </w:r>
                  </w:p>
                </w:tc>
              </w:sdtContent>
            </w:sdt>
            <w:sdt>
              <w:sdtPr>
                <w:rPr>
                  <w:sz w:val="21"/>
                  <w:szCs w:val="21"/>
                </w:rPr>
                <w:alias w:val="应收账款一至二年坏账准备合计"/>
                <w:tag w:val="_GBC_416eaa3f765a49f8809a780f34b9c6b8"/>
                <w:id w:val="-1843471629"/>
                <w:lock w:val="sdtLocked"/>
              </w:sdtPr>
              <w:sdtContent>
                <w:tc>
                  <w:tcPr>
                    <w:tcW w:w="130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106,883,591.24</w:t>
                    </w:r>
                  </w:p>
                </w:tc>
              </w:sdtContent>
            </w:sdt>
            <w:sdt>
              <w:sdtPr>
                <w:rPr>
                  <w:sz w:val="21"/>
                  <w:szCs w:val="21"/>
                </w:rPr>
                <w:alias w:val="应收账款一至二年坏账准备比例"/>
                <w:tag w:val="_GBC_07f37a3bd10049b895848e510c198a77"/>
                <w:id w:val="-11224403"/>
                <w:lock w:val="sdtLocked"/>
              </w:sdtPr>
              <w:sdtContent>
                <w:tc>
                  <w:tcPr>
                    <w:tcW w:w="126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w:t>
                    </w:r>
                  </w:p>
                </w:tc>
              </w:sdtContent>
            </w:sdt>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2至3年</w:t>
                </w:r>
              </w:p>
            </w:tc>
            <w:sdt>
              <w:sdtPr>
                <w:rPr>
                  <w:sz w:val="21"/>
                  <w:szCs w:val="21"/>
                </w:rPr>
                <w:alias w:val="应收账款二至三年合计"/>
                <w:tag w:val="_GBC_56cce608e5964716b5aae345b80b6a30"/>
                <w:id w:val="-408923468"/>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486,957,273.29</w:t>
                    </w:r>
                  </w:p>
                </w:tc>
              </w:sdtContent>
            </w:sdt>
            <w:sdt>
              <w:sdtPr>
                <w:rPr>
                  <w:sz w:val="21"/>
                  <w:szCs w:val="21"/>
                </w:rPr>
                <w:alias w:val="应收账款二至三年坏账准备合计"/>
                <w:tag w:val="_GBC_c7740705f51a43c8bf7d30e55fcb4e64"/>
                <w:id w:val="465175879"/>
                <w:lock w:val="sdtLocked"/>
              </w:sdtPr>
              <w:sdtContent>
                <w:tc>
                  <w:tcPr>
                    <w:tcW w:w="130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97,391,454.66</w:t>
                    </w:r>
                  </w:p>
                </w:tc>
              </w:sdtContent>
            </w:sdt>
            <w:sdt>
              <w:sdtPr>
                <w:rPr>
                  <w:sz w:val="21"/>
                  <w:szCs w:val="21"/>
                </w:rPr>
                <w:alias w:val="应收账款二至三年坏账准备比例"/>
                <w:tag w:val="_GBC_5205815ca88e44a69fa5c416d526c006"/>
                <w:id w:val="-1340457048"/>
                <w:lock w:val="sdtLocked"/>
              </w:sdtPr>
              <w:sdtContent>
                <w:tc>
                  <w:tcPr>
                    <w:tcW w:w="126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20.00%</w:t>
                    </w:r>
                  </w:p>
                </w:tc>
              </w:sdtContent>
            </w:sdt>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3至4年</w:t>
                </w:r>
              </w:p>
            </w:tc>
            <w:sdt>
              <w:sdtPr>
                <w:rPr>
                  <w:sz w:val="21"/>
                  <w:szCs w:val="21"/>
                </w:rPr>
                <w:alias w:val="应收账款三至四年账面余额"/>
                <w:tag w:val="_GBC_b432a0fa983b4fc7ab52e8654a3413f8"/>
                <w:id w:val="1581724016"/>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208,483,203.89</w:t>
                    </w:r>
                  </w:p>
                </w:tc>
              </w:sdtContent>
            </w:sdt>
            <w:sdt>
              <w:sdtPr>
                <w:rPr>
                  <w:sz w:val="21"/>
                  <w:szCs w:val="21"/>
                </w:rPr>
                <w:alias w:val="应收账款三至四年坏账准备"/>
                <w:tag w:val="_GBC_7769213095564c6398e6f62b39d31348"/>
                <w:id w:val="-316337854"/>
                <w:lock w:val="sdtLocked"/>
              </w:sdtPr>
              <w:sdtContent>
                <w:tc>
                  <w:tcPr>
                    <w:tcW w:w="130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166,786,563.11</w:t>
                    </w:r>
                  </w:p>
                </w:tc>
              </w:sdtContent>
            </w:sdt>
            <w:sdt>
              <w:sdtPr>
                <w:rPr>
                  <w:sz w:val="21"/>
                  <w:szCs w:val="21"/>
                </w:rPr>
                <w:alias w:val="应收账款三至四年坏账准备比例"/>
                <w:tag w:val="_GBC_e2a6c1cbb2ff48b88c23d17ec9c42069"/>
                <w:id w:val="1346983204"/>
                <w:lock w:val="sdtLocked"/>
              </w:sdtPr>
              <w:sdtContent>
                <w:tc>
                  <w:tcPr>
                    <w:tcW w:w="126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80.00%</w:t>
                    </w:r>
                  </w:p>
                </w:tc>
              </w:sdtContent>
            </w:sdt>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4至5年</w:t>
                </w:r>
              </w:p>
            </w:tc>
            <w:sdt>
              <w:sdtPr>
                <w:rPr>
                  <w:sz w:val="21"/>
                  <w:szCs w:val="21"/>
                </w:rPr>
                <w:alias w:val="应收账款四至五年账面余额"/>
                <w:tag w:val="_GBC_f89f49bedec24c6287b3e6679c55b4f8"/>
                <w:id w:val="-1772925345"/>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83,162,555.58</w:t>
                    </w:r>
                  </w:p>
                </w:tc>
              </w:sdtContent>
            </w:sdt>
            <w:sdt>
              <w:sdtPr>
                <w:rPr>
                  <w:sz w:val="21"/>
                  <w:szCs w:val="21"/>
                </w:rPr>
                <w:alias w:val="应收账款四至五年坏账准备"/>
                <w:tag w:val="_GBC_360b4a18ac3c465f8130441a60e3eb45"/>
                <w:id w:val="-450327456"/>
                <w:lock w:val="sdtLocked"/>
              </w:sdtPr>
              <w:sdtContent>
                <w:tc>
                  <w:tcPr>
                    <w:tcW w:w="130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83,162,555.58</w:t>
                    </w:r>
                  </w:p>
                </w:tc>
              </w:sdtContent>
            </w:sdt>
            <w:sdt>
              <w:sdtPr>
                <w:rPr>
                  <w:sz w:val="21"/>
                  <w:szCs w:val="21"/>
                </w:rPr>
                <w:alias w:val="应收账款四至五年坏账准备比例"/>
                <w:tag w:val="_GBC_df07e5424890493cba1a7963c6b5e3cd"/>
                <w:id w:val="-1923863954"/>
                <w:lock w:val="sdtLocked"/>
              </w:sdtPr>
              <w:sdtContent>
                <w:tc>
                  <w:tcPr>
                    <w:tcW w:w="126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5年以上</w:t>
                </w:r>
              </w:p>
            </w:tc>
            <w:sdt>
              <w:sdtPr>
                <w:rPr>
                  <w:sz w:val="21"/>
                  <w:szCs w:val="21"/>
                </w:rPr>
                <w:alias w:val="应收账款五年以上账面余额"/>
                <w:tag w:val="_GBC_ad9bbbb136cf439ca5f9b054c9768534"/>
                <w:id w:val="259654441"/>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301,667,044.70</w:t>
                    </w:r>
                  </w:p>
                </w:tc>
              </w:sdtContent>
            </w:sdt>
            <w:sdt>
              <w:sdtPr>
                <w:rPr>
                  <w:sz w:val="21"/>
                  <w:szCs w:val="21"/>
                </w:rPr>
                <w:alias w:val="应收账款五年以上坏账准备"/>
                <w:tag w:val="_GBC_10db0d95b1e041abbdcf700f0b27157d"/>
                <w:id w:val="-1808012281"/>
                <w:lock w:val="sdtLocked"/>
              </w:sdtPr>
              <w:sdtContent>
                <w:tc>
                  <w:tcPr>
                    <w:tcW w:w="130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301,667,044.70</w:t>
                    </w:r>
                  </w:p>
                </w:tc>
              </w:sdtContent>
            </w:sdt>
            <w:sdt>
              <w:sdtPr>
                <w:rPr>
                  <w:sz w:val="21"/>
                  <w:szCs w:val="21"/>
                </w:rPr>
                <w:alias w:val="应收账款五年以上坏账准备比例"/>
                <w:tag w:val="_GBC_d6be70a2732b408fbf14fe5c4ae7ea94"/>
                <w:id w:val="885220210"/>
                <w:lock w:val="sdtLocked"/>
              </w:sdtPr>
              <w:sdtContent>
                <w:tc>
                  <w:tcPr>
                    <w:tcW w:w="126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tr>
          <w:tr w:rsidR="00882C6F" w:rsidRPr="00B8060A" w:rsidTr="00882C6F">
            <w:trPr>
              <w:cantSplit/>
            </w:trPr>
            <w:tc>
              <w:tcPr>
                <w:tcW w:w="1151"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单项金额不重大但按信用风险特征组合后该组合的风险较大的应收账款合计"/>
                <w:tag w:val="_GBC_e7d6e91e10d64327848b08d593fb6f58"/>
                <w:id w:val="1627735803"/>
                <w:lock w:val="sdtLocked"/>
              </w:sdtPr>
              <w:sdtContent>
                <w:tc>
                  <w:tcPr>
                    <w:tcW w:w="128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8000"/>
                        <w:sz w:val="21"/>
                        <w:szCs w:val="21"/>
                      </w:rPr>
                    </w:pPr>
                    <w:r w:rsidRPr="00B8060A">
                      <w:rPr>
                        <w:sz w:val="21"/>
                        <w:szCs w:val="21"/>
                      </w:rPr>
                      <w:t>4,683,004,751.70</w:t>
                    </w:r>
                  </w:p>
                </w:tc>
              </w:sdtContent>
            </w:sdt>
            <w:sdt>
              <w:sdtPr>
                <w:rPr>
                  <w:sz w:val="21"/>
                  <w:szCs w:val="21"/>
                </w:rPr>
                <w:alias w:val="单项金额不重大但按信用风险特征组合后该组合的风险较大的应收账款计提的坏账准备合计"/>
                <w:tag w:val="_GBC_81bf79c0006048f0b51f09dba582ba69"/>
                <w:id w:val="1916271933"/>
                <w:lock w:val="sdtLocked"/>
              </w:sdtPr>
              <w:sdtContent>
                <w:tc>
                  <w:tcPr>
                    <w:tcW w:w="130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8000"/>
                        <w:sz w:val="21"/>
                        <w:szCs w:val="21"/>
                      </w:rPr>
                    </w:pPr>
                    <w:r w:rsidRPr="00B8060A">
                      <w:rPr>
                        <w:sz w:val="21"/>
                        <w:szCs w:val="21"/>
                      </w:rPr>
                      <w:t>882,586,147.38</w:t>
                    </w:r>
                  </w:p>
                </w:tc>
              </w:sdtContent>
            </w:sdt>
            <w:sdt>
              <w:sdtPr>
                <w:rPr>
                  <w:sz w:val="21"/>
                  <w:szCs w:val="21"/>
                </w:rPr>
                <w:alias w:val="应收账款坏账准备合计比例"/>
                <w:tag w:val="_GBC_641c966be2ef4840bd80c610f80dfc01"/>
                <w:id w:val="-2036035372"/>
                <w:lock w:val="sdtLocked"/>
                <w:showingPlcHdr/>
              </w:sdtPr>
              <w:sdtContent>
                <w:tc>
                  <w:tcPr>
                    <w:tcW w:w="126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8000"/>
                        <w:sz w:val="21"/>
                        <w:szCs w:val="21"/>
                      </w:rPr>
                    </w:pPr>
                    <w:r w:rsidRPr="00B8060A">
                      <w:rPr>
                        <w:rFonts w:hint="eastAsia"/>
                        <w:color w:val="333399"/>
                        <w:sz w:val="21"/>
                        <w:szCs w:val="21"/>
                      </w:rPr>
                      <w:t xml:space="preserve">　</w:t>
                    </w:r>
                  </w:p>
                </w:tc>
              </w:sdtContent>
            </w:sdt>
          </w:tr>
        </w:tbl>
        <w:p w:rsidR="00882C6F" w:rsidRDefault="00AA3B3F" w:rsidP="00882C6F">
          <w:pPr>
            <w:ind w:rightChars="-759" w:right="-1822"/>
            <w:rPr>
              <w:szCs w:val="21"/>
            </w:rPr>
          </w:pPr>
        </w:p>
      </w:sdtContent>
    </w:sdt>
    <w:p w:rsidR="00882C6F" w:rsidRDefault="00882C6F">
      <w:pPr>
        <w:rPr>
          <w:szCs w:val="21"/>
        </w:rPr>
      </w:pPr>
    </w:p>
    <w:sdt>
      <w:sdtPr>
        <w:rPr>
          <w:rFonts w:hint="eastAsia"/>
          <w:sz w:val="21"/>
          <w:szCs w:val="21"/>
        </w:rPr>
        <w:alias w:val="模块:组合中，采用其他方法计提坏账准备的应收账款："/>
        <w:tag w:val="_GBC_0172a0777c544492a6f2d09515188c47"/>
        <w:id w:val="-1976986918"/>
        <w:lock w:val="sdtLocked"/>
        <w:placeholder>
          <w:docPart w:val="GBC22222222222222222222222222222"/>
        </w:placeholder>
      </w:sdtPr>
      <w:sdtContent>
        <w:p w:rsidR="00882C6F" w:rsidRPr="00B8060A" w:rsidRDefault="00096EAC">
          <w:pPr>
            <w:rPr>
              <w:sz w:val="21"/>
              <w:szCs w:val="21"/>
            </w:rPr>
          </w:pPr>
          <w:r w:rsidRPr="00B8060A">
            <w:rPr>
              <w:rFonts w:hint="eastAsia"/>
              <w:sz w:val="21"/>
              <w:szCs w:val="21"/>
            </w:rPr>
            <w:t>组合中，采用其他方法计提坏账准备的应收账款：</w:t>
          </w:r>
        </w:p>
        <w:sdt>
          <w:sdtPr>
            <w:rPr>
              <w:sz w:val="21"/>
              <w:szCs w:val="21"/>
            </w:rPr>
            <w:alias w:val="采用其他方法计提坏账准备的应收账款说明"/>
            <w:tag w:val="_GBC_ee4966807e3440e38a302bd266903628"/>
            <w:id w:val="-1839451080"/>
            <w:lock w:val="sdtLocked"/>
            <w:placeholder>
              <w:docPart w:val="GBC22222222222222222222222222222"/>
            </w:placeholder>
          </w:sdtPr>
          <w:sdtContent>
            <w:p w:rsidR="00882C6F" w:rsidRPr="00B8060A" w:rsidRDefault="00882C6F">
              <w:pPr>
                <w:rPr>
                  <w:sz w:val="21"/>
                  <w:szCs w:val="21"/>
                </w:rPr>
              </w:pPr>
            </w:p>
            <w:p w:rsidR="00882C6F" w:rsidRPr="00B8060A" w:rsidRDefault="00096EAC">
              <w:pPr>
                <w:rPr>
                  <w:sz w:val="21"/>
                  <w:szCs w:val="21"/>
                </w:rPr>
              </w:pPr>
              <w:r w:rsidRPr="00B8060A">
                <w:rPr>
                  <w:rFonts w:hint="eastAsia"/>
                  <w:sz w:val="21"/>
                  <w:szCs w:val="21"/>
                </w:rPr>
                <w:t>单项金额</w:t>
              </w:r>
              <w:proofErr w:type="gramStart"/>
              <w:r w:rsidRPr="00B8060A">
                <w:rPr>
                  <w:rFonts w:hint="eastAsia"/>
                  <w:sz w:val="21"/>
                  <w:szCs w:val="21"/>
                </w:rPr>
                <w:t>不重大</w:t>
              </w:r>
              <w:proofErr w:type="gramEnd"/>
              <w:r w:rsidRPr="00B8060A">
                <w:rPr>
                  <w:rFonts w:hint="eastAsia"/>
                  <w:sz w:val="21"/>
                  <w:szCs w:val="21"/>
                </w:rPr>
                <w:t>但单项计提坏账准备的应收账款</w:t>
              </w:r>
              <w:r w:rsidR="0044515C" w:rsidRPr="00B8060A">
                <w:rPr>
                  <w:rFonts w:hint="eastAsia"/>
                  <w:sz w:val="21"/>
                  <w:szCs w:val="21"/>
                </w:rPr>
                <w:t xml:space="preserve">        </w:t>
              </w:r>
              <w:r w:rsidRPr="00B8060A">
                <w:rPr>
                  <w:rFonts w:hint="eastAsia"/>
                  <w:sz w:val="21"/>
                  <w:szCs w:val="21"/>
                </w:rPr>
                <w:t>单位：元 币种：人民币</w:t>
              </w:r>
            </w:p>
          </w:sdtContent>
        </w:sdt>
        <w:tbl>
          <w:tblPr>
            <w:tblW w:w="5000" w:type="pct"/>
            <w:tblLook w:val="04A0" w:firstRow="1" w:lastRow="0" w:firstColumn="1" w:lastColumn="0" w:noHBand="0" w:noVBand="1"/>
          </w:tblPr>
          <w:tblGrid>
            <w:gridCol w:w="2990"/>
            <w:gridCol w:w="3475"/>
            <w:gridCol w:w="4316"/>
            <w:gridCol w:w="3087"/>
          </w:tblGrid>
          <w:tr w:rsidR="00882C6F" w:rsidRPr="00B8060A" w:rsidTr="00882C6F">
            <w:trPr>
              <w:trHeight w:val="285"/>
            </w:trPr>
            <w:tc>
              <w:tcPr>
                <w:tcW w:w="107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单位名称</w:t>
                </w:r>
              </w:p>
            </w:tc>
            <w:tc>
              <w:tcPr>
                <w:tcW w:w="3922" w:type="pct"/>
                <w:gridSpan w:val="3"/>
                <w:tcBorders>
                  <w:top w:val="single" w:sz="4" w:space="0" w:color="auto"/>
                  <w:left w:val="nil"/>
                  <w:bottom w:val="single" w:sz="4" w:space="0" w:color="auto"/>
                  <w:right w:val="nil"/>
                </w:tcBorders>
                <w:shd w:val="clear" w:color="auto" w:fill="auto"/>
                <w:vAlign w:val="center"/>
                <w:hideMark/>
              </w:tcPr>
              <w:p w:rsidR="00882C6F" w:rsidRPr="00B8060A" w:rsidRDefault="001565FB" w:rsidP="00882C6F">
                <w:pPr>
                  <w:jc w:val="center"/>
                  <w:rPr>
                    <w:color w:val="C00000"/>
                    <w:sz w:val="21"/>
                    <w:szCs w:val="21"/>
                  </w:rPr>
                </w:pPr>
                <w:r w:rsidRPr="00B8060A">
                  <w:rPr>
                    <w:rFonts w:hint="eastAsia"/>
                    <w:sz w:val="21"/>
                    <w:szCs w:val="21"/>
                  </w:rPr>
                  <w:t>期</w:t>
                </w:r>
                <w:r w:rsidR="00096EAC" w:rsidRPr="00B8060A">
                  <w:rPr>
                    <w:rFonts w:hint="eastAsia"/>
                    <w:sz w:val="21"/>
                    <w:szCs w:val="21"/>
                  </w:rPr>
                  <w:t>末余额</w:t>
                </w:r>
              </w:p>
            </w:tc>
          </w:tr>
          <w:tr w:rsidR="00882C6F" w:rsidRPr="00B8060A" w:rsidTr="00882C6F">
            <w:trPr>
              <w:trHeight w:val="285"/>
            </w:trPr>
            <w:tc>
              <w:tcPr>
                <w:tcW w:w="1078" w:type="pct"/>
                <w:vMerge/>
                <w:tcBorders>
                  <w:top w:val="single" w:sz="4" w:space="0" w:color="auto"/>
                  <w:left w:val="single" w:sz="4" w:space="0" w:color="auto"/>
                  <w:bottom w:val="single" w:sz="4" w:space="0" w:color="auto"/>
                  <w:right w:val="single" w:sz="4" w:space="0" w:color="auto"/>
                </w:tcBorders>
                <w:vAlign w:val="center"/>
                <w:hideMark/>
              </w:tcPr>
              <w:p w:rsidR="00882C6F" w:rsidRPr="00B8060A" w:rsidRDefault="00882C6F" w:rsidP="00882C6F">
                <w:pPr>
                  <w:rPr>
                    <w:color w:val="000000"/>
                    <w:sz w:val="21"/>
                    <w:szCs w:val="21"/>
                  </w:rPr>
                </w:pPr>
              </w:p>
            </w:tc>
            <w:tc>
              <w:tcPr>
                <w:tcW w:w="1253" w:type="pct"/>
                <w:tcBorders>
                  <w:top w:val="nil"/>
                  <w:left w:val="nil"/>
                  <w:bottom w:val="single" w:sz="4" w:space="0" w:color="auto"/>
                  <w:right w:val="single" w:sz="4" w:space="0" w:color="auto"/>
                </w:tcBorders>
                <w:shd w:val="clear" w:color="auto" w:fill="auto"/>
                <w:vAlign w:val="center"/>
                <w:hideMark/>
              </w:tcPr>
              <w:p w:rsidR="00882C6F" w:rsidRPr="00B8060A" w:rsidRDefault="00096EAC" w:rsidP="00882C6F">
                <w:pPr>
                  <w:jc w:val="center"/>
                  <w:rPr>
                    <w:color w:val="000000"/>
                    <w:sz w:val="21"/>
                    <w:szCs w:val="21"/>
                  </w:rPr>
                </w:pPr>
                <w:r w:rsidRPr="00B8060A">
                  <w:rPr>
                    <w:rFonts w:hint="eastAsia"/>
                    <w:color w:val="000000"/>
                    <w:sz w:val="21"/>
                    <w:szCs w:val="21"/>
                  </w:rPr>
                  <w:t>应收账款</w:t>
                </w:r>
              </w:p>
            </w:tc>
            <w:tc>
              <w:tcPr>
                <w:tcW w:w="1556" w:type="pct"/>
                <w:tcBorders>
                  <w:top w:val="nil"/>
                  <w:left w:val="nil"/>
                  <w:bottom w:val="single" w:sz="4" w:space="0" w:color="auto"/>
                  <w:right w:val="single" w:sz="4" w:space="0" w:color="auto"/>
                </w:tcBorders>
                <w:shd w:val="clear" w:color="auto" w:fill="auto"/>
                <w:vAlign w:val="center"/>
                <w:hideMark/>
              </w:tcPr>
              <w:p w:rsidR="00882C6F" w:rsidRPr="00B8060A" w:rsidRDefault="00096EAC" w:rsidP="00882C6F">
                <w:pPr>
                  <w:jc w:val="center"/>
                  <w:rPr>
                    <w:color w:val="000000"/>
                    <w:sz w:val="21"/>
                    <w:szCs w:val="21"/>
                  </w:rPr>
                </w:pPr>
                <w:r w:rsidRPr="00B8060A">
                  <w:rPr>
                    <w:rFonts w:hint="eastAsia"/>
                    <w:color w:val="000000"/>
                    <w:sz w:val="21"/>
                    <w:szCs w:val="21"/>
                  </w:rPr>
                  <w:t>坏账准备</w:t>
                </w:r>
              </w:p>
            </w:tc>
            <w:tc>
              <w:tcPr>
                <w:tcW w:w="1113" w:type="pct"/>
                <w:tcBorders>
                  <w:top w:val="nil"/>
                  <w:left w:val="nil"/>
                  <w:bottom w:val="single" w:sz="4" w:space="0" w:color="auto"/>
                  <w:right w:val="single" w:sz="4" w:space="0" w:color="auto"/>
                </w:tcBorders>
                <w:shd w:val="clear" w:color="auto" w:fill="auto"/>
                <w:vAlign w:val="center"/>
                <w:hideMark/>
              </w:tcPr>
              <w:p w:rsidR="00882C6F" w:rsidRPr="00B8060A" w:rsidRDefault="00096EAC" w:rsidP="00882C6F">
                <w:pPr>
                  <w:jc w:val="center"/>
                  <w:rPr>
                    <w:color w:val="000000"/>
                    <w:sz w:val="21"/>
                    <w:szCs w:val="21"/>
                  </w:rPr>
                </w:pPr>
                <w:r w:rsidRPr="00B8060A">
                  <w:rPr>
                    <w:rFonts w:hint="eastAsia"/>
                    <w:color w:val="000000"/>
                    <w:sz w:val="21"/>
                    <w:szCs w:val="21"/>
                  </w:rPr>
                  <w:t>计提比例</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应收客户1</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7,824,545.78</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7,824,545.78</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应收客户2</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6,279,583.08</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5,348,542.84</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85.17%</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应收客户3</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6,068,914.57</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172,316.92</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2.84%</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应收客户4</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4,210,000.00</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4,210,000.00</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应收客户5</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4,078,669.59</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4,078,669.59</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应收客户6</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1,151,866.14</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1,151,866.14</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70"/>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应收客户7</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1,112,151.02</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1,112,151.02</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70"/>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应收客户8</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1,017,937.51</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1,017,937.51</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70"/>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lastRenderedPageBreak/>
                  <w:t>应收客户9</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753,811.96</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753,811.96</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70"/>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应收客户10</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193,806.62</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193,806.62</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应收客户11</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85,676.73</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85,676.73</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100.00%</w:t>
                </w:r>
              </w:p>
            </w:tc>
          </w:tr>
          <w:tr w:rsidR="00882C6F" w:rsidRPr="00B8060A" w:rsidTr="00882C6F">
            <w:trPr>
              <w:trHeight w:val="285"/>
            </w:trPr>
            <w:tc>
              <w:tcPr>
                <w:tcW w:w="1078" w:type="pct"/>
                <w:tcBorders>
                  <w:top w:val="nil"/>
                  <w:left w:val="single" w:sz="4" w:space="0" w:color="auto"/>
                  <w:bottom w:val="single" w:sz="4" w:space="0" w:color="auto"/>
                  <w:right w:val="single" w:sz="4" w:space="0" w:color="auto"/>
                </w:tcBorders>
                <w:shd w:val="clear" w:color="auto" w:fill="auto"/>
                <w:noWrap/>
                <w:vAlign w:val="center"/>
                <w:hideMark/>
              </w:tcPr>
              <w:p w:rsidR="00882C6F" w:rsidRPr="00B8060A" w:rsidRDefault="00096EAC" w:rsidP="00882C6F">
                <w:pPr>
                  <w:jc w:val="both"/>
                  <w:rPr>
                    <w:color w:val="000000"/>
                    <w:sz w:val="21"/>
                    <w:szCs w:val="21"/>
                  </w:rPr>
                </w:pPr>
                <w:r w:rsidRPr="00B8060A">
                  <w:rPr>
                    <w:rFonts w:hint="eastAsia"/>
                    <w:color w:val="000000"/>
                    <w:sz w:val="21"/>
                    <w:szCs w:val="21"/>
                  </w:rPr>
                  <w:t>合计</w:t>
                </w:r>
              </w:p>
            </w:tc>
            <w:tc>
              <w:tcPr>
                <w:tcW w:w="1253"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rFonts w:hint="eastAsia"/>
                    <w:sz w:val="21"/>
                    <w:szCs w:val="21"/>
                  </w:rPr>
                  <w:t>32,776,963.00</w:t>
                </w:r>
              </w:p>
            </w:tc>
            <w:tc>
              <w:tcPr>
                <w:tcW w:w="1556" w:type="pct"/>
                <w:tcBorders>
                  <w:top w:val="nil"/>
                  <w:left w:val="nil"/>
                  <w:bottom w:val="single" w:sz="4" w:space="0" w:color="auto"/>
                  <w:right w:val="single" w:sz="4" w:space="0" w:color="auto"/>
                </w:tcBorders>
                <w:shd w:val="clear" w:color="auto" w:fill="auto"/>
                <w:noWrap/>
                <w:vAlign w:val="center"/>
                <w:hideMark/>
              </w:tcPr>
              <w:p w:rsidR="00882C6F" w:rsidRPr="00B8060A" w:rsidRDefault="00096EAC" w:rsidP="00882C6F">
                <w:pPr>
                  <w:jc w:val="right"/>
                  <w:rPr>
                    <w:sz w:val="21"/>
                    <w:szCs w:val="21"/>
                  </w:rPr>
                </w:pPr>
                <w:r w:rsidRPr="00B8060A">
                  <w:rPr>
                    <w:sz w:val="21"/>
                    <w:szCs w:val="21"/>
                  </w:rPr>
                  <w:t>25,949,325.11</w:t>
                </w:r>
              </w:p>
            </w:tc>
            <w:tc>
              <w:tcPr>
                <w:tcW w:w="1113" w:type="pct"/>
                <w:tcBorders>
                  <w:top w:val="nil"/>
                  <w:left w:val="nil"/>
                  <w:bottom w:val="single" w:sz="4" w:space="0" w:color="auto"/>
                  <w:right w:val="single" w:sz="4" w:space="0" w:color="auto"/>
                </w:tcBorders>
                <w:shd w:val="clear" w:color="auto" w:fill="auto"/>
                <w:noWrap/>
                <w:vAlign w:val="center"/>
                <w:hideMark/>
              </w:tcPr>
              <w:p w:rsidR="00882C6F" w:rsidRPr="00B8060A" w:rsidRDefault="00882C6F" w:rsidP="00882C6F">
                <w:pPr>
                  <w:jc w:val="right"/>
                  <w:rPr>
                    <w:sz w:val="21"/>
                    <w:szCs w:val="21"/>
                  </w:rPr>
                </w:pPr>
              </w:p>
            </w:tc>
          </w:tr>
        </w:tbl>
        <w:p w:rsidR="00882C6F" w:rsidRDefault="00AA3B3F">
          <w:pPr>
            <w:rPr>
              <w:szCs w:val="21"/>
            </w:rPr>
          </w:pPr>
        </w:p>
      </w:sdtContent>
    </w:sdt>
    <w:sdt>
      <w:sdtPr>
        <w:rPr>
          <w:rFonts w:ascii="宋体" w:hAnsi="宋体" w:cs="宋体" w:hint="eastAsia"/>
          <w:b w:val="0"/>
          <w:bCs w:val="0"/>
          <w:kern w:val="0"/>
          <w:sz w:val="24"/>
          <w:szCs w:val="21"/>
        </w:rPr>
        <w:alias w:val="模块:本期计提、收回或转回的坏账准备情况："/>
        <w:tag w:val="_GBC_6250eabbcaff4209a03d0b9c69f430bf"/>
        <w:id w:val="-1272469400"/>
        <w:lock w:val="sdtLocked"/>
        <w:placeholder>
          <w:docPart w:val="GBC22222222222222222222222222222"/>
        </w:placeholder>
      </w:sdtPr>
      <w:sdtContent>
        <w:p w:rsidR="00882C6F" w:rsidRDefault="00096EAC" w:rsidP="00096EAC">
          <w:pPr>
            <w:pStyle w:val="4"/>
            <w:numPr>
              <w:ilvl w:val="3"/>
              <w:numId w:val="55"/>
            </w:numPr>
            <w:tabs>
              <w:tab w:val="left" w:pos="574"/>
            </w:tabs>
            <w:rPr>
              <w:szCs w:val="21"/>
            </w:rPr>
          </w:pPr>
          <w:r>
            <w:rPr>
              <w:rFonts w:hint="eastAsia"/>
              <w:szCs w:val="21"/>
            </w:rPr>
            <w:t>本期计提、收回或转回的坏账准备情况：</w:t>
          </w:r>
        </w:p>
        <w:p w:rsidR="00882C6F" w:rsidRPr="00671F73" w:rsidRDefault="00096EAC" w:rsidP="0044515C">
          <w:pPr>
            <w:ind w:firstLineChars="200" w:firstLine="480"/>
            <w:rPr>
              <w:szCs w:val="21"/>
            </w:rPr>
          </w:pPr>
          <w:r>
            <w:rPr>
              <w:rFonts w:hint="eastAsia"/>
              <w:szCs w:val="21"/>
            </w:rPr>
            <w:t>本期计提坏账准备金额</w:t>
          </w:r>
          <w:sdt>
            <w:sdtPr>
              <w:rPr>
                <w:rFonts w:hint="eastAsia"/>
                <w:szCs w:val="21"/>
              </w:rPr>
              <w:alias w:val="应收账款计提坏账准备金额"/>
              <w:tag w:val="_GBC_ba6aa47706954f9b871331a1d6e00c80"/>
              <w:id w:val="445817412"/>
              <w:lock w:val="sdtLocked"/>
              <w:placeholder>
                <w:docPart w:val="GBC22222222222222222222222222222"/>
              </w:placeholder>
            </w:sdtPr>
            <w:sdtContent>
              <w:r w:rsidRPr="00671F73">
                <w:rPr>
                  <w:szCs w:val="21"/>
                </w:rPr>
                <w:t>71,806,221.33</w:t>
              </w:r>
            </w:sdtContent>
          </w:sdt>
          <w:r>
            <w:rPr>
              <w:szCs w:val="21"/>
            </w:rPr>
            <w:t>元；本期收回或转回坏账准备金额</w:t>
          </w:r>
          <w:sdt>
            <w:sdtPr>
              <w:rPr>
                <w:szCs w:val="21"/>
              </w:rPr>
              <w:alias w:val="应收账款收回或转回坏账准备金额"/>
              <w:tag w:val="_GBC_bd4ef789aafa427b8426f75e2e22d499"/>
              <w:id w:val="1634219332"/>
              <w:lock w:val="sdtLocked"/>
              <w:placeholder>
                <w:docPart w:val="GBC22222222222222222222222222222"/>
              </w:placeholder>
            </w:sdtPr>
            <w:sdtContent>
              <w:r w:rsidRPr="00671F73">
                <w:rPr>
                  <w:szCs w:val="21"/>
                </w:rPr>
                <w:t>2,224,345.73</w:t>
              </w:r>
            </w:sdtContent>
          </w:sdt>
          <w:r>
            <w:rPr>
              <w:szCs w:val="21"/>
            </w:rPr>
            <w:t>元。</w:t>
          </w:r>
        </w:p>
      </w:sdtContent>
    </w:sdt>
    <w:p w:rsidR="00882C6F" w:rsidRDefault="00882C6F"/>
    <w:sdt>
      <w:sdtPr>
        <w:rPr>
          <w:rFonts w:ascii="Times New Roman" w:hAnsi="Times New Roman" w:cs="宋体" w:hint="eastAsia"/>
          <w:b w:val="0"/>
          <w:bCs w:val="0"/>
          <w:kern w:val="0"/>
          <w:sz w:val="24"/>
          <w:szCs w:val="24"/>
        </w:rPr>
        <w:alias w:val="模块:按欠款方归集的期末余额前五名的应收账款情况："/>
        <w:tag w:val="_GBC_e8adf46f2d204834ad681ac980eff4f7"/>
        <w:id w:val="1700893629"/>
        <w:lock w:val="sdtLocked"/>
        <w:placeholder>
          <w:docPart w:val="GBC22222222222222222222222222222"/>
        </w:placeholder>
      </w:sdtPr>
      <w:sdtContent>
        <w:p w:rsidR="00882C6F" w:rsidRDefault="00096EAC" w:rsidP="00096EAC">
          <w:pPr>
            <w:pStyle w:val="4"/>
            <w:numPr>
              <w:ilvl w:val="3"/>
              <w:numId w:val="55"/>
            </w:numPr>
            <w:tabs>
              <w:tab w:val="left" w:pos="574"/>
            </w:tabs>
          </w:pPr>
          <w:r>
            <w:rPr>
              <w:rFonts w:hint="eastAsia"/>
            </w:rPr>
            <w:t>按欠款方归集的期末余额前五名的应收账款情况：</w:t>
          </w:r>
        </w:p>
        <w:sdt>
          <w:sdtPr>
            <w:rPr>
              <w:szCs w:val="21"/>
            </w:rPr>
            <w:alias w:val="按欠款方归集的期末余额前五名的应收账款情况的说明"/>
            <w:tag w:val="_GBC_064b41eb9e58440dace7a84b96b840f2"/>
            <w:id w:val="-309784447"/>
            <w:lock w:val="sdtLocked"/>
            <w:placeholder>
              <w:docPart w:val="GBC22222222222222222222222222222"/>
            </w:placeholder>
          </w:sdtPr>
          <w:sdtContent>
            <w:p w:rsidR="00882C6F" w:rsidRDefault="00096EAC" w:rsidP="00882C6F">
              <w:pPr>
                <w:snapToGrid w:val="0"/>
                <w:spacing w:line="240" w:lineRule="atLeast"/>
                <w:ind w:leftChars="-50" w:left="-120"/>
                <w:jc w:val="right"/>
                <w:rPr>
                  <w:szCs w:val="21"/>
                </w:rPr>
              </w:pPr>
              <w:r>
                <w:rPr>
                  <w:rFonts w:hint="eastAsia"/>
                  <w:szCs w:val="21"/>
                </w:rPr>
                <w:t>单位：元 币种：人民币</w:t>
              </w:r>
            </w:p>
            <w:tbl>
              <w:tblPr>
                <w:tblW w:w="5000" w:type="pct"/>
                <w:tblLook w:val="04A0" w:firstRow="1" w:lastRow="0" w:firstColumn="1" w:lastColumn="0" w:noHBand="0" w:noVBand="1"/>
              </w:tblPr>
              <w:tblGrid>
                <w:gridCol w:w="3047"/>
                <w:gridCol w:w="2983"/>
                <w:gridCol w:w="2152"/>
                <w:gridCol w:w="3100"/>
                <w:gridCol w:w="2581"/>
              </w:tblGrid>
              <w:tr w:rsidR="00882C6F" w:rsidRPr="0082397F" w:rsidTr="00882C6F">
                <w:trPr>
                  <w:trHeight w:val="510"/>
                </w:trPr>
                <w:tc>
                  <w:tcPr>
                    <w:tcW w:w="109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82C6F" w:rsidRPr="0082397F" w:rsidRDefault="00096EAC" w:rsidP="00882C6F">
                    <w:pPr>
                      <w:jc w:val="both"/>
                      <w:rPr>
                        <w:color w:val="000000"/>
                        <w:sz w:val="21"/>
                        <w:szCs w:val="21"/>
                      </w:rPr>
                    </w:pPr>
                    <w:r w:rsidRPr="0082397F">
                      <w:rPr>
                        <w:rFonts w:hint="eastAsia"/>
                        <w:color w:val="000000"/>
                        <w:sz w:val="21"/>
                        <w:szCs w:val="21"/>
                      </w:rPr>
                      <w:t>单位名称</w:t>
                    </w:r>
                  </w:p>
                </w:tc>
                <w:tc>
                  <w:tcPr>
                    <w:tcW w:w="1076" w:type="pct"/>
                    <w:tcBorders>
                      <w:top w:val="single" w:sz="4" w:space="0" w:color="auto"/>
                      <w:left w:val="nil"/>
                      <w:bottom w:val="single" w:sz="4" w:space="0" w:color="auto"/>
                      <w:right w:val="single" w:sz="4" w:space="0" w:color="auto"/>
                    </w:tcBorders>
                    <w:shd w:val="clear" w:color="auto" w:fill="auto"/>
                    <w:vAlign w:val="center"/>
                    <w:hideMark/>
                  </w:tcPr>
                  <w:p w:rsidR="00882C6F" w:rsidRPr="0082397F" w:rsidRDefault="001565FB" w:rsidP="00882C6F">
                    <w:pPr>
                      <w:jc w:val="center"/>
                      <w:rPr>
                        <w:color w:val="000000"/>
                        <w:sz w:val="21"/>
                        <w:szCs w:val="21"/>
                      </w:rPr>
                    </w:pPr>
                    <w:r w:rsidRPr="0082397F">
                      <w:rPr>
                        <w:rFonts w:hint="eastAsia"/>
                        <w:color w:val="000000"/>
                        <w:sz w:val="21"/>
                        <w:szCs w:val="21"/>
                      </w:rPr>
                      <w:t>期</w:t>
                    </w:r>
                    <w:r w:rsidR="00096EAC" w:rsidRPr="0082397F">
                      <w:rPr>
                        <w:rFonts w:hint="eastAsia"/>
                        <w:color w:val="000000"/>
                        <w:sz w:val="21"/>
                        <w:szCs w:val="21"/>
                      </w:rPr>
                      <w:t>末余额</w:t>
                    </w:r>
                  </w:p>
                </w:tc>
                <w:tc>
                  <w:tcPr>
                    <w:tcW w:w="776" w:type="pct"/>
                    <w:tcBorders>
                      <w:top w:val="single" w:sz="4" w:space="0" w:color="auto"/>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账龄</w:t>
                    </w:r>
                  </w:p>
                </w:tc>
                <w:tc>
                  <w:tcPr>
                    <w:tcW w:w="1118" w:type="pct"/>
                    <w:tcBorders>
                      <w:top w:val="single" w:sz="4" w:space="0" w:color="auto"/>
                      <w:left w:val="nil"/>
                      <w:bottom w:val="single" w:sz="4" w:space="0" w:color="auto"/>
                      <w:right w:val="single" w:sz="4" w:space="0" w:color="auto"/>
                    </w:tcBorders>
                    <w:shd w:val="clear" w:color="auto" w:fill="auto"/>
                    <w:vAlign w:val="center"/>
                    <w:hideMark/>
                  </w:tcPr>
                  <w:p w:rsidR="00882C6F" w:rsidRPr="0082397F" w:rsidRDefault="001565FB" w:rsidP="00882C6F">
                    <w:pPr>
                      <w:jc w:val="center"/>
                      <w:rPr>
                        <w:color w:val="000000"/>
                        <w:sz w:val="21"/>
                        <w:szCs w:val="21"/>
                      </w:rPr>
                    </w:pPr>
                    <w:r w:rsidRPr="0082397F">
                      <w:rPr>
                        <w:rFonts w:hint="eastAsia"/>
                        <w:color w:val="000000"/>
                        <w:sz w:val="21"/>
                        <w:szCs w:val="21"/>
                      </w:rPr>
                      <w:t>占应收账款期</w:t>
                    </w:r>
                    <w:r w:rsidR="00096EAC" w:rsidRPr="0082397F">
                      <w:rPr>
                        <w:rFonts w:hint="eastAsia"/>
                        <w:color w:val="000000"/>
                        <w:sz w:val="21"/>
                        <w:szCs w:val="21"/>
                      </w:rPr>
                      <w:t>末余额合计数的比例(%)</w:t>
                    </w:r>
                  </w:p>
                </w:tc>
                <w:tc>
                  <w:tcPr>
                    <w:tcW w:w="932" w:type="pct"/>
                    <w:tcBorders>
                      <w:top w:val="single" w:sz="4" w:space="0" w:color="auto"/>
                      <w:left w:val="nil"/>
                      <w:bottom w:val="single" w:sz="4" w:space="0" w:color="auto"/>
                      <w:right w:val="single" w:sz="4" w:space="0" w:color="auto"/>
                    </w:tcBorders>
                    <w:shd w:val="clear" w:color="auto" w:fill="auto"/>
                    <w:vAlign w:val="center"/>
                    <w:hideMark/>
                  </w:tcPr>
                  <w:p w:rsidR="00882C6F" w:rsidRPr="0082397F" w:rsidRDefault="001565FB" w:rsidP="00882C6F">
                    <w:pPr>
                      <w:jc w:val="center"/>
                      <w:rPr>
                        <w:color w:val="000000"/>
                        <w:sz w:val="21"/>
                        <w:szCs w:val="21"/>
                      </w:rPr>
                    </w:pPr>
                    <w:r w:rsidRPr="0082397F">
                      <w:rPr>
                        <w:rFonts w:hint="eastAsia"/>
                        <w:color w:val="000000"/>
                        <w:sz w:val="21"/>
                        <w:szCs w:val="21"/>
                      </w:rPr>
                      <w:t>坏账准备期</w:t>
                    </w:r>
                    <w:r w:rsidR="00096EAC" w:rsidRPr="0082397F">
                      <w:rPr>
                        <w:rFonts w:hint="eastAsia"/>
                        <w:color w:val="000000"/>
                        <w:sz w:val="21"/>
                        <w:szCs w:val="21"/>
                      </w:rPr>
                      <w:t>末余额</w:t>
                    </w:r>
                  </w:p>
                </w:tc>
              </w:tr>
              <w:tr w:rsidR="00882C6F" w:rsidRPr="0082397F" w:rsidTr="00882C6F">
                <w:trPr>
                  <w:trHeight w:val="270"/>
                </w:trPr>
                <w:tc>
                  <w:tcPr>
                    <w:tcW w:w="1099" w:type="pct"/>
                    <w:tcBorders>
                      <w:top w:val="nil"/>
                      <w:left w:val="single" w:sz="4" w:space="0" w:color="auto"/>
                      <w:bottom w:val="single" w:sz="4" w:space="0" w:color="auto"/>
                      <w:right w:val="single" w:sz="4" w:space="0" w:color="auto"/>
                    </w:tcBorders>
                    <w:shd w:val="clear" w:color="auto" w:fill="auto"/>
                    <w:vAlign w:val="center"/>
                    <w:hideMark/>
                  </w:tcPr>
                  <w:p w:rsidR="00882C6F" w:rsidRPr="0082397F" w:rsidRDefault="00096EAC" w:rsidP="00882C6F">
                    <w:pPr>
                      <w:jc w:val="both"/>
                      <w:rPr>
                        <w:color w:val="000000"/>
                        <w:sz w:val="21"/>
                        <w:szCs w:val="21"/>
                      </w:rPr>
                    </w:pPr>
                    <w:r w:rsidRPr="0082397F">
                      <w:rPr>
                        <w:rFonts w:hint="eastAsia"/>
                        <w:color w:val="000000"/>
                        <w:sz w:val="21"/>
                        <w:szCs w:val="21"/>
                      </w:rPr>
                      <w:t>应收客户第一名</w:t>
                    </w:r>
                  </w:p>
                </w:tc>
                <w:tc>
                  <w:tcPr>
                    <w:tcW w:w="10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269,703,633.33</w:t>
                    </w:r>
                  </w:p>
                </w:tc>
                <w:tc>
                  <w:tcPr>
                    <w:tcW w:w="7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1年以内</w:t>
                    </w:r>
                  </w:p>
                </w:tc>
                <w:tc>
                  <w:tcPr>
                    <w:tcW w:w="1118"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4.85</w:t>
                    </w:r>
                  </w:p>
                </w:tc>
                <w:tc>
                  <w:tcPr>
                    <w:tcW w:w="932"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13,485,181.67</w:t>
                    </w:r>
                  </w:p>
                </w:tc>
              </w:tr>
              <w:tr w:rsidR="00882C6F" w:rsidRPr="0082397F" w:rsidTr="00882C6F">
                <w:trPr>
                  <w:trHeight w:val="270"/>
                </w:trPr>
                <w:tc>
                  <w:tcPr>
                    <w:tcW w:w="1099" w:type="pct"/>
                    <w:tcBorders>
                      <w:top w:val="nil"/>
                      <w:left w:val="single" w:sz="4" w:space="0" w:color="auto"/>
                      <w:bottom w:val="single" w:sz="4" w:space="0" w:color="auto"/>
                      <w:right w:val="single" w:sz="4" w:space="0" w:color="auto"/>
                    </w:tcBorders>
                    <w:shd w:val="clear" w:color="auto" w:fill="auto"/>
                    <w:vAlign w:val="center"/>
                    <w:hideMark/>
                  </w:tcPr>
                  <w:p w:rsidR="00882C6F" w:rsidRPr="0082397F" w:rsidRDefault="00096EAC" w:rsidP="00882C6F">
                    <w:pPr>
                      <w:jc w:val="both"/>
                      <w:rPr>
                        <w:color w:val="000000"/>
                        <w:sz w:val="21"/>
                        <w:szCs w:val="21"/>
                      </w:rPr>
                    </w:pPr>
                    <w:r w:rsidRPr="0082397F">
                      <w:rPr>
                        <w:rFonts w:hint="eastAsia"/>
                        <w:color w:val="000000"/>
                        <w:sz w:val="21"/>
                        <w:szCs w:val="21"/>
                      </w:rPr>
                      <w:t>应收客户第二名</w:t>
                    </w:r>
                  </w:p>
                </w:tc>
                <w:tc>
                  <w:tcPr>
                    <w:tcW w:w="10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158,788,049.58</w:t>
                    </w:r>
                  </w:p>
                </w:tc>
                <w:tc>
                  <w:tcPr>
                    <w:tcW w:w="776" w:type="pct"/>
                    <w:tcBorders>
                      <w:top w:val="nil"/>
                      <w:left w:val="nil"/>
                      <w:bottom w:val="single" w:sz="4" w:space="0" w:color="auto"/>
                      <w:right w:val="single" w:sz="4" w:space="0" w:color="auto"/>
                    </w:tcBorders>
                    <w:shd w:val="clear" w:color="auto" w:fill="auto"/>
                    <w:noWrap/>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4-5年</w:t>
                    </w:r>
                  </w:p>
                </w:tc>
                <w:tc>
                  <w:tcPr>
                    <w:tcW w:w="1118"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2.85</w:t>
                    </w:r>
                  </w:p>
                </w:tc>
                <w:tc>
                  <w:tcPr>
                    <w:tcW w:w="932"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108,686,389.73</w:t>
                    </w:r>
                  </w:p>
                </w:tc>
              </w:tr>
              <w:tr w:rsidR="00882C6F" w:rsidRPr="0082397F" w:rsidTr="00882C6F">
                <w:trPr>
                  <w:trHeight w:val="270"/>
                </w:trPr>
                <w:tc>
                  <w:tcPr>
                    <w:tcW w:w="1099" w:type="pct"/>
                    <w:tcBorders>
                      <w:top w:val="nil"/>
                      <w:left w:val="single" w:sz="4" w:space="0" w:color="auto"/>
                      <w:bottom w:val="single" w:sz="4" w:space="0" w:color="auto"/>
                      <w:right w:val="single" w:sz="4" w:space="0" w:color="auto"/>
                    </w:tcBorders>
                    <w:shd w:val="clear" w:color="auto" w:fill="auto"/>
                    <w:vAlign w:val="center"/>
                    <w:hideMark/>
                  </w:tcPr>
                  <w:p w:rsidR="00882C6F" w:rsidRPr="0082397F" w:rsidRDefault="00096EAC" w:rsidP="00882C6F">
                    <w:pPr>
                      <w:jc w:val="both"/>
                      <w:rPr>
                        <w:color w:val="000000"/>
                        <w:sz w:val="21"/>
                        <w:szCs w:val="21"/>
                      </w:rPr>
                    </w:pPr>
                    <w:r w:rsidRPr="0082397F">
                      <w:rPr>
                        <w:rFonts w:hint="eastAsia"/>
                        <w:color w:val="000000"/>
                        <w:sz w:val="21"/>
                        <w:szCs w:val="21"/>
                      </w:rPr>
                      <w:t>应收客户第三名</w:t>
                    </w:r>
                  </w:p>
                </w:tc>
                <w:tc>
                  <w:tcPr>
                    <w:tcW w:w="10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127,008,437.22</w:t>
                    </w:r>
                  </w:p>
                </w:tc>
                <w:tc>
                  <w:tcPr>
                    <w:tcW w:w="7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1年以内</w:t>
                    </w:r>
                  </w:p>
                </w:tc>
                <w:tc>
                  <w:tcPr>
                    <w:tcW w:w="1118"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2.28</w:t>
                    </w:r>
                  </w:p>
                </w:tc>
                <w:tc>
                  <w:tcPr>
                    <w:tcW w:w="932"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6,350,421.86</w:t>
                    </w:r>
                  </w:p>
                </w:tc>
              </w:tr>
              <w:tr w:rsidR="00882C6F" w:rsidRPr="0082397F" w:rsidTr="00882C6F">
                <w:trPr>
                  <w:trHeight w:val="270"/>
                </w:trPr>
                <w:tc>
                  <w:tcPr>
                    <w:tcW w:w="1099" w:type="pct"/>
                    <w:tcBorders>
                      <w:top w:val="nil"/>
                      <w:left w:val="single" w:sz="4" w:space="0" w:color="auto"/>
                      <w:bottom w:val="single" w:sz="4" w:space="0" w:color="auto"/>
                      <w:right w:val="single" w:sz="4" w:space="0" w:color="auto"/>
                    </w:tcBorders>
                    <w:shd w:val="clear" w:color="auto" w:fill="auto"/>
                    <w:vAlign w:val="center"/>
                    <w:hideMark/>
                  </w:tcPr>
                  <w:p w:rsidR="00882C6F" w:rsidRPr="0082397F" w:rsidRDefault="00096EAC" w:rsidP="00882C6F">
                    <w:pPr>
                      <w:jc w:val="both"/>
                      <w:rPr>
                        <w:color w:val="000000"/>
                        <w:sz w:val="21"/>
                        <w:szCs w:val="21"/>
                      </w:rPr>
                    </w:pPr>
                    <w:r w:rsidRPr="0082397F">
                      <w:rPr>
                        <w:rFonts w:hint="eastAsia"/>
                        <w:color w:val="000000"/>
                        <w:sz w:val="21"/>
                        <w:szCs w:val="21"/>
                      </w:rPr>
                      <w:t>应收客户第四名</w:t>
                    </w:r>
                  </w:p>
                </w:tc>
                <w:tc>
                  <w:tcPr>
                    <w:tcW w:w="10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123,847,549.56</w:t>
                    </w:r>
                  </w:p>
                </w:tc>
                <w:tc>
                  <w:tcPr>
                    <w:tcW w:w="7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2年内</w:t>
                    </w:r>
                  </w:p>
                </w:tc>
                <w:tc>
                  <w:tcPr>
                    <w:tcW w:w="1118"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2.23</w:t>
                    </w:r>
                  </w:p>
                </w:tc>
                <w:tc>
                  <w:tcPr>
                    <w:tcW w:w="932"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6,192,377.48</w:t>
                    </w:r>
                  </w:p>
                </w:tc>
              </w:tr>
              <w:tr w:rsidR="00882C6F" w:rsidRPr="0082397F" w:rsidTr="00882C6F">
                <w:trPr>
                  <w:trHeight w:val="270"/>
                </w:trPr>
                <w:tc>
                  <w:tcPr>
                    <w:tcW w:w="1099" w:type="pct"/>
                    <w:tcBorders>
                      <w:top w:val="nil"/>
                      <w:left w:val="single" w:sz="4" w:space="0" w:color="auto"/>
                      <w:bottom w:val="single" w:sz="4" w:space="0" w:color="auto"/>
                      <w:right w:val="single" w:sz="4" w:space="0" w:color="auto"/>
                    </w:tcBorders>
                    <w:shd w:val="clear" w:color="auto" w:fill="auto"/>
                    <w:vAlign w:val="center"/>
                    <w:hideMark/>
                  </w:tcPr>
                  <w:p w:rsidR="00882C6F" w:rsidRPr="0082397F" w:rsidRDefault="00096EAC" w:rsidP="00882C6F">
                    <w:pPr>
                      <w:jc w:val="both"/>
                      <w:rPr>
                        <w:color w:val="000000"/>
                        <w:sz w:val="21"/>
                        <w:szCs w:val="21"/>
                      </w:rPr>
                    </w:pPr>
                    <w:r w:rsidRPr="0082397F">
                      <w:rPr>
                        <w:rFonts w:hint="eastAsia"/>
                        <w:color w:val="000000"/>
                        <w:sz w:val="21"/>
                        <w:szCs w:val="21"/>
                      </w:rPr>
                      <w:t>应收客户第五名</w:t>
                    </w:r>
                  </w:p>
                </w:tc>
                <w:tc>
                  <w:tcPr>
                    <w:tcW w:w="10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103,532,279.05</w:t>
                    </w:r>
                  </w:p>
                </w:tc>
                <w:tc>
                  <w:tcPr>
                    <w:tcW w:w="7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3年以内</w:t>
                    </w:r>
                  </w:p>
                </w:tc>
                <w:tc>
                  <w:tcPr>
                    <w:tcW w:w="1118"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1.86</w:t>
                    </w:r>
                  </w:p>
                </w:tc>
                <w:tc>
                  <w:tcPr>
                    <w:tcW w:w="932"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15,520,756.27</w:t>
                    </w:r>
                  </w:p>
                </w:tc>
              </w:tr>
              <w:tr w:rsidR="00882C6F" w:rsidRPr="0082397F" w:rsidTr="00882C6F">
                <w:trPr>
                  <w:trHeight w:val="270"/>
                </w:trPr>
                <w:tc>
                  <w:tcPr>
                    <w:tcW w:w="1099" w:type="pct"/>
                    <w:tcBorders>
                      <w:top w:val="nil"/>
                      <w:left w:val="single" w:sz="4" w:space="0" w:color="auto"/>
                      <w:bottom w:val="single" w:sz="4" w:space="0" w:color="auto"/>
                      <w:right w:val="single" w:sz="4" w:space="0" w:color="auto"/>
                    </w:tcBorders>
                    <w:shd w:val="clear" w:color="auto" w:fill="auto"/>
                    <w:hideMark/>
                  </w:tcPr>
                  <w:p w:rsidR="00882C6F" w:rsidRPr="0082397F" w:rsidRDefault="00096EAC" w:rsidP="00882C6F">
                    <w:pPr>
                      <w:rPr>
                        <w:color w:val="000000"/>
                        <w:sz w:val="21"/>
                        <w:szCs w:val="21"/>
                      </w:rPr>
                    </w:pPr>
                    <w:r w:rsidRPr="0082397F">
                      <w:rPr>
                        <w:rFonts w:hint="eastAsia"/>
                        <w:color w:val="000000"/>
                        <w:sz w:val="21"/>
                        <w:szCs w:val="21"/>
                      </w:rPr>
                      <w:t>合计</w:t>
                    </w:r>
                  </w:p>
                </w:tc>
                <w:tc>
                  <w:tcPr>
                    <w:tcW w:w="1076"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782,879,948.74</w:t>
                    </w:r>
                  </w:p>
                </w:tc>
                <w:tc>
                  <w:tcPr>
                    <w:tcW w:w="776" w:type="pct"/>
                    <w:tcBorders>
                      <w:top w:val="nil"/>
                      <w:left w:val="nil"/>
                      <w:bottom w:val="single" w:sz="4" w:space="0" w:color="auto"/>
                      <w:right w:val="single" w:sz="4" w:space="0" w:color="auto"/>
                    </w:tcBorders>
                    <w:shd w:val="clear" w:color="auto" w:fill="auto"/>
                    <w:vAlign w:val="center"/>
                    <w:hideMark/>
                  </w:tcPr>
                  <w:p w:rsidR="00882C6F" w:rsidRPr="0082397F" w:rsidRDefault="00882C6F" w:rsidP="00882C6F">
                    <w:pPr>
                      <w:jc w:val="center"/>
                      <w:rPr>
                        <w:color w:val="000000"/>
                        <w:sz w:val="21"/>
                        <w:szCs w:val="21"/>
                      </w:rPr>
                    </w:pPr>
                  </w:p>
                </w:tc>
                <w:tc>
                  <w:tcPr>
                    <w:tcW w:w="1118"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14.07</w:t>
                    </w:r>
                  </w:p>
                </w:tc>
                <w:tc>
                  <w:tcPr>
                    <w:tcW w:w="932" w:type="pct"/>
                    <w:tcBorders>
                      <w:top w:val="nil"/>
                      <w:left w:val="nil"/>
                      <w:bottom w:val="single" w:sz="4" w:space="0" w:color="auto"/>
                      <w:right w:val="single" w:sz="4" w:space="0" w:color="auto"/>
                    </w:tcBorders>
                    <w:shd w:val="clear" w:color="auto" w:fill="auto"/>
                    <w:vAlign w:val="center"/>
                    <w:hideMark/>
                  </w:tcPr>
                  <w:p w:rsidR="00882C6F" w:rsidRPr="0082397F" w:rsidRDefault="00096EAC" w:rsidP="00882C6F">
                    <w:pPr>
                      <w:jc w:val="center"/>
                      <w:rPr>
                        <w:color w:val="000000"/>
                        <w:sz w:val="21"/>
                        <w:szCs w:val="21"/>
                      </w:rPr>
                    </w:pPr>
                    <w:r w:rsidRPr="0082397F">
                      <w:rPr>
                        <w:rFonts w:hint="eastAsia"/>
                        <w:color w:val="000000"/>
                        <w:sz w:val="21"/>
                        <w:szCs w:val="21"/>
                      </w:rPr>
                      <w:t>150,235,127.01</w:t>
                    </w:r>
                  </w:p>
                </w:tc>
              </w:tr>
            </w:tbl>
            <w:p w:rsidR="00882C6F" w:rsidRPr="00671F73" w:rsidRDefault="00AA3B3F" w:rsidP="00882C6F">
              <w:pPr>
                <w:snapToGrid w:val="0"/>
                <w:spacing w:line="240" w:lineRule="atLeast"/>
                <w:ind w:leftChars="-50" w:left="-120"/>
                <w:rPr>
                  <w:szCs w:val="21"/>
                </w:rPr>
              </w:pPr>
            </w:p>
          </w:sdtContent>
        </w:sdt>
      </w:sdtContent>
    </w:sdt>
    <w:p w:rsidR="00882C6F" w:rsidRDefault="00096EAC" w:rsidP="00096EAC">
      <w:pPr>
        <w:pStyle w:val="3"/>
        <w:numPr>
          <w:ilvl w:val="0"/>
          <w:numId w:val="53"/>
        </w:numPr>
      </w:pPr>
      <w:r>
        <w:rPr>
          <w:rFonts w:hint="eastAsia"/>
        </w:rPr>
        <w:t>预付款项</w:t>
      </w:r>
    </w:p>
    <w:sdt>
      <w:sdtPr>
        <w:rPr>
          <w:rFonts w:asciiTheme="minorHAnsi" w:hAnsiTheme="minorHAnsi" w:cs="宋体" w:hint="eastAsia"/>
          <w:b w:val="0"/>
          <w:bCs w:val="0"/>
          <w:kern w:val="0"/>
          <w:sz w:val="22"/>
          <w:szCs w:val="22"/>
        </w:rPr>
        <w:alias w:val="模块:预付款项按账龄列示"/>
        <w:tag w:val="_GBC_4c02994d3bd04bacba6592630552e576"/>
        <w:id w:val="2065745558"/>
        <w:lock w:val="sdtLocked"/>
        <w:placeholder>
          <w:docPart w:val="GBC22222222222222222222222222222"/>
        </w:placeholder>
      </w:sdtPr>
      <w:sdtEndPr>
        <w:rPr>
          <w:rFonts w:ascii="宋体" w:hAnsi="宋体"/>
        </w:rPr>
      </w:sdtEndPr>
      <w:sdtContent>
        <w:p w:rsidR="00882C6F" w:rsidRPr="00DE78C5" w:rsidRDefault="00096EAC" w:rsidP="00096EAC">
          <w:pPr>
            <w:pStyle w:val="4"/>
            <w:numPr>
              <w:ilvl w:val="0"/>
              <w:numId w:val="56"/>
            </w:numPr>
            <w:tabs>
              <w:tab w:val="left" w:pos="616"/>
            </w:tabs>
            <w:rPr>
              <w:sz w:val="22"/>
              <w:szCs w:val="22"/>
            </w:rPr>
          </w:pPr>
          <w:r w:rsidRPr="00DE78C5">
            <w:rPr>
              <w:rFonts w:hint="eastAsia"/>
              <w:sz w:val="22"/>
              <w:szCs w:val="22"/>
            </w:rPr>
            <w:t>预付</w:t>
          </w:r>
          <w:proofErr w:type="gramStart"/>
          <w:r w:rsidRPr="00DE78C5">
            <w:rPr>
              <w:rFonts w:hint="eastAsia"/>
              <w:sz w:val="22"/>
              <w:szCs w:val="22"/>
            </w:rPr>
            <w:t>款项按账龄</w:t>
          </w:r>
          <w:proofErr w:type="gramEnd"/>
          <w:r w:rsidRPr="00DE78C5">
            <w:rPr>
              <w:rFonts w:hint="eastAsia"/>
              <w:sz w:val="22"/>
              <w:szCs w:val="22"/>
            </w:rPr>
            <w:t>列示</w:t>
          </w:r>
        </w:p>
        <w:p w:rsidR="00882C6F" w:rsidRPr="00DE78C5" w:rsidRDefault="00096EAC">
          <w:pPr>
            <w:jc w:val="right"/>
            <w:rPr>
              <w:sz w:val="22"/>
              <w:szCs w:val="22"/>
            </w:rPr>
          </w:pPr>
          <w:r w:rsidRPr="00DE78C5">
            <w:rPr>
              <w:rFonts w:hint="eastAsia"/>
              <w:sz w:val="22"/>
              <w:szCs w:val="22"/>
            </w:rPr>
            <w:t>单位：</w:t>
          </w:r>
          <w:sdt>
            <w:sdtPr>
              <w:rPr>
                <w:rFonts w:hint="eastAsia"/>
                <w:sz w:val="22"/>
                <w:szCs w:val="22"/>
              </w:rPr>
              <w:alias w:val="单位：财务附注：预付账款账龄"/>
              <w:tag w:val="_GBC_9eb28bbf7d374cdf965c7e133b610fb3"/>
              <w:id w:val="1327633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22"/>
                  <w:szCs w:val="22"/>
                </w:rPr>
                <w:t>元</w:t>
              </w:r>
            </w:sdtContent>
          </w:sdt>
          <w:r w:rsidRPr="00DE78C5">
            <w:rPr>
              <w:rFonts w:hint="eastAsia"/>
              <w:sz w:val="22"/>
              <w:szCs w:val="22"/>
            </w:rPr>
            <w:t xml:space="preserve">  币种：</w:t>
          </w:r>
          <w:sdt>
            <w:sdtPr>
              <w:rPr>
                <w:rFonts w:hint="eastAsia"/>
                <w:sz w:val="22"/>
                <w:szCs w:val="22"/>
              </w:rPr>
              <w:alias w:val="币种：财务附注：预付账款账龄"/>
              <w:tag w:val="_GBC_d491347f74764df5af3312ad7a0a92e5"/>
              <w:id w:val="16747599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22"/>
                  <w:szCs w:val="22"/>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120"/>
            <w:gridCol w:w="2946"/>
            <w:gridCol w:w="2924"/>
            <w:gridCol w:w="2921"/>
            <w:gridCol w:w="2946"/>
          </w:tblGrid>
          <w:tr w:rsidR="00882C6F" w:rsidRPr="00DE78C5" w:rsidTr="00882C6F">
            <w:trPr>
              <w:cantSplit/>
              <w:trHeight w:val="237"/>
            </w:trPr>
            <w:tc>
              <w:tcPr>
                <w:tcW w:w="765" w:type="pct"/>
                <w:vMerge w:val="restar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2"/>
                    <w:szCs w:val="22"/>
                  </w:rPr>
                </w:pPr>
                <w:r w:rsidRPr="00DE78C5">
                  <w:rPr>
                    <w:rFonts w:hint="eastAsia"/>
                    <w:sz w:val="22"/>
                    <w:szCs w:val="22"/>
                  </w:rPr>
                  <w:t>账龄</w:t>
                </w:r>
              </w:p>
            </w:tc>
            <w:tc>
              <w:tcPr>
                <w:tcW w:w="2118" w:type="pct"/>
                <w:gridSpan w:val="2"/>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2"/>
                    <w:szCs w:val="22"/>
                  </w:rPr>
                </w:pPr>
                <w:r w:rsidRPr="00DE78C5">
                  <w:rPr>
                    <w:rFonts w:hint="eastAsia"/>
                    <w:sz w:val="22"/>
                    <w:szCs w:val="22"/>
                  </w:rPr>
                  <w:t>期末余额</w:t>
                </w:r>
              </w:p>
            </w:tc>
            <w:tc>
              <w:tcPr>
                <w:tcW w:w="2117" w:type="pct"/>
                <w:gridSpan w:val="2"/>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2"/>
                    <w:szCs w:val="22"/>
                  </w:rPr>
                </w:pPr>
                <w:r w:rsidRPr="00DE78C5">
                  <w:rPr>
                    <w:rFonts w:hint="eastAsia"/>
                    <w:sz w:val="22"/>
                    <w:szCs w:val="22"/>
                  </w:rPr>
                  <w:t>期初余额</w:t>
                </w:r>
              </w:p>
            </w:tc>
          </w:tr>
          <w:tr w:rsidR="00882C6F" w:rsidRPr="00DE78C5" w:rsidTr="00882C6F">
            <w:trPr>
              <w:cantSplit/>
            </w:trPr>
            <w:tc>
              <w:tcPr>
                <w:tcW w:w="765" w:type="pct"/>
                <w:vMerge/>
                <w:tcBorders>
                  <w:top w:val="single" w:sz="6" w:space="0" w:color="auto"/>
                  <w:left w:val="single" w:sz="6" w:space="0" w:color="auto"/>
                  <w:bottom w:val="single" w:sz="6" w:space="0" w:color="auto"/>
                  <w:right w:val="single" w:sz="6" w:space="0" w:color="auto"/>
                </w:tcBorders>
              </w:tcPr>
              <w:p w:rsidR="00882C6F" w:rsidRPr="00DE78C5" w:rsidRDefault="00882C6F" w:rsidP="00882C6F">
                <w:pPr>
                  <w:rPr>
                    <w:sz w:val="22"/>
                    <w:szCs w:val="22"/>
                  </w:rPr>
                </w:pPr>
              </w:p>
            </w:tc>
            <w:tc>
              <w:tcPr>
                <w:tcW w:w="1063"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2"/>
                    <w:szCs w:val="22"/>
                  </w:rPr>
                </w:pPr>
                <w:r w:rsidRPr="00DE78C5">
                  <w:rPr>
                    <w:rFonts w:hint="eastAsia"/>
                    <w:sz w:val="22"/>
                    <w:szCs w:val="22"/>
                  </w:rPr>
                  <w:t>金额</w:t>
                </w:r>
              </w:p>
            </w:tc>
            <w:tc>
              <w:tcPr>
                <w:tcW w:w="1055"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2"/>
                    <w:szCs w:val="22"/>
                  </w:rPr>
                </w:pPr>
                <w:r w:rsidRPr="00DE78C5">
                  <w:rPr>
                    <w:rFonts w:hint="eastAsia"/>
                    <w:sz w:val="22"/>
                    <w:szCs w:val="22"/>
                  </w:rPr>
                  <w:t>比例</w:t>
                </w:r>
                <w:r w:rsidRPr="00DE78C5">
                  <w:rPr>
                    <w:sz w:val="22"/>
                    <w:szCs w:val="22"/>
                  </w:rPr>
                  <w:t>(%)</w:t>
                </w:r>
              </w:p>
            </w:tc>
            <w:tc>
              <w:tcPr>
                <w:tcW w:w="1054"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2"/>
                    <w:szCs w:val="22"/>
                  </w:rPr>
                </w:pPr>
                <w:r w:rsidRPr="00DE78C5">
                  <w:rPr>
                    <w:rFonts w:hint="eastAsia"/>
                    <w:sz w:val="22"/>
                    <w:szCs w:val="22"/>
                  </w:rPr>
                  <w:t>金额</w:t>
                </w:r>
              </w:p>
            </w:tc>
            <w:tc>
              <w:tcPr>
                <w:tcW w:w="1063"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2"/>
                    <w:szCs w:val="22"/>
                  </w:rPr>
                </w:pPr>
                <w:r w:rsidRPr="00DE78C5">
                  <w:rPr>
                    <w:rFonts w:hint="eastAsia"/>
                    <w:sz w:val="22"/>
                    <w:szCs w:val="22"/>
                  </w:rPr>
                  <w:t>比例</w:t>
                </w:r>
                <w:r w:rsidRPr="00DE78C5">
                  <w:rPr>
                    <w:sz w:val="22"/>
                    <w:szCs w:val="22"/>
                  </w:rPr>
                  <w:t>(%)</w:t>
                </w:r>
              </w:p>
            </w:tc>
          </w:tr>
          <w:tr w:rsidR="00882C6F" w:rsidRPr="00DE78C5" w:rsidTr="00882C6F">
            <w:trPr>
              <w:cantSplit/>
            </w:trPr>
            <w:tc>
              <w:tcPr>
                <w:tcW w:w="76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rPr>
                    <w:sz w:val="22"/>
                    <w:szCs w:val="22"/>
                  </w:rPr>
                </w:pPr>
                <w:r w:rsidRPr="00DE78C5">
                  <w:rPr>
                    <w:rFonts w:hint="eastAsia"/>
                    <w:sz w:val="22"/>
                    <w:szCs w:val="22"/>
                  </w:rPr>
                  <w:t>1年以内</w:t>
                </w:r>
              </w:p>
            </w:tc>
            <w:sdt>
              <w:sdtPr>
                <w:rPr>
                  <w:sz w:val="22"/>
                  <w:szCs w:val="22"/>
                </w:rPr>
                <w:alias w:val="预付帐款一年以内合计"/>
                <w:tag w:val="_GBC_85ea1b97951e45bcbaeb9723a3ff1cc0"/>
                <w:id w:val="604537960"/>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2,635,693,170.33</w:t>
                    </w:r>
                  </w:p>
                </w:tc>
              </w:sdtContent>
            </w:sdt>
            <w:sdt>
              <w:sdtPr>
                <w:rPr>
                  <w:sz w:val="22"/>
                  <w:szCs w:val="22"/>
                </w:rPr>
                <w:alias w:val="预付帐款一年以内合计比例"/>
                <w:tag w:val="_GBC_8b235830e9864ba5bca3efe05dcbf46a"/>
                <w:id w:val="-562947485"/>
                <w:lock w:val="sdtLocked"/>
              </w:sdtPr>
              <w:sdtContent>
                <w:tc>
                  <w:tcPr>
                    <w:tcW w:w="105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80.92</w:t>
                    </w:r>
                  </w:p>
                </w:tc>
              </w:sdtContent>
            </w:sdt>
            <w:sdt>
              <w:sdtPr>
                <w:rPr>
                  <w:sz w:val="22"/>
                  <w:szCs w:val="22"/>
                </w:rPr>
                <w:alias w:val="预付帐款一年以内合计"/>
                <w:tag w:val="_GBC_bbd78862ec444f758f7c1a800e150875"/>
                <w:id w:val="-1729691720"/>
                <w:lock w:val="sdtLocked"/>
              </w:sdtPr>
              <w:sdtContent>
                <w:tc>
                  <w:tcPr>
                    <w:tcW w:w="1054"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2,973,915,058.79</w:t>
                    </w:r>
                  </w:p>
                </w:tc>
              </w:sdtContent>
            </w:sdt>
            <w:sdt>
              <w:sdtPr>
                <w:rPr>
                  <w:sz w:val="22"/>
                  <w:szCs w:val="22"/>
                </w:rPr>
                <w:alias w:val="预付帐款一年以内合计比例"/>
                <w:tag w:val="_GBC_9846c577c24d4dc096a025306fe6d1fa"/>
                <w:id w:val="-1717340956"/>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83.86</w:t>
                    </w:r>
                  </w:p>
                </w:tc>
              </w:sdtContent>
            </w:sdt>
          </w:tr>
          <w:tr w:rsidR="00882C6F" w:rsidRPr="00DE78C5" w:rsidTr="00882C6F">
            <w:trPr>
              <w:cantSplit/>
            </w:trPr>
            <w:tc>
              <w:tcPr>
                <w:tcW w:w="76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rPr>
                    <w:sz w:val="22"/>
                    <w:szCs w:val="22"/>
                  </w:rPr>
                </w:pPr>
                <w:r w:rsidRPr="00DE78C5">
                  <w:rPr>
                    <w:rFonts w:hint="eastAsia"/>
                    <w:sz w:val="22"/>
                    <w:szCs w:val="22"/>
                  </w:rPr>
                  <w:t>1至2年</w:t>
                </w:r>
              </w:p>
            </w:tc>
            <w:sdt>
              <w:sdtPr>
                <w:rPr>
                  <w:sz w:val="22"/>
                  <w:szCs w:val="22"/>
                </w:rPr>
                <w:alias w:val="预付帐款一至二年合计"/>
                <w:tag w:val="_GBC_3b2cd7ab40ac45b88f0c487f91f25b2b"/>
                <w:id w:val="-1399510530"/>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439,084,092.55</w:t>
                    </w:r>
                  </w:p>
                </w:tc>
              </w:sdtContent>
            </w:sdt>
            <w:sdt>
              <w:sdtPr>
                <w:rPr>
                  <w:sz w:val="22"/>
                  <w:szCs w:val="22"/>
                </w:rPr>
                <w:alias w:val="预付帐款一至二年合计比例"/>
                <w:tag w:val="_GBC_9ee1d875731c44639dc9efc88b64b2a4"/>
                <w:id w:val="1235046564"/>
                <w:lock w:val="sdtLocked"/>
              </w:sdtPr>
              <w:sdtContent>
                <w:tc>
                  <w:tcPr>
                    <w:tcW w:w="105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13.48</w:t>
                    </w:r>
                  </w:p>
                </w:tc>
              </w:sdtContent>
            </w:sdt>
            <w:sdt>
              <w:sdtPr>
                <w:rPr>
                  <w:sz w:val="22"/>
                  <w:szCs w:val="22"/>
                </w:rPr>
                <w:alias w:val="预付帐款一至二年合计"/>
                <w:tag w:val="_GBC_a2258d9b3e504a289938134354aeae67"/>
                <w:id w:val="-67967749"/>
                <w:lock w:val="sdtLocked"/>
              </w:sdtPr>
              <w:sdtContent>
                <w:tc>
                  <w:tcPr>
                    <w:tcW w:w="1054"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327,021,618.99</w:t>
                    </w:r>
                  </w:p>
                </w:tc>
              </w:sdtContent>
            </w:sdt>
            <w:sdt>
              <w:sdtPr>
                <w:rPr>
                  <w:sz w:val="22"/>
                  <w:szCs w:val="22"/>
                </w:rPr>
                <w:alias w:val="预付帐款一至二年合计比例"/>
                <w:tag w:val="_GBC_b0e6db75a3434d1d93f2a3b9becc8d4d"/>
                <w:id w:val="-299849468"/>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9.22</w:t>
                    </w:r>
                  </w:p>
                </w:tc>
              </w:sdtContent>
            </w:sdt>
          </w:tr>
          <w:tr w:rsidR="00882C6F" w:rsidRPr="00DE78C5" w:rsidTr="00882C6F">
            <w:trPr>
              <w:cantSplit/>
            </w:trPr>
            <w:tc>
              <w:tcPr>
                <w:tcW w:w="76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rPr>
                    <w:sz w:val="22"/>
                    <w:szCs w:val="22"/>
                  </w:rPr>
                </w:pPr>
                <w:r w:rsidRPr="00DE78C5">
                  <w:rPr>
                    <w:rFonts w:hint="eastAsia"/>
                    <w:sz w:val="22"/>
                    <w:szCs w:val="22"/>
                  </w:rPr>
                  <w:t>2至3年</w:t>
                </w:r>
              </w:p>
            </w:tc>
            <w:sdt>
              <w:sdtPr>
                <w:rPr>
                  <w:sz w:val="22"/>
                  <w:szCs w:val="22"/>
                </w:rPr>
                <w:alias w:val="预付帐款二至三年合计"/>
                <w:tag w:val="_GBC_5be2d39f1d244a57948cff5295b1d9da"/>
                <w:id w:val="1579097607"/>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98,325,390.75</w:t>
                    </w:r>
                  </w:p>
                </w:tc>
              </w:sdtContent>
            </w:sdt>
            <w:sdt>
              <w:sdtPr>
                <w:rPr>
                  <w:sz w:val="22"/>
                  <w:szCs w:val="22"/>
                </w:rPr>
                <w:alias w:val="预付帐款二至三年合计比例"/>
                <w:tag w:val="_GBC_d90660541cce46f9ac339627cdff3dac"/>
                <w:id w:val="1080872370"/>
                <w:lock w:val="sdtLocked"/>
              </w:sdtPr>
              <w:sdtContent>
                <w:tc>
                  <w:tcPr>
                    <w:tcW w:w="105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3.02</w:t>
                    </w:r>
                  </w:p>
                </w:tc>
              </w:sdtContent>
            </w:sdt>
            <w:sdt>
              <w:sdtPr>
                <w:rPr>
                  <w:sz w:val="22"/>
                  <w:szCs w:val="22"/>
                </w:rPr>
                <w:alias w:val="预付帐款二至三年合计"/>
                <w:tag w:val="_GBC_f824494c0b1449c0af62f414dd63b575"/>
                <w:id w:val="-1612203377"/>
                <w:lock w:val="sdtLocked"/>
              </w:sdtPr>
              <w:sdtContent>
                <w:tc>
                  <w:tcPr>
                    <w:tcW w:w="1054"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125,585,677.56</w:t>
                    </w:r>
                  </w:p>
                </w:tc>
              </w:sdtContent>
            </w:sdt>
            <w:sdt>
              <w:sdtPr>
                <w:rPr>
                  <w:sz w:val="22"/>
                  <w:szCs w:val="22"/>
                </w:rPr>
                <w:alias w:val="预付帐款二至三年合计比例"/>
                <w:tag w:val="_GBC_da339d911f284e67b8980c9f8e0cca60"/>
                <w:id w:val="1608614803"/>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3.54</w:t>
                    </w:r>
                  </w:p>
                </w:tc>
              </w:sdtContent>
            </w:sdt>
          </w:tr>
          <w:tr w:rsidR="00882C6F" w:rsidRPr="00DE78C5" w:rsidTr="00882C6F">
            <w:trPr>
              <w:cantSplit/>
            </w:trPr>
            <w:tc>
              <w:tcPr>
                <w:tcW w:w="76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rPr>
                    <w:sz w:val="22"/>
                    <w:szCs w:val="22"/>
                  </w:rPr>
                </w:pPr>
                <w:r w:rsidRPr="00DE78C5">
                  <w:rPr>
                    <w:rFonts w:hint="eastAsia"/>
                    <w:sz w:val="22"/>
                    <w:szCs w:val="22"/>
                  </w:rPr>
                  <w:lastRenderedPageBreak/>
                  <w:t>3年以上</w:t>
                </w:r>
              </w:p>
            </w:tc>
            <w:sdt>
              <w:sdtPr>
                <w:rPr>
                  <w:sz w:val="22"/>
                  <w:szCs w:val="22"/>
                </w:rPr>
                <w:alias w:val="预付帐款三年以上合计"/>
                <w:tag w:val="_GBC_a0e54d8bcc89464e801e2c3df5ba9bb3"/>
                <w:id w:val="-134494195"/>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83,907,086.05</w:t>
                    </w:r>
                  </w:p>
                </w:tc>
              </w:sdtContent>
            </w:sdt>
            <w:sdt>
              <w:sdtPr>
                <w:rPr>
                  <w:sz w:val="22"/>
                  <w:szCs w:val="22"/>
                </w:rPr>
                <w:alias w:val="预付帐款三年以上合计比例"/>
                <w:tag w:val="_GBC_c967ec0f31184047b8f683376f1364cc"/>
                <w:id w:val="-59633438"/>
                <w:lock w:val="sdtLocked"/>
              </w:sdtPr>
              <w:sdtContent>
                <w:tc>
                  <w:tcPr>
                    <w:tcW w:w="105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2.58</w:t>
                    </w:r>
                  </w:p>
                </w:tc>
              </w:sdtContent>
            </w:sdt>
            <w:sdt>
              <w:sdtPr>
                <w:rPr>
                  <w:sz w:val="22"/>
                  <w:szCs w:val="22"/>
                </w:rPr>
                <w:alias w:val="预付帐款三年以上合计"/>
                <w:tag w:val="_GBC_6f427dc5548d4f5ba2b250b026e1bc65"/>
                <w:id w:val="-173572117"/>
                <w:lock w:val="sdtLocked"/>
              </w:sdtPr>
              <w:sdtContent>
                <w:tc>
                  <w:tcPr>
                    <w:tcW w:w="1054"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119,965,963.83</w:t>
                    </w:r>
                  </w:p>
                </w:tc>
              </w:sdtContent>
            </w:sdt>
            <w:sdt>
              <w:sdtPr>
                <w:rPr>
                  <w:sz w:val="22"/>
                  <w:szCs w:val="22"/>
                </w:rPr>
                <w:alias w:val="预付帐款三年以上合计比例"/>
                <w:tag w:val="_GBC_2499693354d64307b01ed9e279b39ece"/>
                <w:id w:val="-1080519633"/>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3.38</w:t>
                    </w:r>
                  </w:p>
                </w:tc>
              </w:sdtContent>
            </w:sdt>
          </w:tr>
          <w:tr w:rsidR="00882C6F" w:rsidRPr="00DE78C5" w:rsidTr="00882C6F">
            <w:trPr>
              <w:cantSplit/>
            </w:trPr>
            <w:tc>
              <w:tcPr>
                <w:tcW w:w="76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center"/>
                  <w:rPr>
                    <w:sz w:val="22"/>
                    <w:szCs w:val="22"/>
                  </w:rPr>
                </w:pPr>
                <w:r w:rsidRPr="00DE78C5">
                  <w:rPr>
                    <w:rFonts w:hint="eastAsia"/>
                    <w:sz w:val="22"/>
                    <w:szCs w:val="22"/>
                  </w:rPr>
                  <w:t>合计</w:t>
                </w:r>
              </w:p>
            </w:tc>
            <w:sdt>
              <w:sdtPr>
                <w:rPr>
                  <w:sz w:val="22"/>
                  <w:szCs w:val="22"/>
                </w:rPr>
                <w:alias w:val="预付帐款"/>
                <w:tag w:val="_GBC_2913509521a44efcaeedc578ca1a89a0"/>
                <w:id w:val="866098725"/>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3,257,009,739.68</w:t>
                    </w:r>
                  </w:p>
                </w:tc>
              </w:sdtContent>
            </w:sdt>
            <w:sdt>
              <w:sdtPr>
                <w:rPr>
                  <w:sz w:val="22"/>
                  <w:szCs w:val="22"/>
                </w:rPr>
                <w:alias w:val="预付帐款合计比例"/>
                <w:tag w:val="_GBC_5bbf1eb9ecd945b3abeacd1bb23d1367"/>
                <w:id w:val="1335188363"/>
                <w:lock w:val="sdtLocked"/>
              </w:sdtPr>
              <w:sdtContent>
                <w:tc>
                  <w:tcPr>
                    <w:tcW w:w="1055"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100.00</w:t>
                    </w:r>
                  </w:p>
                </w:tc>
              </w:sdtContent>
            </w:sdt>
            <w:sdt>
              <w:sdtPr>
                <w:rPr>
                  <w:sz w:val="22"/>
                  <w:szCs w:val="22"/>
                </w:rPr>
                <w:alias w:val="预付帐款"/>
                <w:tag w:val="_GBC_dd4e96c34ece407c96496e85e3e7e23c"/>
                <w:id w:val="693275894"/>
                <w:lock w:val="sdtLocked"/>
              </w:sdtPr>
              <w:sdtContent>
                <w:tc>
                  <w:tcPr>
                    <w:tcW w:w="1054"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3,546,488,319.17</w:t>
                    </w:r>
                  </w:p>
                </w:tc>
              </w:sdtContent>
            </w:sdt>
            <w:sdt>
              <w:sdtPr>
                <w:rPr>
                  <w:sz w:val="22"/>
                  <w:szCs w:val="22"/>
                </w:rPr>
                <w:alias w:val="预付帐款合计比例"/>
                <w:tag w:val="_GBC_b3506b01d1554356a9d40423e3881ba8"/>
                <w:id w:val="232207515"/>
                <w:lock w:val="sdtLocked"/>
              </w:sdtPr>
              <w:sdtContent>
                <w:tc>
                  <w:tcPr>
                    <w:tcW w:w="106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spacing w:line="360" w:lineRule="exact"/>
                      <w:ind w:right="5"/>
                      <w:jc w:val="right"/>
                      <w:rPr>
                        <w:sz w:val="22"/>
                        <w:szCs w:val="22"/>
                      </w:rPr>
                    </w:pPr>
                    <w:r w:rsidRPr="00DE78C5">
                      <w:rPr>
                        <w:sz w:val="22"/>
                        <w:szCs w:val="22"/>
                      </w:rPr>
                      <w:t>100.00</w:t>
                    </w:r>
                  </w:p>
                </w:tc>
              </w:sdtContent>
            </w:sdt>
          </w:tr>
        </w:tbl>
        <w:p w:rsidR="00882C6F" w:rsidRPr="004E1E49" w:rsidRDefault="00AA3B3F" w:rsidP="00882C6F"/>
      </w:sdtContent>
    </w:sdt>
    <w:sdt>
      <w:sdtPr>
        <w:rPr>
          <w:rFonts w:hint="eastAsia"/>
          <w:szCs w:val="21"/>
        </w:rPr>
        <w:alias w:val="模块:账龄超过1年且金额重要的预付款项未及时结算原因的说明："/>
        <w:tag w:val="_GBC_20a0e545488643e18224e03f84b5b053"/>
        <w:id w:val="-35966510"/>
        <w:lock w:val="sdtLocked"/>
        <w:placeholder>
          <w:docPart w:val="GBC22222222222222222222222222222"/>
        </w:placeholder>
      </w:sdtPr>
      <w:sdtEndPr>
        <w:rPr>
          <w:rFonts w:hint="default"/>
        </w:rPr>
      </w:sdtEndPr>
      <w:sdtContent>
        <w:p w:rsidR="00882C6F" w:rsidRDefault="00096EAC">
          <w:pPr>
            <w:rPr>
              <w:szCs w:val="21"/>
            </w:rPr>
          </w:pPr>
          <w:r>
            <w:rPr>
              <w:rFonts w:hint="eastAsia"/>
              <w:szCs w:val="21"/>
            </w:rPr>
            <w:t>账龄超过1年且金额重要的预付款项未及时结算原因</w:t>
          </w:r>
          <w:r>
            <w:rPr>
              <w:szCs w:val="21"/>
            </w:rPr>
            <w:t>的说明：</w:t>
          </w:r>
        </w:p>
        <w:sdt>
          <w:sdtPr>
            <w:rPr>
              <w:szCs w:val="21"/>
            </w:rPr>
            <w:alias w:val="账龄超过1年且金额重要的预付款项未及时结算原因的说明"/>
            <w:tag w:val="_GBC_174a9654172e49e09cdbf18d854fdd51"/>
            <w:id w:val="-731545919"/>
            <w:lock w:val="sdtLocked"/>
            <w:placeholder>
              <w:docPart w:val="GBC22222222222222222222222222222"/>
            </w:placeholder>
          </w:sdtPr>
          <w:sdtContent>
            <w:p w:rsidR="00882C6F" w:rsidRDefault="00096EAC">
              <w:pPr>
                <w:snapToGrid w:val="0"/>
                <w:spacing w:line="240" w:lineRule="atLeast"/>
                <w:rPr>
                  <w:szCs w:val="21"/>
                </w:rPr>
              </w:pPr>
              <w:r>
                <w:rPr>
                  <w:rFonts w:hint="eastAsia"/>
                  <w:sz w:val="22"/>
                  <w:szCs w:val="22"/>
                </w:rPr>
                <w:t>期末</w:t>
              </w:r>
              <w:r w:rsidRPr="00997E06">
                <w:rPr>
                  <w:rFonts w:hint="eastAsia"/>
                  <w:sz w:val="22"/>
                  <w:szCs w:val="22"/>
                </w:rPr>
                <w:t>1年以上预付账款未及时结算主要为合同尚未执行完毕所致</w:t>
              </w:r>
              <w:r>
                <w:rPr>
                  <w:rFonts w:hint="eastAsia"/>
                  <w:sz w:val="22"/>
                  <w:szCs w:val="22"/>
                </w:rPr>
                <w:t>。</w:t>
              </w:r>
            </w:p>
          </w:sdtContent>
        </w:sdt>
      </w:sdtContent>
    </w:sdt>
    <w:p w:rsidR="00882C6F" w:rsidRDefault="00882C6F">
      <w:pPr>
        <w:rPr>
          <w:szCs w:val="21"/>
        </w:rPr>
      </w:pPr>
    </w:p>
    <w:sdt>
      <w:sdtPr>
        <w:rPr>
          <w:rFonts w:ascii="宋体" w:hAnsi="宋体" w:cs="宋体" w:hint="eastAsia"/>
          <w:b w:val="0"/>
          <w:bCs w:val="0"/>
          <w:kern w:val="0"/>
          <w:sz w:val="22"/>
          <w:szCs w:val="22"/>
        </w:rPr>
        <w:alias w:val="模块:预付款项金额前五名单位情况"/>
        <w:tag w:val="_GBC_2c5fba8651a04a6d88c0c9fc33310c57"/>
        <w:id w:val="531618792"/>
        <w:lock w:val="sdtLocked"/>
        <w:placeholder>
          <w:docPart w:val="GBC22222222222222222222222222222"/>
        </w:placeholder>
      </w:sdtPr>
      <w:sdtEndPr>
        <w:rPr>
          <w:rFonts w:ascii="Times New Roman" w:hAnsi="Times New Roman"/>
        </w:rPr>
      </w:sdtEndPr>
      <w:sdtContent>
        <w:p w:rsidR="00882C6F" w:rsidRPr="00DE78C5" w:rsidRDefault="00096EAC" w:rsidP="00096EAC">
          <w:pPr>
            <w:pStyle w:val="4"/>
            <w:numPr>
              <w:ilvl w:val="0"/>
              <w:numId w:val="56"/>
            </w:numPr>
            <w:tabs>
              <w:tab w:val="left" w:pos="616"/>
            </w:tabs>
            <w:snapToGrid w:val="0"/>
            <w:spacing w:line="240" w:lineRule="atLeast"/>
            <w:jc w:val="left"/>
            <w:rPr>
              <w:sz w:val="22"/>
              <w:szCs w:val="22"/>
            </w:rPr>
          </w:pPr>
          <w:r w:rsidRPr="00DE78C5">
            <w:rPr>
              <w:rFonts w:hint="eastAsia"/>
              <w:sz w:val="22"/>
              <w:szCs w:val="22"/>
            </w:rPr>
            <w:t>按预付对象归集的期末余额前五名的预付款情况：</w:t>
          </w:r>
        </w:p>
        <w:sdt>
          <w:sdtPr>
            <w:rPr>
              <w:sz w:val="22"/>
              <w:szCs w:val="22"/>
            </w:rPr>
            <w:alias w:val="按预付对象归集的期末余额前五名的预付款情况的说明"/>
            <w:tag w:val="_GBC_e2f1aa285f174786838e4fcd54656fec"/>
            <w:id w:val="-1722821701"/>
            <w:lock w:val="sdtLocked"/>
            <w:placeholder>
              <w:docPart w:val="GBC22222222222222222222222222222"/>
            </w:placeholder>
          </w:sdtPr>
          <w:sdtContent>
            <w:p w:rsidR="00882C6F" w:rsidRPr="00DE78C5" w:rsidRDefault="00882C6F">
              <w:pPr>
                <w:snapToGrid w:val="0"/>
                <w:spacing w:line="240" w:lineRule="atLeast"/>
                <w:rPr>
                  <w:sz w:val="22"/>
                  <w:szCs w:val="22"/>
                </w:rPr>
              </w:pPr>
            </w:p>
            <w:tbl>
              <w:tblPr>
                <w:tblW w:w="5000" w:type="pct"/>
                <w:tblLook w:val="04A0" w:firstRow="1" w:lastRow="0" w:firstColumn="1" w:lastColumn="0" w:noHBand="0" w:noVBand="1"/>
              </w:tblPr>
              <w:tblGrid>
                <w:gridCol w:w="5116"/>
                <w:gridCol w:w="3116"/>
                <w:gridCol w:w="1702"/>
                <w:gridCol w:w="3929"/>
              </w:tblGrid>
              <w:tr w:rsidR="00882C6F" w:rsidRPr="00DE78C5" w:rsidTr="00DE78C5">
                <w:trPr>
                  <w:trHeight w:val="399"/>
                </w:trPr>
                <w:tc>
                  <w:tcPr>
                    <w:tcW w:w="184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82C6F" w:rsidRPr="00DE78C5" w:rsidRDefault="00096EAC" w:rsidP="00882C6F">
                    <w:pPr>
                      <w:jc w:val="both"/>
                      <w:rPr>
                        <w:color w:val="000000"/>
                        <w:sz w:val="22"/>
                        <w:szCs w:val="22"/>
                      </w:rPr>
                    </w:pPr>
                    <w:r w:rsidRPr="00DE78C5">
                      <w:rPr>
                        <w:rFonts w:hint="eastAsia"/>
                        <w:color w:val="000000"/>
                        <w:sz w:val="22"/>
                        <w:szCs w:val="22"/>
                      </w:rPr>
                      <w:t>单位名称</w:t>
                    </w:r>
                  </w:p>
                </w:tc>
                <w:tc>
                  <w:tcPr>
                    <w:tcW w:w="1124" w:type="pct"/>
                    <w:tcBorders>
                      <w:top w:val="single" w:sz="4" w:space="0" w:color="auto"/>
                      <w:left w:val="nil"/>
                      <w:bottom w:val="single" w:sz="4" w:space="0" w:color="auto"/>
                      <w:right w:val="single" w:sz="4" w:space="0" w:color="auto"/>
                    </w:tcBorders>
                    <w:shd w:val="clear" w:color="auto" w:fill="auto"/>
                    <w:vAlign w:val="center"/>
                    <w:hideMark/>
                  </w:tcPr>
                  <w:p w:rsidR="00882C6F" w:rsidRPr="00DE78C5" w:rsidRDefault="00476BE0" w:rsidP="00882C6F">
                    <w:pPr>
                      <w:jc w:val="center"/>
                      <w:rPr>
                        <w:color w:val="000000"/>
                        <w:sz w:val="22"/>
                        <w:szCs w:val="22"/>
                      </w:rPr>
                    </w:pPr>
                    <w:r w:rsidRPr="00DE78C5">
                      <w:rPr>
                        <w:rFonts w:hint="eastAsia"/>
                        <w:color w:val="000000"/>
                        <w:sz w:val="22"/>
                        <w:szCs w:val="22"/>
                      </w:rPr>
                      <w:t>期</w:t>
                    </w:r>
                    <w:r w:rsidR="00096EAC" w:rsidRPr="00DE78C5">
                      <w:rPr>
                        <w:rFonts w:hint="eastAsia"/>
                        <w:color w:val="000000"/>
                        <w:sz w:val="22"/>
                        <w:szCs w:val="22"/>
                      </w:rPr>
                      <w:t>末余额</w:t>
                    </w:r>
                  </w:p>
                </w:tc>
                <w:tc>
                  <w:tcPr>
                    <w:tcW w:w="614" w:type="pct"/>
                    <w:tcBorders>
                      <w:top w:val="single" w:sz="4" w:space="0" w:color="auto"/>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账龄</w:t>
                    </w:r>
                  </w:p>
                </w:tc>
                <w:tc>
                  <w:tcPr>
                    <w:tcW w:w="1417" w:type="pct"/>
                    <w:tcBorders>
                      <w:top w:val="single" w:sz="4" w:space="0" w:color="auto"/>
                      <w:left w:val="nil"/>
                      <w:bottom w:val="single" w:sz="4" w:space="0" w:color="auto"/>
                      <w:right w:val="single" w:sz="4" w:space="0" w:color="auto"/>
                    </w:tcBorders>
                    <w:shd w:val="clear" w:color="auto" w:fill="auto"/>
                    <w:hideMark/>
                  </w:tcPr>
                  <w:p w:rsidR="00882C6F" w:rsidRPr="00DE78C5" w:rsidRDefault="00476BE0" w:rsidP="00882C6F">
                    <w:pPr>
                      <w:jc w:val="center"/>
                      <w:rPr>
                        <w:color w:val="000000"/>
                        <w:sz w:val="22"/>
                        <w:szCs w:val="22"/>
                      </w:rPr>
                    </w:pPr>
                    <w:r w:rsidRPr="00DE78C5">
                      <w:rPr>
                        <w:rFonts w:hint="eastAsia"/>
                        <w:color w:val="000000"/>
                        <w:sz w:val="22"/>
                        <w:szCs w:val="22"/>
                      </w:rPr>
                      <w:t>占预付款项期</w:t>
                    </w:r>
                    <w:r w:rsidR="00096EAC" w:rsidRPr="00DE78C5">
                      <w:rPr>
                        <w:rFonts w:hint="eastAsia"/>
                        <w:color w:val="000000"/>
                        <w:sz w:val="22"/>
                        <w:szCs w:val="22"/>
                      </w:rPr>
                      <w:t>末余额合计数的比例(%)</w:t>
                    </w:r>
                  </w:p>
                </w:tc>
              </w:tr>
              <w:tr w:rsidR="00882C6F" w:rsidRPr="00DE78C5" w:rsidTr="00DE78C5">
                <w:trPr>
                  <w:trHeight w:val="270"/>
                </w:trPr>
                <w:tc>
                  <w:tcPr>
                    <w:tcW w:w="1845" w:type="pct"/>
                    <w:tcBorders>
                      <w:top w:val="nil"/>
                      <w:left w:val="single" w:sz="4" w:space="0" w:color="auto"/>
                      <w:bottom w:val="single" w:sz="4" w:space="0" w:color="auto"/>
                      <w:right w:val="single" w:sz="4" w:space="0" w:color="auto"/>
                    </w:tcBorders>
                    <w:shd w:val="clear" w:color="auto" w:fill="auto"/>
                    <w:vAlign w:val="center"/>
                    <w:hideMark/>
                  </w:tcPr>
                  <w:p w:rsidR="00882C6F" w:rsidRPr="00DE78C5" w:rsidRDefault="00096EAC" w:rsidP="00882C6F">
                    <w:pPr>
                      <w:jc w:val="both"/>
                      <w:rPr>
                        <w:color w:val="000000"/>
                        <w:sz w:val="22"/>
                        <w:szCs w:val="22"/>
                      </w:rPr>
                    </w:pPr>
                    <w:r w:rsidRPr="00DE78C5">
                      <w:rPr>
                        <w:rFonts w:hint="eastAsia"/>
                        <w:color w:val="000000"/>
                        <w:sz w:val="22"/>
                        <w:szCs w:val="22"/>
                      </w:rPr>
                      <w:t>LOESCHE GMBH</w:t>
                    </w:r>
                  </w:p>
                </w:tc>
                <w:tc>
                  <w:tcPr>
                    <w:tcW w:w="112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right"/>
                      <w:rPr>
                        <w:color w:val="000000"/>
                        <w:sz w:val="22"/>
                        <w:szCs w:val="22"/>
                      </w:rPr>
                    </w:pPr>
                    <w:r w:rsidRPr="00DE78C5">
                      <w:rPr>
                        <w:rFonts w:hint="eastAsia"/>
                        <w:color w:val="000000"/>
                        <w:sz w:val="22"/>
                        <w:szCs w:val="22"/>
                      </w:rPr>
                      <w:t>136,126,715.42</w:t>
                    </w:r>
                  </w:p>
                </w:tc>
                <w:tc>
                  <w:tcPr>
                    <w:tcW w:w="61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1年以内</w:t>
                    </w:r>
                  </w:p>
                </w:tc>
                <w:tc>
                  <w:tcPr>
                    <w:tcW w:w="1417"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4.18</w:t>
                    </w:r>
                  </w:p>
                </w:tc>
              </w:tr>
              <w:tr w:rsidR="00882C6F" w:rsidRPr="00DE78C5" w:rsidTr="00DE78C5">
                <w:trPr>
                  <w:trHeight w:val="269"/>
                </w:trPr>
                <w:tc>
                  <w:tcPr>
                    <w:tcW w:w="1845" w:type="pct"/>
                    <w:tcBorders>
                      <w:top w:val="nil"/>
                      <w:left w:val="single" w:sz="4" w:space="0" w:color="auto"/>
                      <w:bottom w:val="single" w:sz="4" w:space="0" w:color="auto"/>
                      <w:right w:val="single" w:sz="4" w:space="0" w:color="auto"/>
                    </w:tcBorders>
                    <w:shd w:val="clear" w:color="auto" w:fill="auto"/>
                    <w:vAlign w:val="center"/>
                    <w:hideMark/>
                  </w:tcPr>
                  <w:p w:rsidR="00882C6F" w:rsidRPr="00DE78C5" w:rsidRDefault="00096EAC" w:rsidP="00882C6F">
                    <w:pPr>
                      <w:jc w:val="both"/>
                      <w:rPr>
                        <w:color w:val="000000"/>
                        <w:sz w:val="22"/>
                        <w:szCs w:val="22"/>
                      </w:rPr>
                    </w:pPr>
                    <w:r w:rsidRPr="00DE78C5">
                      <w:rPr>
                        <w:color w:val="000000"/>
                        <w:sz w:val="22"/>
                        <w:szCs w:val="22"/>
                      </w:rPr>
                      <w:t>L</w:t>
                    </w:r>
                    <w:r w:rsidRPr="00DE78C5">
                      <w:rPr>
                        <w:rFonts w:hint="eastAsia"/>
                        <w:color w:val="000000"/>
                        <w:sz w:val="22"/>
                        <w:szCs w:val="22"/>
                      </w:rPr>
                      <w:t>imak cimento sanayi ve ticaret A.</w:t>
                    </w:r>
                  </w:p>
                </w:tc>
                <w:tc>
                  <w:tcPr>
                    <w:tcW w:w="112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right"/>
                      <w:rPr>
                        <w:color w:val="000000"/>
                        <w:sz w:val="22"/>
                        <w:szCs w:val="22"/>
                      </w:rPr>
                    </w:pPr>
                    <w:r w:rsidRPr="00DE78C5">
                      <w:rPr>
                        <w:rFonts w:hint="eastAsia"/>
                        <w:color w:val="000000"/>
                        <w:sz w:val="22"/>
                        <w:szCs w:val="22"/>
                      </w:rPr>
                      <w:t>66,135,187.77</w:t>
                    </w:r>
                  </w:p>
                </w:tc>
                <w:tc>
                  <w:tcPr>
                    <w:tcW w:w="61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1年以内</w:t>
                    </w:r>
                  </w:p>
                </w:tc>
                <w:tc>
                  <w:tcPr>
                    <w:tcW w:w="1417"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2.03</w:t>
                    </w:r>
                  </w:p>
                </w:tc>
              </w:tr>
              <w:tr w:rsidR="00882C6F" w:rsidRPr="00DE78C5" w:rsidTr="00DE78C5">
                <w:trPr>
                  <w:trHeight w:val="270"/>
                </w:trPr>
                <w:tc>
                  <w:tcPr>
                    <w:tcW w:w="1845" w:type="pct"/>
                    <w:tcBorders>
                      <w:top w:val="nil"/>
                      <w:left w:val="single" w:sz="4" w:space="0" w:color="auto"/>
                      <w:bottom w:val="single" w:sz="4" w:space="0" w:color="auto"/>
                      <w:right w:val="single" w:sz="4" w:space="0" w:color="auto"/>
                    </w:tcBorders>
                    <w:shd w:val="clear" w:color="auto" w:fill="auto"/>
                    <w:vAlign w:val="center"/>
                    <w:hideMark/>
                  </w:tcPr>
                  <w:p w:rsidR="00882C6F" w:rsidRPr="00DE78C5" w:rsidRDefault="00096EAC" w:rsidP="00882C6F">
                    <w:pPr>
                      <w:jc w:val="both"/>
                      <w:rPr>
                        <w:color w:val="000000"/>
                        <w:sz w:val="22"/>
                        <w:szCs w:val="22"/>
                      </w:rPr>
                    </w:pPr>
                    <w:r w:rsidRPr="00DE78C5">
                      <w:rPr>
                        <w:rFonts w:hint="eastAsia"/>
                        <w:color w:val="000000"/>
                        <w:sz w:val="22"/>
                        <w:szCs w:val="22"/>
                      </w:rPr>
                      <w:t>IKN GMBH</w:t>
                    </w:r>
                  </w:p>
                </w:tc>
                <w:tc>
                  <w:tcPr>
                    <w:tcW w:w="112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right"/>
                      <w:rPr>
                        <w:color w:val="000000"/>
                        <w:sz w:val="22"/>
                        <w:szCs w:val="22"/>
                      </w:rPr>
                    </w:pPr>
                    <w:r w:rsidRPr="00DE78C5">
                      <w:rPr>
                        <w:rFonts w:hint="eastAsia"/>
                        <w:color w:val="000000"/>
                        <w:sz w:val="22"/>
                        <w:szCs w:val="22"/>
                      </w:rPr>
                      <w:t>52,822,724.54</w:t>
                    </w:r>
                  </w:p>
                </w:tc>
                <w:tc>
                  <w:tcPr>
                    <w:tcW w:w="61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2年以内</w:t>
                    </w:r>
                  </w:p>
                </w:tc>
                <w:tc>
                  <w:tcPr>
                    <w:tcW w:w="1417"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1.62</w:t>
                    </w:r>
                  </w:p>
                </w:tc>
              </w:tr>
              <w:tr w:rsidR="00882C6F" w:rsidRPr="00DE78C5" w:rsidTr="00DE78C5">
                <w:trPr>
                  <w:trHeight w:val="251"/>
                </w:trPr>
                <w:tc>
                  <w:tcPr>
                    <w:tcW w:w="1845" w:type="pct"/>
                    <w:tcBorders>
                      <w:top w:val="nil"/>
                      <w:left w:val="single" w:sz="4" w:space="0" w:color="auto"/>
                      <w:bottom w:val="single" w:sz="4" w:space="0" w:color="auto"/>
                      <w:right w:val="single" w:sz="4" w:space="0" w:color="auto"/>
                    </w:tcBorders>
                    <w:shd w:val="clear" w:color="auto" w:fill="auto"/>
                    <w:vAlign w:val="center"/>
                    <w:hideMark/>
                  </w:tcPr>
                  <w:p w:rsidR="00882C6F" w:rsidRPr="00DE78C5" w:rsidRDefault="00096EAC" w:rsidP="00882C6F">
                    <w:pPr>
                      <w:jc w:val="both"/>
                      <w:rPr>
                        <w:color w:val="000000"/>
                        <w:sz w:val="22"/>
                        <w:szCs w:val="22"/>
                      </w:rPr>
                    </w:pPr>
                    <w:r w:rsidRPr="00DE78C5">
                      <w:rPr>
                        <w:rFonts w:hint="eastAsia"/>
                        <w:color w:val="000000"/>
                        <w:sz w:val="22"/>
                        <w:szCs w:val="22"/>
                      </w:rPr>
                      <w:t>浙江永洁环境科技有限公司</w:t>
                    </w:r>
                  </w:p>
                </w:tc>
                <w:tc>
                  <w:tcPr>
                    <w:tcW w:w="112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right"/>
                      <w:rPr>
                        <w:color w:val="000000"/>
                        <w:sz w:val="22"/>
                        <w:szCs w:val="22"/>
                      </w:rPr>
                    </w:pPr>
                    <w:r w:rsidRPr="00DE78C5">
                      <w:rPr>
                        <w:rFonts w:hint="eastAsia"/>
                        <w:color w:val="000000"/>
                        <w:sz w:val="22"/>
                        <w:szCs w:val="22"/>
                      </w:rPr>
                      <w:t>37,275,548.66</w:t>
                    </w:r>
                  </w:p>
                </w:tc>
                <w:tc>
                  <w:tcPr>
                    <w:tcW w:w="61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1年以内</w:t>
                    </w:r>
                  </w:p>
                </w:tc>
                <w:tc>
                  <w:tcPr>
                    <w:tcW w:w="1417"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1.14</w:t>
                    </w:r>
                  </w:p>
                </w:tc>
              </w:tr>
              <w:tr w:rsidR="00882C6F" w:rsidRPr="00DE78C5" w:rsidTr="00DE78C5">
                <w:trPr>
                  <w:trHeight w:val="271"/>
                </w:trPr>
                <w:tc>
                  <w:tcPr>
                    <w:tcW w:w="1845" w:type="pct"/>
                    <w:tcBorders>
                      <w:top w:val="nil"/>
                      <w:left w:val="single" w:sz="4" w:space="0" w:color="auto"/>
                      <w:bottom w:val="single" w:sz="4" w:space="0" w:color="auto"/>
                      <w:right w:val="single" w:sz="4" w:space="0" w:color="auto"/>
                    </w:tcBorders>
                    <w:shd w:val="clear" w:color="auto" w:fill="auto"/>
                    <w:vAlign w:val="center"/>
                    <w:hideMark/>
                  </w:tcPr>
                  <w:p w:rsidR="00882C6F" w:rsidRPr="00DE78C5" w:rsidRDefault="00096EAC" w:rsidP="00882C6F">
                    <w:pPr>
                      <w:jc w:val="both"/>
                      <w:rPr>
                        <w:color w:val="000000"/>
                        <w:sz w:val="22"/>
                        <w:szCs w:val="22"/>
                      </w:rPr>
                    </w:pPr>
                    <w:r w:rsidRPr="00DE78C5">
                      <w:rPr>
                        <w:rFonts w:hint="eastAsia"/>
                        <w:color w:val="000000"/>
                        <w:sz w:val="22"/>
                        <w:szCs w:val="22"/>
                      </w:rPr>
                      <w:t>GEBR PFEIFFER AG</w:t>
                    </w:r>
                  </w:p>
                </w:tc>
                <w:tc>
                  <w:tcPr>
                    <w:tcW w:w="112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right"/>
                      <w:rPr>
                        <w:color w:val="000000"/>
                        <w:sz w:val="22"/>
                        <w:szCs w:val="22"/>
                      </w:rPr>
                    </w:pPr>
                    <w:r w:rsidRPr="00DE78C5">
                      <w:rPr>
                        <w:rFonts w:hint="eastAsia"/>
                        <w:color w:val="000000"/>
                        <w:sz w:val="22"/>
                        <w:szCs w:val="22"/>
                      </w:rPr>
                      <w:t>28,316,687.33</w:t>
                    </w:r>
                  </w:p>
                </w:tc>
                <w:tc>
                  <w:tcPr>
                    <w:tcW w:w="61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1年以内</w:t>
                    </w:r>
                  </w:p>
                </w:tc>
                <w:tc>
                  <w:tcPr>
                    <w:tcW w:w="1417"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0.87</w:t>
                    </w:r>
                  </w:p>
                </w:tc>
              </w:tr>
              <w:tr w:rsidR="00882C6F" w:rsidRPr="00DE78C5" w:rsidTr="00DE78C5">
                <w:trPr>
                  <w:trHeight w:val="270"/>
                </w:trPr>
                <w:tc>
                  <w:tcPr>
                    <w:tcW w:w="1845" w:type="pct"/>
                    <w:tcBorders>
                      <w:top w:val="nil"/>
                      <w:left w:val="single" w:sz="4" w:space="0" w:color="auto"/>
                      <w:bottom w:val="single" w:sz="4" w:space="0" w:color="auto"/>
                      <w:right w:val="single" w:sz="4" w:space="0" w:color="auto"/>
                    </w:tcBorders>
                    <w:shd w:val="clear" w:color="auto" w:fill="auto"/>
                    <w:hideMark/>
                  </w:tcPr>
                  <w:p w:rsidR="00882C6F" w:rsidRPr="00DE78C5" w:rsidRDefault="00096EAC" w:rsidP="00882C6F">
                    <w:pPr>
                      <w:rPr>
                        <w:color w:val="000000"/>
                        <w:sz w:val="22"/>
                        <w:szCs w:val="22"/>
                      </w:rPr>
                    </w:pPr>
                    <w:r w:rsidRPr="00DE78C5">
                      <w:rPr>
                        <w:rFonts w:hint="eastAsia"/>
                        <w:color w:val="000000"/>
                        <w:sz w:val="22"/>
                        <w:szCs w:val="22"/>
                      </w:rPr>
                      <w:t>合计</w:t>
                    </w:r>
                  </w:p>
                </w:tc>
                <w:tc>
                  <w:tcPr>
                    <w:tcW w:w="1124"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right"/>
                      <w:rPr>
                        <w:color w:val="000000"/>
                        <w:sz w:val="22"/>
                        <w:szCs w:val="22"/>
                      </w:rPr>
                    </w:pPr>
                    <w:r w:rsidRPr="00DE78C5">
                      <w:rPr>
                        <w:rFonts w:hint="eastAsia"/>
                        <w:color w:val="000000"/>
                        <w:sz w:val="22"/>
                        <w:szCs w:val="22"/>
                      </w:rPr>
                      <w:t>320,676,863.72</w:t>
                    </w:r>
                  </w:p>
                </w:tc>
                <w:tc>
                  <w:tcPr>
                    <w:tcW w:w="614" w:type="pct"/>
                    <w:tcBorders>
                      <w:top w:val="nil"/>
                      <w:left w:val="nil"/>
                      <w:bottom w:val="single" w:sz="4" w:space="0" w:color="auto"/>
                      <w:right w:val="single" w:sz="4" w:space="0" w:color="auto"/>
                    </w:tcBorders>
                    <w:shd w:val="clear" w:color="auto" w:fill="auto"/>
                    <w:hideMark/>
                  </w:tcPr>
                  <w:p w:rsidR="00882C6F" w:rsidRPr="00DE78C5" w:rsidRDefault="00096EAC" w:rsidP="00882C6F">
                    <w:pPr>
                      <w:jc w:val="center"/>
                      <w:rPr>
                        <w:color w:val="000000"/>
                        <w:sz w:val="22"/>
                        <w:szCs w:val="22"/>
                      </w:rPr>
                    </w:pPr>
                    <w:r w:rsidRPr="00DE78C5">
                      <w:rPr>
                        <w:rFonts w:hint="eastAsia"/>
                        <w:color w:val="000000"/>
                        <w:sz w:val="22"/>
                        <w:szCs w:val="22"/>
                      </w:rPr>
                      <w:t xml:space="preserve">　</w:t>
                    </w:r>
                  </w:p>
                </w:tc>
                <w:tc>
                  <w:tcPr>
                    <w:tcW w:w="1417" w:type="pct"/>
                    <w:tcBorders>
                      <w:top w:val="nil"/>
                      <w:left w:val="nil"/>
                      <w:bottom w:val="single" w:sz="4" w:space="0" w:color="auto"/>
                      <w:right w:val="single" w:sz="4" w:space="0" w:color="auto"/>
                    </w:tcBorders>
                    <w:shd w:val="clear" w:color="auto" w:fill="auto"/>
                    <w:vAlign w:val="center"/>
                    <w:hideMark/>
                  </w:tcPr>
                  <w:p w:rsidR="00882C6F" w:rsidRPr="00DE78C5" w:rsidRDefault="00096EAC" w:rsidP="00882C6F">
                    <w:pPr>
                      <w:jc w:val="center"/>
                      <w:rPr>
                        <w:color w:val="000000"/>
                        <w:sz w:val="22"/>
                        <w:szCs w:val="22"/>
                      </w:rPr>
                    </w:pPr>
                    <w:r w:rsidRPr="00DE78C5">
                      <w:rPr>
                        <w:rFonts w:hint="eastAsia"/>
                        <w:color w:val="000000"/>
                        <w:sz w:val="22"/>
                        <w:szCs w:val="22"/>
                      </w:rPr>
                      <w:t>9.84</w:t>
                    </w:r>
                  </w:p>
                </w:tc>
              </w:tr>
            </w:tbl>
            <w:p w:rsidR="00882C6F" w:rsidRDefault="00AA3B3F" w:rsidP="00882C6F">
              <w:pPr>
                <w:snapToGrid w:val="0"/>
                <w:spacing w:line="240" w:lineRule="atLeast"/>
                <w:rPr>
                  <w:szCs w:val="21"/>
                </w:rPr>
              </w:pPr>
            </w:p>
          </w:sdtContent>
        </w:sdt>
      </w:sdtContent>
    </w:sdt>
    <w:p w:rsidR="00882C6F" w:rsidRDefault="00096EAC" w:rsidP="00096EAC">
      <w:pPr>
        <w:pStyle w:val="3"/>
        <w:numPr>
          <w:ilvl w:val="0"/>
          <w:numId w:val="53"/>
        </w:numPr>
      </w:pPr>
      <w:r>
        <w:rPr>
          <w:rFonts w:hint="eastAsia"/>
        </w:rPr>
        <w:t>应收利息</w:t>
      </w:r>
    </w:p>
    <w:sdt>
      <w:sdtPr>
        <w:alias w:val="是否适用：应收利息[双击切换]"/>
        <w:tag w:val="_GBC_f4038480769c4b7ea7e5c9d6b78b404d"/>
        <w:id w:val="-130315051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heme="minorHAnsi" w:hAnsiTheme="minorHAnsi" w:cs="宋体" w:hint="eastAsia"/>
          <w:b w:val="0"/>
          <w:bCs w:val="0"/>
          <w:kern w:val="0"/>
          <w:sz w:val="22"/>
          <w:szCs w:val="22"/>
        </w:rPr>
        <w:alias w:val="模块:应收利息"/>
        <w:tag w:val="_GBC_6620e2366b444b3fb9e784e1bb6a87fd"/>
        <w:id w:val="-1660530538"/>
        <w:lock w:val="sdtLocked"/>
        <w:placeholder>
          <w:docPart w:val="GBC22222222222222222222222222222"/>
        </w:placeholder>
      </w:sdtPr>
      <w:sdtEndPr>
        <w:rPr>
          <w:rFonts w:ascii="Times New Roman" w:hAnsi="Times New Roman" w:cs="Times New Roman"/>
          <w:kern w:val="2"/>
        </w:rPr>
      </w:sdtEndPr>
      <w:sdtContent>
        <w:p w:rsidR="00882C6F" w:rsidRPr="00DE78C5" w:rsidRDefault="00096EAC" w:rsidP="00096EAC">
          <w:pPr>
            <w:pStyle w:val="4"/>
            <w:numPr>
              <w:ilvl w:val="3"/>
              <w:numId w:val="57"/>
            </w:numPr>
            <w:tabs>
              <w:tab w:val="left" w:pos="546"/>
            </w:tabs>
            <w:rPr>
              <w:sz w:val="22"/>
              <w:szCs w:val="22"/>
            </w:rPr>
          </w:pPr>
          <w:r w:rsidRPr="00DE78C5">
            <w:rPr>
              <w:rFonts w:hint="eastAsia"/>
              <w:sz w:val="22"/>
              <w:szCs w:val="22"/>
            </w:rPr>
            <w:t>应收利息分类</w:t>
          </w:r>
        </w:p>
        <w:p w:rsidR="00882C6F" w:rsidRPr="00DE78C5" w:rsidRDefault="00096EAC">
          <w:pPr>
            <w:jc w:val="right"/>
            <w:rPr>
              <w:sz w:val="22"/>
              <w:szCs w:val="22"/>
            </w:rPr>
          </w:pPr>
          <w:r w:rsidRPr="00DE78C5">
            <w:rPr>
              <w:rFonts w:hint="eastAsia"/>
              <w:sz w:val="22"/>
              <w:szCs w:val="22"/>
            </w:rPr>
            <w:t>单位：</w:t>
          </w:r>
          <w:sdt>
            <w:sdtPr>
              <w:rPr>
                <w:rFonts w:hint="eastAsia"/>
                <w:sz w:val="22"/>
                <w:szCs w:val="22"/>
              </w:rPr>
              <w:alias w:val="单位：财务附注：应收利息"/>
              <w:tag w:val="_GBC_81846eacbc9946ddbec2bf905b374235"/>
              <w:id w:val="5817978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22"/>
                  <w:szCs w:val="22"/>
                </w:rPr>
                <w:t>元</w:t>
              </w:r>
            </w:sdtContent>
          </w:sdt>
          <w:r w:rsidRPr="00DE78C5">
            <w:rPr>
              <w:rFonts w:hint="eastAsia"/>
              <w:sz w:val="22"/>
              <w:szCs w:val="22"/>
            </w:rPr>
            <w:t xml:space="preserve">  币种：</w:t>
          </w:r>
          <w:sdt>
            <w:sdtPr>
              <w:rPr>
                <w:rFonts w:hint="eastAsia"/>
                <w:sz w:val="22"/>
                <w:szCs w:val="22"/>
              </w:rPr>
              <w:alias w:val="币种：财务附注：应收利息"/>
              <w:tag w:val="_GBC_54a3d4a928194383b5465e034945e1cc"/>
              <w:id w:val="2818508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22"/>
                  <w:szCs w:val="22"/>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4329"/>
            <w:gridCol w:w="4750"/>
            <w:gridCol w:w="4778"/>
          </w:tblGrid>
          <w:tr w:rsidR="00882C6F" w:rsidRPr="00DE78C5" w:rsidTr="00F96290">
            <w:tc>
              <w:tcPr>
                <w:tcW w:w="1562" w:type="pct"/>
              </w:tcPr>
              <w:p w:rsidR="00882C6F" w:rsidRPr="00DE78C5" w:rsidRDefault="00096EAC">
                <w:pPr>
                  <w:autoSpaceDE w:val="0"/>
                  <w:autoSpaceDN w:val="0"/>
                  <w:adjustRightInd w:val="0"/>
                  <w:snapToGrid w:val="0"/>
                  <w:spacing w:line="240" w:lineRule="atLeast"/>
                  <w:jc w:val="center"/>
                  <w:rPr>
                    <w:sz w:val="22"/>
                    <w:szCs w:val="22"/>
                  </w:rPr>
                </w:pPr>
                <w:r w:rsidRPr="00DE78C5">
                  <w:rPr>
                    <w:rFonts w:hint="eastAsia"/>
                    <w:sz w:val="22"/>
                    <w:szCs w:val="22"/>
                  </w:rPr>
                  <w:t>项目</w:t>
                </w:r>
              </w:p>
            </w:tc>
            <w:tc>
              <w:tcPr>
                <w:tcW w:w="1714" w:type="pct"/>
              </w:tcPr>
              <w:p w:rsidR="00882C6F" w:rsidRPr="00DE78C5" w:rsidRDefault="00096EAC">
                <w:pPr>
                  <w:autoSpaceDE w:val="0"/>
                  <w:autoSpaceDN w:val="0"/>
                  <w:adjustRightInd w:val="0"/>
                  <w:snapToGrid w:val="0"/>
                  <w:spacing w:line="240" w:lineRule="atLeast"/>
                  <w:jc w:val="center"/>
                  <w:rPr>
                    <w:sz w:val="22"/>
                    <w:szCs w:val="22"/>
                  </w:rPr>
                </w:pPr>
                <w:r w:rsidRPr="00DE78C5">
                  <w:rPr>
                    <w:rFonts w:hint="eastAsia"/>
                    <w:sz w:val="22"/>
                    <w:szCs w:val="22"/>
                  </w:rPr>
                  <w:t>期末余额</w:t>
                </w:r>
              </w:p>
            </w:tc>
            <w:tc>
              <w:tcPr>
                <w:tcW w:w="1724" w:type="pct"/>
              </w:tcPr>
              <w:p w:rsidR="00882C6F" w:rsidRPr="00DE78C5" w:rsidRDefault="00096EAC">
                <w:pPr>
                  <w:autoSpaceDE w:val="0"/>
                  <w:autoSpaceDN w:val="0"/>
                  <w:adjustRightInd w:val="0"/>
                  <w:snapToGrid w:val="0"/>
                  <w:spacing w:line="240" w:lineRule="atLeast"/>
                  <w:jc w:val="center"/>
                  <w:rPr>
                    <w:sz w:val="22"/>
                    <w:szCs w:val="22"/>
                  </w:rPr>
                </w:pPr>
                <w:r w:rsidRPr="00DE78C5">
                  <w:rPr>
                    <w:rFonts w:hint="eastAsia"/>
                    <w:sz w:val="22"/>
                    <w:szCs w:val="22"/>
                  </w:rPr>
                  <w:t>期初余额</w:t>
                </w:r>
              </w:p>
            </w:tc>
          </w:tr>
          <w:tr w:rsidR="00882C6F" w:rsidRPr="00DE78C5" w:rsidTr="00F96290">
            <w:tc>
              <w:tcPr>
                <w:tcW w:w="1562" w:type="pct"/>
              </w:tcPr>
              <w:p w:rsidR="00882C6F" w:rsidRPr="00DE78C5" w:rsidRDefault="00096EAC">
                <w:pPr>
                  <w:autoSpaceDE w:val="0"/>
                  <w:autoSpaceDN w:val="0"/>
                  <w:adjustRightInd w:val="0"/>
                  <w:snapToGrid w:val="0"/>
                  <w:spacing w:line="240" w:lineRule="atLeast"/>
                  <w:rPr>
                    <w:sz w:val="22"/>
                    <w:szCs w:val="22"/>
                  </w:rPr>
                </w:pPr>
                <w:r w:rsidRPr="00DE78C5">
                  <w:rPr>
                    <w:rFonts w:hint="eastAsia"/>
                    <w:sz w:val="22"/>
                    <w:szCs w:val="22"/>
                  </w:rPr>
                  <w:t>定期存款</w:t>
                </w:r>
              </w:p>
            </w:tc>
            <w:sdt>
              <w:sdtPr>
                <w:rPr>
                  <w:sz w:val="22"/>
                  <w:szCs w:val="22"/>
                </w:rPr>
                <w:alias w:val="定期存款应收利息"/>
                <w:tag w:val="_GBC_40e00165dbd240aabddd21020dc1be8c"/>
                <w:id w:val="253862888"/>
                <w:lock w:val="sdtLocked"/>
              </w:sdtPr>
              <w:sdtContent>
                <w:tc>
                  <w:tcPr>
                    <w:tcW w:w="1714" w:type="pct"/>
                  </w:tcPr>
                  <w:p w:rsidR="00882C6F" w:rsidRPr="00DE78C5" w:rsidRDefault="00096EAC" w:rsidP="00882C6F">
                    <w:pPr>
                      <w:ind w:rightChars="50" w:right="120"/>
                      <w:jc w:val="right"/>
                      <w:rPr>
                        <w:sz w:val="22"/>
                        <w:szCs w:val="22"/>
                      </w:rPr>
                    </w:pPr>
                    <w:r w:rsidRPr="00DE78C5">
                      <w:rPr>
                        <w:sz w:val="22"/>
                        <w:szCs w:val="22"/>
                      </w:rPr>
                      <w:t>4,742,123.66</w:t>
                    </w:r>
                  </w:p>
                </w:tc>
              </w:sdtContent>
            </w:sdt>
            <w:sdt>
              <w:sdtPr>
                <w:rPr>
                  <w:sz w:val="22"/>
                  <w:szCs w:val="22"/>
                </w:rPr>
                <w:alias w:val="定期存款应收利息"/>
                <w:tag w:val="_GBC_bfc239e93deb421b909951a4ba2a0b7b"/>
                <w:id w:val="1462683447"/>
                <w:lock w:val="sdtLocked"/>
              </w:sdtPr>
              <w:sdtContent>
                <w:tc>
                  <w:tcPr>
                    <w:tcW w:w="1724" w:type="pct"/>
                  </w:tcPr>
                  <w:p w:rsidR="00882C6F" w:rsidRPr="00DE78C5" w:rsidRDefault="00096EAC" w:rsidP="00882C6F">
                    <w:pPr>
                      <w:ind w:rightChars="50" w:right="120"/>
                      <w:jc w:val="right"/>
                      <w:rPr>
                        <w:sz w:val="22"/>
                        <w:szCs w:val="22"/>
                      </w:rPr>
                    </w:pPr>
                    <w:r w:rsidRPr="00DE78C5">
                      <w:rPr>
                        <w:sz w:val="22"/>
                        <w:szCs w:val="22"/>
                      </w:rPr>
                      <w:t>4,742,123.66</w:t>
                    </w:r>
                  </w:p>
                </w:tc>
              </w:sdtContent>
            </w:sdt>
          </w:tr>
          <w:sdt>
            <w:sdtPr>
              <w:rPr>
                <w:rFonts w:hint="eastAsia"/>
                <w:sz w:val="22"/>
                <w:szCs w:val="22"/>
              </w:rPr>
              <w:alias w:val="应收利息明细"/>
              <w:tag w:val="_GBC_6559a149b13647de85819b99395240fb"/>
              <w:id w:val="1604001184"/>
              <w:lock w:val="sdtLocked"/>
            </w:sdtPr>
            <w:sdtContent>
              <w:tr w:rsidR="00882C6F" w:rsidRPr="00DE78C5" w:rsidTr="00F96290">
                <w:sdt>
                  <w:sdtPr>
                    <w:rPr>
                      <w:rFonts w:hint="eastAsia"/>
                      <w:sz w:val="22"/>
                      <w:szCs w:val="22"/>
                    </w:rPr>
                    <w:alias w:val="应收利息项目"/>
                    <w:tag w:val="_GBC_9030efc80e2c4e3a80ab10d792269369"/>
                    <w:id w:val="-148288653"/>
                    <w:lock w:val="sdtLocked"/>
                  </w:sdtPr>
                  <w:sdtContent>
                    <w:tc>
                      <w:tcPr>
                        <w:tcW w:w="1562" w:type="pct"/>
                      </w:tcPr>
                      <w:p w:rsidR="00882C6F" w:rsidRPr="00DE78C5" w:rsidRDefault="00096EAC" w:rsidP="00882C6F">
                        <w:pPr>
                          <w:autoSpaceDE w:val="0"/>
                          <w:autoSpaceDN w:val="0"/>
                          <w:adjustRightInd w:val="0"/>
                          <w:snapToGrid w:val="0"/>
                          <w:spacing w:line="240" w:lineRule="atLeast"/>
                          <w:rPr>
                            <w:color w:val="008000"/>
                            <w:sz w:val="22"/>
                            <w:szCs w:val="22"/>
                          </w:rPr>
                        </w:pPr>
                        <w:r w:rsidRPr="00DE78C5">
                          <w:rPr>
                            <w:rFonts w:hint="eastAsia"/>
                            <w:sz w:val="22"/>
                            <w:szCs w:val="22"/>
                          </w:rPr>
                          <w:t>分期收款</w:t>
                        </w:r>
                      </w:p>
                    </w:tc>
                  </w:sdtContent>
                </w:sdt>
                <w:sdt>
                  <w:sdtPr>
                    <w:rPr>
                      <w:sz w:val="22"/>
                      <w:szCs w:val="22"/>
                    </w:rPr>
                    <w:alias w:val="应收利息金额"/>
                    <w:tag w:val="_GBC_d93f0a0dbc16432794075116c01fba3d"/>
                    <w:id w:val="-888497096"/>
                    <w:lock w:val="sdtLocked"/>
                  </w:sdtPr>
                  <w:sdtContent>
                    <w:tc>
                      <w:tcPr>
                        <w:tcW w:w="1714" w:type="pct"/>
                      </w:tcPr>
                      <w:p w:rsidR="00882C6F" w:rsidRPr="00DE78C5" w:rsidRDefault="00096EAC" w:rsidP="00882C6F">
                        <w:pPr>
                          <w:ind w:rightChars="50" w:right="120"/>
                          <w:jc w:val="right"/>
                          <w:rPr>
                            <w:color w:val="008000"/>
                            <w:sz w:val="22"/>
                            <w:szCs w:val="22"/>
                          </w:rPr>
                        </w:pPr>
                        <w:r w:rsidRPr="00DE78C5">
                          <w:rPr>
                            <w:sz w:val="22"/>
                            <w:szCs w:val="22"/>
                          </w:rPr>
                          <w:t>3,941,181.57</w:t>
                        </w:r>
                      </w:p>
                    </w:tc>
                  </w:sdtContent>
                </w:sdt>
                <w:sdt>
                  <w:sdtPr>
                    <w:rPr>
                      <w:sz w:val="22"/>
                      <w:szCs w:val="22"/>
                    </w:rPr>
                    <w:alias w:val="应收利息金额"/>
                    <w:tag w:val="_GBC_62d6b023b09d47288505bf830370497b"/>
                    <w:id w:val="1798797295"/>
                    <w:lock w:val="sdtLocked"/>
                  </w:sdtPr>
                  <w:sdtContent>
                    <w:tc>
                      <w:tcPr>
                        <w:tcW w:w="1724" w:type="pct"/>
                      </w:tcPr>
                      <w:p w:rsidR="00882C6F" w:rsidRPr="00DE78C5" w:rsidRDefault="00096EAC" w:rsidP="00882C6F">
                        <w:pPr>
                          <w:ind w:rightChars="50" w:right="120"/>
                          <w:jc w:val="right"/>
                          <w:rPr>
                            <w:color w:val="008000"/>
                            <w:sz w:val="22"/>
                            <w:szCs w:val="22"/>
                          </w:rPr>
                        </w:pPr>
                        <w:r w:rsidRPr="00DE78C5">
                          <w:rPr>
                            <w:sz w:val="22"/>
                            <w:szCs w:val="22"/>
                          </w:rPr>
                          <w:t>36,566,258.19</w:t>
                        </w:r>
                      </w:p>
                    </w:tc>
                  </w:sdtContent>
                </w:sdt>
              </w:tr>
            </w:sdtContent>
          </w:sdt>
          <w:tr w:rsidR="00882C6F" w:rsidRPr="00DE78C5" w:rsidTr="00F96290">
            <w:tc>
              <w:tcPr>
                <w:tcW w:w="1562" w:type="pct"/>
              </w:tcPr>
              <w:p w:rsidR="00882C6F" w:rsidRPr="00DE78C5" w:rsidRDefault="00096EAC">
                <w:pPr>
                  <w:autoSpaceDE w:val="0"/>
                  <w:autoSpaceDN w:val="0"/>
                  <w:adjustRightInd w:val="0"/>
                  <w:snapToGrid w:val="0"/>
                  <w:spacing w:line="240" w:lineRule="atLeast"/>
                  <w:jc w:val="center"/>
                  <w:rPr>
                    <w:sz w:val="22"/>
                    <w:szCs w:val="22"/>
                  </w:rPr>
                </w:pPr>
                <w:r w:rsidRPr="00DE78C5">
                  <w:rPr>
                    <w:rFonts w:hint="eastAsia"/>
                    <w:sz w:val="22"/>
                    <w:szCs w:val="22"/>
                  </w:rPr>
                  <w:t>合计</w:t>
                </w:r>
              </w:p>
            </w:tc>
            <w:sdt>
              <w:sdtPr>
                <w:rPr>
                  <w:sz w:val="22"/>
                  <w:szCs w:val="22"/>
                </w:rPr>
                <w:alias w:val="应收利息"/>
                <w:tag w:val="_GBC_9fa4443fb62b4a518a879f17bab011ee"/>
                <w:id w:val="-727849953"/>
                <w:lock w:val="sdtLocked"/>
              </w:sdtPr>
              <w:sdtContent>
                <w:tc>
                  <w:tcPr>
                    <w:tcW w:w="1714" w:type="pct"/>
                  </w:tcPr>
                  <w:p w:rsidR="00882C6F" w:rsidRPr="00DE78C5" w:rsidRDefault="00096EAC" w:rsidP="00882C6F">
                    <w:pPr>
                      <w:ind w:rightChars="50" w:right="120"/>
                      <w:jc w:val="right"/>
                      <w:rPr>
                        <w:color w:val="008000"/>
                        <w:sz w:val="22"/>
                        <w:szCs w:val="22"/>
                      </w:rPr>
                    </w:pPr>
                    <w:r w:rsidRPr="00DE78C5">
                      <w:rPr>
                        <w:sz w:val="22"/>
                        <w:szCs w:val="22"/>
                      </w:rPr>
                      <w:t>8,683,305.23</w:t>
                    </w:r>
                  </w:p>
                </w:tc>
              </w:sdtContent>
            </w:sdt>
            <w:sdt>
              <w:sdtPr>
                <w:rPr>
                  <w:sz w:val="22"/>
                  <w:szCs w:val="22"/>
                </w:rPr>
                <w:alias w:val="应收利息"/>
                <w:tag w:val="_GBC_337b9ef05bfd45f3abdb75660ec6f663"/>
                <w:id w:val="-259833242"/>
                <w:lock w:val="sdtLocked"/>
              </w:sdtPr>
              <w:sdtContent>
                <w:tc>
                  <w:tcPr>
                    <w:tcW w:w="1724" w:type="pct"/>
                  </w:tcPr>
                  <w:p w:rsidR="00882C6F" w:rsidRPr="00DE78C5" w:rsidRDefault="00096EAC" w:rsidP="00882C6F">
                    <w:pPr>
                      <w:ind w:rightChars="50" w:right="120"/>
                      <w:jc w:val="right"/>
                      <w:rPr>
                        <w:color w:val="008000"/>
                        <w:sz w:val="22"/>
                        <w:szCs w:val="22"/>
                      </w:rPr>
                    </w:pPr>
                    <w:r w:rsidRPr="00DE78C5">
                      <w:rPr>
                        <w:sz w:val="22"/>
                        <w:szCs w:val="22"/>
                      </w:rPr>
                      <w:t>41,308,381.85</w:t>
                    </w:r>
                  </w:p>
                </w:tc>
              </w:sdtContent>
            </w:sdt>
          </w:tr>
        </w:tbl>
        <w:p w:rsidR="00882C6F" w:rsidRDefault="00AA3B3F">
          <w:pPr>
            <w:rPr>
              <w:szCs w:val="21"/>
            </w:rPr>
          </w:pPr>
        </w:p>
      </w:sdtContent>
    </w:sdt>
    <w:p w:rsidR="00882C6F" w:rsidRDefault="00096EAC" w:rsidP="00096EAC">
      <w:pPr>
        <w:pStyle w:val="3"/>
        <w:numPr>
          <w:ilvl w:val="0"/>
          <w:numId w:val="53"/>
        </w:numPr>
        <w:tabs>
          <w:tab w:val="left" w:pos="567"/>
        </w:tabs>
        <w:rPr>
          <w:rFonts w:ascii="宋体" w:hAnsi="宋体"/>
          <w:szCs w:val="21"/>
        </w:rPr>
      </w:pPr>
      <w:r>
        <w:rPr>
          <w:rFonts w:ascii="宋体" w:hAnsi="宋体" w:hint="eastAsia"/>
          <w:szCs w:val="21"/>
        </w:rPr>
        <w:lastRenderedPageBreak/>
        <w:t>应收股利</w:t>
      </w:r>
    </w:p>
    <w:sdt>
      <w:sdtPr>
        <w:alias w:val="是否适用：应收股利[双击切换]"/>
        <w:tag w:val="_GBC_46fa7485a37342689e308930a8305375"/>
        <w:id w:val="-620768108"/>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heme="minorHAnsi" w:hAnsiTheme="minorHAnsi" w:cstheme="minorBidi" w:hint="eastAsia"/>
          <w:b w:val="0"/>
          <w:bCs w:val="0"/>
          <w:kern w:val="0"/>
          <w:sz w:val="22"/>
          <w:szCs w:val="22"/>
        </w:rPr>
        <w:alias w:val="模块:应收股利"/>
        <w:tag w:val="_GBC_94a22362634d47499fd45a0a5577c49b"/>
        <w:id w:val="-587458283"/>
        <w:lock w:val="sdtLocked"/>
      </w:sdtPr>
      <w:sdtEndPr>
        <w:rPr>
          <w:rFonts w:ascii="Times New Roman" w:hAnsi="Times New Roman" w:cs="Times New Roman"/>
        </w:rPr>
      </w:sdtEndPr>
      <w:sdtContent>
        <w:p w:rsidR="00882C6F" w:rsidRPr="00DE78C5" w:rsidRDefault="00096EAC" w:rsidP="00096EAC">
          <w:pPr>
            <w:pStyle w:val="4"/>
            <w:numPr>
              <w:ilvl w:val="3"/>
              <w:numId w:val="58"/>
            </w:numPr>
            <w:tabs>
              <w:tab w:val="left" w:pos="560"/>
            </w:tabs>
            <w:rPr>
              <w:sz w:val="22"/>
              <w:szCs w:val="22"/>
            </w:rPr>
          </w:pPr>
          <w:r w:rsidRPr="00DE78C5">
            <w:rPr>
              <w:rFonts w:hint="eastAsia"/>
              <w:sz w:val="22"/>
              <w:szCs w:val="22"/>
            </w:rPr>
            <w:t>应收股利</w:t>
          </w:r>
        </w:p>
        <w:p w:rsidR="00882C6F" w:rsidRPr="00DE78C5" w:rsidRDefault="00096EAC">
          <w:pPr>
            <w:jc w:val="right"/>
            <w:rPr>
              <w:sz w:val="22"/>
              <w:szCs w:val="22"/>
            </w:rPr>
          </w:pPr>
          <w:r w:rsidRPr="00DE78C5">
            <w:rPr>
              <w:rFonts w:hint="eastAsia"/>
              <w:sz w:val="22"/>
              <w:szCs w:val="22"/>
            </w:rPr>
            <w:t>单位：</w:t>
          </w:r>
          <w:sdt>
            <w:sdtPr>
              <w:rPr>
                <w:rFonts w:hint="eastAsia"/>
                <w:sz w:val="22"/>
                <w:szCs w:val="22"/>
              </w:rPr>
              <w:alias w:val="单位：财务附注：应收股利"/>
              <w:tag w:val="_GBC_21cf7178837042889094b06d89cb1845"/>
              <w:id w:val="-1393344053"/>
              <w:lock w:val="sdtLocked"/>
              <w:comboBox>
                <w:listItem w:displayText="元" w:value="元"/>
                <w:listItem w:displayText="千元" w:value="千元"/>
                <w:listItem w:displayText="万元" w:value="万元"/>
                <w:listItem w:displayText="百万元" w:value="百万元"/>
                <w:listItem w:displayText="亿元" w:value="亿元"/>
              </w:comboBox>
            </w:sdtPr>
            <w:sdtContent>
              <w:r w:rsidRPr="00DE78C5">
                <w:rPr>
                  <w:rFonts w:hint="eastAsia"/>
                  <w:sz w:val="22"/>
                  <w:szCs w:val="22"/>
                </w:rPr>
                <w:t>元</w:t>
              </w:r>
            </w:sdtContent>
          </w:sdt>
          <w:r w:rsidRPr="00DE78C5">
            <w:rPr>
              <w:rFonts w:hint="eastAsia"/>
              <w:sz w:val="22"/>
              <w:szCs w:val="22"/>
            </w:rPr>
            <w:t xml:space="preserve">  币种：</w:t>
          </w:r>
          <w:sdt>
            <w:sdtPr>
              <w:rPr>
                <w:rFonts w:hint="eastAsia"/>
                <w:sz w:val="22"/>
                <w:szCs w:val="22"/>
              </w:rPr>
              <w:alias w:val="币种：财务附注：应收股利"/>
              <w:tag w:val="_GBC_d4486348b4bd4056afd97c6bb061623e"/>
              <w:id w:val="1257325317"/>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DE78C5">
                <w:rPr>
                  <w:rFonts w:hint="eastAsia"/>
                  <w:sz w:val="22"/>
                  <w:szCs w:val="22"/>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9"/>
            <w:gridCol w:w="4306"/>
            <w:gridCol w:w="4328"/>
          </w:tblGrid>
          <w:tr w:rsidR="00882C6F" w:rsidRPr="00DE78C5" w:rsidTr="00F96B30">
            <w:tc>
              <w:tcPr>
                <w:tcW w:w="1886" w:type="pct"/>
                <w:vAlign w:val="center"/>
              </w:tcPr>
              <w:p w:rsidR="00882C6F" w:rsidRPr="00DE78C5" w:rsidRDefault="00096EAC">
                <w:pPr>
                  <w:jc w:val="center"/>
                  <w:rPr>
                    <w:sz w:val="22"/>
                    <w:szCs w:val="22"/>
                  </w:rPr>
                </w:pPr>
                <w:r w:rsidRPr="00DE78C5">
                  <w:rPr>
                    <w:rFonts w:hint="eastAsia"/>
                    <w:sz w:val="22"/>
                    <w:szCs w:val="22"/>
                  </w:rPr>
                  <w:t>项目(或被投资单位)</w:t>
                </w:r>
              </w:p>
            </w:tc>
            <w:tc>
              <w:tcPr>
                <w:tcW w:w="1553" w:type="pct"/>
                <w:vAlign w:val="center"/>
              </w:tcPr>
              <w:p w:rsidR="00882C6F" w:rsidRPr="00DE78C5" w:rsidRDefault="00096EAC">
                <w:pPr>
                  <w:jc w:val="center"/>
                  <w:rPr>
                    <w:sz w:val="22"/>
                    <w:szCs w:val="22"/>
                  </w:rPr>
                </w:pPr>
                <w:r w:rsidRPr="00DE78C5">
                  <w:rPr>
                    <w:rFonts w:hint="eastAsia"/>
                    <w:sz w:val="22"/>
                    <w:szCs w:val="22"/>
                  </w:rPr>
                  <w:t>期末余额</w:t>
                </w:r>
              </w:p>
            </w:tc>
            <w:tc>
              <w:tcPr>
                <w:tcW w:w="1561" w:type="pct"/>
                <w:vAlign w:val="center"/>
              </w:tcPr>
              <w:p w:rsidR="00882C6F" w:rsidRPr="00DE78C5" w:rsidRDefault="00096EAC">
                <w:pPr>
                  <w:jc w:val="center"/>
                  <w:rPr>
                    <w:sz w:val="22"/>
                    <w:szCs w:val="22"/>
                  </w:rPr>
                </w:pPr>
                <w:r w:rsidRPr="00DE78C5">
                  <w:rPr>
                    <w:rFonts w:hint="eastAsia"/>
                    <w:sz w:val="22"/>
                    <w:szCs w:val="22"/>
                  </w:rPr>
                  <w:t>期初余额</w:t>
                </w:r>
              </w:p>
            </w:tc>
          </w:tr>
          <w:sdt>
            <w:sdtPr>
              <w:rPr>
                <w:rFonts w:cstheme="minorBidi" w:hint="eastAsia"/>
                <w:kern w:val="2"/>
                <w:sz w:val="22"/>
                <w:szCs w:val="22"/>
              </w:rPr>
              <w:alias w:val="应收股利明细"/>
              <w:tag w:val="_GBC_dd589831432e474f9c53c063c7fff9a0"/>
              <w:id w:val="1518582941"/>
              <w:lock w:val="sdtLocked"/>
            </w:sdtPr>
            <w:sdtContent>
              <w:tr w:rsidR="00882C6F" w:rsidRPr="00DE78C5" w:rsidTr="00F96290">
                <w:sdt>
                  <w:sdtPr>
                    <w:rPr>
                      <w:rFonts w:cstheme="minorBidi" w:hint="eastAsia"/>
                      <w:kern w:val="2"/>
                      <w:sz w:val="22"/>
                      <w:szCs w:val="22"/>
                    </w:rPr>
                    <w:alias w:val="应收股利项目"/>
                    <w:tag w:val="_GBC_a58406f1fe44443c87e3c6a752936ec0"/>
                    <w:id w:val="1575468502"/>
                    <w:lock w:val="sdtLocked"/>
                    <w:text/>
                  </w:sdtPr>
                  <w:sdtContent>
                    <w:tc>
                      <w:tcPr>
                        <w:tcW w:w="1886" w:type="pct"/>
                      </w:tcPr>
                      <w:p w:rsidR="00882C6F" w:rsidRPr="00DE78C5" w:rsidRDefault="00096EAC">
                        <w:pPr>
                          <w:rPr>
                            <w:sz w:val="22"/>
                            <w:szCs w:val="22"/>
                          </w:rPr>
                        </w:pPr>
                        <w:r w:rsidRPr="00DE78C5">
                          <w:rPr>
                            <w:rFonts w:cstheme="minorBidi" w:hint="eastAsia"/>
                            <w:kern w:val="2"/>
                            <w:sz w:val="22"/>
                            <w:szCs w:val="22"/>
                          </w:rPr>
                          <w:t>南京彤天科技实业有限公司</w:t>
                        </w:r>
                      </w:p>
                    </w:tc>
                  </w:sdtContent>
                </w:sdt>
                <w:sdt>
                  <w:sdtPr>
                    <w:rPr>
                      <w:rFonts w:hint="eastAsia"/>
                      <w:sz w:val="22"/>
                      <w:szCs w:val="22"/>
                    </w:rPr>
                    <w:alias w:val="应收股利金额"/>
                    <w:tag w:val="_GBC_53d661cd85994c3bb4e84d5e03279192"/>
                    <w:id w:val="467557156"/>
                    <w:lock w:val="sdtLocked"/>
                  </w:sdtPr>
                  <w:sdtContent>
                    <w:tc>
                      <w:tcPr>
                        <w:tcW w:w="1553" w:type="pct"/>
                      </w:tcPr>
                      <w:p w:rsidR="00882C6F" w:rsidRPr="00DE78C5" w:rsidRDefault="00096EAC">
                        <w:pPr>
                          <w:jc w:val="right"/>
                          <w:rPr>
                            <w:sz w:val="22"/>
                            <w:szCs w:val="22"/>
                          </w:rPr>
                        </w:pPr>
                        <w:r w:rsidRPr="00DE78C5">
                          <w:rPr>
                            <w:sz w:val="22"/>
                            <w:szCs w:val="22"/>
                          </w:rPr>
                          <w:t>91,137.90</w:t>
                        </w:r>
                      </w:p>
                    </w:tc>
                  </w:sdtContent>
                </w:sdt>
                <w:sdt>
                  <w:sdtPr>
                    <w:rPr>
                      <w:rFonts w:hint="eastAsia"/>
                      <w:sz w:val="22"/>
                      <w:szCs w:val="22"/>
                    </w:rPr>
                    <w:alias w:val="应收股利金额"/>
                    <w:tag w:val="_GBC_e487495f15744da3ace6b2afcbc0829e"/>
                    <w:id w:val="-905143661"/>
                    <w:lock w:val="sdtLocked"/>
                  </w:sdtPr>
                  <w:sdtContent>
                    <w:tc>
                      <w:tcPr>
                        <w:tcW w:w="1561" w:type="pct"/>
                      </w:tcPr>
                      <w:p w:rsidR="00882C6F" w:rsidRPr="00DE78C5" w:rsidRDefault="00096EAC">
                        <w:pPr>
                          <w:jc w:val="right"/>
                          <w:rPr>
                            <w:sz w:val="22"/>
                            <w:szCs w:val="22"/>
                          </w:rPr>
                        </w:pPr>
                        <w:r w:rsidRPr="00DE78C5">
                          <w:rPr>
                            <w:sz w:val="22"/>
                            <w:szCs w:val="22"/>
                          </w:rPr>
                          <w:t>91,137.90</w:t>
                        </w:r>
                      </w:p>
                    </w:tc>
                  </w:sdtContent>
                </w:sdt>
              </w:tr>
            </w:sdtContent>
          </w:sdt>
          <w:tr w:rsidR="00882C6F" w:rsidRPr="00DE78C5" w:rsidTr="00F96B30">
            <w:tc>
              <w:tcPr>
                <w:tcW w:w="1886" w:type="pct"/>
                <w:vAlign w:val="center"/>
              </w:tcPr>
              <w:p w:rsidR="00882C6F" w:rsidRPr="00DE78C5" w:rsidRDefault="00096EAC">
                <w:pPr>
                  <w:jc w:val="center"/>
                  <w:rPr>
                    <w:sz w:val="22"/>
                    <w:szCs w:val="22"/>
                  </w:rPr>
                </w:pPr>
                <w:r w:rsidRPr="00DE78C5">
                  <w:rPr>
                    <w:rFonts w:hint="eastAsia"/>
                    <w:sz w:val="22"/>
                    <w:szCs w:val="22"/>
                  </w:rPr>
                  <w:t>合计</w:t>
                </w:r>
              </w:p>
            </w:tc>
            <w:sdt>
              <w:sdtPr>
                <w:rPr>
                  <w:sz w:val="22"/>
                  <w:szCs w:val="22"/>
                </w:rPr>
                <w:alias w:val="应收股利"/>
                <w:tag w:val="_GBC_5b48e8862567445ba12d58fd2d463eba"/>
                <w:id w:val="942425134"/>
                <w:lock w:val="sdtLocked"/>
              </w:sdtPr>
              <w:sdtContent>
                <w:tc>
                  <w:tcPr>
                    <w:tcW w:w="1553" w:type="pct"/>
                  </w:tcPr>
                  <w:p w:rsidR="00882C6F" w:rsidRPr="00DE78C5" w:rsidRDefault="00096EAC">
                    <w:pPr>
                      <w:jc w:val="right"/>
                      <w:rPr>
                        <w:sz w:val="22"/>
                        <w:szCs w:val="22"/>
                      </w:rPr>
                    </w:pPr>
                    <w:r w:rsidRPr="00DE78C5">
                      <w:rPr>
                        <w:sz w:val="22"/>
                        <w:szCs w:val="22"/>
                      </w:rPr>
                      <w:t>91,137.90</w:t>
                    </w:r>
                  </w:p>
                </w:tc>
              </w:sdtContent>
            </w:sdt>
            <w:sdt>
              <w:sdtPr>
                <w:rPr>
                  <w:sz w:val="22"/>
                  <w:szCs w:val="22"/>
                </w:rPr>
                <w:alias w:val="应收股利"/>
                <w:tag w:val="_GBC_7ecfad51f0b64aedaa56099a2168a21f"/>
                <w:id w:val="-77369125"/>
                <w:lock w:val="sdtLocked"/>
              </w:sdtPr>
              <w:sdtContent>
                <w:tc>
                  <w:tcPr>
                    <w:tcW w:w="1561" w:type="pct"/>
                  </w:tcPr>
                  <w:p w:rsidR="00882C6F" w:rsidRPr="00DE78C5" w:rsidRDefault="00096EAC">
                    <w:pPr>
                      <w:jc w:val="right"/>
                      <w:rPr>
                        <w:sz w:val="22"/>
                        <w:szCs w:val="22"/>
                      </w:rPr>
                    </w:pPr>
                    <w:r w:rsidRPr="00DE78C5">
                      <w:rPr>
                        <w:sz w:val="22"/>
                        <w:szCs w:val="22"/>
                      </w:rPr>
                      <w:t>91,137.90</w:t>
                    </w:r>
                  </w:p>
                </w:tc>
              </w:sdtContent>
            </w:sdt>
          </w:tr>
        </w:tbl>
        <w:p w:rsidR="00882C6F" w:rsidRPr="009817E9" w:rsidRDefault="00AA3B3F" w:rsidP="00882C6F">
          <w:pPr>
            <w:rPr>
              <w:szCs w:val="21"/>
            </w:rPr>
          </w:pPr>
        </w:p>
      </w:sdtContent>
    </w:sdt>
    <w:p w:rsidR="00882C6F" w:rsidRDefault="00882C6F" w:rsidP="00882C6F">
      <w:pPr>
        <w:snapToGrid w:val="0"/>
        <w:spacing w:line="240" w:lineRule="atLeast"/>
        <w:ind w:rightChars="12" w:right="29"/>
        <w:rPr>
          <w:color w:val="FF0000"/>
          <w:szCs w:val="21"/>
        </w:rPr>
      </w:pPr>
    </w:p>
    <w:p w:rsidR="00882C6F" w:rsidRDefault="00096EAC" w:rsidP="00096EAC">
      <w:pPr>
        <w:pStyle w:val="3"/>
        <w:numPr>
          <w:ilvl w:val="0"/>
          <w:numId w:val="53"/>
        </w:numPr>
      </w:pPr>
      <w:r>
        <w:rPr>
          <w:rFonts w:hint="eastAsia"/>
        </w:rPr>
        <w:t>其他应收款</w:t>
      </w:r>
    </w:p>
    <w:sdt>
      <w:sdtPr>
        <w:rPr>
          <w:rFonts w:ascii="Times New Roman" w:hAnsi="Times New Roman" w:cs="宋体" w:hint="eastAsia"/>
          <w:b w:val="0"/>
          <w:bCs w:val="0"/>
          <w:kern w:val="0"/>
          <w:sz w:val="18"/>
          <w:szCs w:val="18"/>
        </w:rPr>
        <w:alias w:val="模块:其他应收款分类披露"/>
        <w:tag w:val="_GBC_04959ddfe8f2409b992ddf054b66f900"/>
        <w:id w:val="1784073383"/>
        <w:lock w:val="sdtLocked"/>
        <w:placeholder>
          <w:docPart w:val="GBC22222222222222222222222222222"/>
        </w:placeholder>
      </w:sdtPr>
      <w:sdtEndPr>
        <w:rPr>
          <w:rFonts w:ascii="宋体" w:hAnsi="宋体"/>
        </w:rPr>
      </w:sdtEndPr>
      <w:sdtContent>
        <w:p w:rsidR="00882C6F" w:rsidRPr="0044515C" w:rsidRDefault="00096EAC" w:rsidP="00096EAC">
          <w:pPr>
            <w:pStyle w:val="4"/>
            <w:numPr>
              <w:ilvl w:val="3"/>
              <w:numId w:val="59"/>
            </w:numPr>
            <w:tabs>
              <w:tab w:val="left" w:pos="588"/>
            </w:tabs>
            <w:rPr>
              <w:sz w:val="18"/>
              <w:szCs w:val="18"/>
            </w:rPr>
          </w:pPr>
          <w:r w:rsidRPr="0044515C">
            <w:rPr>
              <w:rFonts w:hint="eastAsia"/>
              <w:sz w:val="18"/>
              <w:szCs w:val="18"/>
            </w:rPr>
            <w:t>其他应收款分类披露</w:t>
          </w:r>
        </w:p>
        <w:p w:rsidR="00882C6F" w:rsidRPr="0044515C" w:rsidRDefault="00096EAC" w:rsidP="00882C6F">
          <w:pPr>
            <w:autoSpaceDE w:val="0"/>
            <w:autoSpaceDN w:val="0"/>
            <w:adjustRightInd w:val="0"/>
            <w:ind w:rightChars="50" w:right="120"/>
            <w:jc w:val="right"/>
            <w:rPr>
              <w:sz w:val="18"/>
              <w:szCs w:val="18"/>
            </w:rPr>
          </w:pPr>
          <w:r w:rsidRPr="0044515C">
            <w:rPr>
              <w:rFonts w:hint="eastAsia"/>
              <w:sz w:val="18"/>
              <w:szCs w:val="18"/>
            </w:rPr>
            <w:t>单位：</w:t>
          </w:r>
          <w:sdt>
            <w:sdtPr>
              <w:rPr>
                <w:rFonts w:hint="eastAsia"/>
                <w:sz w:val="18"/>
                <w:szCs w:val="18"/>
              </w:rPr>
              <w:alias w:val="单位：其他应收账款按种类披露"/>
              <w:tag w:val="_GBC_afd3ba0031464d90b1c227e7d9f86bb2"/>
              <w:id w:val="-1743165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44515C">
                <w:rPr>
                  <w:rFonts w:hint="eastAsia"/>
                  <w:sz w:val="18"/>
                  <w:szCs w:val="18"/>
                </w:rPr>
                <w:t>元</w:t>
              </w:r>
            </w:sdtContent>
          </w:sdt>
          <w:r w:rsidRPr="0044515C">
            <w:rPr>
              <w:rFonts w:hint="eastAsia"/>
              <w:sz w:val="18"/>
              <w:szCs w:val="18"/>
            </w:rPr>
            <w:t xml:space="preserve">  币种：</w:t>
          </w:r>
          <w:sdt>
            <w:sdtPr>
              <w:rPr>
                <w:rFonts w:hint="eastAsia"/>
                <w:sz w:val="18"/>
                <w:szCs w:val="18"/>
              </w:rPr>
              <w:alias w:val="币种：其他应收账款按种类披露"/>
              <w:tag w:val="_GBC_e4818a4b72a54a5a9569f5c28cb359c9"/>
              <w:id w:val="13127485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4515C">
                <w:rPr>
                  <w:rFonts w:hint="eastAsia"/>
                  <w:sz w:val="18"/>
                  <w:szCs w:val="18"/>
                </w:rPr>
                <w:t>人民币</w:t>
              </w:r>
            </w:sdtContent>
          </w:sdt>
        </w:p>
        <w:tbl>
          <w:tblPr>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413"/>
            <w:gridCol w:w="1701"/>
            <w:gridCol w:w="709"/>
            <w:gridCol w:w="1701"/>
            <w:gridCol w:w="708"/>
            <w:gridCol w:w="1560"/>
            <w:gridCol w:w="1701"/>
            <w:gridCol w:w="708"/>
            <w:gridCol w:w="1418"/>
            <w:gridCol w:w="709"/>
            <w:gridCol w:w="1559"/>
          </w:tblGrid>
          <w:tr w:rsidR="00882C6F" w:rsidRPr="0044515C" w:rsidTr="00DE78C5">
            <w:trPr>
              <w:cantSplit/>
              <w:trHeight w:val="283"/>
            </w:trPr>
            <w:tc>
              <w:tcPr>
                <w:tcW w:w="1413" w:type="dxa"/>
                <w:vMerge w:val="restart"/>
                <w:tcBorders>
                  <w:top w:val="single" w:sz="4" w:space="0" w:color="auto"/>
                  <w:left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类别</w:t>
                </w:r>
              </w:p>
            </w:tc>
            <w:tc>
              <w:tcPr>
                <w:tcW w:w="6379" w:type="dxa"/>
                <w:gridSpan w:val="5"/>
                <w:tcBorders>
                  <w:top w:val="single" w:sz="4" w:space="0" w:color="auto"/>
                  <w:left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期末余额</w:t>
                </w:r>
              </w:p>
            </w:tc>
            <w:tc>
              <w:tcPr>
                <w:tcW w:w="6095" w:type="dxa"/>
                <w:gridSpan w:val="5"/>
                <w:tcBorders>
                  <w:top w:val="single" w:sz="4" w:space="0" w:color="auto"/>
                  <w:left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期初余额</w:t>
                </w:r>
              </w:p>
            </w:tc>
          </w:tr>
          <w:tr w:rsidR="00882C6F" w:rsidRPr="0044515C" w:rsidTr="00DE78C5">
            <w:trPr>
              <w:cantSplit/>
              <w:trHeight w:val="150"/>
            </w:trPr>
            <w:tc>
              <w:tcPr>
                <w:tcW w:w="1413" w:type="dxa"/>
                <w:vMerge/>
                <w:tcBorders>
                  <w:left w:val="single" w:sz="4" w:space="0" w:color="auto"/>
                  <w:right w:val="single" w:sz="4" w:space="0" w:color="auto"/>
                </w:tcBorders>
                <w:vAlign w:val="center"/>
              </w:tcPr>
              <w:p w:rsidR="00882C6F" w:rsidRPr="0044515C" w:rsidRDefault="00882C6F" w:rsidP="00882C6F">
                <w:pPr>
                  <w:rPr>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账面余额</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坏账准备</w:t>
                </w:r>
              </w:p>
            </w:tc>
            <w:tc>
              <w:tcPr>
                <w:tcW w:w="1560" w:type="dxa"/>
                <w:vMerge w:val="restart"/>
                <w:tcBorders>
                  <w:top w:val="single" w:sz="4" w:space="0" w:color="auto"/>
                  <w:left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账面</w:t>
                </w:r>
              </w:p>
              <w:p w:rsidR="00882C6F" w:rsidRPr="0044515C" w:rsidRDefault="00096EAC" w:rsidP="00882C6F">
                <w:pPr>
                  <w:jc w:val="center"/>
                  <w:rPr>
                    <w:sz w:val="18"/>
                    <w:szCs w:val="18"/>
                  </w:rPr>
                </w:pPr>
                <w:r w:rsidRPr="0044515C">
                  <w:rPr>
                    <w:rFonts w:hint="eastAsia"/>
                    <w:sz w:val="18"/>
                    <w:szCs w:val="18"/>
                  </w:rPr>
                  <w:t>价值</w:t>
                </w:r>
              </w:p>
            </w:tc>
            <w:tc>
              <w:tcPr>
                <w:tcW w:w="2409" w:type="dxa"/>
                <w:gridSpan w:val="2"/>
                <w:tcBorders>
                  <w:top w:val="single" w:sz="4" w:space="0" w:color="auto"/>
                  <w:left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账面余额</w:t>
                </w:r>
              </w:p>
            </w:tc>
            <w:tc>
              <w:tcPr>
                <w:tcW w:w="2127" w:type="dxa"/>
                <w:gridSpan w:val="2"/>
                <w:tcBorders>
                  <w:top w:val="single" w:sz="4" w:space="0" w:color="auto"/>
                  <w:left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坏账准备</w:t>
                </w:r>
              </w:p>
            </w:tc>
            <w:tc>
              <w:tcPr>
                <w:tcW w:w="1559" w:type="dxa"/>
                <w:vMerge w:val="restart"/>
                <w:tcBorders>
                  <w:top w:val="single" w:sz="4" w:space="0" w:color="auto"/>
                  <w:left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账面</w:t>
                </w:r>
              </w:p>
              <w:p w:rsidR="00882C6F" w:rsidRPr="0044515C" w:rsidRDefault="00096EAC" w:rsidP="00882C6F">
                <w:pPr>
                  <w:jc w:val="center"/>
                  <w:rPr>
                    <w:sz w:val="18"/>
                    <w:szCs w:val="18"/>
                  </w:rPr>
                </w:pPr>
                <w:r w:rsidRPr="0044515C">
                  <w:rPr>
                    <w:rFonts w:hint="eastAsia"/>
                    <w:sz w:val="18"/>
                    <w:szCs w:val="18"/>
                  </w:rPr>
                  <w:t>价值</w:t>
                </w:r>
              </w:p>
            </w:tc>
          </w:tr>
          <w:tr w:rsidR="00882C6F" w:rsidRPr="0044515C" w:rsidTr="00DE78C5">
            <w:trPr>
              <w:cantSplit/>
              <w:trHeight w:val="135"/>
            </w:trPr>
            <w:tc>
              <w:tcPr>
                <w:tcW w:w="1413" w:type="dxa"/>
                <w:vMerge/>
                <w:tcBorders>
                  <w:left w:val="single" w:sz="4" w:space="0" w:color="auto"/>
                  <w:bottom w:val="single" w:sz="4" w:space="0" w:color="auto"/>
                  <w:right w:val="single" w:sz="4" w:space="0" w:color="auto"/>
                </w:tcBorders>
                <w:vAlign w:val="center"/>
              </w:tcPr>
              <w:p w:rsidR="00882C6F" w:rsidRPr="0044515C" w:rsidRDefault="00882C6F" w:rsidP="00882C6F">
                <w:pPr>
                  <w:rPr>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金额</w:t>
                </w:r>
              </w:p>
            </w:tc>
            <w:tc>
              <w:tcPr>
                <w:tcW w:w="709" w:type="dxa"/>
                <w:tcBorders>
                  <w:top w:val="single" w:sz="4" w:space="0" w:color="auto"/>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比例</w:t>
                </w:r>
                <w:r w:rsidRPr="0044515C">
                  <w:rPr>
                    <w:sz w:val="18"/>
                    <w:szCs w:val="18"/>
                  </w:rPr>
                  <w:t>(%)</w:t>
                </w:r>
              </w:p>
            </w:tc>
            <w:tc>
              <w:tcPr>
                <w:tcW w:w="1701" w:type="dxa"/>
                <w:tcBorders>
                  <w:top w:val="single" w:sz="4" w:space="0" w:color="auto"/>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金额</w:t>
                </w:r>
              </w:p>
            </w:tc>
            <w:tc>
              <w:tcPr>
                <w:tcW w:w="708" w:type="dxa"/>
                <w:tcBorders>
                  <w:top w:val="single" w:sz="4" w:space="0" w:color="auto"/>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计提比例</w:t>
                </w:r>
                <w:r w:rsidRPr="0044515C">
                  <w:rPr>
                    <w:sz w:val="18"/>
                    <w:szCs w:val="18"/>
                  </w:rPr>
                  <w:t>(%)</w:t>
                </w:r>
              </w:p>
            </w:tc>
            <w:tc>
              <w:tcPr>
                <w:tcW w:w="1560" w:type="dxa"/>
                <w:vMerge/>
                <w:tcBorders>
                  <w:left w:val="single" w:sz="4" w:space="0" w:color="auto"/>
                  <w:bottom w:val="single" w:sz="4" w:space="0" w:color="auto"/>
                  <w:right w:val="single" w:sz="4" w:space="0" w:color="auto"/>
                </w:tcBorders>
                <w:vAlign w:val="center"/>
              </w:tcPr>
              <w:p w:rsidR="00882C6F" w:rsidRPr="0044515C" w:rsidRDefault="00882C6F" w:rsidP="00882C6F">
                <w:pPr>
                  <w:jc w:val="center"/>
                  <w:rPr>
                    <w:sz w:val="18"/>
                    <w:szCs w:val="18"/>
                  </w:rPr>
                </w:pPr>
              </w:p>
            </w:tc>
            <w:tc>
              <w:tcPr>
                <w:tcW w:w="1701" w:type="dxa"/>
                <w:tcBorders>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金额</w:t>
                </w:r>
              </w:p>
            </w:tc>
            <w:tc>
              <w:tcPr>
                <w:tcW w:w="708" w:type="dxa"/>
                <w:tcBorders>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比例</w:t>
                </w:r>
                <w:r w:rsidRPr="0044515C">
                  <w:rPr>
                    <w:sz w:val="18"/>
                    <w:szCs w:val="18"/>
                  </w:rPr>
                  <w:t>(%)</w:t>
                </w:r>
              </w:p>
            </w:tc>
            <w:tc>
              <w:tcPr>
                <w:tcW w:w="1418" w:type="dxa"/>
                <w:tcBorders>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金额</w:t>
                </w:r>
              </w:p>
            </w:tc>
            <w:tc>
              <w:tcPr>
                <w:tcW w:w="709" w:type="dxa"/>
                <w:tcBorders>
                  <w:left w:val="single" w:sz="4" w:space="0" w:color="auto"/>
                  <w:bottom w:val="single" w:sz="4" w:space="0" w:color="auto"/>
                  <w:right w:val="single" w:sz="4" w:space="0" w:color="auto"/>
                </w:tcBorders>
                <w:vAlign w:val="center"/>
              </w:tcPr>
              <w:p w:rsidR="00882C6F" w:rsidRPr="0044515C" w:rsidRDefault="00096EAC" w:rsidP="00882C6F">
                <w:pPr>
                  <w:jc w:val="center"/>
                  <w:rPr>
                    <w:sz w:val="18"/>
                    <w:szCs w:val="18"/>
                  </w:rPr>
                </w:pPr>
                <w:r w:rsidRPr="0044515C">
                  <w:rPr>
                    <w:rFonts w:hint="eastAsia"/>
                    <w:sz w:val="18"/>
                    <w:szCs w:val="18"/>
                  </w:rPr>
                  <w:t>计提比例</w:t>
                </w:r>
                <w:r w:rsidRPr="0044515C">
                  <w:rPr>
                    <w:sz w:val="18"/>
                    <w:szCs w:val="18"/>
                  </w:rPr>
                  <w:t>(%)</w:t>
                </w:r>
              </w:p>
            </w:tc>
            <w:tc>
              <w:tcPr>
                <w:tcW w:w="1559" w:type="dxa"/>
                <w:vMerge/>
                <w:tcBorders>
                  <w:left w:val="single" w:sz="4" w:space="0" w:color="auto"/>
                  <w:bottom w:val="single" w:sz="4" w:space="0" w:color="auto"/>
                  <w:right w:val="single" w:sz="4" w:space="0" w:color="auto"/>
                </w:tcBorders>
              </w:tcPr>
              <w:p w:rsidR="00882C6F" w:rsidRPr="0044515C" w:rsidRDefault="00882C6F" w:rsidP="00882C6F">
                <w:pPr>
                  <w:jc w:val="center"/>
                  <w:rPr>
                    <w:sz w:val="18"/>
                    <w:szCs w:val="18"/>
                  </w:rPr>
                </w:pPr>
              </w:p>
            </w:tc>
          </w:tr>
          <w:tr w:rsidR="00882C6F" w:rsidRPr="0044515C" w:rsidTr="00DE78C5">
            <w:trPr>
              <w:cantSplit/>
            </w:trPr>
            <w:tc>
              <w:tcPr>
                <w:tcW w:w="1413"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autoSpaceDE w:val="0"/>
                  <w:autoSpaceDN w:val="0"/>
                  <w:adjustRightInd w:val="0"/>
                  <w:rPr>
                    <w:sz w:val="18"/>
                    <w:szCs w:val="18"/>
                  </w:rPr>
                </w:pPr>
                <w:r w:rsidRPr="0044515C">
                  <w:rPr>
                    <w:rFonts w:hint="eastAsia"/>
                    <w:sz w:val="18"/>
                    <w:szCs w:val="18"/>
                  </w:rPr>
                  <w:t>单项金额重大并单独计提坏账准备的其他应收款</w:t>
                </w:r>
              </w:p>
            </w:tc>
            <w:sdt>
              <w:sdtPr>
                <w:rPr>
                  <w:sz w:val="18"/>
                  <w:szCs w:val="18"/>
                </w:rPr>
                <w:alias w:val="单项金额重大的其他应收款项金额合计"/>
                <w:tag w:val="_GBC_78ec2693823340db88d116119d1fecee"/>
                <w:id w:val="-1206556326"/>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699,783,947.00</w:t>
                    </w:r>
                  </w:p>
                </w:tc>
              </w:sdtContent>
            </w:sdt>
            <w:sdt>
              <w:sdtPr>
                <w:rPr>
                  <w:sz w:val="18"/>
                  <w:szCs w:val="18"/>
                </w:rPr>
                <w:alias w:val="单项金额重大的其他应收款项比例"/>
                <w:tag w:val="_GBC_7bb0db4a6e9b433e94aee97cd4853e3e"/>
                <w:id w:val="-221604266"/>
                <w:lock w:val="sdtLocked"/>
              </w:sdtPr>
              <w:sdtConten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53.61</w:t>
                    </w:r>
                  </w:p>
                </w:tc>
              </w:sdtContent>
            </w:sdt>
            <w:sdt>
              <w:sdtPr>
                <w:rPr>
                  <w:sz w:val="18"/>
                  <w:szCs w:val="18"/>
                </w:rPr>
                <w:alias w:val="单项金额重大的其他应收款项坏账准备金额"/>
                <w:tag w:val="_GBC_ef3e31b6203a4b75aaccb31273474602"/>
                <w:id w:val="-1337449885"/>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607,579,214.52</w:t>
                    </w:r>
                  </w:p>
                </w:tc>
              </w:sdtContent>
            </w:sdt>
            <w:sdt>
              <w:sdtPr>
                <w:rPr>
                  <w:sz w:val="18"/>
                  <w:szCs w:val="18"/>
                </w:rPr>
                <w:alias w:val="单项金额重大的其他应收款项坏账准备比例"/>
                <w:tag w:val="_GBC_18eb195914934df19afa8ed8a5d9a82c"/>
                <w:id w:val="-2121602767"/>
                <w:lock w:val="sdtLocked"/>
              </w:sdtPr>
              <w:sdtConten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86.82</w:t>
                    </w:r>
                  </w:p>
                </w:tc>
              </w:sdtContent>
            </w:sdt>
            <w:sdt>
              <w:sdtPr>
                <w:rPr>
                  <w:sz w:val="18"/>
                  <w:szCs w:val="18"/>
                </w:rPr>
                <w:alias w:val="单项金额重大并单独计提坏账准备的其他应收款账面价值"/>
                <w:tag w:val="_GBC_d32bee3883be440f9bcb7f0edf93012f"/>
                <w:id w:val="1821224256"/>
                <w:lock w:val="sdtLocked"/>
              </w:sdtPr>
              <w:sdtContent>
                <w:tc>
                  <w:tcPr>
                    <w:tcW w:w="1560"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92,204,732.48</w:t>
                    </w:r>
                  </w:p>
                </w:tc>
              </w:sdtContent>
            </w:sdt>
            <w:sdt>
              <w:sdtPr>
                <w:rPr>
                  <w:sz w:val="18"/>
                  <w:szCs w:val="18"/>
                </w:rPr>
                <w:alias w:val="单项金额重大的其他应收款项金额合计"/>
                <w:tag w:val="_GBC_9b81dd642ff14f3ab1f3492c73a6892d"/>
                <w:id w:val="725647854"/>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699,783,947.00</w:t>
                    </w:r>
                  </w:p>
                </w:tc>
              </w:sdtContent>
            </w:sdt>
            <w:sdt>
              <w:sdtPr>
                <w:rPr>
                  <w:sz w:val="18"/>
                  <w:szCs w:val="18"/>
                </w:rPr>
                <w:alias w:val="单项金额重大的其他应收款项比例"/>
                <w:tag w:val="_GBC_d69cbd9f270c4911a0e13b45e5ebaa1e"/>
                <w:id w:val="-469831398"/>
                <w:lock w:val="sdtLocked"/>
              </w:sdtPr>
              <w:sdtConten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54.59</w:t>
                    </w:r>
                  </w:p>
                </w:tc>
              </w:sdtContent>
            </w:sdt>
            <w:sdt>
              <w:sdtPr>
                <w:rPr>
                  <w:sz w:val="18"/>
                  <w:szCs w:val="18"/>
                </w:rPr>
                <w:alias w:val="单项金额重大的其他应收款项坏账准备金额"/>
                <w:tag w:val="_GBC_cf9318d7395c4efcaeaa0028f092cdfe"/>
                <w:id w:val="-787345397"/>
                <w:lock w:val="sdtLocked"/>
              </w:sdtPr>
              <w:sdtContent>
                <w:tc>
                  <w:tcPr>
                    <w:tcW w:w="141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607,579,214.52</w:t>
                    </w:r>
                  </w:p>
                </w:tc>
              </w:sdtContent>
            </w:sdt>
            <w:sdt>
              <w:sdtPr>
                <w:rPr>
                  <w:sz w:val="18"/>
                  <w:szCs w:val="18"/>
                </w:rPr>
                <w:alias w:val="单项金额重大的其他应收款项坏账准备比例"/>
                <w:tag w:val="_GBC_93d4974c715d4a8b915bfd7f73748fb2"/>
                <w:id w:val="-1328348079"/>
                <w:lock w:val="sdtLocked"/>
              </w:sdtPr>
              <w:sdtConten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86.82</w:t>
                    </w:r>
                  </w:p>
                </w:tc>
              </w:sdtContent>
            </w:sdt>
            <w:sdt>
              <w:sdtPr>
                <w:rPr>
                  <w:sz w:val="18"/>
                  <w:szCs w:val="18"/>
                </w:rPr>
                <w:alias w:val="单项金额重大并单独计提坏账准备的其他应收款账面价值"/>
                <w:tag w:val="_GBC_b84db094638942cb8f4f865ab6ca5f79"/>
                <w:id w:val="-742726404"/>
                <w:lock w:val="sdtLocked"/>
              </w:sdtPr>
              <w:sdtContent>
                <w:tc>
                  <w:tcPr>
                    <w:tcW w:w="155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92,204,732.48</w:t>
                    </w:r>
                  </w:p>
                </w:tc>
              </w:sdtContent>
            </w:sdt>
          </w:tr>
          <w:tr w:rsidR="00882C6F" w:rsidRPr="0044515C" w:rsidTr="00DE78C5">
            <w:trPr>
              <w:cantSplit/>
            </w:trPr>
            <w:tc>
              <w:tcPr>
                <w:tcW w:w="1413"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autoSpaceDE w:val="0"/>
                  <w:autoSpaceDN w:val="0"/>
                  <w:adjustRightInd w:val="0"/>
                  <w:rPr>
                    <w:sz w:val="18"/>
                    <w:szCs w:val="18"/>
                  </w:rPr>
                </w:pPr>
                <w:r w:rsidRPr="0044515C">
                  <w:rPr>
                    <w:rFonts w:hint="eastAsia"/>
                    <w:sz w:val="18"/>
                    <w:szCs w:val="18"/>
                  </w:rPr>
                  <w:t>按信用风险特征组合计提坏账准备的其他应收款</w:t>
                </w:r>
              </w:p>
            </w:tc>
            <w:sdt>
              <w:sdtPr>
                <w:rPr>
                  <w:sz w:val="18"/>
                  <w:szCs w:val="18"/>
                </w:rPr>
                <w:alias w:val="按信用风险特征组合计提坏账准备的其他应收款项"/>
                <w:tag w:val="_GBC_ca6ebc9e386b49c08077e170987310d8"/>
                <w:id w:val="-196467071"/>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599,381,535.94</w:t>
                    </w:r>
                  </w:p>
                </w:tc>
              </w:sdtContent>
            </w:sdt>
            <w:sdt>
              <w:sdtPr>
                <w:rPr>
                  <w:sz w:val="18"/>
                  <w:szCs w:val="18"/>
                </w:rPr>
                <w:alias w:val="按信用风险特征组合计提坏账准备的其他应收款项比例"/>
                <w:tag w:val="_GBC_0c3c9b28c65945f482cb79873f9ec7df"/>
                <w:id w:val="1989894854"/>
                <w:lock w:val="sdtLocked"/>
              </w:sdtPr>
              <w:sdtConten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45.92</w:t>
                    </w:r>
                  </w:p>
                </w:tc>
              </w:sdtContent>
            </w:sdt>
            <w:sdt>
              <w:sdtPr>
                <w:rPr>
                  <w:sz w:val="18"/>
                  <w:szCs w:val="18"/>
                </w:rPr>
                <w:alias w:val="按信用风险特征组合计提坏账准备的其他应收款项坏账准备金额"/>
                <w:tag w:val="_GBC_06acb1f3e1bf44ce815b2d63239d2bf2"/>
                <w:id w:val="-1598100896"/>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136,247,123.65</w:t>
                    </w:r>
                  </w:p>
                </w:tc>
              </w:sdtContent>
            </w:sdt>
            <w:sdt>
              <w:sdtPr>
                <w:rPr>
                  <w:sz w:val="18"/>
                  <w:szCs w:val="18"/>
                </w:rPr>
                <w:alias w:val="按信用风险特征组合计提坏账准备的其他应收款项坏账准备比例"/>
                <w:tag w:val="_GBC_45786aa0dcb74527901d7a58d45a24b7"/>
                <w:id w:val="-989784726"/>
                <w:lock w:val="sdtLocked"/>
              </w:sdtPr>
              <w:sdtConten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22.73</w:t>
                    </w:r>
                  </w:p>
                </w:tc>
              </w:sdtContent>
            </w:sdt>
            <w:sdt>
              <w:sdtPr>
                <w:rPr>
                  <w:sz w:val="18"/>
                  <w:szCs w:val="18"/>
                </w:rPr>
                <w:alias w:val="按信用风险特征组合计提坏账准备的其他应收款账面价值"/>
                <w:tag w:val="_GBC_045ced879ace401fac4ac50fc0c15064"/>
                <w:id w:val="-572590295"/>
                <w:lock w:val="sdtLocked"/>
              </w:sdtPr>
              <w:sdtContent>
                <w:tc>
                  <w:tcPr>
                    <w:tcW w:w="1560"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463,134,412.29</w:t>
                    </w:r>
                  </w:p>
                </w:tc>
              </w:sdtContent>
            </w:sdt>
            <w:sdt>
              <w:sdtPr>
                <w:rPr>
                  <w:sz w:val="18"/>
                  <w:szCs w:val="18"/>
                </w:rPr>
                <w:alias w:val="按信用风险特征组合计提坏账准备的其他应收款项"/>
                <w:tag w:val="_GBC_c768983cf4324407990cbf3d361a5b23"/>
                <w:id w:val="995995784"/>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575,899,580.59</w:t>
                    </w:r>
                  </w:p>
                </w:tc>
              </w:sdtContent>
            </w:sdt>
            <w:sdt>
              <w:sdtPr>
                <w:rPr>
                  <w:sz w:val="18"/>
                  <w:szCs w:val="18"/>
                </w:rPr>
                <w:alias w:val="按信用风险特征组合计提坏账准备的其他应收款项比例"/>
                <w:tag w:val="_GBC_b7b857aaef584c52a8ff0ad42c8fec5e"/>
                <w:id w:val="-1306382425"/>
                <w:lock w:val="sdtLocked"/>
              </w:sdtPr>
              <w:sdtConten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44.92</w:t>
                    </w:r>
                  </w:p>
                </w:tc>
              </w:sdtContent>
            </w:sdt>
            <w:sdt>
              <w:sdtPr>
                <w:rPr>
                  <w:sz w:val="18"/>
                  <w:szCs w:val="18"/>
                </w:rPr>
                <w:alias w:val="按信用风险特征组合计提坏账准备的其他应收款项坏账准备金额"/>
                <w:tag w:val="_GBC_00512c95b80b43d8aa6447f1f9aa056f"/>
                <w:id w:val="1937639488"/>
                <w:lock w:val="sdtLocked"/>
              </w:sdtPr>
              <w:sdtContent>
                <w:tc>
                  <w:tcPr>
                    <w:tcW w:w="141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133,367,338.31</w:t>
                    </w:r>
                  </w:p>
                </w:tc>
              </w:sdtContent>
            </w:sdt>
            <w:sdt>
              <w:sdtPr>
                <w:rPr>
                  <w:sz w:val="18"/>
                  <w:szCs w:val="18"/>
                </w:rPr>
                <w:alias w:val="按信用风险特征组合计提坏账准备的其他应收款项坏账准备比例"/>
                <w:tag w:val="_GBC_8d6d039dd727440d8b27060f14f6ef6f"/>
                <w:id w:val="-681518973"/>
                <w:lock w:val="sdtLocked"/>
              </w:sdtPr>
              <w:sdtConten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23.16</w:t>
                    </w:r>
                  </w:p>
                </w:tc>
              </w:sdtContent>
            </w:sdt>
            <w:sdt>
              <w:sdtPr>
                <w:rPr>
                  <w:sz w:val="18"/>
                  <w:szCs w:val="18"/>
                </w:rPr>
                <w:alias w:val="按信用风险特征组合计提坏账准备的其他应收款账面价值"/>
                <w:tag w:val="_GBC_26805e0ba5d34e359705befb550652c0"/>
                <w:id w:val="-2048825530"/>
                <w:lock w:val="sdtLocked"/>
              </w:sdtPr>
              <w:sdtContent>
                <w:tc>
                  <w:tcPr>
                    <w:tcW w:w="155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442,532,242.28</w:t>
                    </w:r>
                  </w:p>
                </w:tc>
              </w:sdtContent>
            </w:sdt>
          </w:tr>
          <w:tr w:rsidR="00882C6F" w:rsidRPr="0044515C" w:rsidTr="00DE78C5">
            <w:trPr>
              <w:cantSplit/>
            </w:trPr>
            <w:tc>
              <w:tcPr>
                <w:tcW w:w="1413"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autoSpaceDE w:val="0"/>
                  <w:autoSpaceDN w:val="0"/>
                  <w:adjustRightInd w:val="0"/>
                  <w:rPr>
                    <w:sz w:val="18"/>
                    <w:szCs w:val="18"/>
                  </w:rPr>
                </w:pPr>
                <w:r w:rsidRPr="0044515C">
                  <w:rPr>
                    <w:rFonts w:hint="eastAsia"/>
                    <w:sz w:val="18"/>
                    <w:szCs w:val="18"/>
                  </w:rPr>
                  <w:t>单项金额</w:t>
                </w:r>
                <w:proofErr w:type="gramStart"/>
                <w:r w:rsidRPr="0044515C">
                  <w:rPr>
                    <w:rFonts w:hint="eastAsia"/>
                    <w:sz w:val="18"/>
                    <w:szCs w:val="18"/>
                  </w:rPr>
                  <w:t>不重大</w:t>
                </w:r>
                <w:proofErr w:type="gramEnd"/>
                <w:r w:rsidRPr="0044515C">
                  <w:rPr>
                    <w:rFonts w:hint="eastAsia"/>
                    <w:sz w:val="18"/>
                    <w:szCs w:val="18"/>
                  </w:rPr>
                  <w:t>但单独计提坏账准备的其他应收款</w:t>
                </w:r>
              </w:p>
            </w:tc>
            <w:sdt>
              <w:sdtPr>
                <w:rPr>
                  <w:sz w:val="18"/>
                  <w:szCs w:val="18"/>
                </w:rPr>
                <w:alias w:val="单项金额不重大但按信用风险特征组合后该组合的风险较大的其他应收款项金额合计"/>
                <w:tag w:val="_GBC_1fb5129403734a55b2492b10631c7dfa"/>
                <w:id w:val="1091510706"/>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6,242,977.00</w:t>
                    </w:r>
                  </w:p>
                </w:tc>
              </w:sdtContent>
            </w:sdt>
            <w:sdt>
              <w:sdtPr>
                <w:rPr>
                  <w:sz w:val="18"/>
                  <w:szCs w:val="18"/>
                </w:rPr>
                <w:alias w:val="单项金额不重大但按信用风险特征组合后该组合的风险较大的其他应收款项比例"/>
                <w:tag w:val="_GBC_fd4f024a825842a3a3d8ba2adbbde1e9"/>
                <w:id w:val="-398130782"/>
                <w:lock w:val="sdtLocked"/>
              </w:sdtPr>
              <w:sdtConten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0.48</w:t>
                    </w:r>
                  </w:p>
                </w:tc>
              </w:sdtContent>
            </w:sdt>
            <w:sdt>
              <w:sdtPr>
                <w:rPr>
                  <w:sz w:val="18"/>
                  <w:szCs w:val="18"/>
                </w:rPr>
                <w:alias w:val="单项金额不重大但按信用风险特征组合后该组合的风险较大的其他应收款项坏账准备金额"/>
                <w:tag w:val="_GBC_4e08279e47934571b9124b2bae3bc178"/>
                <w:id w:val="-5454110"/>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BF19DB">
                    <w:pPr>
                      <w:jc w:val="right"/>
                      <w:rPr>
                        <w:sz w:val="18"/>
                        <w:szCs w:val="18"/>
                      </w:rPr>
                    </w:pPr>
                    <w:r w:rsidRPr="0044515C">
                      <w:rPr>
                        <w:sz w:val="18"/>
                        <w:szCs w:val="18"/>
                      </w:rPr>
                      <w:t>5,757,178.03</w:t>
                    </w:r>
                  </w:p>
                </w:tc>
              </w:sdtContent>
            </w:sdt>
            <w:sdt>
              <w:sdtPr>
                <w:rPr>
                  <w:sz w:val="18"/>
                  <w:szCs w:val="18"/>
                </w:rPr>
                <w:alias w:val="单项金额不重大但按信用风险特征组合后该组合的风险较大的其他应收款项坏账准备比例"/>
                <w:tag w:val="_GBC_47697f7b52aa4c76b819e062801b5a96"/>
                <w:id w:val="1161196381"/>
                <w:lock w:val="sdtLocked"/>
              </w:sdtPr>
              <w:sdtConten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92.22</w:t>
                    </w:r>
                  </w:p>
                </w:tc>
              </w:sdtContent>
            </w:sdt>
            <w:sdt>
              <w:sdtPr>
                <w:rPr>
                  <w:sz w:val="18"/>
                  <w:szCs w:val="18"/>
                </w:rPr>
                <w:alias w:val="单项金额不重大但单独计提坏账准备的其他应收款账面价值"/>
                <w:tag w:val="_GBC_44777549bf5940ff9031fea3c5f363f2"/>
                <w:id w:val="370038356"/>
                <w:lock w:val="sdtLocked"/>
              </w:sdtPr>
              <w:sdtContent>
                <w:tc>
                  <w:tcPr>
                    <w:tcW w:w="1560"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485,798.97</w:t>
                    </w:r>
                  </w:p>
                </w:tc>
              </w:sdtContent>
            </w:sdt>
            <w:sdt>
              <w:sdtPr>
                <w:rPr>
                  <w:sz w:val="18"/>
                  <w:szCs w:val="18"/>
                </w:rPr>
                <w:alias w:val="单项金额不重大但按信用风险特征组合后该组合的风险较大的其他应收款项金额合计"/>
                <w:tag w:val="_GBC_b1af1dbcd26a455090442cb93f6b9a11"/>
                <w:id w:val="532001695"/>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6,242,977.00</w:t>
                    </w:r>
                  </w:p>
                </w:tc>
              </w:sdtContent>
            </w:sdt>
            <w:sdt>
              <w:sdtPr>
                <w:rPr>
                  <w:sz w:val="18"/>
                  <w:szCs w:val="18"/>
                </w:rPr>
                <w:alias w:val="单项金额不重大但按信用风险特征组合后该组合的风险较大的其他应收款项比例"/>
                <w:tag w:val="_GBC_5658620d1da44fc29d2b967a9c4f2ded"/>
                <w:id w:val="844598818"/>
                <w:lock w:val="sdtLocked"/>
              </w:sdtPr>
              <w:sdtConten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0.49</w:t>
                    </w:r>
                  </w:p>
                </w:tc>
              </w:sdtContent>
            </w:sdt>
            <w:sdt>
              <w:sdtPr>
                <w:rPr>
                  <w:sz w:val="18"/>
                  <w:szCs w:val="18"/>
                </w:rPr>
                <w:alias w:val="单项金额不重大但按信用风险特征组合后该组合的风险较大的其他应收款项坏账准备金额"/>
                <w:tag w:val="_GBC_f9523c1b6fa648c0bd093082d1e5f547"/>
                <w:id w:val="57217029"/>
                <w:lock w:val="sdtLocked"/>
              </w:sdtPr>
              <w:sdtContent>
                <w:tc>
                  <w:tcPr>
                    <w:tcW w:w="141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5,757,178.03</w:t>
                    </w:r>
                  </w:p>
                </w:tc>
              </w:sdtContent>
            </w:sdt>
            <w:sdt>
              <w:sdtPr>
                <w:rPr>
                  <w:sz w:val="18"/>
                  <w:szCs w:val="18"/>
                </w:rPr>
                <w:alias w:val="单项金额不重大但按信用风险特征组合后该组合的风险较大的其他应收款项坏账准备比例"/>
                <w:tag w:val="_GBC_28eff3edcb2245ea934b33f3c8bdcf30"/>
                <w:id w:val="-390113207"/>
                <w:lock w:val="sdtLocked"/>
              </w:sdtPr>
              <w:sdtConten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92.22</w:t>
                    </w:r>
                  </w:p>
                </w:tc>
              </w:sdtContent>
            </w:sdt>
            <w:sdt>
              <w:sdtPr>
                <w:rPr>
                  <w:sz w:val="18"/>
                  <w:szCs w:val="18"/>
                </w:rPr>
                <w:alias w:val="单项金额不重大但单独计提坏账准备的其他应收款账面价值"/>
                <w:tag w:val="_GBC_f50277f91d19429d8b57518494c42d2b"/>
                <w:id w:val="1019437091"/>
                <w:lock w:val="sdtLocked"/>
              </w:sdtPr>
              <w:sdtContent>
                <w:tc>
                  <w:tcPr>
                    <w:tcW w:w="155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485,798.97</w:t>
                    </w:r>
                  </w:p>
                </w:tc>
              </w:sdtContent>
            </w:sdt>
          </w:tr>
          <w:tr w:rsidR="00882C6F" w:rsidRPr="0044515C" w:rsidTr="00DE78C5">
            <w:trPr>
              <w:cantSplit/>
            </w:trPr>
            <w:tc>
              <w:tcPr>
                <w:tcW w:w="1413" w:type="dxa"/>
                <w:tcBorders>
                  <w:top w:val="single" w:sz="4" w:space="0" w:color="auto"/>
                  <w:left w:val="single" w:sz="4" w:space="0" w:color="auto"/>
                  <w:bottom w:val="single" w:sz="4" w:space="0" w:color="auto"/>
                  <w:right w:val="single" w:sz="4" w:space="0" w:color="auto"/>
                </w:tcBorders>
                <w:vAlign w:val="center"/>
              </w:tcPr>
              <w:p w:rsidR="00882C6F" w:rsidRPr="0044515C" w:rsidRDefault="00096EAC" w:rsidP="00882C6F">
                <w:pPr>
                  <w:autoSpaceDE w:val="0"/>
                  <w:autoSpaceDN w:val="0"/>
                  <w:adjustRightInd w:val="0"/>
                  <w:jc w:val="center"/>
                  <w:rPr>
                    <w:sz w:val="18"/>
                    <w:szCs w:val="18"/>
                  </w:rPr>
                </w:pPr>
                <w:r w:rsidRPr="0044515C">
                  <w:rPr>
                    <w:rFonts w:hint="eastAsia"/>
                    <w:sz w:val="18"/>
                    <w:szCs w:val="18"/>
                  </w:rPr>
                  <w:t>合计</w:t>
                </w:r>
              </w:p>
            </w:tc>
            <w:sdt>
              <w:sdtPr>
                <w:rPr>
                  <w:sz w:val="18"/>
                  <w:szCs w:val="18"/>
                </w:rPr>
                <w:alias w:val="其他应收款合计"/>
                <w:tag w:val="_GBC_fb21072403534d1d85af5d047b577c5e"/>
                <w:id w:val="-2053145712"/>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1,305,408,459.94</w:t>
                    </w:r>
                  </w:p>
                </w:tc>
              </w:sdtContent>
            </w:sd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center"/>
                  <w:rPr>
                    <w:sz w:val="18"/>
                    <w:szCs w:val="18"/>
                  </w:rPr>
                </w:pPr>
                <w:r w:rsidRPr="0044515C">
                  <w:rPr>
                    <w:rFonts w:hint="eastAsia"/>
                    <w:sz w:val="18"/>
                    <w:szCs w:val="18"/>
                  </w:rPr>
                  <w:t>/</w:t>
                </w:r>
              </w:p>
            </w:tc>
            <w:sdt>
              <w:sdtPr>
                <w:rPr>
                  <w:sz w:val="18"/>
                  <w:szCs w:val="18"/>
                </w:rPr>
                <w:alias w:val="其他应收款计提的坏账准备余额"/>
                <w:tag w:val="_GBC_5478af0f8bfd491fa6bd33676c8dfd9a"/>
                <w:id w:val="-1505661470"/>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749,583,516.20</w:t>
                    </w:r>
                  </w:p>
                </w:tc>
              </w:sdtContent>
            </w:sd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center"/>
                  <w:rPr>
                    <w:sz w:val="18"/>
                    <w:szCs w:val="18"/>
                  </w:rPr>
                </w:pPr>
                <w:r w:rsidRPr="0044515C">
                  <w:rPr>
                    <w:rFonts w:hint="eastAsia"/>
                    <w:sz w:val="18"/>
                    <w:szCs w:val="18"/>
                  </w:rPr>
                  <w:t>/</w:t>
                </w:r>
              </w:p>
            </w:tc>
            <w:sdt>
              <w:sdtPr>
                <w:rPr>
                  <w:sz w:val="18"/>
                  <w:szCs w:val="18"/>
                </w:rPr>
                <w:alias w:val="其他应收款账面价值合计"/>
                <w:tag w:val="_GBC_edb3e99ed5eb4e51b1f41408c46be2c1"/>
                <w:id w:val="-720906339"/>
                <w:lock w:val="sdtLocked"/>
              </w:sdtPr>
              <w:sdtContent>
                <w:tc>
                  <w:tcPr>
                    <w:tcW w:w="1560"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555,824,943.74</w:t>
                    </w:r>
                  </w:p>
                </w:tc>
              </w:sdtContent>
            </w:sdt>
            <w:sdt>
              <w:sdtPr>
                <w:rPr>
                  <w:sz w:val="18"/>
                  <w:szCs w:val="18"/>
                </w:rPr>
                <w:alias w:val="其他应收款合计"/>
                <w:tag w:val="_GBC_dbb4c2cf8b64449891da6c4d3330714c"/>
                <w:id w:val="209854376"/>
                <w:lock w:val="sdtLocked"/>
              </w:sdtPr>
              <w:sdtContent>
                <w:tc>
                  <w:tcPr>
                    <w:tcW w:w="1701"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1,281,926,504.59</w:t>
                    </w:r>
                  </w:p>
                </w:tc>
              </w:sdtContent>
            </w:sdt>
            <w:tc>
              <w:tcPr>
                <w:tcW w:w="70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center"/>
                  <w:rPr>
                    <w:sz w:val="18"/>
                    <w:szCs w:val="18"/>
                  </w:rPr>
                </w:pPr>
                <w:r w:rsidRPr="0044515C">
                  <w:rPr>
                    <w:rFonts w:hint="eastAsia"/>
                    <w:sz w:val="18"/>
                    <w:szCs w:val="18"/>
                  </w:rPr>
                  <w:t>/</w:t>
                </w:r>
              </w:p>
            </w:tc>
            <w:sdt>
              <w:sdtPr>
                <w:rPr>
                  <w:sz w:val="18"/>
                  <w:szCs w:val="18"/>
                </w:rPr>
                <w:alias w:val="其他应收款计提的坏账准备余额"/>
                <w:tag w:val="_GBC_a31fc8b284784ea096cb0f5b3a1053e0"/>
                <w:id w:val="-1197230659"/>
                <w:lock w:val="sdtLocked"/>
              </w:sdtPr>
              <w:sdtContent>
                <w:tc>
                  <w:tcPr>
                    <w:tcW w:w="1418"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746,703,730.86</w:t>
                    </w:r>
                  </w:p>
                </w:tc>
              </w:sdtContent>
            </w:sdt>
            <w:tc>
              <w:tcPr>
                <w:tcW w:w="70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center"/>
                  <w:rPr>
                    <w:sz w:val="18"/>
                    <w:szCs w:val="18"/>
                  </w:rPr>
                </w:pPr>
                <w:r w:rsidRPr="0044515C">
                  <w:rPr>
                    <w:rFonts w:hint="eastAsia"/>
                    <w:sz w:val="18"/>
                    <w:szCs w:val="18"/>
                  </w:rPr>
                  <w:t>/</w:t>
                </w:r>
              </w:p>
            </w:tc>
            <w:sdt>
              <w:sdtPr>
                <w:rPr>
                  <w:sz w:val="18"/>
                  <w:szCs w:val="18"/>
                </w:rPr>
                <w:alias w:val="其他应收款账面价值合计"/>
                <w:tag w:val="_GBC_2ef5953413f44ebaa655c099a7134200"/>
                <w:id w:val="2078930296"/>
                <w:lock w:val="sdtLocked"/>
              </w:sdtPr>
              <w:sdtContent>
                <w:tc>
                  <w:tcPr>
                    <w:tcW w:w="1559" w:type="dxa"/>
                    <w:tcBorders>
                      <w:top w:val="single" w:sz="4" w:space="0" w:color="auto"/>
                      <w:left w:val="single" w:sz="4" w:space="0" w:color="auto"/>
                      <w:bottom w:val="single" w:sz="4" w:space="0" w:color="auto"/>
                      <w:right w:val="single" w:sz="4" w:space="0" w:color="auto"/>
                    </w:tcBorders>
                  </w:tcPr>
                  <w:p w:rsidR="00882C6F" w:rsidRPr="0044515C" w:rsidRDefault="00096EAC" w:rsidP="00882C6F">
                    <w:pPr>
                      <w:jc w:val="right"/>
                      <w:rPr>
                        <w:sz w:val="18"/>
                        <w:szCs w:val="18"/>
                      </w:rPr>
                    </w:pPr>
                    <w:r w:rsidRPr="0044515C">
                      <w:rPr>
                        <w:sz w:val="18"/>
                        <w:szCs w:val="18"/>
                      </w:rPr>
                      <w:t>535,222,773.73</w:t>
                    </w:r>
                  </w:p>
                </w:tc>
              </w:sdtContent>
            </w:sdt>
          </w:tr>
        </w:tbl>
        <w:p w:rsidR="00882C6F" w:rsidRPr="000F7B67" w:rsidRDefault="00AA3B3F" w:rsidP="00882C6F"/>
      </w:sdtContent>
    </w:sdt>
    <w:p w:rsidR="00882C6F" w:rsidRDefault="00882C6F"/>
    <w:sdt>
      <w:sdtPr>
        <w:rPr>
          <w:rFonts w:hint="eastAsia"/>
          <w:sz w:val="21"/>
          <w:szCs w:val="21"/>
        </w:rPr>
        <w:alias w:val="模块:单项金额重大并单项计提坏帐准备的其他应收账款　　　　　　　..."/>
        <w:tag w:val="_GBC_02bfd67b9c40435982984fdd2fa0417b"/>
        <w:id w:val="-1302075837"/>
        <w:lock w:val="sdtLocked"/>
        <w:placeholder>
          <w:docPart w:val="GBC22222222222222222222222222222"/>
        </w:placeholder>
      </w:sdtPr>
      <w:sdtContent>
        <w:p w:rsidR="00882C6F" w:rsidRPr="00B8060A" w:rsidRDefault="00096EAC">
          <w:pPr>
            <w:rPr>
              <w:sz w:val="21"/>
              <w:szCs w:val="21"/>
            </w:rPr>
          </w:pPr>
          <w:r w:rsidRPr="00B8060A">
            <w:rPr>
              <w:rFonts w:hint="eastAsia"/>
              <w:sz w:val="21"/>
              <w:szCs w:val="21"/>
            </w:rPr>
            <w:t>期末单项金额重大并单项计提坏帐准备的其他应收款</w:t>
          </w:r>
        </w:p>
        <w:sdt>
          <w:sdtPr>
            <w:rPr>
              <w:sz w:val="21"/>
              <w:szCs w:val="21"/>
            </w:rPr>
            <w:alias w:val="是否适用：单项金额重大并单项计提坏帐准备的其他应收账款[双击切换]"/>
            <w:tag w:val="_GBC_82635b709acc43f9ace323ef9b818336"/>
            <w:id w:val="-1724520941"/>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autoSpaceDE w:val="0"/>
            <w:autoSpaceDN w:val="0"/>
            <w:adjustRightInd w:val="0"/>
            <w:jc w:val="right"/>
            <w:rPr>
              <w:sz w:val="21"/>
              <w:szCs w:val="21"/>
            </w:rPr>
          </w:pPr>
          <w:r w:rsidRPr="00B8060A">
            <w:rPr>
              <w:rFonts w:hint="eastAsia"/>
              <w:sz w:val="21"/>
              <w:szCs w:val="21"/>
            </w:rPr>
            <w:lastRenderedPageBreak/>
            <w:t>单位：</w:t>
          </w:r>
          <w:sdt>
            <w:sdtPr>
              <w:rPr>
                <w:rFonts w:hint="eastAsia"/>
                <w:sz w:val="21"/>
                <w:szCs w:val="21"/>
              </w:rPr>
              <w:alias w:val="单位：财务附注：单项金额重大并单项计提坏帐准备的其他应收账款"/>
              <w:tag w:val="_GBC_6f73f43440014efa8cf865c6b1b637bb"/>
              <w:id w:val="-6441221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单项金额重大并单项计提坏帐准备的其他应收账款"/>
              <w:tag w:val="_GBC_e9dbd6e5016d4d58ae39e7c13891fe0a"/>
              <w:id w:val="-3763973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Layout w:type="fixed"/>
            <w:tblLook w:val="0000" w:firstRow="0" w:lastRow="0" w:firstColumn="0" w:lastColumn="0" w:noHBand="0" w:noVBand="0"/>
          </w:tblPr>
          <w:tblGrid>
            <w:gridCol w:w="3287"/>
            <w:gridCol w:w="2956"/>
            <w:gridCol w:w="3042"/>
            <w:gridCol w:w="1830"/>
            <w:gridCol w:w="2748"/>
          </w:tblGrid>
          <w:tr w:rsidR="00882C6F" w:rsidRPr="00B8060A" w:rsidTr="00882C6F">
            <w:tc>
              <w:tcPr>
                <w:tcW w:w="1186"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center"/>
                  <w:rPr>
                    <w:sz w:val="21"/>
                    <w:szCs w:val="21"/>
                  </w:rPr>
                </w:pPr>
              </w:p>
            </w:tc>
            <w:tc>
              <w:tcPr>
                <w:tcW w:w="3814" w:type="pct"/>
                <w:gridSpan w:val="4"/>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期末余额</w:t>
                </w:r>
              </w:p>
            </w:tc>
          </w:tr>
          <w:tr w:rsidR="00882C6F" w:rsidRPr="00B8060A" w:rsidTr="0044515C">
            <w:tc>
              <w:tcPr>
                <w:tcW w:w="1186"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其他应收款</w:t>
                </w:r>
              </w:p>
              <w:p w:rsidR="00882C6F" w:rsidRPr="00B8060A" w:rsidRDefault="00096EAC" w:rsidP="00882C6F">
                <w:pPr>
                  <w:jc w:val="center"/>
                  <w:rPr>
                    <w:sz w:val="21"/>
                    <w:szCs w:val="21"/>
                  </w:rPr>
                </w:pPr>
                <w:r w:rsidRPr="00B8060A">
                  <w:rPr>
                    <w:rFonts w:hint="eastAsia"/>
                    <w:sz w:val="21"/>
                    <w:szCs w:val="21"/>
                  </w:rPr>
                  <w:t>（按单位）</w:t>
                </w:r>
              </w:p>
            </w:tc>
            <w:tc>
              <w:tcPr>
                <w:tcW w:w="1066"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其他应收款</w:t>
                </w:r>
              </w:p>
            </w:tc>
            <w:tc>
              <w:tcPr>
                <w:tcW w:w="1097"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坏账准备</w:t>
                </w:r>
              </w:p>
            </w:tc>
            <w:tc>
              <w:tcPr>
                <w:tcW w:w="66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计提比例</w:t>
                </w:r>
              </w:p>
            </w:tc>
            <w:tc>
              <w:tcPr>
                <w:tcW w:w="99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计提理由</w:t>
                </w:r>
              </w:p>
            </w:tc>
          </w:tr>
          <w:sdt>
            <w:sdtPr>
              <w:rPr>
                <w:rFonts w:hint="eastAsia"/>
                <w:sz w:val="21"/>
                <w:szCs w:val="21"/>
              </w:rPr>
              <w:alias w:val="单项金额重大并单项计提坏帐准备的其他应收账款明细"/>
              <w:tag w:val="_GBC_e6a519bcf24e49f8b338c85e8d589d2b"/>
              <w:id w:val="1673219325"/>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385696961"/>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扬州中材机器制造有限公司</w:t>
                        </w:r>
                      </w:p>
                    </w:tc>
                  </w:sdtContent>
                </w:sdt>
                <w:sdt>
                  <w:sdtPr>
                    <w:rPr>
                      <w:sz w:val="21"/>
                      <w:szCs w:val="21"/>
                    </w:rPr>
                    <w:alias w:val="单项金额重大并单项计提坏帐准备的其他应收账款明细-账面余额"/>
                    <w:tag w:val="_GBC_0c75a81265ab49e188bdc052cedbbdb3"/>
                    <w:id w:val="-235241687"/>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119,461,390.47</w:t>
                        </w:r>
                      </w:p>
                    </w:tc>
                  </w:sdtContent>
                </w:sdt>
                <w:sdt>
                  <w:sdtPr>
                    <w:rPr>
                      <w:sz w:val="21"/>
                      <w:szCs w:val="21"/>
                    </w:rPr>
                    <w:alias w:val="单项金额重大并单项计提坏帐准备的其他应收账款明细-坏账金额"/>
                    <w:tag w:val="_GBC_1a1437c83514443699926c3fa8a2fbef"/>
                    <w:id w:val="-1562090711"/>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119,461,390.47</w:t>
                        </w:r>
                      </w:p>
                    </w:tc>
                  </w:sdtContent>
                </w:sdt>
                <w:sdt>
                  <w:sdtPr>
                    <w:rPr>
                      <w:sz w:val="21"/>
                      <w:szCs w:val="21"/>
                    </w:rPr>
                    <w:alias w:val="单项金额重大并单项计提坏帐准备的其他应收账款明细-计提比例"/>
                    <w:tag w:val="_GBC_747cd1f0221b441bb15f6a8ea55a8d3d"/>
                    <w:id w:val="1626653835"/>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2047012629"/>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注1</w:t>
                        </w:r>
                      </w:p>
                    </w:tc>
                  </w:sdtContent>
                </w:sdt>
              </w:tr>
            </w:sdtContent>
          </w:sdt>
          <w:sdt>
            <w:sdtPr>
              <w:rPr>
                <w:rFonts w:hint="eastAsia"/>
                <w:sz w:val="21"/>
                <w:szCs w:val="21"/>
              </w:rPr>
              <w:alias w:val="单项金额重大并单项计提坏帐准备的其他应收账款明细"/>
              <w:tag w:val="_GBC_e6a519bcf24e49f8b338c85e8d589d2b"/>
              <w:id w:val="-1329895085"/>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333539017"/>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w:t>
                        </w:r>
                      </w:p>
                    </w:tc>
                  </w:sdtContent>
                </w:sdt>
                <w:sdt>
                  <w:sdtPr>
                    <w:rPr>
                      <w:sz w:val="21"/>
                      <w:szCs w:val="21"/>
                    </w:rPr>
                    <w:alias w:val="单项金额重大并单项计提坏帐准备的其他应收账款明细-账面余额"/>
                    <w:tag w:val="_GBC_0c75a81265ab49e188bdc052cedbbdb3"/>
                    <w:id w:val="1139614395"/>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95,935,544.96</w:t>
                        </w:r>
                      </w:p>
                    </w:tc>
                  </w:sdtContent>
                </w:sdt>
                <w:sdt>
                  <w:sdtPr>
                    <w:rPr>
                      <w:sz w:val="21"/>
                      <w:szCs w:val="21"/>
                    </w:rPr>
                    <w:alias w:val="单项金额重大并单项计提坏帐准备的其他应收账款明细-坏账金额"/>
                    <w:tag w:val="_GBC_1a1437c83514443699926c3fa8a2fbef"/>
                    <w:id w:val="-1106267761"/>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61,354,848.68</w:t>
                        </w:r>
                      </w:p>
                    </w:tc>
                  </w:sdtContent>
                </w:sdt>
                <w:sdt>
                  <w:sdtPr>
                    <w:rPr>
                      <w:sz w:val="21"/>
                      <w:szCs w:val="21"/>
                    </w:rPr>
                    <w:alias w:val="单项金额重大并单项计提坏帐准备的其他应收账款明细-计提比例"/>
                    <w:tag w:val="_GBC_747cd1f0221b441bb15f6a8ea55a8d3d"/>
                    <w:id w:val="230507672"/>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63.95%</w:t>
                        </w:r>
                      </w:p>
                    </w:tc>
                  </w:sdtContent>
                </w:sdt>
                <w:sdt>
                  <w:sdtPr>
                    <w:rPr>
                      <w:sz w:val="21"/>
                      <w:szCs w:val="21"/>
                    </w:rPr>
                    <w:alias w:val="单项金额重大并单项计提坏帐准备的其他应收账款明细-理由"/>
                    <w:tag w:val="_GBC_e9d40c5780084de8992bf811652a7748"/>
                    <w:id w:val="-1069883620"/>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1307589379"/>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533499655"/>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其他应收客户2</w:t>
                        </w:r>
                      </w:p>
                    </w:tc>
                  </w:sdtContent>
                </w:sdt>
                <w:sdt>
                  <w:sdtPr>
                    <w:rPr>
                      <w:sz w:val="21"/>
                      <w:szCs w:val="21"/>
                    </w:rPr>
                    <w:alias w:val="单项金额重大并单项计提坏帐准备的其他应收账款明细-账面余额"/>
                    <w:tag w:val="_GBC_0c75a81265ab49e188bdc052cedbbdb3"/>
                    <w:id w:val="1715842971"/>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81,366,127.20</w:t>
                        </w:r>
                      </w:p>
                    </w:tc>
                  </w:sdtContent>
                </w:sdt>
                <w:sdt>
                  <w:sdtPr>
                    <w:rPr>
                      <w:sz w:val="21"/>
                      <w:szCs w:val="21"/>
                    </w:rPr>
                    <w:alias w:val="单项金额重大并单项计提坏帐准备的其他应收账款明细-坏账金额"/>
                    <w:tag w:val="_GBC_1a1437c83514443699926c3fa8a2fbef"/>
                    <w:id w:val="1022133620"/>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55,693,048.91</w:t>
                        </w:r>
                      </w:p>
                    </w:tc>
                  </w:sdtContent>
                </w:sdt>
                <w:sdt>
                  <w:sdtPr>
                    <w:rPr>
                      <w:sz w:val="21"/>
                      <w:szCs w:val="21"/>
                    </w:rPr>
                    <w:alias w:val="单项金额重大并单项计提坏帐准备的其他应收账款明细-计提比例"/>
                    <w:tag w:val="_GBC_747cd1f0221b441bb15f6a8ea55a8d3d"/>
                    <w:id w:val="71404343"/>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68.45%</w:t>
                        </w:r>
                      </w:p>
                    </w:tc>
                  </w:sdtContent>
                </w:sdt>
                <w:sdt>
                  <w:sdtPr>
                    <w:rPr>
                      <w:sz w:val="21"/>
                      <w:szCs w:val="21"/>
                    </w:rPr>
                    <w:alias w:val="单项金额重大并单项计提坏帐准备的其他应收账款明细-理由"/>
                    <w:tag w:val="_GBC_e9d40c5780084de8992bf811652a7748"/>
                    <w:id w:val="343756179"/>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504592917"/>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919133644"/>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其他应收客户3</w:t>
                        </w:r>
                      </w:p>
                    </w:tc>
                  </w:sdtContent>
                </w:sdt>
                <w:sdt>
                  <w:sdtPr>
                    <w:rPr>
                      <w:sz w:val="21"/>
                      <w:szCs w:val="21"/>
                    </w:rPr>
                    <w:alias w:val="单项金额重大并单项计提坏帐准备的其他应收账款明细-账面余额"/>
                    <w:tag w:val="_GBC_0c75a81265ab49e188bdc052cedbbdb3"/>
                    <w:id w:val="1215313927"/>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76,967,936.48</w:t>
                        </w:r>
                      </w:p>
                    </w:tc>
                  </w:sdtContent>
                </w:sdt>
                <w:sdt>
                  <w:sdtPr>
                    <w:rPr>
                      <w:sz w:val="21"/>
                      <w:szCs w:val="21"/>
                    </w:rPr>
                    <w:alias w:val="单项金额重大并单项计提坏帐准备的其他应收账款明细-坏账金额"/>
                    <w:tag w:val="_GBC_1a1437c83514443699926c3fa8a2fbef"/>
                    <w:id w:val="-1006515245"/>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76,967,936.48</w:t>
                        </w:r>
                      </w:p>
                    </w:tc>
                  </w:sdtContent>
                </w:sdt>
                <w:sdt>
                  <w:sdtPr>
                    <w:rPr>
                      <w:sz w:val="21"/>
                      <w:szCs w:val="21"/>
                    </w:rPr>
                    <w:alias w:val="单项金额重大并单项计提坏帐准备的其他应收账款明细-计提比例"/>
                    <w:tag w:val="_GBC_747cd1f0221b441bb15f6a8ea55a8d3d"/>
                    <w:id w:val="-1193993876"/>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1990850549"/>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478192338"/>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704715411"/>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其他应收客户4</w:t>
                        </w:r>
                      </w:p>
                    </w:tc>
                  </w:sdtContent>
                </w:sdt>
                <w:sdt>
                  <w:sdtPr>
                    <w:rPr>
                      <w:sz w:val="21"/>
                      <w:szCs w:val="21"/>
                    </w:rPr>
                    <w:alias w:val="单项金额重大并单项计提坏帐准备的其他应收账款明细-账面余额"/>
                    <w:tag w:val="_GBC_0c75a81265ab49e188bdc052cedbbdb3"/>
                    <w:id w:val="-346484842"/>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59,916,770.55</w:t>
                        </w:r>
                      </w:p>
                    </w:tc>
                  </w:sdtContent>
                </w:sdt>
                <w:sdt>
                  <w:sdtPr>
                    <w:rPr>
                      <w:sz w:val="21"/>
                      <w:szCs w:val="21"/>
                    </w:rPr>
                    <w:alias w:val="单项金额重大并单项计提坏帐准备的其他应收账款明细-坏账金额"/>
                    <w:tag w:val="_GBC_1a1437c83514443699926c3fa8a2fbef"/>
                    <w:id w:val="1088657941"/>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41,011,508.69</w:t>
                        </w:r>
                      </w:p>
                    </w:tc>
                  </w:sdtContent>
                </w:sdt>
                <w:sdt>
                  <w:sdtPr>
                    <w:rPr>
                      <w:sz w:val="21"/>
                      <w:szCs w:val="21"/>
                    </w:rPr>
                    <w:alias w:val="单项金额重大并单项计提坏帐准备的其他应收账款明细-计提比例"/>
                    <w:tag w:val="_GBC_747cd1f0221b441bb15f6a8ea55a8d3d"/>
                    <w:id w:val="-1981221237"/>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68.45%</w:t>
                        </w:r>
                      </w:p>
                    </w:tc>
                  </w:sdtContent>
                </w:sdt>
                <w:sdt>
                  <w:sdtPr>
                    <w:rPr>
                      <w:sz w:val="21"/>
                      <w:szCs w:val="21"/>
                    </w:rPr>
                    <w:alias w:val="单项金额重大并单项计提坏帐准备的其他应收账款明细-理由"/>
                    <w:tag w:val="_GBC_e9d40c5780084de8992bf811652a7748"/>
                    <w:id w:val="-1712415997"/>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1384069480"/>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1022397288"/>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其他应收客户5</w:t>
                        </w:r>
                      </w:p>
                    </w:tc>
                  </w:sdtContent>
                </w:sdt>
                <w:sdt>
                  <w:sdtPr>
                    <w:rPr>
                      <w:sz w:val="21"/>
                      <w:szCs w:val="21"/>
                    </w:rPr>
                    <w:alias w:val="单项金额重大并单项计提坏帐准备的其他应收账款明细-账面余额"/>
                    <w:tag w:val="_GBC_0c75a81265ab49e188bdc052cedbbdb3"/>
                    <w:id w:val="1492515326"/>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40,197,650.40</w:t>
                        </w:r>
                      </w:p>
                    </w:tc>
                  </w:sdtContent>
                </w:sdt>
                <w:sdt>
                  <w:sdtPr>
                    <w:rPr>
                      <w:sz w:val="21"/>
                      <w:szCs w:val="21"/>
                    </w:rPr>
                    <w:alias w:val="单项金额重大并单项计提坏帐准备的其他应收账款明细-坏账金额"/>
                    <w:tag w:val="_GBC_1a1437c83514443699926c3fa8a2fbef"/>
                    <w:id w:val="-388960740"/>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40,197,650.40</w:t>
                        </w:r>
                      </w:p>
                    </w:tc>
                  </w:sdtContent>
                </w:sdt>
                <w:sdt>
                  <w:sdtPr>
                    <w:rPr>
                      <w:sz w:val="21"/>
                      <w:szCs w:val="21"/>
                    </w:rPr>
                    <w:alias w:val="单项金额重大并单项计提坏帐准备的其他应收账款明细-计提比例"/>
                    <w:tag w:val="_GBC_747cd1f0221b441bb15f6a8ea55a8d3d"/>
                    <w:id w:val="154188825"/>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1570928656"/>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528602971"/>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1523769704"/>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其他应收客户6</w:t>
                        </w:r>
                      </w:p>
                    </w:tc>
                  </w:sdtContent>
                </w:sdt>
                <w:sdt>
                  <w:sdtPr>
                    <w:rPr>
                      <w:sz w:val="21"/>
                      <w:szCs w:val="21"/>
                    </w:rPr>
                    <w:alias w:val="单项金额重大并单项计提坏帐准备的其他应收账款明细-账面余额"/>
                    <w:tag w:val="_GBC_0c75a81265ab49e188bdc052cedbbdb3"/>
                    <w:id w:val="-42139791"/>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31,802,014.00</w:t>
                        </w:r>
                      </w:p>
                    </w:tc>
                  </w:sdtContent>
                </w:sdt>
                <w:sdt>
                  <w:sdtPr>
                    <w:rPr>
                      <w:sz w:val="21"/>
                      <w:szCs w:val="21"/>
                    </w:rPr>
                    <w:alias w:val="单项金额重大并单项计提坏帐准备的其他应收账款明细-坏账金额"/>
                    <w:tag w:val="_GBC_1a1437c83514443699926c3fa8a2fbef"/>
                    <w:id w:val="267507559"/>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31,802,014.00</w:t>
                        </w:r>
                      </w:p>
                    </w:tc>
                  </w:sdtContent>
                </w:sdt>
                <w:sdt>
                  <w:sdtPr>
                    <w:rPr>
                      <w:sz w:val="21"/>
                      <w:szCs w:val="21"/>
                    </w:rPr>
                    <w:alias w:val="单项金额重大并单项计提坏帐准备的其他应收账款明细-计提比例"/>
                    <w:tag w:val="_GBC_747cd1f0221b441bb15f6a8ea55a8d3d"/>
                    <w:id w:val="-337318348"/>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1224594413"/>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2087255701"/>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464089511"/>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其他应收客户7</w:t>
                        </w:r>
                      </w:p>
                    </w:tc>
                  </w:sdtContent>
                </w:sdt>
                <w:sdt>
                  <w:sdtPr>
                    <w:rPr>
                      <w:sz w:val="21"/>
                      <w:szCs w:val="21"/>
                    </w:rPr>
                    <w:alias w:val="单项金额重大并单项计提坏帐准备的其他应收账款明细-账面余额"/>
                    <w:tag w:val="_GBC_0c75a81265ab49e188bdc052cedbbdb3"/>
                    <w:id w:val="1610465873"/>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28,814,212.80</w:t>
                        </w:r>
                      </w:p>
                    </w:tc>
                  </w:sdtContent>
                </w:sdt>
                <w:sdt>
                  <w:sdtPr>
                    <w:rPr>
                      <w:sz w:val="21"/>
                      <w:szCs w:val="21"/>
                    </w:rPr>
                    <w:alias w:val="单项金额重大并单项计提坏帐准备的其他应收账款明细-坏账金额"/>
                    <w:tag w:val="_GBC_1a1437c83514443699926c3fa8a2fbef"/>
                    <w:id w:val="287329916"/>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28,814,212.80</w:t>
                        </w:r>
                      </w:p>
                    </w:tc>
                  </w:sdtContent>
                </w:sdt>
                <w:sdt>
                  <w:sdtPr>
                    <w:rPr>
                      <w:sz w:val="21"/>
                      <w:szCs w:val="21"/>
                    </w:rPr>
                    <w:alias w:val="单项金额重大并单项计提坏帐准备的其他应收账款明细-计提比例"/>
                    <w:tag w:val="_GBC_747cd1f0221b441bb15f6a8ea55a8d3d"/>
                    <w:id w:val="766498033"/>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2048986389"/>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2130229761"/>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131757909"/>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其他应收客户8</w:t>
                        </w:r>
                      </w:p>
                    </w:tc>
                  </w:sdtContent>
                </w:sdt>
                <w:sdt>
                  <w:sdtPr>
                    <w:rPr>
                      <w:sz w:val="21"/>
                      <w:szCs w:val="21"/>
                    </w:rPr>
                    <w:alias w:val="单项金额重大并单项计提坏帐准备的其他应收账款明细-账面余额"/>
                    <w:tag w:val="_GBC_0c75a81265ab49e188bdc052cedbbdb3"/>
                    <w:id w:val="1114552886"/>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27,020,100.27</w:t>
                        </w:r>
                      </w:p>
                    </w:tc>
                  </w:sdtContent>
                </w:sdt>
                <w:sdt>
                  <w:sdtPr>
                    <w:rPr>
                      <w:sz w:val="21"/>
                      <w:szCs w:val="21"/>
                    </w:rPr>
                    <w:alias w:val="单项金额重大并单项计提坏帐准备的其他应收账款明细-坏账金额"/>
                    <w:tag w:val="_GBC_1a1437c83514443699926c3fa8a2fbef"/>
                    <w:id w:val="265203346"/>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27,020,100.27</w:t>
                        </w:r>
                      </w:p>
                    </w:tc>
                  </w:sdtContent>
                </w:sdt>
                <w:sdt>
                  <w:sdtPr>
                    <w:rPr>
                      <w:sz w:val="21"/>
                      <w:szCs w:val="21"/>
                    </w:rPr>
                    <w:alias w:val="单项金额重大并单项计提坏帐准备的其他应收账款明细-计提比例"/>
                    <w:tag w:val="_GBC_747cd1f0221b441bb15f6a8ea55a8d3d"/>
                    <w:id w:val="2089113290"/>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441612990"/>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582375454"/>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1456563550"/>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其他应收客户9</w:t>
                        </w:r>
                      </w:p>
                    </w:tc>
                  </w:sdtContent>
                </w:sdt>
                <w:sdt>
                  <w:sdtPr>
                    <w:rPr>
                      <w:sz w:val="21"/>
                      <w:szCs w:val="21"/>
                    </w:rPr>
                    <w:alias w:val="单项金额重大并单项计提坏帐准备的其他应收账款明细-账面余额"/>
                    <w:tag w:val="_GBC_0c75a81265ab49e188bdc052cedbbdb3"/>
                    <w:id w:val="-1966809289"/>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24,927,804.70</w:t>
                        </w:r>
                      </w:p>
                    </w:tc>
                  </w:sdtContent>
                </w:sdt>
                <w:sdt>
                  <w:sdtPr>
                    <w:rPr>
                      <w:sz w:val="21"/>
                      <w:szCs w:val="21"/>
                    </w:rPr>
                    <w:alias w:val="单项金额重大并单项计提坏帐准备的其他应收账款明细-坏账金额"/>
                    <w:tag w:val="_GBC_1a1437c83514443699926c3fa8a2fbef"/>
                    <w:id w:val="-1432577902"/>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22,545,958.97</w:t>
                        </w:r>
                      </w:p>
                    </w:tc>
                  </w:sdtContent>
                </w:sdt>
                <w:sdt>
                  <w:sdtPr>
                    <w:rPr>
                      <w:sz w:val="21"/>
                      <w:szCs w:val="21"/>
                    </w:rPr>
                    <w:alias w:val="单项金额重大并单项计提坏帐准备的其他应收账款明细-计提比例"/>
                    <w:tag w:val="_GBC_747cd1f0221b441bb15f6a8ea55a8d3d"/>
                    <w:id w:val="2133356295"/>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90.45%</w:t>
                        </w:r>
                      </w:p>
                    </w:tc>
                  </w:sdtContent>
                </w:sdt>
                <w:sdt>
                  <w:sdtPr>
                    <w:rPr>
                      <w:sz w:val="21"/>
                      <w:szCs w:val="21"/>
                    </w:rPr>
                    <w:alias w:val="单项金额重大并单项计提坏帐准备的其他应收账款明细-理由"/>
                    <w:tag w:val="_GBC_e9d40c5780084de8992bf811652a7748"/>
                    <w:id w:val="-1148118374"/>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630938685"/>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475538167"/>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其他应收客户10</w:t>
                        </w:r>
                      </w:p>
                    </w:tc>
                  </w:sdtContent>
                </w:sdt>
                <w:sdt>
                  <w:sdtPr>
                    <w:rPr>
                      <w:sz w:val="21"/>
                      <w:szCs w:val="21"/>
                    </w:rPr>
                    <w:alias w:val="单项金额重大并单项计提坏帐准备的其他应收账款明细-账面余额"/>
                    <w:tag w:val="_GBC_0c75a81265ab49e188bdc052cedbbdb3"/>
                    <w:id w:val="47495924"/>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17,122,689.12</w:t>
                        </w:r>
                      </w:p>
                    </w:tc>
                  </w:sdtContent>
                </w:sdt>
                <w:sdt>
                  <w:sdtPr>
                    <w:rPr>
                      <w:sz w:val="21"/>
                      <w:szCs w:val="21"/>
                    </w:rPr>
                    <w:alias w:val="单项金额重大并单项计提坏帐准备的其他应收账款明细-坏账金额"/>
                    <w:tag w:val="_GBC_1a1437c83514443699926c3fa8a2fbef"/>
                    <w:id w:val="-2084911671"/>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11,322,689.12</w:t>
                        </w:r>
                      </w:p>
                    </w:tc>
                  </w:sdtContent>
                </w:sdt>
                <w:sdt>
                  <w:sdtPr>
                    <w:rPr>
                      <w:sz w:val="21"/>
                      <w:szCs w:val="21"/>
                    </w:rPr>
                    <w:alias w:val="单项金额重大并单项计提坏帐准备的其他应收账款明细-计提比例"/>
                    <w:tag w:val="_GBC_747cd1f0221b441bb15f6a8ea55a8d3d"/>
                    <w:id w:val="584569979"/>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66.13%</w:t>
                        </w:r>
                      </w:p>
                    </w:tc>
                  </w:sdtContent>
                </w:sdt>
                <w:sdt>
                  <w:sdtPr>
                    <w:rPr>
                      <w:sz w:val="21"/>
                      <w:szCs w:val="21"/>
                    </w:rPr>
                    <w:alias w:val="单项金额重大并单项计提坏帐准备的其他应收账款明细-理由"/>
                    <w:tag w:val="_GBC_e9d40c5780084de8992bf811652a7748"/>
                    <w:id w:val="-625159237"/>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1454249939"/>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885949332"/>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其他应收客户11</w:t>
                        </w:r>
                      </w:p>
                    </w:tc>
                  </w:sdtContent>
                </w:sdt>
                <w:sdt>
                  <w:sdtPr>
                    <w:rPr>
                      <w:sz w:val="21"/>
                      <w:szCs w:val="21"/>
                    </w:rPr>
                    <w:alias w:val="单项金额重大并单项计提坏帐准备的其他应收账款明细-账面余额"/>
                    <w:tag w:val="_GBC_0c75a81265ab49e188bdc052cedbbdb3"/>
                    <w:id w:val="-1752268817"/>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16,673,237.03</w:t>
                        </w:r>
                      </w:p>
                    </w:tc>
                  </w:sdtContent>
                </w:sdt>
                <w:sdt>
                  <w:sdtPr>
                    <w:rPr>
                      <w:sz w:val="21"/>
                      <w:szCs w:val="21"/>
                    </w:rPr>
                    <w:alias w:val="单项金额重大并单项计提坏帐准备的其他应收账款明细-坏账金额"/>
                    <w:tag w:val="_GBC_1a1437c83514443699926c3fa8a2fbef"/>
                    <w:id w:val="1232275811"/>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16,673,237.03</w:t>
                        </w:r>
                      </w:p>
                    </w:tc>
                  </w:sdtContent>
                </w:sdt>
                <w:sdt>
                  <w:sdtPr>
                    <w:rPr>
                      <w:sz w:val="21"/>
                      <w:szCs w:val="21"/>
                    </w:rPr>
                    <w:alias w:val="单项金额重大并单项计提坏帐准备的其他应收账款明细-计提比例"/>
                    <w:tag w:val="_GBC_747cd1f0221b441bb15f6a8ea55a8d3d"/>
                    <w:id w:val="1753161572"/>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1633553471"/>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586769580"/>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1831023397"/>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其他应收客户12</w:t>
                        </w:r>
                      </w:p>
                    </w:tc>
                  </w:sdtContent>
                </w:sdt>
                <w:sdt>
                  <w:sdtPr>
                    <w:rPr>
                      <w:sz w:val="21"/>
                      <w:szCs w:val="21"/>
                    </w:rPr>
                    <w:alias w:val="单项金额重大并单项计提坏帐准备的其他应收账款明细-账面余额"/>
                    <w:tag w:val="_GBC_0c75a81265ab49e188bdc052cedbbdb3"/>
                    <w:id w:val="1532842581"/>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15,879,170.34</w:t>
                        </w:r>
                      </w:p>
                    </w:tc>
                  </w:sdtContent>
                </w:sdt>
                <w:sdt>
                  <w:sdtPr>
                    <w:rPr>
                      <w:sz w:val="21"/>
                      <w:szCs w:val="21"/>
                    </w:rPr>
                    <w:alias w:val="单项金额重大并单项计提坏帐准备的其他应收账款明细-坏账金额"/>
                    <w:tag w:val="_GBC_1a1437c83514443699926c3fa8a2fbef"/>
                    <w:id w:val="-284342917"/>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13,524,850.59</w:t>
                        </w:r>
                      </w:p>
                    </w:tc>
                  </w:sdtContent>
                </w:sdt>
                <w:sdt>
                  <w:sdtPr>
                    <w:rPr>
                      <w:sz w:val="21"/>
                      <w:szCs w:val="21"/>
                    </w:rPr>
                    <w:alias w:val="单项金额重大并单项计提坏帐准备的其他应收账款明细-计提比例"/>
                    <w:tag w:val="_GBC_747cd1f0221b441bb15f6a8ea55a8d3d"/>
                    <w:id w:val="-695619328"/>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85.17%</w:t>
                        </w:r>
                      </w:p>
                    </w:tc>
                  </w:sdtContent>
                </w:sdt>
                <w:sdt>
                  <w:sdtPr>
                    <w:rPr>
                      <w:sz w:val="21"/>
                      <w:szCs w:val="21"/>
                    </w:rPr>
                    <w:alias w:val="单项金额重大并单项计提坏帐准备的其他应收账款明细-理由"/>
                    <w:tag w:val="_GBC_e9d40c5780084de8992bf811652a7748"/>
                    <w:id w:val="-1393576439"/>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1479151733"/>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1027909237"/>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其他应收客户13</w:t>
                        </w:r>
                      </w:p>
                    </w:tc>
                  </w:sdtContent>
                </w:sdt>
                <w:sdt>
                  <w:sdtPr>
                    <w:rPr>
                      <w:sz w:val="21"/>
                      <w:szCs w:val="21"/>
                    </w:rPr>
                    <w:alias w:val="单项金额重大并单项计提坏帐准备的其他应收账款明细-账面余额"/>
                    <w:tag w:val="_GBC_0c75a81265ab49e188bdc052cedbbdb3"/>
                    <w:id w:val="1165819267"/>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15,357,148.74</w:t>
                        </w:r>
                      </w:p>
                    </w:tc>
                  </w:sdtContent>
                </w:sdt>
                <w:sdt>
                  <w:sdtPr>
                    <w:rPr>
                      <w:sz w:val="21"/>
                      <w:szCs w:val="21"/>
                    </w:rPr>
                    <w:alias w:val="单项金额重大并单项计提坏帐准备的其他应收账款明细-坏账金额"/>
                    <w:tag w:val="_GBC_1a1437c83514443699926c3fa8a2fbef"/>
                    <w:id w:val="-414240305"/>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15,357,148.74</w:t>
                        </w:r>
                      </w:p>
                    </w:tc>
                  </w:sdtContent>
                </w:sdt>
                <w:sdt>
                  <w:sdtPr>
                    <w:rPr>
                      <w:sz w:val="21"/>
                      <w:szCs w:val="21"/>
                    </w:rPr>
                    <w:alias w:val="单项金额重大并单项计提坏帐准备的其他应收账款明细-计提比例"/>
                    <w:tag w:val="_GBC_747cd1f0221b441bb15f6a8ea55a8d3d"/>
                    <w:id w:val="413976116"/>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220955250"/>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1299997331"/>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567925080"/>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其他应收客户14</w:t>
                        </w:r>
                      </w:p>
                    </w:tc>
                  </w:sdtContent>
                </w:sdt>
                <w:sdt>
                  <w:sdtPr>
                    <w:rPr>
                      <w:sz w:val="21"/>
                      <w:szCs w:val="21"/>
                    </w:rPr>
                    <w:alias w:val="单项金额重大并单项计提坏帐准备的其他应收账款明细-账面余额"/>
                    <w:tag w:val="_GBC_0c75a81265ab49e188bdc052cedbbdb3"/>
                    <w:id w:val="2041863391"/>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13,156,609.63</w:t>
                        </w:r>
                      </w:p>
                    </w:tc>
                  </w:sdtContent>
                </w:sdt>
                <w:sdt>
                  <w:sdtPr>
                    <w:rPr>
                      <w:sz w:val="21"/>
                      <w:szCs w:val="21"/>
                    </w:rPr>
                    <w:alias w:val="单项金额重大并单项计提坏帐准备的其他应收账款明细-坏账金额"/>
                    <w:tag w:val="_GBC_1a1437c83514443699926c3fa8a2fbef"/>
                    <w:id w:val="754328254"/>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13,156,609.63</w:t>
                        </w:r>
                      </w:p>
                    </w:tc>
                  </w:sdtContent>
                </w:sdt>
                <w:sdt>
                  <w:sdtPr>
                    <w:rPr>
                      <w:sz w:val="21"/>
                      <w:szCs w:val="21"/>
                    </w:rPr>
                    <w:alias w:val="单项金额重大并单项计提坏帐准备的其他应收账款明细-计提比例"/>
                    <w:tag w:val="_GBC_747cd1f0221b441bb15f6a8ea55a8d3d"/>
                    <w:id w:val="519132124"/>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2142605305"/>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278329245"/>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1339306417"/>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其他应收客户15</w:t>
                        </w:r>
                      </w:p>
                    </w:tc>
                  </w:sdtContent>
                </w:sdt>
                <w:sdt>
                  <w:sdtPr>
                    <w:rPr>
                      <w:sz w:val="21"/>
                      <w:szCs w:val="21"/>
                    </w:rPr>
                    <w:alias w:val="单项金额重大并单项计提坏帐准备的其他应收账款明细-账面余额"/>
                    <w:tag w:val="_GBC_0c75a81265ab49e188bdc052cedbbdb3"/>
                    <w:id w:val="38398524"/>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10,090,234.60</w:t>
                        </w:r>
                      </w:p>
                    </w:tc>
                  </w:sdtContent>
                </w:sdt>
                <w:sdt>
                  <w:sdtPr>
                    <w:rPr>
                      <w:sz w:val="21"/>
                      <w:szCs w:val="21"/>
                    </w:rPr>
                    <w:alias w:val="单项金额重大并单项计提坏帐准备的其他应收账款明细-坏账金额"/>
                    <w:tag w:val="_GBC_1a1437c83514443699926c3fa8a2fbef"/>
                    <w:id w:val="1561287892"/>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10,090,234.60</w:t>
                        </w:r>
                      </w:p>
                    </w:tc>
                  </w:sdtContent>
                </w:sdt>
                <w:sdt>
                  <w:sdtPr>
                    <w:rPr>
                      <w:sz w:val="21"/>
                      <w:szCs w:val="21"/>
                    </w:rPr>
                    <w:alias w:val="单项金额重大并单项计提坏帐准备的其他应收账款明细-计提比例"/>
                    <w:tag w:val="_GBC_747cd1f0221b441bb15f6a8ea55a8d3d"/>
                    <w:id w:val="-1856648300"/>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sdt>
                  <w:sdtPr>
                    <w:rPr>
                      <w:sz w:val="21"/>
                      <w:szCs w:val="21"/>
                    </w:rPr>
                    <w:alias w:val="单项金额重大并单项计提坏帐准备的其他应收账款明细-理由"/>
                    <w:tag w:val="_GBC_e9d40c5780084de8992bf811652a7748"/>
                    <w:id w:val="1667904897"/>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注2</w:t>
                        </w:r>
                      </w:p>
                    </w:tc>
                  </w:sdtContent>
                </w:sdt>
              </w:tr>
            </w:sdtContent>
          </w:sdt>
          <w:sdt>
            <w:sdtPr>
              <w:rPr>
                <w:rFonts w:hint="eastAsia"/>
                <w:sz w:val="21"/>
                <w:szCs w:val="21"/>
              </w:rPr>
              <w:alias w:val="单项金额重大并单项计提坏帐准备的其他应收账款明细"/>
              <w:tag w:val="_GBC_e6a519bcf24e49f8b338c85e8d589d2b"/>
              <w:id w:val="-2063314086"/>
              <w:lock w:val="sdtLocked"/>
            </w:sdtPr>
            <w:sdtContent>
              <w:tr w:rsidR="00882C6F" w:rsidRPr="00B8060A" w:rsidTr="0044515C">
                <w:sdt>
                  <w:sdtPr>
                    <w:rPr>
                      <w:rFonts w:hint="eastAsia"/>
                      <w:sz w:val="21"/>
                      <w:szCs w:val="21"/>
                    </w:rPr>
                    <w:alias w:val="单项金额重大并单项计提坏帐准备的其他应收账款明细-其他应收账款内容"/>
                    <w:tag w:val="_GBC_1e6fc0c72dba4120a41aa658a0d015ce"/>
                    <w:id w:val="297579812"/>
                    <w:lock w:val="sdtLocked"/>
                  </w:sdtPr>
                  <w:sdtContent>
                    <w:tc>
                      <w:tcPr>
                        <w:tcW w:w="118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其他应收客户16</w:t>
                        </w:r>
                      </w:p>
                    </w:tc>
                  </w:sdtContent>
                </w:sdt>
                <w:sdt>
                  <w:sdtPr>
                    <w:rPr>
                      <w:sz w:val="21"/>
                      <w:szCs w:val="21"/>
                    </w:rPr>
                    <w:alias w:val="单项金额重大并单项计提坏帐准备的其他应收账款明细-账面余额"/>
                    <w:tag w:val="_GBC_0c75a81265ab49e188bdc052cedbbdb3"/>
                    <w:id w:val="-2044964692"/>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25,095,305.71</w:t>
                        </w:r>
                      </w:p>
                    </w:tc>
                  </w:sdtContent>
                </w:sdt>
                <w:sdt>
                  <w:sdtPr>
                    <w:rPr>
                      <w:sz w:val="21"/>
                      <w:szCs w:val="21"/>
                    </w:rPr>
                    <w:alias w:val="单项金额重大并单项计提坏帐准备的其他应收账款明细-坏账金额"/>
                    <w:tag w:val="_GBC_1a1437c83514443699926c3fa8a2fbef"/>
                    <w:id w:val="703217739"/>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22,585,775.14</w:t>
                        </w:r>
                      </w:p>
                    </w:tc>
                  </w:sdtContent>
                </w:sdt>
                <w:sdt>
                  <w:sdtPr>
                    <w:rPr>
                      <w:sz w:val="21"/>
                      <w:szCs w:val="21"/>
                    </w:rPr>
                    <w:alias w:val="单项金额重大并单项计提坏帐准备的其他应收账款明细-计提比例"/>
                    <w:tag w:val="_GBC_747cd1f0221b441bb15f6a8ea55a8d3d"/>
                    <w:id w:val="-613672713"/>
                    <w:lock w:val="sdtLocked"/>
                  </w:sdtPr>
                  <w:sdtConten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90.00%</w:t>
                        </w:r>
                      </w:p>
                    </w:tc>
                  </w:sdtContent>
                </w:sdt>
                <w:sdt>
                  <w:sdtPr>
                    <w:rPr>
                      <w:sz w:val="21"/>
                      <w:szCs w:val="21"/>
                    </w:rPr>
                    <w:alias w:val="单项金额重大并单项计提坏帐准备的其他应收账款明细-理由"/>
                    <w:tag w:val="_GBC_e9d40c5780084de8992bf811652a7748"/>
                    <w:id w:val="143171097"/>
                    <w:lock w:val="sdtLocked"/>
                  </w:sdtPr>
                  <w:sdtContent>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sz w:val="21"/>
                            <w:szCs w:val="21"/>
                          </w:rPr>
                          <w:t>根据可收回金额计提</w:t>
                        </w:r>
                      </w:p>
                    </w:tc>
                  </w:sdtContent>
                </w:sdt>
              </w:tr>
            </w:sdtContent>
          </w:sdt>
          <w:tr w:rsidR="00882C6F" w:rsidRPr="00B8060A" w:rsidTr="0044515C">
            <w:tc>
              <w:tcPr>
                <w:tcW w:w="1186"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单项金额重大并单项计提坏帐准备的其他应收账款账面余额合计"/>
                <w:tag w:val="_GBC_487769ccbf8447b3b4069970301da99f"/>
                <w:id w:val="-154149020"/>
                <w:lock w:val="sdtLocked"/>
              </w:sdtPr>
              <w:sdtContent>
                <w:tc>
                  <w:tcPr>
                    <w:tcW w:w="106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8000"/>
                        <w:sz w:val="21"/>
                        <w:szCs w:val="21"/>
                      </w:rPr>
                    </w:pPr>
                    <w:r w:rsidRPr="00B8060A">
                      <w:rPr>
                        <w:sz w:val="21"/>
                        <w:szCs w:val="21"/>
                      </w:rPr>
                      <w:t>699,783,947.00</w:t>
                    </w:r>
                  </w:p>
                </w:tc>
              </w:sdtContent>
            </w:sdt>
            <w:sdt>
              <w:sdtPr>
                <w:rPr>
                  <w:sz w:val="21"/>
                  <w:szCs w:val="21"/>
                </w:rPr>
                <w:alias w:val="单项金额重大并单项计提坏帐准备的其他应收账款坏账金额合计"/>
                <w:tag w:val="_GBC_6a522d046d26424ba9f9ebfd6ac9b81a"/>
                <w:id w:val="1607545539"/>
                <w:lock w:val="sdtLocked"/>
              </w:sdtPr>
              <w:sdtContent>
                <w:tc>
                  <w:tcPr>
                    <w:tcW w:w="10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8000"/>
                        <w:sz w:val="21"/>
                        <w:szCs w:val="21"/>
                      </w:rPr>
                    </w:pPr>
                    <w:r w:rsidRPr="00B8060A">
                      <w:rPr>
                        <w:sz w:val="21"/>
                        <w:szCs w:val="21"/>
                      </w:rPr>
                      <w:t>607,579,214.52</w:t>
                    </w:r>
                  </w:p>
                </w:tc>
              </w:sdtContent>
            </w:sdt>
            <w:tc>
              <w:tcPr>
                <w:tcW w:w="6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rFonts w:hint="eastAsia"/>
                    <w:sz w:val="21"/>
                    <w:szCs w:val="21"/>
                  </w:rPr>
                  <w:t>/</w:t>
                </w:r>
              </w:p>
            </w:tc>
            <w:tc>
              <w:tcPr>
                <w:tcW w:w="9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rFonts w:hint="eastAsia"/>
                    <w:sz w:val="21"/>
                    <w:szCs w:val="21"/>
                  </w:rPr>
                  <w:t>/</w:t>
                </w:r>
              </w:p>
            </w:tc>
          </w:tr>
        </w:tbl>
        <w:p w:rsidR="00882C6F" w:rsidRPr="00B8060A" w:rsidRDefault="00096EAC" w:rsidP="00882C6F">
          <w:pPr>
            <w:ind w:firstLineChars="200" w:firstLine="420"/>
            <w:rPr>
              <w:sz w:val="21"/>
              <w:szCs w:val="21"/>
            </w:rPr>
          </w:pPr>
          <w:r w:rsidRPr="00B8060A">
            <w:rPr>
              <w:rFonts w:hint="eastAsia"/>
              <w:sz w:val="21"/>
              <w:szCs w:val="21"/>
            </w:rPr>
            <w:t>注1：扬州中材公司的破产申请已由当地法院受理并指定管理人，本集团预计无法收回对其应收款项，因此全额计提坏账准备。</w:t>
          </w:r>
        </w:p>
        <w:p w:rsidR="00882C6F" w:rsidRPr="00B8060A" w:rsidRDefault="00096EAC" w:rsidP="00882C6F">
          <w:pPr>
            <w:ind w:firstLineChars="200" w:firstLine="420"/>
            <w:rPr>
              <w:sz w:val="21"/>
              <w:szCs w:val="21"/>
            </w:rPr>
          </w:pPr>
          <w:r w:rsidRPr="00B8060A">
            <w:rPr>
              <w:rFonts w:hint="eastAsia"/>
              <w:sz w:val="21"/>
              <w:szCs w:val="21"/>
            </w:rPr>
            <w:t>注2：东方贸易公司2013年停止原从事</w:t>
          </w:r>
          <w:proofErr w:type="gramStart"/>
          <w:r w:rsidRPr="00B8060A">
            <w:rPr>
              <w:rFonts w:hint="eastAsia"/>
              <w:sz w:val="21"/>
              <w:szCs w:val="21"/>
            </w:rPr>
            <w:t>的钢贸业务</w:t>
          </w:r>
          <w:proofErr w:type="gramEnd"/>
          <w:r w:rsidRPr="00B8060A">
            <w:rPr>
              <w:rFonts w:hint="eastAsia"/>
              <w:sz w:val="21"/>
              <w:szCs w:val="21"/>
            </w:rPr>
            <w:t>，本年清理相关合同后，根据对客户及相关责任方的支付能力、相关保全、担保、抵押、质押资产的评估和诉讼进展估计计提坏账准备。</w:t>
          </w:r>
        </w:p>
        <w:p w:rsidR="00882C6F" w:rsidRPr="000F7B67" w:rsidRDefault="00AA3B3F" w:rsidP="00882C6F"/>
      </w:sdtContent>
    </w:sdt>
    <w:sdt>
      <w:sdtPr>
        <w:rPr>
          <w:rFonts w:hint="eastAsia"/>
          <w:sz w:val="21"/>
          <w:szCs w:val="21"/>
        </w:rPr>
        <w:alias w:val="模块:组合中，按账龄分析法计提坏账准备的其他应收账款："/>
        <w:tag w:val="_GBC_84907f0c47bb4c62b91a81382adfc126"/>
        <w:id w:val="106166173"/>
        <w:lock w:val="sdtLocked"/>
        <w:placeholder>
          <w:docPart w:val="GBC22222222222222222222222222222"/>
        </w:placeholder>
      </w:sdtPr>
      <w:sdtEndPr>
        <w:rPr>
          <w:rFonts w:hint="default"/>
        </w:rPr>
      </w:sdtEndPr>
      <w:sdtContent>
        <w:p w:rsidR="00882C6F" w:rsidRPr="00B8060A" w:rsidRDefault="00096EAC">
          <w:pPr>
            <w:rPr>
              <w:sz w:val="21"/>
              <w:szCs w:val="21"/>
            </w:rPr>
          </w:pPr>
          <w:r w:rsidRPr="00B8060A">
            <w:rPr>
              <w:rFonts w:hint="eastAsia"/>
              <w:sz w:val="21"/>
              <w:szCs w:val="21"/>
            </w:rPr>
            <w:t>组合中，</w:t>
          </w:r>
          <w:proofErr w:type="gramStart"/>
          <w:r w:rsidRPr="00B8060A">
            <w:rPr>
              <w:rFonts w:hint="eastAsia"/>
              <w:sz w:val="21"/>
              <w:szCs w:val="21"/>
            </w:rPr>
            <w:t>按账龄</w:t>
          </w:r>
          <w:proofErr w:type="gramEnd"/>
          <w:r w:rsidRPr="00B8060A">
            <w:rPr>
              <w:rFonts w:hint="eastAsia"/>
              <w:sz w:val="21"/>
              <w:szCs w:val="21"/>
            </w:rPr>
            <w:t>分析法计提坏账准备的其他应收款：</w:t>
          </w:r>
        </w:p>
        <w:sdt>
          <w:sdtPr>
            <w:rPr>
              <w:rFonts w:hint="eastAsia"/>
              <w:sz w:val="21"/>
              <w:szCs w:val="21"/>
            </w:rPr>
            <w:alias w:val="是否适用：组合中，按账龄分析法计提坏账准备的其他应收账款[双击切换]"/>
            <w:tag w:val="_GBC_14503383cb9a4c528e4dc8ae4e2b1c29"/>
            <w:id w:val="-76058912"/>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MACROBUTTON  SnrToggleCheckbox √适用</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单项金额不重大但按信用风险特征组合后该组合的风险较大的其他应收账款"/>
              <w:tag w:val="_GBC_6764c0879eca4748ae4bb8a2ce276e17"/>
              <w:id w:val="-6078879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单项金额不重大但按信用风险特征组合后该组合的风险较大的其他应收账款"/>
              <w:tag w:val="_GBC_58c31c61f2a5441db0ca086544f32ce2"/>
              <w:id w:val="6658244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699"/>
            <w:gridCol w:w="3432"/>
            <w:gridCol w:w="3322"/>
            <w:gridCol w:w="3410"/>
          </w:tblGrid>
          <w:tr w:rsidR="00882C6F" w:rsidRPr="00B8060A" w:rsidTr="00882C6F">
            <w:trPr>
              <w:cantSplit/>
            </w:trPr>
            <w:tc>
              <w:tcPr>
                <w:tcW w:w="1334" w:type="pct"/>
                <w:vMerge w:val="restart"/>
                <w:tcBorders>
                  <w:top w:val="single" w:sz="4" w:space="0" w:color="auto"/>
                  <w:left w:val="single" w:sz="4" w:space="0" w:color="auto"/>
                  <w:bottom w:val="single" w:sz="4" w:space="0" w:color="auto"/>
                  <w:right w:val="single" w:sz="4" w:space="0" w:color="auto"/>
                </w:tcBorders>
                <w:vAlign w:val="center"/>
              </w:tcPr>
              <w:p w:rsidR="00882C6F" w:rsidRPr="00B8060A" w:rsidRDefault="00882C6F" w:rsidP="00882C6F">
                <w:pPr>
                  <w:jc w:val="center"/>
                  <w:rPr>
                    <w:sz w:val="21"/>
                    <w:szCs w:val="21"/>
                  </w:rPr>
                </w:pPr>
              </w:p>
              <w:p w:rsidR="00882C6F" w:rsidRPr="00B8060A" w:rsidRDefault="00096EAC" w:rsidP="00882C6F">
                <w:pPr>
                  <w:jc w:val="center"/>
                  <w:rPr>
                    <w:sz w:val="21"/>
                    <w:szCs w:val="21"/>
                  </w:rPr>
                </w:pPr>
                <w:r w:rsidRPr="00B8060A">
                  <w:rPr>
                    <w:rFonts w:hint="eastAsia"/>
                    <w:sz w:val="21"/>
                    <w:szCs w:val="21"/>
                  </w:rPr>
                  <w:lastRenderedPageBreak/>
                  <w:t>账龄</w:t>
                </w:r>
              </w:p>
            </w:tc>
            <w:tc>
              <w:tcPr>
                <w:tcW w:w="3666" w:type="pct"/>
                <w:gridSpan w:val="3"/>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lastRenderedPageBreak/>
                  <w:t>期末余额</w:t>
                </w:r>
              </w:p>
            </w:tc>
          </w:tr>
          <w:tr w:rsidR="00882C6F" w:rsidRPr="00B8060A" w:rsidTr="00882C6F">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rsidR="00882C6F" w:rsidRPr="00B8060A" w:rsidRDefault="00882C6F" w:rsidP="00882C6F">
                <w:pPr>
                  <w:rPr>
                    <w:sz w:val="21"/>
                    <w:szCs w:val="21"/>
                  </w:rPr>
                </w:pPr>
              </w:p>
            </w:tc>
            <w:tc>
              <w:tcPr>
                <w:tcW w:w="1238"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其他应收款</w:t>
                </w:r>
              </w:p>
            </w:tc>
            <w:tc>
              <w:tcPr>
                <w:tcW w:w="1198"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坏账准备</w:t>
                </w:r>
              </w:p>
            </w:tc>
            <w:tc>
              <w:tcPr>
                <w:tcW w:w="123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计提比例</w:t>
                </w:r>
              </w:p>
            </w:tc>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lastRenderedPageBreak/>
                  <w:t>1年以内</w:t>
                </w:r>
              </w:p>
            </w:tc>
            <w:tc>
              <w:tcPr>
                <w:tcW w:w="3666" w:type="pct"/>
                <w:gridSpan w:val="3"/>
                <w:tcBorders>
                  <w:top w:val="single" w:sz="4" w:space="0" w:color="auto"/>
                  <w:left w:val="single" w:sz="4" w:space="0" w:color="auto"/>
                  <w:bottom w:val="single" w:sz="4" w:space="0" w:color="auto"/>
                  <w:right w:val="single" w:sz="4" w:space="0" w:color="auto"/>
                </w:tcBorders>
              </w:tcPr>
              <w:p w:rsidR="00882C6F" w:rsidRPr="00B8060A" w:rsidRDefault="00882C6F" w:rsidP="00882C6F">
                <w:pPr>
                  <w:rPr>
                    <w:color w:val="FF0000"/>
                    <w:sz w:val="21"/>
                    <w:szCs w:val="21"/>
                  </w:rPr>
                </w:pPr>
              </w:p>
            </w:tc>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1年以内小计</w:t>
                </w:r>
              </w:p>
            </w:tc>
            <w:sdt>
              <w:sdtPr>
                <w:rPr>
                  <w:sz w:val="21"/>
                  <w:szCs w:val="21"/>
                </w:rPr>
                <w:alias w:val="其他应收款一年以内合计"/>
                <w:tag w:val="_GBC_fdb22b22c04b4839979a8010f5ca1f54"/>
                <w:id w:val="-1421563360"/>
                <w:lock w:val="sdtLocked"/>
              </w:sdtPr>
              <w:sdtContent>
                <w:tc>
                  <w:tcPr>
                    <w:tcW w:w="123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339,663,847.03</w:t>
                    </w:r>
                  </w:p>
                </w:tc>
              </w:sdtContent>
            </w:sdt>
            <w:sdt>
              <w:sdtPr>
                <w:rPr>
                  <w:sz w:val="21"/>
                  <w:szCs w:val="21"/>
                </w:rPr>
                <w:alias w:val="其他应收款一年以内坏账准备合计"/>
                <w:tag w:val="_GBC_8ab7854abf074dd2a8b9907de1095cf2"/>
                <w:id w:val="-442849524"/>
                <w:lock w:val="sdtLocked"/>
              </w:sdtPr>
              <w:sdtContent>
                <w:tc>
                  <w:tcPr>
                    <w:tcW w:w="119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16,983,192.35</w:t>
                    </w:r>
                  </w:p>
                </w:tc>
              </w:sdtContent>
            </w:sdt>
            <w:sdt>
              <w:sdtPr>
                <w:rPr>
                  <w:sz w:val="21"/>
                  <w:szCs w:val="21"/>
                </w:rPr>
                <w:alias w:val="其他应收款一年以内坏账准备比例"/>
                <w:tag w:val="_GBC_745fefe891874dc087852ec1e3b7df3f"/>
                <w:id w:val="-474374927"/>
                <w:lock w:val="sdtLocked"/>
              </w:sdtPr>
              <w:sdtContent>
                <w:tc>
                  <w:tcPr>
                    <w:tcW w:w="123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5.00%</w:t>
                    </w:r>
                  </w:p>
                </w:tc>
              </w:sdtContent>
            </w:sdt>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1至2年</w:t>
                </w:r>
              </w:p>
            </w:tc>
            <w:sdt>
              <w:sdtPr>
                <w:rPr>
                  <w:sz w:val="21"/>
                  <w:szCs w:val="21"/>
                </w:rPr>
                <w:alias w:val="其他应收款一至二年合计"/>
                <w:tag w:val="_GBC_599aefc3b558497c99615aa68d0ac4b7"/>
                <w:id w:val="616341046"/>
                <w:lock w:val="sdtLocked"/>
              </w:sdtPr>
              <w:sdtContent>
                <w:tc>
                  <w:tcPr>
                    <w:tcW w:w="123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113,226,758.55</w:t>
                    </w:r>
                  </w:p>
                </w:tc>
              </w:sdtContent>
            </w:sdt>
            <w:sdt>
              <w:sdtPr>
                <w:rPr>
                  <w:sz w:val="21"/>
                  <w:szCs w:val="21"/>
                </w:rPr>
                <w:alias w:val="其他应收款一至二年坏账准备合计"/>
                <w:tag w:val="_GBC_c5f0f09343e946cb888401cbc875de19"/>
                <w:id w:val="-275259109"/>
                <w:lock w:val="sdtLocked"/>
              </w:sdtPr>
              <w:sdtContent>
                <w:tc>
                  <w:tcPr>
                    <w:tcW w:w="119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11,322,675.86</w:t>
                    </w:r>
                  </w:p>
                </w:tc>
              </w:sdtContent>
            </w:sdt>
            <w:sdt>
              <w:sdtPr>
                <w:rPr>
                  <w:sz w:val="21"/>
                  <w:szCs w:val="21"/>
                </w:rPr>
                <w:alias w:val="其他应收款一至二年坏账准备比例"/>
                <w:tag w:val="_GBC_847448f551dd44fdb86bba9f2c3414ba"/>
                <w:id w:val="570158800"/>
                <w:lock w:val="sdtLocked"/>
              </w:sdtPr>
              <w:sdtContent>
                <w:tc>
                  <w:tcPr>
                    <w:tcW w:w="123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w:t>
                    </w:r>
                  </w:p>
                </w:tc>
              </w:sdtContent>
            </w:sdt>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2至3年</w:t>
                </w:r>
              </w:p>
            </w:tc>
            <w:sdt>
              <w:sdtPr>
                <w:rPr>
                  <w:sz w:val="21"/>
                  <w:szCs w:val="21"/>
                </w:rPr>
                <w:alias w:val="其他应收款二至三年合计"/>
                <w:tag w:val="_GBC_c47f1fb0200d46a8844b1bdf318e73ce"/>
                <w:id w:val="524682234"/>
                <w:lock w:val="sdtLocked"/>
              </w:sdtPr>
              <w:sdtContent>
                <w:tc>
                  <w:tcPr>
                    <w:tcW w:w="123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42,656,738.93</w:t>
                    </w:r>
                  </w:p>
                </w:tc>
              </w:sdtContent>
            </w:sdt>
            <w:sdt>
              <w:sdtPr>
                <w:rPr>
                  <w:sz w:val="21"/>
                  <w:szCs w:val="21"/>
                </w:rPr>
                <w:alias w:val="其他应收款二至三年坏账准备合计"/>
                <w:tag w:val="_GBC_7e082f552eb74db9b3609cd392ad9b79"/>
                <w:id w:val="-412164026"/>
                <w:lock w:val="sdtLocked"/>
              </w:sdtPr>
              <w:sdtContent>
                <w:tc>
                  <w:tcPr>
                    <w:tcW w:w="119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8,531,347.79</w:t>
                    </w:r>
                  </w:p>
                </w:tc>
              </w:sdtContent>
            </w:sdt>
            <w:sdt>
              <w:sdtPr>
                <w:rPr>
                  <w:sz w:val="21"/>
                  <w:szCs w:val="21"/>
                </w:rPr>
                <w:alias w:val="其他应收款二至三年坏账准备比例"/>
                <w:tag w:val="_GBC_192d1de7cac64ba1ad35e1e03e7b2557"/>
                <w:id w:val="1070617973"/>
                <w:lock w:val="sdtLocked"/>
              </w:sdtPr>
              <w:sdtContent>
                <w:tc>
                  <w:tcPr>
                    <w:tcW w:w="123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20.00%</w:t>
                    </w:r>
                  </w:p>
                </w:tc>
              </w:sdtContent>
            </w:sdt>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3至4年</w:t>
                </w:r>
              </w:p>
            </w:tc>
            <w:sdt>
              <w:sdtPr>
                <w:rPr>
                  <w:sz w:val="21"/>
                  <w:szCs w:val="21"/>
                </w:rPr>
                <w:alias w:val="其他应收款三至四年账面余额"/>
                <w:tag w:val="_GBC_d3ea57e82522496b94311321cbe4bb6c"/>
                <w:id w:val="-1238935382"/>
                <w:lock w:val="sdtLocked"/>
              </w:sdtPr>
              <w:sdtContent>
                <w:tc>
                  <w:tcPr>
                    <w:tcW w:w="123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22,121,418.91</w:t>
                    </w:r>
                  </w:p>
                </w:tc>
              </w:sdtContent>
            </w:sdt>
            <w:sdt>
              <w:sdtPr>
                <w:rPr>
                  <w:sz w:val="21"/>
                  <w:szCs w:val="21"/>
                </w:rPr>
                <w:alias w:val="其他应收款三至四年坏账准备"/>
                <w:tag w:val="_GBC_98537c96735b4e53a664f177a766a684"/>
                <w:id w:val="-813721649"/>
                <w:lock w:val="sdtLocked"/>
              </w:sdtPr>
              <w:sdtContent>
                <w:tc>
                  <w:tcPr>
                    <w:tcW w:w="119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17,697,135.13</w:t>
                    </w:r>
                  </w:p>
                </w:tc>
              </w:sdtContent>
            </w:sdt>
            <w:sdt>
              <w:sdtPr>
                <w:rPr>
                  <w:sz w:val="21"/>
                  <w:szCs w:val="21"/>
                </w:rPr>
                <w:alias w:val="其他应收款三至四年坏账准备比例"/>
                <w:tag w:val="_GBC_aef44ca84c9042a28f08ace0e7542d04"/>
                <w:id w:val="1381832703"/>
                <w:lock w:val="sdtLocked"/>
              </w:sdtPr>
              <w:sdtContent>
                <w:tc>
                  <w:tcPr>
                    <w:tcW w:w="123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80.00%</w:t>
                    </w:r>
                  </w:p>
                </w:tc>
              </w:sdtContent>
            </w:sdt>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4至5年</w:t>
                </w:r>
              </w:p>
            </w:tc>
            <w:sdt>
              <w:sdtPr>
                <w:rPr>
                  <w:sz w:val="21"/>
                  <w:szCs w:val="21"/>
                </w:rPr>
                <w:alias w:val="其他应收款四至五年账面余额"/>
                <w:tag w:val="_GBC_996c82625fa74067a668b04385e12586"/>
                <w:id w:val="-450243537"/>
                <w:lock w:val="sdtLocked"/>
              </w:sdtPr>
              <w:sdtContent>
                <w:tc>
                  <w:tcPr>
                    <w:tcW w:w="123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8,761,255.20</w:t>
                    </w:r>
                  </w:p>
                </w:tc>
              </w:sdtContent>
            </w:sdt>
            <w:sdt>
              <w:sdtPr>
                <w:rPr>
                  <w:sz w:val="21"/>
                  <w:szCs w:val="21"/>
                </w:rPr>
                <w:alias w:val="其他应收款四至五年坏账准备"/>
                <w:tag w:val="_GBC_a915654637a74d8f980618c9885883a1"/>
                <w:id w:val="2145929996"/>
                <w:lock w:val="sdtLocked"/>
              </w:sdtPr>
              <w:sdtContent>
                <w:tc>
                  <w:tcPr>
                    <w:tcW w:w="119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8,761,255.20</w:t>
                    </w:r>
                  </w:p>
                </w:tc>
              </w:sdtContent>
            </w:sdt>
            <w:sdt>
              <w:sdtPr>
                <w:rPr>
                  <w:sz w:val="21"/>
                  <w:szCs w:val="21"/>
                </w:rPr>
                <w:alias w:val="其他应收款四至五年坏账准备比例"/>
                <w:tag w:val="_GBC_33230c7a1c2e44769d8439d1df09939e"/>
                <w:id w:val="1633446102"/>
                <w:lock w:val="sdtLocked"/>
              </w:sdtPr>
              <w:sdtContent>
                <w:tc>
                  <w:tcPr>
                    <w:tcW w:w="123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5年以上</w:t>
                </w:r>
              </w:p>
            </w:tc>
            <w:sdt>
              <w:sdtPr>
                <w:rPr>
                  <w:sz w:val="21"/>
                  <w:szCs w:val="21"/>
                </w:rPr>
                <w:alias w:val="其他应收款五年以上账面余额"/>
                <w:tag w:val="_GBC_5ca4c68c53c04b08a1b65c4e1f3e2a5d"/>
                <w:id w:val="1073009847"/>
                <w:lock w:val="sdtLocked"/>
              </w:sdtPr>
              <w:sdtContent>
                <w:tc>
                  <w:tcPr>
                    <w:tcW w:w="123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72,951,517.32</w:t>
                    </w:r>
                  </w:p>
                </w:tc>
              </w:sdtContent>
            </w:sdt>
            <w:sdt>
              <w:sdtPr>
                <w:rPr>
                  <w:sz w:val="21"/>
                  <w:szCs w:val="21"/>
                </w:rPr>
                <w:alias w:val="其他应收款五年以上坏账准备"/>
                <w:tag w:val="_GBC_f348cbe75f6a4d08b61f608e3d2843ab"/>
                <w:id w:val="-899130494"/>
                <w:lock w:val="sdtLocked"/>
              </w:sdtPr>
              <w:sdtContent>
                <w:tc>
                  <w:tcPr>
                    <w:tcW w:w="119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72,951,517.32</w:t>
                    </w:r>
                  </w:p>
                </w:tc>
              </w:sdtContent>
            </w:sdt>
            <w:sdt>
              <w:sdtPr>
                <w:rPr>
                  <w:sz w:val="21"/>
                  <w:szCs w:val="21"/>
                </w:rPr>
                <w:alias w:val="其他应收款五年以上坏账准备比例"/>
                <w:tag w:val="_GBC_aaa4754a39e644c7927a3863473b0f05"/>
                <w:id w:val="-701474312"/>
                <w:lock w:val="sdtLocked"/>
              </w:sdtPr>
              <w:sdtContent>
                <w:tc>
                  <w:tcPr>
                    <w:tcW w:w="123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100.00%</w:t>
                    </w:r>
                  </w:p>
                </w:tc>
              </w:sdtContent>
            </w:sdt>
          </w:tr>
          <w:tr w:rsidR="00882C6F" w:rsidRPr="00B8060A" w:rsidTr="00882C6F">
            <w:trPr>
              <w:cantSplit/>
            </w:trPr>
            <w:tc>
              <w:tcPr>
                <w:tcW w:w="1334"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单项金额不重大但按信用风险特征组合后该组合的风险较大的其他应收账款合计"/>
                <w:tag w:val="_GBC_2e5cd237b2a6476691841f7f74d3fbf5"/>
                <w:id w:val="-484701813"/>
                <w:lock w:val="sdtLocked"/>
              </w:sdtPr>
              <w:sdtContent>
                <w:tc>
                  <w:tcPr>
                    <w:tcW w:w="123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599,381,535.94</w:t>
                    </w:r>
                  </w:p>
                </w:tc>
              </w:sdtContent>
            </w:sdt>
            <w:sdt>
              <w:sdtPr>
                <w:rPr>
                  <w:sz w:val="21"/>
                  <w:szCs w:val="21"/>
                </w:rPr>
                <w:alias w:val="单项金额不重大但按信用风险特征组合后该组合的风险较大的其他应收账款计提的坏账准备合计"/>
                <w:tag w:val="_GBC_e70f13e058274798a224d84949de431c"/>
                <w:id w:val="1962913634"/>
                <w:lock w:val="sdtLocked"/>
              </w:sdtPr>
              <w:sdtContent>
                <w:tc>
                  <w:tcPr>
                    <w:tcW w:w="1198"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136,247,123.65</w:t>
                    </w:r>
                  </w:p>
                </w:tc>
              </w:sdtContent>
            </w:sdt>
            <w:sdt>
              <w:sdtPr>
                <w:rPr>
                  <w:sz w:val="21"/>
                  <w:szCs w:val="21"/>
                </w:rPr>
                <w:alias w:val="其他应收款坏账准备合计比例"/>
                <w:tag w:val="_GBC_bde1debf0d6947109ea565f8a712aa29"/>
                <w:id w:val="-1518381405"/>
                <w:lock w:val="sdtLocked"/>
              </w:sdtPr>
              <w:sdtContent>
                <w:tc>
                  <w:tcPr>
                    <w:tcW w:w="1230"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tr>
        </w:tbl>
        <w:p w:rsidR="00882C6F" w:rsidRPr="00E461DB" w:rsidRDefault="00AA3B3F" w:rsidP="00882C6F"/>
      </w:sdtContent>
    </w:sdt>
    <w:p w:rsidR="00882C6F" w:rsidRDefault="00882C6F">
      <w:pPr>
        <w:rPr>
          <w:szCs w:val="21"/>
        </w:rPr>
      </w:pPr>
    </w:p>
    <w:sdt>
      <w:sdtPr>
        <w:rPr>
          <w:rFonts w:hint="eastAsia"/>
          <w:szCs w:val="21"/>
        </w:rPr>
        <w:alias w:val="模块:组合中，采用其他方法计提坏账准备的其他应收账款"/>
        <w:tag w:val="_GBC_fd6f0f4955e049a0964b757a0033548f"/>
        <w:id w:val="602081007"/>
        <w:lock w:val="sdtLocked"/>
        <w:placeholder>
          <w:docPart w:val="GBC22222222222222222222222222222"/>
        </w:placeholder>
      </w:sdtPr>
      <w:sdtContent>
        <w:p w:rsidR="00882C6F" w:rsidRDefault="00096EAC" w:rsidP="00882C6F">
          <w:pPr>
            <w:tabs>
              <w:tab w:val="left" w:pos="360"/>
              <w:tab w:val="left" w:pos="9720"/>
            </w:tabs>
            <w:ind w:rightChars="-673" w:right="-1615"/>
            <w:rPr>
              <w:szCs w:val="21"/>
            </w:rPr>
          </w:pPr>
          <w:r>
            <w:rPr>
              <w:rFonts w:hint="eastAsia"/>
              <w:szCs w:val="21"/>
            </w:rPr>
            <w:t>组合中，采用其他方法计提坏账准备的其他应收款：</w:t>
          </w:r>
        </w:p>
        <w:sdt>
          <w:sdtPr>
            <w:rPr>
              <w:szCs w:val="21"/>
            </w:rPr>
            <w:alias w:val="是否适用：组合中，采用其他方法计提坏账准备的其他应收账款[双击切换]"/>
            <w:tag w:val="_GBC_138ebdc0bc974bccb06cf8eeb991b924"/>
            <w:id w:val="-1278563329"/>
            <w:lock w:val="sdtContentLocked"/>
            <w:placeholder>
              <w:docPart w:val="GBC22222222222222222222222222222"/>
            </w:placeholder>
          </w:sdtPr>
          <w:sdtContent>
            <w:p w:rsidR="00882C6F" w:rsidRDefault="00096EAC" w:rsidP="00882C6F">
              <w:pPr>
                <w:tabs>
                  <w:tab w:val="left" w:pos="360"/>
                  <w:tab w:val="left" w:pos="9720"/>
                </w:tabs>
                <w:ind w:rightChars="-673" w:right="-161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416c08d0708045098884264fbd192886"/>
            <w:id w:val="-1073265496"/>
            <w:lock w:val="sdtLocked"/>
            <w:placeholder>
              <w:docPart w:val="GBC22222222222222222222222222222"/>
            </w:placeholder>
          </w:sdtPr>
          <w:sdtContent>
            <w:p w:rsidR="00882C6F" w:rsidRDefault="00476BE0">
              <w:pPr>
                <w:rPr>
                  <w:szCs w:val="21"/>
                </w:rPr>
              </w:pPr>
              <w:r>
                <w:rPr>
                  <w:rFonts w:hint="eastAsia"/>
                  <w:szCs w:val="21"/>
                </w:rPr>
                <w:t>期</w:t>
              </w:r>
              <w:r w:rsidR="00096EAC" w:rsidRPr="00624AA3">
                <w:rPr>
                  <w:szCs w:val="21"/>
                </w:rPr>
                <w:t>末单项金额</w:t>
              </w:r>
              <w:proofErr w:type="gramStart"/>
              <w:r w:rsidR="00096EAC" w:rsidRPr="00624AA3">
                <w:rPr>
                  <w:szCs w:val="21"/>
                </w:rPr>
                <w:t>不重大</w:t>
              </w:r>
              <w:proofErr w:type="gramEnd"/>
              <w:r w:rsidR="00096EAC" w:rsidRPr="00624AA3">
                <w:rPr>
                  <w:szCs w:val="21"/>
                </w:rPr>
                <w:t>但单项计提坏账准备的其他应收款</w:t>
              </w:r>
              <w:r w:rsidR="00096EAC">
                <w:rPr>
                  <w:rFonts w:hint="eastAsia"/>
                  <w:szCs w:val="21"/>
                </w:rPr>
                <w:t xml:space="preserve">     单位：元 币种：人民币</w:t>
              </w:r>
            </w:p>
            <w:tbl>
              <w:tblPr>
                <w:tblW w:w="5000" w:type="pct"/>
                <w:tblLook w:val="04A0" w:firstRow="1" w:lastRow="0" w:firstColumn="1" w:lastColumn="0" w:noHBand="0" w:noVBand="1"/>
              </w:tblPr>
              <w:tblGrid>
                <w:gridCol w:w="3743"/>
                <w:gridCol w:w="3632"/>
                <w:gridCol w:w="3632"/>
                <w:gridCol w:w="2856"/>
              </w:tblGrid>
              <w:tr w:rsidR="00882C6F" w:rsidRPr="00624AA3" w:rsidTr="00F1611F">
                <w:trPr>
                  <w:trHeight w:val="285"/>
                </w:trPr>
                <w:tc>
                  <w:tcPr>
                    <w:tcW w:w="135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82C6F" w:rsidRPr="00624AA3" w:rsidRDefault="00096EAC" w:rsidP="00882C6F">
                    <w:pPr>
                      <w:jc w:val="center"/>
                      <w:rPr>
                        <w:color w:val="000000"/>
                        <w:sz w:val="21"/>
                        <w:szCs w:val="21"/>
                      </w:rPr>
                    </w:pPr>
                    <w:r w:rsidRPr="00624AA3">
                      <w:rPr>
                        <w:rFonts w:hint="eastAsia"/>
                        <w:color w:val="000000"/>
                        <w:sz w:val="21"/>
                        <w:szCs w:val="21"/>
                      </w:rPr>
                      <w:t>其他应收款（按单位）</w:t>
                    </w:r>
                  </w:p>
                </w:tc>
                <w:tc>
                  <w:tcPr>
                    <w:tcW w:w="3650" w:type="pct"/>
                    <w:gridSpan w:val="3"/>
                    <w:tcBorders>
                      <w:top w:val="single" w:sz="8" w:space="0" w:color="auto"/>
                      <w:left w:val="nil"/>
                      <w:bottom w:val="single" w:sz="8" w:space="0" w:color="auto"/>
                      <w:right w:val="nil"/>
                    </w:tcBorders>
                    <w:shd w:val="clear" w:color="auto" w:fill="auto"/>
                    <w:vAlign w:val="center"/>
                    <w:hideMark/>
                  </w:tcPr>
                  <w:p w:rsidR="00882C6F" w:rsidRPr="00624AA3" w:rsidRDefault="00096EAC" w:rsidP="00882C6F">
                    <w:pPr>
                      <w:jc w:val="center"/>
                      <w:rPr>
                        <w:color w:val="000000"/>
                        <w:sz w:val="21"/>
                        <w:szCs w:val="21"/>
                      </w:rPr>
                    </w:pPr>
                    <w:r w:rsidRPr="00624AA3">
                      <w:rPr>
                        <w:rFonts w:hint="eastAsia"/>
                        <w:color w:val="000000"/>
                        <w:sz w:val="21"/>
                        <w:szCs w:val="21"/>
                      </w:rPr>
                      <w:t>期末余额</w:t>
                    </w:r>
                  </w:p>
                </w:tc>
              </w:tr>
              <w:tr w:rsidR="00882C6F" w:rsidRPr="00624AA3" w:rsidTr="00F1611F">
                <w:trPr>
                  <w:trHeight w:val="285"/>
                </w:trPr>
                <w:tc>
                  <w:tcPr>
                    <w:tcW w:w="1350" w:type="pct"/>
                    <w:vMerge/>
                    <w:tcBorders>
                      <w:top w:val="single" w:sz="8" w:space="0" w:color="auto"/>
                      <w:left w:val="single" w:sz="8" w:space="0" w:color="auto"/>
                      <w:bottom w:val="single" w:sz="8" w:space="0" w:color="000000"/>
                      <w:right w:val="single" w:sz="8" w:space="0" w:color="auto"/>
                    </w:tcBorders>
                    <w:vAlign w:val="center"/>
                    <w:hideMark/>
                  </w:tcPr>
                  <w:p w:rsidR="00882C6F" w:rsidRPr="00624AA3" w:rsidRDefault="00882C6F" w:rsidP="00882C6F">
                    <w:pPr>
                      <w:rPr>
                        <w:color w:val="000000"/>
                        <w:sz w:val="21"/>
                        <w:szCs w:val="21"/>
                      </w:rPr>
                    </w:pP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center"/>
                      <w:rPr>
                        <w:color w:val="000000"/>
                        <w:sz w:val="21"/>
                        <w:szCs w:val="21"/>
                      </w:rPr>
                    </w:pPr>
                    <w:r w:rsidRPr="00624AA3">
                      <w:rPr>
                        <w:rFonts w:hint="eastAsia"/>
                        <w:color w:val="000000"/>
                        <w:sz w:val="21"/>
                        <w:szCs w:val="21"/>
                      </w:rPr>
                      <w:t>其他应收款</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center"/>
                      <w:rPr>
                        <w:color w:val="000000"/>
                        <w:sz w:val="21"/>
                        <w:szCs w:val="21"/>
                      </w:rPr>
                    </w:pPr>
                    <w:r w:rsidRPr="00624AA3">
                      <w:rPr>
                        <w:rFonts w:hint="eastAsia"/>
                        <w:color w:val="000000"/>
                        <w:sz w:val="21"/>
                        <w:szCs w:val="21"/>
                      </w:rPr>
                      <w:t>坏账准备</w:t>
                    </w:r>
                  </w:p>
                </w:tc>
                <w:tc>
                  <w:tcPr>
                    <w:tcW w:w="103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center"/>
                      <w:rPr>
                        <w:color w:val="000000"/>
                        <w:sz w:val="21"/>
                        <w:szCs w:val="21"/>
                      </w:rPr>
                    </w:pPr>
                    <w:r w:rsidRPr="00624AA3">
                      <w:rPr>
                        <w:rFonts w:hint="eastAsia"/>
                        <w:color w:val="000000"/>
                        <w:sz w:val="21"/>
                        <w:szCs w:val="21"/>
                      </w:rPr>
                      <w:t>计提比例</w:t>
                    </w:r>
                  </w:p>
                </w:tc>
              </w:tr>
              <w:tr w:rsidR="00882C6F" w:rsidRPr="00624AA3" w:rsidTr="00F1611F">
                <w:trPr>
                  <w:trHeight w:val="285"/>
                </w:trPr>
                <w:tc>
                  <w:tcPr>
                    <w:tcW w:w="1350" w:type="pct"/>
                    <w:tcBorders>
                      <w:top w:val="nil"/>
                      <w:left w:val="single" w:sz="8" w:space="0" w:color="auto"/>
                      <w:bottom w:val="single" w:sz="8" w:space="0" w:color="auto"/>
                      <w:right w:val="single" w:sz="8" w:space="0" w:color="auto"/>
                    </w:tcBorders>
                    <w:shd w:val="clear" w:color="auto" w:fill="auto"/>
                    <w:hideMark/>
                  </w:tcPr>
                  <w:p w:rsidR="00882C6F" w:rsidRPr="00624AA3" w:rsidRDefault="00096EAC" w:rsidP="00882C6F">
                    <w:pPr>
                      <w:rPr>
                        <w:color w:val="000000"/>
                        <w:sz w:val="21"/>
                        <w:szCs w:val="21"/>
                      </w:rPr>
                    </w:pPr>
                    <w:r w:rsidRPr="00624AA3">
                      <w:rPr>
                        <w:rFonts w:hint="eastAsia"/>
                        <w:color w:val="000000"/>
                        <w:sz w:val="21"/>
                        <w:szCs w:val="21"/>
                      </w:rPr>
                      <w:t>其他应收客户1</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5,084,251.00</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4,598,452.03</w:t>
                    </w:r>
                  </w:p>
                </w:tc>
                <w:tc>
                  <w:tcPr>
                    <w:tcW w:w="103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90.45</w:t>
                    </w:r>
                    <w:r w:rsidR="00F1611F">
                      <w:rPr>
                        <w:rFonts w:hint="eastAsia"/>
                        <w:color w:val="000000"/>
                        <w:sz w:val="21"/>
                        <w:szCs w:val="21"/>
                      </w:rPr>
                      <w:t>%</w:t>
                    </w:r>
                  </w:p>
                </w:tc>
              </w:tr>
              <w:tr w:rsidR="00882C6F" w:rsidRPr="00624AA3" w:rsidTr="00F1611F">
                <w:trPr>
                  <w:trHeight w:val="285"/>
                </w:trPr>
                <w:tc>
                  <w:tcPr>
                    <w:tcW w:w="1350" w:type="pct"/>
                    <w:tcBorders>
                      <w:top w:val="nil"/>
                      <w:left w:val="single" w:sz="8" w:space="0" w:color="auto"/>
                      <w:bottom w:val="single" w:sz="8" w:space="0" w:color="auto"/>
                      <w:right w:val="single" w:sz="8" w:space="0" w:color="auto"/>
                    </w:tcBorders>
                    <w:shd w:val="clear" w:color="auto" w:fill="auto"/>
                    <w:hideMark/>
                  </w:tcPr>
                  <w:p w:rsidR="00882C6F" w:rsidRPr="00624AA3" w:rsidRDefault="00096EAC" w:rsidP="00882C6F">
                    <w:pPr>
                      <w:rPr>
                        <w:color w:val="000000"/>
                        <w:sz w:val="21"/>
                        <w:szCs w:val="21"/>
                      </w:rPr>
                    </w:pPr>
                    <w:r w:rsidRPr="00624AA3">
                      <w:rPr>
                        <w:rFonts w:hint="eastAsia"/>
                        <w:color w:val="000000"/>
                        <w:sz w:val="21"/>
                        <w:szCs w:val="21"/>
                      </w:rPr>
                      <w:t>其他应收客户2</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1,111,862.38</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1,111,862.38</w:t>
                    </w:r>
                  </w:p>
                </w:tc>
                <w:tc>
                  <w:tcPr>
                    <w:tcW w:w="103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100.00</w:t>
                    </w:r>
                    <w:r w:rsidR="00F1611F">
                      <w:rPr>
                        <w:rFonts w:hint="eastAsia"/>
                        <w:color w:val="000000"/>
                        <w:sz w:val="21"/>
                        <w:szCs w:val="21"/>
                      </w:rPr>
                      <w:t>%</w:t>
                    </w:r>
                  </w:p>
                </w:tc>
              </w:tr>
              <w:tr w:rsidR="00882C6F" w:rsidRPr="00624AA3" w:rsidTr="00F1611F">
                <w:trPr>
                  <w:trHeight w:val="285"/>
                </w:trPr>
                <w:tc>
                  <w:tcPr>
                    <w:tcW w:w="1350" w:type="pct"/>
                    <w:tcBorders>
                      <w:top w:val="nil"/>
                      <w:left w:val="single" w:sz="8" w:space="0" w:color="auto"/>
                      <w:bottom w:val="single" w:sz="8" w:space="0" w:color="auto"/>
                      <w:right w:val="single" w:sz="8" w:space="0" w:color="auto"/>
                    </w:tcBorders>
                    <w:shd w:val="clear" w:color="auto" w:fill="auto"/>
                    <w:hideMark/>
                  </w:tcPr>
                  <w:p w:rsidR="00882C6F" w:rsidRPr="00624AA3" w:rsidRDefault="00096EAC" w:rsidP="00882C6F">
                    <w:pPr>
                      <w:rPr>
                        <w:color w:val="000000"/>
                        <w:sz w:val="21"/>
                        <w:szCs w:val="21"/>
                      </w:rPr>
                    </w:pPr>
                    <w:r w:rsidRPr="00624AA3">
                      <w:rPr>
                        <w:rFonts w:hint="eastAsia"/>
                        <w:color w:val="000000"/>
                        <w:sz w:val="21"/>
                        <w:szCs w:val="21"/>
                      </w:rPr>
                      <w:t>其他应收客户3</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46,863.62</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46,863.62</w:t>
                    </w:r>
                  </w:p>
                </w:tc>
                <w:tc>
                  <w:tcPr>
                    <w:tcW w:w="103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100.00</w:t>
                    </w:r>
                    <w:r w:rsidR="00F1611F">
                      <w:rPr>
                        <w:rFonts w:hint="eastAsia"/>
                        <w:color w:val="000000"/>
                        <w:sz w:val="21"/>
                        <w:szCs w:val="21"/>
                      </w:rPr>
                      <w:t>%</w:t>
                    </w:r>
                  </w:p>
                </w:tc>
              </w:tr>
              <w:tr w:rsidR="00882C6F" w:rsidRPr="00624AA3" w:rsidTr="00F1611F">
                <w:trPr>
                  <w:trHeight w:val="285"/>
                </w:trPr>
                <w:tc>
                  <w:tcPr>
                    <w:tcW w:w="1350" w:type="pct"/>
                    <w:tcBorders>
                      <w:top w:val="nil"/>
                      <w:left w:val="single" w:sz="8" w:space="0" w:color="auto"/>
                      <w:bottom w:val="single" w:sz="8" w:space="0" w:color="auto"/>
                      <w:right w:val="single" w:sz="8" w:space="0" w:color="auto"/>
                    </w:tcBorders>
                    <w:shd w:val="clear" w:color="auto" w:fill="auto"/>
                    <w:hideMark/>
                  </w:tcPr>
                  <w:p w:rsidR="00882C6F" w:rsidRPr="00624AA3" w:rsidRDefault="00096EAC" w:rsidP="00882C6F">
                    <w:pPr>
                      <w:rPr>
                        <w:color w:val="000000"/>
                        <w:sz w:val="21"/>
                        <w:szCs w:val="21"/>
                      </w:rPr>
                    </w:pPr>
                    <w:r w:rsidRPr="00624AA3">
                      <w:rPr>
                        <w:rFonts w:hint="eastAsia"/>
                        <w:color w:val="000000"/>
                        <w:sz w:val="21"/>
                        <w:szCs w:val="21"/>
                      </w:rPr>
                      <w:t>合计</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6,242,977.00</w:t>
                    </w:r>
                  </w:p>
                </w:tc>
                <w:tc>
                  <w:tcPr>
                    <w:tcW w:w="1310" w:type="pct"/>
                    <w:tcBorders>
                      <w:top w:val="nil"/>
                      <w:left w:val="nil"/>
                      <w:bottom w:val="single" w:sz="8" w:space="0" w:color="auto"/>
                      <w:right w:val="single" w:sz="8" w:space="0" w:color="auto"/>
                    </w:tcBorders>
                    <w:shd w:val="clear" w:color="auto" w:fill="auto"/>
                    <w:hideMark/>
                  </w:tcPr>
                  <w:p w:rsidR="00882C6F" w:rsidRPr="00624AA3" w:rsidRDefault="00096EAC" w:rsidP="00882C6F">
                    <w:pPr>
                      <w:jc w:val="right"/>
                      <w:rPr>
                        <w:color w:val="000000"/>
                        <w:sz w:val="21"/>
                        <w:szCs w:val="21"/>
                      </w:rPr>
                    </w:pPr>
                    <w:r w:rsidRPr="00624AA3">
                      <w:rPr>
                        <w:rFonts w:hint="eastAsia"/>
                        <w:color w:val="000000"/>
                        <w:sz w:val="21"/>
                        <w:szCs w:val="21"/>
                      </w:rPr>
                      <w:t>5,757,178.03</w:t>
                    </w:r>
                  </w:p>
                </w:tc>
                <w:tc>
                  <w:tcPr>
                    <w:tcW w:w="1030" w:type="pct"/>
                    <w:tcBorders>
                      <w:top w:val="nil"/>
                      <w:left w:val="nil"/>
                      <w:bottom w:val="single" w:sz="8" w:space="0" w:color="auto"/>
                      <w:right w:val="single" w:sz="8" w:space="0" w:color="auto"/>
                    </w:tcBorders>
                    <w:shd w:val="clear" w:color="auto" w:fill="auto"/>
                    <w:hideMark/>
                  </w:tcPr>
                  <w:p w:rsidR="00882C6F" w:rsidRPr="00624AA3" w:rsidRDefault="00882C6F" w:rsidP="00882C6F">
                    <w:pPr>
                      <w:jc w:val="right"/>
                      <w:rPr>
                        <w:color w:val="000000"/>
                        <w:sz w:val="21"/>
                        <w:szCs w:val="21"/>
                      </w:rPr>
                    </w:pPr>
                  </w:p>
                </w:tc>
              </w:tr>
            </w:tbl>
            <w:p w:rsidR="00882C6F" w:rsidRDefault="00AA3B3F">
              <w:pPr>
                <w:rPr>
                  <w:szCs w:val="21"/>
                </w:rPr>
              </w:pPr>
            </w:p>
          </w:sdtContent>
        </w:sdt>
      </w:sdtContent>
    </w:sdt>
    <w:p w:rsidR="00882C6F" w:rsidRDefault="00882C6F"/>
    <w:sdt>
      <w:sdtPr>
        <w:rPr>
          <w:rFonts w:ascii="宋体" w:hAnsi="宋体" w:cs="宋体"/>
          <w:b w:val="0"/>
          <w:bCs w:val="0"/>
          <w:kern w:val="0"/>
          <w:sz w:val="24"/>
          <w:szCs w:val="24"/>
        </w:rPr>
        <w:alias w:val="模块:本期转回或收回情况"/>
        <w:tag w:val="_GBC_32c2bb2bc37a4c2d80b96acc31ad8815"/>
        <w:id w:val="-407458683"/>
        <w:lock w:val="sdtLocked"/>
        <w:placeholder>
          <w:docPart w:val="GBC22222222222222222222222222222"/>
        </w:placeholder>
      </w:sdtPr>
      <w:sdtEndPr>
        <w:rPr>
          <w:rFonts w:ascii="Times New Roman" w:hAnsi="Times New Roman" w:hint="eastAsia"/>
        </w:rPr>
      </w:sdtEndPr>
      <w:sdtContent>
        <w:p w:rsidR="00882C6F" w:rsidRDefault="00096EAC" w:rsidP="00096EAC">
          <w:pPr>
            <w:pStyle w:val="4"/>
            <w:numPr>
              <w:ilvl w:val="3"/>
              <w:numId w:val="59"/>
            </w:numPr>
            <w:tabs>
              <w:tab w:val="left" w:pos="588"/>
            </w:tabs>
          </w:pPr>
          <w:r>
            <w:rPr>
              <w:rFonts w:hint="eastAsia"/>
            </w:rPr>
            <w:t>本期计提、收回或转回的坏账准备情况：</w:t>
          </w:r>
        </w:p>
        <w:p w:rsidR="00882C6F" w:rsidRDefault="00096EAC" w:rsidP="00882C6F">
          <w:r>
            <w:rPr>
              <w:rFonts w:hint="eastAsia"/>
            </w:rPr>
            <w:t>本期计提坏账准备金额</w:t>
          </w:r>
          <w:sdt>
            <w:sdtPr>
              <w:rPr>
                <w:rFonts w:hint="eastAsia"/>
              </w:rPr>
              <w:alias w:val="其他应收款计提坏账准备金额"/>
              <w:tag w:val="_GBC_a70fef6565304a99953df2f294ca627f"/>
              <w:id w:val="1299579275"/>
              <w:lock w:val="sdtLocked"/>
              <w:placeholder>
                <w:docPart w:val="GBC22222222222222222222222222222"/>
              </w:placeholder>
            </w:sdtPr>
            <w:sdtContent>
              <w:r w:rsidRPr="00624AA3">
                <w:t>2,879,785.34</w:t>
              </w:r>
            </w:sdtContent>
          </w:sdt>
          <w:r>
            <w:t>元；本期收回或转回坏账准备金额</w:t>
          </w:r>
          <w:sdt>
            <w:sdtPr>
              <w:alias w:val="其他应收款收回或转回坏账准备金额"/>
              <w:tag w:val="_GBC_b1df06373aeb456cad02364dcd8fb271"/>
              <w:id w:val="-1978599215"/>
              <w:lock w:val="sdtLocked"/>
              <w:placeholder>
                <w:docPart w:val="GBC22222222222222222222222222222"/>
              </w:placeholder>
              <w:showingPlcHdr/>
            </w:sdtPr>
            <w:sdtContent>
              <w:r>
                <w:rPr>
                  <w:rFonts w:hint="eastAsia"/>
                  <w:color w:val="333399"/>
                  <w:u w:val="single"/>
                </w:rPr>
                <w:t xml:space="preserve">　　　</w:t>
              </w:r>
            </w:sdtContent>
          </w:sdt>
          <w:r>
            <w:t>元。</w:t>
          </w:r>
        </w:p>
      </w:sdtContent>
    </w:sdt>
    <w:sdt>
      <w:sdtPr>
        <w:rPr>
          <w:rFonts w:ascii="宋体" w:hAnsi="宋体" w:cs="宋体" w:hint="eastAsia"/>
          <w:b w:val="0"/>
          <w:bCs w:val="0"/>
          <w:kern w:val="0"/>
          <w:sz w:val="24"/>
          <w:szCs w:val="24"/>
        </w:rPr>
        <w:alias w:val="模块:其他应收款按款项性质分类情况"/>
        <w:tag w:val="_GBC_84d520d656b8446b87c909f5ff2b545d"/>
        <w:id w:val="-1256668434"/>
        <w:lock w:val="sdtLocked"/>
        <w:placeholder>
          <w:docPart w:val="GBC22222222222222222222222222222"/>
        </w:placeholder>
      </w:sdtPr>
      <w:sdtEndPr>
        <w:rPr>
          <w:rFonts w:hint="default"/>
        </w:rPr>
      </w:sdtEndPr>
      <w:sdtContent>
        <w:p w:rsidR="00882C6F" w:rsidRDefault="00096EAC" w:rsidP="00096EAC">
          <w:pPr>
            <w:pStyle w:val="4"/>
            <w:numPr>
              <w:ilvl w:val="3"/>
              <w:numId w:val="59"/>
            </w:numPr>
            <w:tabs>
              <w:tab w:val="left" w:pos="588"/>
            </w:tabs>
            <w:jc w:val="left"/>
          </w:pPr>
          <w:r>
            <w:rPr>
              <w:rFonts w:hint="eastAsia"/>
            </w:rPr>
            <w:t>其他应收款按款项性质分类情况</w:t>
          </w:r>
        </w:p>
        <w:sdt>
          <w:sdtPr>
            <w:alias w:val="是否适用：其他应收款按款项性质分类情况[双击切换]"/>
            <w:tag w:val="_GBC_43f55a27297f4f93b1b4f668134ac6be"/>
            <w:id w:val="-722993744"/>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pPr>
          <w:r>
            <w:rPr>
              <w:rFonts w:hint="eastAsia"/>
            </w:rPr>
            <w:t>单位：</w:t>
          </w:r>
          <w:sdt>
            <w:sdtPr>
              <w:rPr>
                <w:rFonts w:hint="eastAsia"/>
              </w:rPr>
              <w:alias w:val="单位：财务附注：其他应收款按款项性质分类情况"/>
              <w:tag w:val="_GBC_9a3af1171f5640cd83ea2c41e0145167"/>
              <w:id w:val="-14827724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3038590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14"/>
            <w:gridCol w:w="4566"/>
            <w:gridCol w:w="4583"/>
          </w:tblGrid>
          <w:tr w:rsidR="00882C6F" w:rsidTr="00882C6F">
            <w:tc>
              <w:tcPr>
                <w:tcW w:w="1700" w:type="pct"/>
                <w:shd w:val="clear" w:color="auto" w:fill="auto"/>
                <w:vAlign w:val="center"/>
              </w:tcPr>
              <w:p w:rsidR="00882C6F" w:rsidRDefault="00096EAC" w:rsidP="00882C6F">
                <w:pPr>
                  <w:jc w:val="center"/>
                </w:pPr>
                <w:r>
                  <w:rPr>
                    <w:rFonts w:hint="eastAsia"/>
                  </w:rPr>
                  <w:t>款项性质</w:t>
                </w:r>
              </w:p>
            </w:tc>
            <w:tc>
              <w:tcPr>
                <w:tcW w:w="1647" w:type="pct"/>
                <w:shd w:val="clear" w:color="auto" w:fill="auto"/>
                <w:vAlign w:val="center"/>
              </w:tcPr>
              <w:p w:rsidR="00882C6F" w:rsidRDefault="00096EAC" w:rsidP="00882C6F">
                <w:pPr>
                  <w:jc w:val="center"/>
                </w:pPr>
                <w:r>
                  <w:rPr>
                    <w:rFonts w:hint="eastAsia"/>
                  </w:rPr>
                  <w:t>期末账面余额</w:t>
                </w:r>
              </w:p>
            </w:tc>
            <w:tc>
              <w:tcPr>
                <w:tcW w:w="1653" w:type="pct"/>
                <w:shd w:val="clear" w:color="auto" w:fill="auto"/>
                <w:vAlign w:val="center"/>
              </w:tcPr>
              <w:p w:rsidR="00882C6F" w:rsidRDefault="00096EAC" w:rsidP="00882C6F">
                <w:pPr>
                  <w:jc w:val="center"/>
                </w:pPr>
                <w:r>
                  <w:rPr>
                    <w:rFonts w:hint="eastAsia"/>
                  </w:rPr>
                  <w:t>期初账面余额</w:t>
                </w:r>
              </w:p>
            </w:tc>
          </w:tr>
          <w:sdt>
            <w:sdtPr>
              <w:rPr>
                <w:rFonts w:hint="eastAsia"/>
              </w:rPr>
              <w:alias w:val="其他应收款按款项性质分类情况明细"/>
              <w:tag w:val="_GBC_936b797bf5094f7da8db3da3acd1de8c"/>
              <w:id w:val="-1453401733"/>
              <w:lock w:val="sdtLocked"/>
            </w:sdtPr>
            <w:sdtContent>
              <w:tr w:rsidR="00882C6F" w:rsidTr="00882C6F">
                <w:sdt>
                  <w:sdtPr>
                    <w:rPr>
                      <w:rFonts w:hint="eastAsia"/>
                    </w:rPr>
                    <w:alias w:val="其他应收款按款项性质分类情况明细-款项性质"/>
                    <w:tag w:val="_GBC_880f896d8b0b42df802708167fc01b15"/>
                    <w:id w:val="101388837"/>
                    <w:lock w:val="sdtLocked"/>
                  </w:sdtPr>
                  <w:sdtContent>
                    <w:tc>
                      <w:tcPr>
                        <w:tcW w:w="1700" w:type="pct"/>
                        <w:shd w:val="clear" w:color="auto" w:fill="auto"/>
                      </w:tcPr>
                      <w:p w:rsidR="00882C6F" w:rsidRDefault="00096EAC" w:rsidP="00882C6F">
                        <w:r>
                          <w:rPr>
                            <w:rFonts w:hint="eastAsia"/>
                          </w:rPr>
                          <w:t>租金</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1771970164"/>
                        <w:lock w:val="sdtLocked"/>
                      </w:sdtPr>
                      <w:sdtContent>
                        <w:r w:rsidR="00096EAC">
                          <w:rPr>
                            <w:rFonts w:hint="eastAsia"/>
                            <w:szCs w:val="21"/>
                          </w:rPr>
                          <w:t>8,796,889.58</w:t>
                        </w:r>
                      </w:sdtContent>
                    </w:sdt>
                  </w:p>
                </w:tc>
                <w:sdt>
                  <w:sdtPr>
                    <w:rPr>
                      <w:rFonts w:hint="eastAsia"/>
                    </w:rPr>
                    <w:alias w:val="其他应收款按款项性质分类情况明细-金额"/>
                    <w:tag w:val="_GBC_a6a3a808ce3142a0984e62d6762c06af"/>
                    <w:id w:val="-1868212609"/>
                    <w:lock w:val="sdtLocked"/>
                  </w:sdtPr>
                  <w:sdtContent>
                    <w:tc>
                      <w:tcPr>
                        <w:tcW w:w="1653" w:type="pct"/>
                        <w:shd w:val="clear" w:color="auto" w:fill="auto"/>
                      </w:tcPr>
                      <w:p w:rsidR="00882C6F" w:rsidRDefault="00096EAC" w:rsidP="00882C6F">
                        <w:pPr>
                          <w:jc w:val="right"/>
                        </w:pPr>
                        <w:r>
                          <w:rPr>
                            <w:rFonts w:hint="eastAsia"/>
                          </w:rPr>
                          <w:t>9,655,227.56</w:t>
                        </w:r>
                      </w:p>
                    </w:tc>
                  </w:sdtContent>
                </w:sdt>
              </w:tr>
            </w:sdtContent>
          </w:sdt>
          <w:sdt>
            <w:sdtPr>
              <w:rPr>
                <w:rFonts w:hint="eastAsia"/>
              </w:rPr>
              <w:alias w:val="其他应收款按款项性质分类情况明细"/>
              <w:tag w:val="_GBC_936b797bf5094f7da8db3da3acd1de8c"/>
              <w:id w:val="422690393"/>
              <w:lock w:val="sdtLocked"/>
            </w:sdtPr>
            <w:sdtContent>
              <w:tr w:rsidR="00882C6F" w:rsidTr="00882C6F">
                <w:sdt>
                  <w:sdtPr>
                    <w:rPr>
                      <w:rFonts w:hint="eastAsia"/>
                    </w:rPr>
                    <w:alias w:val="其他应收款按款项性质分类情况明细-款项性质"/>
                    <w:tag w:val="_GBC_880f896d8b0b42df802708167fc01b15"/>
                    <w:id w:val="-1130858720"/>
                    <w:lock w:val="sdtLocked"/>
                  </w:sdtPr>
                  <w:sdtContent>
                    <w:tc>
                      <w:tcPr>
                        <w:tcW w:w="1700" w:type="pct"/>
                        <w:shd w:val="clear" w:color="auto" w:fill="auto"/>
                      </w:tcPr>
                      <w:p w:rsidR="00882C6F" w:rsidRDefault="00096EAC" w:rsidP="00882C6F">
                        <w:r>
                          <w:rPr>
                            <w:rFonts w:hint="eastAsia"/>
                          </w:rPr>
                          <w:t>履约、投保保证金</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1481035918"/>
                        <w:lock w:val="sdtLocked"/>
                      </w:sdtPr>
                      <w:sdtContent>
                        <w:r w:rsidR="00096EAC">
                          <w:rPr>
                            <w:rFonts w:hint="eastAsia"/>
                            <w:szCs w:val="21"/>
                          </w:rPr>
                          <w:t>110,353,913.32</w:t>
                        </w:r>
                      </w:sdtContent>
                    </w:sdt>
                  </w:p>
                </w:tc>
                <w:sdt>
                  <w:sdtPr>
                    <w:rPr>
                      <w:rFonts w:hint="eastAsia"/>
                    </w:rPr>
                    <w:alias w:val="其他应收款按款项性质分类情况明细-金额"/>
                    <w:tag w:val="_GBC_a6a3a808ce3142a0984e62d6762c06af"/>
                    <w:id w:val="931781077"/>
                    <w:lock w:val="sdtLocked"/>
                  </w:sdtPr>
                  <w:sdtContent>
                    <w:tc>
                      <w:tcPr>
                        <w:tcW w:w="1653" w:type="pct"/>
                        <w:shd w:val="clear" w:color="auto" w:fill="auto"/>
                      </w:tcPr>
                      <w:p w:rsidR="00882C6F" w:rsidRDefault="00096EAC" w:rsidP="00882C6F">
                        <w:pPr>
                          <w:jc w:val="right"/>
                        </w:pPr>
                        <w:r>
                          <w:rPr>
                            <w:rFonts w:hint="eastAsia"/>
                          </w:rPr>
                          <w:t>76,601,659.56</w:t>
                        </w:r>
                      </w:p>
                    </w:tc>
                  </w:sdtContent>
                </w:sdt>
              </w:tr>
            </w:sdtContent>
          </w:sdt>
          <w:sdt>
            <w:sdtPr>
              <w:rPr>
                <w:rFonts w:hint="eastAsia"/>
              </w:rPr>
              <w:alias w:val="其他应收款按款项性质分类情况明细"/>
              <w:tag w:val="_GBC_936b797bf5094f7da8db3da3acd1de8c"/>
              <w:id w:val="-1385626849"/>
              <w:lock w:val="sdtLocked"/>
            </w:sdtPr>
            <w:sdtContent>
              <w:tr w:rsidR="00882C6F" w:rsidTr="00882C6F">
                <w:sdt>
                  <w:sdtPr>
                    <w:rPr>
                      <w:rFonts w:hint="eastAsia"/>
                    </w:rPr>
                    <w:alias w:val="其他应收款按款项性质分类情况明细-款项性质"/>
                    <w:tag w:val="_GBC_880f896d8b0b42df802708167fc01b15"/>
                    <w:id w:val="-1164004890"/>
                    <w:lock w:val="sdtLocked"/>
                  </w:sdtPr>
                  <w:sdtContent>
                    <w:tc>
                      <w:tcPr>
                        <w:tcW w:w="1700" w:type="pct"/>
                        <w:shd w:val="clear" w:color="auto" w:fill="auto"/>
                      </w:tcPr>
                      <w:p w:rsidR="00882C6F" w:rsidRDefault="00096EAC" w:rsidP="00882C6F">
                        <w:r>
                          <w:rPr>
                            <w:rFonts w:hint="eastAsia"/>
                          </w:rPr>
                          <w:t>质保金</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839968814"/>
                        <w:lock w:val="sdtLocked"/>
                      </w:sdtPr>
                      <w:sdtContent>
                        <w:r w:rsidR="00096EAC">
                          <w:rPr>
                            <w:rFonts w:hint="eastAsia"/>
                            <w:szCs w:val="21"/>
                          </w:rPr>
                          <w:t>44,769,758.39</w:t>
                        </w:r>
                      </w:sdtContent>
                    </w:sdt>
                  </w:p>
                </w:tc>
                <w:sdt>
                  <w:sdtPr>
                    <w:rPr>
                      <w:rFonts w:hint="eastAsia"/>
                    </w:rPr>
                    <w:alias w:val="其他应收款按款项性质分类情况明细-金额"/>
                    <w:tag w:val="_GBC_a6a3a808ce3142a0984e62d6762c06af"/>
                    <w:id w:val="-2047362722"/>
                    <w:lock w:val="sdtLocked"/>
                  </w:sdtPr>
                  <w:sdtContent>
                    <w:tc>
                      <w:tcPr>
                        <w:tcW w:w="1653" w:type="pct"/>
                        <w:shd w:val="clear" w:color="auto" w:fill="auto"/>
                      </w:tcPr>
                      <w:p w:rsidR="00882C6F" w:rsidRDefault="00096EAC" w:rsidP="00882C6F">
                        <w:pPr>
                          <w:jc w:val="right"/>
                        </w:pPr>
                        <w:r>
                          <w:rPr>
                            <w:rFonts w:hint="eastAsia"/>
                          </w:rPr>
                          <w:t>53,914,912.97</w:t>
                        </w:r>
                      </w:p>
                    </w:tc>
                  </w:sdtContent>
                </w:sdt>
              </w:tr>
            </w:sdtContent>
          </w:sdt>
          <w:sdt>
            <w:sdtPr>
              <w:rPr>
                <w:rFonts w:hint="eastAsia"/>
              </w:rPr>
              <w:alias w:val="其他应收款按款项性质分类情况明细"/>
              <w:tag w:val="_GBC_936b797bf5094f7da8db3da3acd1de8c"/>
              <w:id w:val="-796521869"/>
              <w:lock w:val="sdtLocked"/>
            </w:sdtPr>
            <w:sdtContent>
              <w:tr w:rsidR="00882C6F" w:rsidTr="00882C6F">
                <w:sdt>
                  <w:sdtPr>
                    <w:rPr>
                      <w:rFonts w:hint="eastAsia"/>
                    </w:rPr>
                    <w:alias w:val="其他应收款按款项性质分类情况明细-款项性质"/>
                    <w:tag w:val="_GBC_880f896d8b0b42df802708167fc01b15"/>
                    <w:id w:val="147632961"/>
                    <w:lock w:val="sdtLocked"/>
                  </w:sdtPr>
                  <w:sdtContent>
                    <w:tc>
                      <w:tcPr>
                        <w:tcW w:w="1700" w:type="pct"/>
                        <w:shd w:val="clear" w:color="auto" w:fill="auto"/>
                      </w:tcPr>
                      <w:p w:rsidR="00882C6F" w:rsidRDefault="00096EAC" w:rsidP="00882C6F">
                        <w:r>
                          <w:rPr>
                            <w:rFonts w:hint="eastAsia"/>
                          </w:rPr>
                          <w:t>备用金</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843045688"/>
                        <w:lock w:val="sdtLocked"/>
                      </w:sdtPr>
                      <w:sdtContent>
                        <w:r w:rsidR="00096EAC">
                          <w:rPr>
                            <w:szCs w:val="21"/>
                          </w:rPr>
                          <w:t>220,570,997.21</w:t>
                        </w:r>
                      </w:sdtContent>
                    </w:sdt>
                  </w:p>
                </w:tc>
                <w:sdt>
                  <w:sdtPr>
                    <w:rPr>
                      <w:rFonts w:hint="eastAsia"/>
                    </w:rPr>
                    <w:alias w:val="其他应收款按款项性质分类情况明细-金额"/>
                    <w:tag w:val="_GBC_a6a3a808ce3142a0984e62d6762c06af"/>
                    <w:id w:val="1681087662"/>
                    <w:lock w:val="sdtLocked"/>
                  </w:sdtPr>
                  <w:sdtContent>
                    <w:tc>
                      <w:tcPr>
                        <w:tcW w:w="1653" w:type="pct"/>
                        <w:shd w:val="clear" w:color="auto" w:fill="auto"/>
                      </w:tcPr>
                      <w:p w:rsidR="00882C6F" w:rsidRDefault="00096EAC" w:rsidP="00882C6F">
                        <w:pPr>
                          <w:jc w:val="right"/>
                        </w:pPr>
                        <w:r>
                          <w:t>152,034,859.37</w:t>
                        </w:r>
                      </w:p>
                    </w:tc>
                  </w:sdtContent>
                </w:sdt>
              </w:tr>
            </w:sdtContent>
          </w:sdt>
          <w:sdt>
            <w:sdtPr>
              <w:rPr>
                <w:rFonts w:hint="eastAsia"/>
              </w:rPr>
              <w:alias w:val="其他应收款按款项性质分类情况明细"/>
              <w:tag w:val="_GBC_936b797bf5094f7da8db3da3acd1de8c"/>
              <w:id w:val="-495106190"/>
              <w:lock w:val="sdtLocked"/>
            </w:sdtPr>
            <w:sdtContent>
              <w:tr w:rsidR="00882C6F" w:rsidTr="00882C6F">
                <w:sdt>
                  <w:sdtPr>
                    <w:rPr>
                      <w:rFonts w:hint="eastAsia"/>
                    </w:rPr>
                    <w:alias w:val="其他应收款按款项性质分类情况明细-款项性质"/>
                    <w:tag w:val="_GBC_880f896d8b0b42df802708167fc01b15"/>
                    <w:id w:val="364259734"/>
                    <w:lock w:val="sdtLocked"/>
                  </w:sdtPr>
                  <w:sdtContent>
                    <w:tc>
                      <w:tcPr>
                        <w:tcW w:w="1700" w:type="pct"/>
                        <w:shd w:val="clear" w:color="auto" w:fill="auto"/>
                      </w:tcPr>
                      <w:p w:rsidR="00882C6F" w:rsidRDefault="00096EAC" w:rsidP="00882C6F">
                        <w:r>
                          <w:rPr>
                            <w:rFonts w:hint="eastAsia"/>
                          </w:rPr>
                          <w:t>往来款</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1188362282"/>
                        <w:lock w:val="sdtLocked"/>
                      </w:sdtPr>
                      <w:sdtContent>
                        <w:r w:rsidR="00096EAC">
                          <w:rPr>
                            <w:szCs w:val="21"/>
                          </w:rPr>
                          <w:t>267,782,482.76</w:t>
                        </w:r>
                      </w:sdtContent>
                    </w:sdt>
                  </w:p>
                </w:tc>
                <w:sdt>
                  <w:sdtPr>
                    <w:rPr>
                      <w:rFonts w:hint="eastAsia"/>
                    </w:rPr>
                    <w:alias w:val="其他应收款按款项性质分类情况明细-金额"/>
                    <w:tag w:val="_GBC_a6a3a808ce3142a0984e62d6762c06af"/>
                    <w:id w:val="-180590240"/>
                    <w:lock w:val="sdtLocked"/>
                  </w:sdtPr>
                  <w:sdtContent>
                    <w:tc>
                      <w:tcPr>
                        <w:tcW w:w="1653" w:type="pct"/>
                        <w:shd w:val="clear" w:color="auto" w:fill="auto"/>
                      </w:tcPr>
                      <w:p w:rsidR="00882C6F" w:rsidRDefault="00096EAC" w:rsidP="00882C6F">
                        <w:pPr>
                          <w:jc w:val="right"/>
                        </w:pPr>
                        <w:r>
                          <w:t>282,842,837.65</w:t>
                        </w:r>
                      </w:p>
                    </w:tc>
                  </w:sdtContent>
                </w:sdt>
              </w:tr>
            </w:sdtContent>
          </w:sdt>
          <w:sdt>
            <w:sdtPr>
              <w:rPr>
                <w:rFonts w:hint="eastAsia"/>
              </w:rPr>
              <w:alias w:val="其他应收款按款项性质分类情况明细"/>
              <w:tag w:val="_GBC_936b797bf5094f7da8db3da3acd1de8c"/>
              <w:id w:val="1000467093"/>
              <w:lock w:val="sdtLocked"/>
            </w:sdtPr>
            <w:sdtContent>
              <w:tr w:rsidR="00882C6F" w:rsidTr="00882C6F">
                <w:sdt>
                  <w:sdtPr>
                    <w:rPr>
                      <w:rFonts w:hint="eastAsia"/>
                    </w:rPr>
                    <w:alias w:val="其他应收款按款项性质分类情况明细-款项性质"/>
                    <w:tag w:val="_GBC_880f896d8b0b42df802708167fc01b15"/>
                    <w:id w:val="796726306"/>
                    <w:lock w:val="sdtLocked"/>
                  </w:sdtPr>
                  <w:sdtContent>
                    <w:tc>
                      <w:tcPr>
                        <w:tcW w:w="1700" w:type="pct"/>
                        <w:shd w:val="clear" w:color="auto" w:fill="auto"/>
                      </w:tcPr>
                      <w:p w:rsidR="00882C6F" w:rsidRDefault="00096EAC" w:rsidP="00882C6F">
                        <w:r>
                          <w:rPr>
                            <w:rFonts w:hint="eastAsia"/>
                          </w:rPr>
                          <w:t>应收</w:t>
                        </w:r>
                        <w:proofErr w:type="gramStart"/>
                        <w:r>
                          <w:rPr>
                            <w:rFonts w:hint="eastAsia"/>
                          </w:rPr>
                          <w:t>钢贸业务</w:t>
                        </w:r>
                        <w:proofErr w:type="gramEnd"/>
                        <w:r>
                          <w:rPr>
                            <w:rFonts w:hint="eastAsia"/>
                          </w:rPr>
                          <w:t>款项</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1686744260"/>
                        <w:lock w:val="sdtLocked"/>
                      </w:sdtPr>
                      <w:sdtContent>
                        <w:r w:rsidR="00096EAC">
                          <w:rPr>
                            <w:rFonts w:hint="eastAsia"/>
                            <w:szCs w:val="21"/>
                          </w:rPr>
                          <w:t>561,470,227.82</w:t>
                        </w:r>
                      </w:sdtContent>
                    </w:sdt>
                  </w:p>
                </w:tc>
                <w:sdt>
                  <w:sdtPr>
                    <w:rPr>
                      <w:rFonts w:hint="eastAsia"/>
                    </w:rPr>
                    <w:alias w:val="其他应收款按款项性质分类情况明细-金额"/>
                    <w:tag w:val="_GBC_a6a3a808ce3142a0984e62d6762c06af"/>
                    <w:id w:val="-2014525339"/>
                    <w:lock w:val="sdtLocked"/>
                  </w:sdtPr>
                  <w:sdtContent>
                    <w:tc>
                      <w:tcPr>
                        <w:tcW w:w="1653" w:type="pct"/>
                        <w:shd w:val="clear" w:color="auto" w:fill="auto"/>
                      </w:tcPr>
                      <w:p w:rsidR="00882C6F" w:rsidRDefault="00096EAC" w:rsidP="00882C6F">
                        <w:pPr>
                          <w:jc w:val="right"/>
                        </w:pPr>
                        <w:r>
                          <w:rPr>
                            <w:rFonts w:hint="eastAsia"/>
                          </w:rPr>
                          <w:t>561,470,227.82</w:t>
                        </w:r>
                      </w:p>
                    </w:tc>
                  </w:sdtContent>
                </w:sdt>
              </w:tr>
            </w:sdtContent>
          </w:sdt>
          <w:sdt>
            <w:sdtPr>
              <w:rPr>
                <w:rFonts w:hint="eastAsia"/>
              </w:rPr>
              <w:alias w:val="其他应收款按款项性质分类情况明细"/>
              <w:tag w:val="_GBC_936b797bf5094f7da8db3da3acd1de8c"/>
              <w:id w:val="-1264606469"/>
              <w:lock w:val="sdtLocked"/>
            </w:sdtPr>
            <w:sdtContent>
              <w:tr w:rsidR="00882C6F" w:rsidTr="00882C6F">
                <w:sdt>
                  <w:sdtPr>
                    <w:rPr>
                      <w:rFonts w:hint="eastAsia"/>
                    </w:rPr>
                    <w:alias w:val="其他应收款按款项性质分类情况明细-款项性质"/>
                    <w:tag w:val="_GBC_880f896d8b0b42df802708167fc01b15"/>
                    <w:id w:val="-1221590065"/>
                    <w:lock w:val="sdtLocked"/>
                  </w:sdtPr>
                  <w:sdtContent>
                    <w:tc>
                      <w:tcPr>
                        <w:tcW w:w="1700" w:type="pct"/>
                        <w:shd w:val="clear" w:color="auto" w:fill="auto"/>
                      </w:tcPr>
                      <w:p w:rsidR="00882C6F" w:rsidRDefault="00096EAC" w:rsidP="00882C6F">
                        <w:r>
                          <w:rPr>
                            <w:rFonts w:hint="eastAsia"/>
                          </w:rPr>
                          <w:t>代垫款项</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1997916005"/>
                        <w:lock w:val="sdtLocked"/>
                      </w:sdtPr>
                      <w:sdtContent>
                        <w:r w:rsidR="00096EAC">
                          <w:rPr>
                            <w:rFonts w:hint="eastAsia"/>
                            <w:szCs w:val="21"/>
                          </w:rPr>
                          <w:t>28,937,981.98</w:t>
                        </w:r>
                      </w:sdtContent>
                    </w:sdt>
                  </w:p>
                </w:tc>
                <w:sdt>
                  <w:sdtPr>
                    <w:rPr>
                      <w:rFonts w:hint="eastAsia"/>
                    </w:rPr>
                    <w:alias w:val="其他应收款按款项性质分类情况明细-金额"/>
                    <w:tag w:val="_GBC_a6a3a808ce3142a0984e62d6762c06af"/>
                    <w:id w:val="-1284417253"/>
                    <w:lock w:val="sdtLocked"/>
                  </w:sdtPr>
                  <w:sdtContent>
                    <w:tc>
                      <w:tcPr>
                        <w:tcW w:w="1653" w:type="pct"/>
                        <w:shd w:val="clear" w:color="auto" w:fill="auto"/>
                      </w:tcPr>
                      <w:p w:rsidR="00882C6F" w:rsidRDefault="00096EAC" w:rsidP="00882C6F">
                        <w:pPr>
                          <w:jc w:val="right"/>
                        </w:pPr>
                        <w:r>
                          <w:rPr>
                            <w:rFonts w:hint="eastAsia"/>
                          </w:rPr>
                          <w:t>51,676,593.33</w:t>
                        </w:r>
                      </w:p>
                    </w:tc>
                  </w:sdtContent>
                </w:sdt>
              </w:tr>
            </w:sdtContent>
          </w:sdt>
          <w:sdt>
            <w:sdtPr>
              <w:rPr>
                <w:rFonts w:hint="eastAsia"/>
              </w:rPr>
              <w:alias w:val="其他应收款按款项性质分类情况明细"/>
              <w:tag w:val="_GBC_936b797bf5094f7da8db3da3acd1de8c"/>
              <w:id w:val="-1009213729"/>
              <w:lock w:val="sdtLocked"/>
            </w:sdtPr>
            <w:sdtContent>
              <w:tr w:rsidR="00882C6F" w:rsidTr="00882C6F">
                <w:sdt>
                  <w:sdtPr>
                    <w:rPr>
                      <w:rFonts w:hint="eastAsia"/>
                    </w:rPr>
                    <w:alias w:val="其他应收款按款项性质分类情况明细-款项性质"/>
                    <w:tag w:val="_GBC_880f896d8b0b42df802708167fc01b15"/>
                    <w:id w:val="-476835216"/>
                    <w:lock w:val="sdtLocked"/>
                  </w:sdtPr>
                  <w:sdtContent>
                    <w:tc>
                      <w:tcPr>
                        <w:tcW w:w="1700" w:type="pct"/>
                        <w:shd w:val="clear" w:color="auto" w:fill="auto"/>
                      </w:tcPr>
                      <w:p w:rsidR="00882C6F" w:rsidRDefault="00096EAC" w:rsidP="00882C6F">
                        <w:r>
                          <w:rPr>
                            <w:rFonts w:hint="eastAsia"/>
                          </w:rPr>
                          <w:t>其他</w:t>
                        </w:r>
                      </w:p>
                    </w:tc>
                  </w:sdtContent>
                </w:sdt>
                <w:tc>
                  <w:tcPr>
                    <w:tcW w:w="1647" w:type="pct"/>
                    <w:shd w:val="clear" w:color="auto" w:fill="auto"/>
                  </w:tcPr>
                  <w:p w:rsidR="00882C6F" w:rsidRDefault="00AA3B3F" w:rsidP="00882C6F">
                    <w:pPr>
                      <w:jc w:val="right"/>
                    </w:pPr>
                    <w:sdt>
                      <w:sdtPr>
                        <w:rPr>
                          <w:rFonts w:hint="eastAsia"/>
                          <w:szCs w:val="21"/>
                        </w:rPr>
                        <w:alias w:val="其他应收款按款项性质分类情况明细-金额"/>
                        <w:tag w:val="_GBC_0435c286608844f48f4ef7ebfb5a923c"/>
                        <w:id w:val="-1924945405"/>
                        <w:lock w:val="sdtLocked"/>
                      </w:sdtPr>
                      <w:sdtContent>
                        <w:r w:rsidR="00096EAC">
                          <w:rPr>
                            <w:rFonts w:hint="eastAsia"/>
                            <w:szCs w:val="21"/>
                          </w:rPr>
                          <w:t>62,726,208.88</w:t>
                        </w:r>
                      </w:sdtContent>
                    </w:sdt>
                  </w:p>
                </w:tc>
                <w:sdt>
                  <w:sdtPr>
                    <w:rPr>
                      <w:rFonts w:hint="eastAsia"/>
                    </w:rPr>
                    <w:alias w:val="其他应收款按款项性质分类情况明细-金额"/>
                    <w:tag w:val="_GBC_a6a3a808ce3142a0984e62d6762c06af"/>
                    <w:id w:val="-1997327617"/>
                    <w:lock w:val="sdtLocked"/>
                  </w:sdtPr>
                  <w:sdtContent>
                    <w:tc>
                      <w:tcPr>
                        <w:tcW w:w="1653" w:type="pct"/>
                        <w:shd w:val="clear" w:color="auto" w:fill="auto"/>
                      </w:tcPr>
                      <w:p w:rsidR="00882C6F" w:rsidRDefault="00096EAC" w:rsidP="00882C6F">
                        <w:pPr>
                          <w:jc w:val="right"/>
                        </w:pPr>
                        <w:r>
                          <w:rPr>
                            <w:rFonts w:hint="eastAsia"/>
                          </w:rPr>
                          <w:t>93,730,186.33</w:t>
                        </w:r>
                      </w:p>
                    </w:tc>
                  </w:sdtContent>
                </w:sdt>
              </w:tr>
            </w:sdtContent>
          </w:sdt>
          <w:tr w:rsidR="00882C6F" w:rsidRPr="001E3A03" w:rsidTr="00882C6F">
            <w:tc>
              <w:tcPr>
                <w:tcW w:w="1700" w:type="pct"/>
                <w:shd w:val="clear" w:color="auto" w:fill="auto"/>
              </w:tcPr>
              <w:p w:rsidR="00882C6F" w:rsidRDefault="00096EAC" w:rsidP="00882C6F">
                <w:pPr>
                  <w:jc w:val="center"/>
                </w:pPr>
                <w:r>
                  <w:t>合计</w:t>
                </w:r>
              </w:p>
            </w:tc>
            <w:sdt>
              <w:sdtPr>
                <w:alias w:val="其他应收款按款项性质分类情况金额合计"/>
                <w:tag w:val="_GBC_025b6ff1d536458aa87d8b4902db6cbf"/>
                <w:id w:val="666211462"/>
                <w:lock w:val="sdtLocked"/>
              </w:sdtPr>
              <w:sdtContent>
                <w:tc>
                  <w:tcPr>
                    <w:tcW w:w="1647" w:type="pct"/>
                    <w:shd w:val="clear" w:color="auto" w:fill="auto"/>
                  </w:tcPr>
                  <w:p w:rsidR="00882C6F" w:rsidRDefault="00096EAC" w:rsidP="00882C6F">
                    <w:pPr>
                      <w:jc w:val="right"/>
                    </w:pPr>
                    <w:r>
                      <w:t>1,305,408,459.94</w:t>
                    </w:r>
                  </w:p>
                </w:tc>
              </w:sdtContent>
            </w:sdt>
            <w:sdt>
              <w:sdtPr>
                <w:alias w:val="其他应收款按款项性质分类情况金额合计"/>
                <w:tag w:val="_GBC_ddac7e5345bd438e8d5af9d8bc973259"/>
                <w:id w:val="979033324"/>
                <w:lock w:val="sdtLocked"/>
              </w:sdtPr>
              <w:sdtContent>
                <w:tc>
                  <w:tcPr>
                    <w:tcW w:w="1653" w:type="pct"/>
                    <w:shd w:val="clear" w:color="auto" w:fill="auto"/>
                  </w:tcPr>
                  <w:p w:rsidR="00882C6F" w:rsidRDefault="00096EAC" w:rsidP="00882C6F">
                    <w:pPr>
                      <w:jc w:val="right"/>
                    </w:pPr>
                    <w:r>
                      <w:t>1,281,926,504.59</w:t>
                    </w:r>
                  </w:p>
                </w:tc>
              </w:sdtContent>
            </w:sdt>
          </w:tr>
        </w:tbl>
        <w:p w:rsidR="00882C6F" w:rsidRPr="001E3A03" w:rsidRDefault="00AA3B3F" w:rsidP="00882C6F"/>
      </w:sdtContent>
    </w:sdt>
    <w:sdt>
      <w:sdtPr>
        <w:rPr>
          <w:rFonts w:ascii="宋体" w:hAnsi="宋体" w:cs="宋体" w:hint="eastAsia"/>
          <w:b w:val="0"/>
          <w:bCs w:val="0"/>
          <w:kern w:val="0"/>
          <w:sz w:val="24"/>
          <w:szCs w:val="24"/>
        </w:rPr>
        <w:alias w:val="模块:按欠款方归集的期末余额其中前五名的其他应收款单位情况"/>
        <w:tag w:val="_GBC_a83a3fc7866445d68738701d3998ac0b"/>
        <w:id w:val="-764997714"/>
        <w:lock w:val="sdtLocked"/>
        <w:placeholder>
          <w:docPart w:val="GBC22222222222222222222222222222"/>
        </w:placeholder>
      </w:sdtPr>
      <w:sdtEndPr>
        <w:rPr>
          <w:rFonts w:hint="default"/>
        </w:rPr>
      </w:sdtEndPr>
      <w:sdtContent>
        <w:p w:rsidR="00882C6F" w:rsidRDefault="00096EAC" w:rsidP="00096EAC">
          <w:pPr>
            <w:pStyle w:val="4"/>
            <w:numPr>
              <w:ilvl w:val="3"/>
              <w:numId w:val="59"/>
            </w:numPr>
            <w:tabs>
              <w:tab w:val="left" w:pos="588"/>
            </w:tabs>
            <w:jc w:val="left"/>
          </w:pPr>
          <w:r>
            <w:rPr>
              <w:rFonts w:hint="eastAsia"/>
            </w:rPr>
            <w:t>按欠款方归集的期末余额前五名的其他应收款情况：</w:t>
          </w:r>
        </w:p>
        <w:sdt>
          <w:sdtPr>
            <w:alias w:val="是否适用：按欠款方归集的期末余额前五名的其他应收款情况[双击切换]"/>
            <w:tag w:val="_GBC_1ad831584f90441b93cce7d9b7baa3c9"/>
            <w:id w:val="-1999028589"/>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pPr>
          <w:r>
            <w:rPr>
              <w:rFonts w:hint="eastAsia"/>
            </w:rPr>
            <w:t>单位：</w:t>
          </w:r>
          <w:sdt>
            <w:sdtPr>
              <w:rPr>
                <w:rFonts w:hint="eastAsia"/>
              </w:rPr>
              <w:alias w:val="单位财务附注：其他应收账款前五名欠款情况"/>
              <w:tag w:val="_GBC_1f85b3036b0644cbaf6c33311b7f159d"/>
              <w:id w:val="-74880415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5241794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398"/>
            <w:gridCol w:w="2112"/>
            <w:gridCol w:w="1912"/>
            <w:gridCol w:w="2073"/>
            <w:gridCol w:w="2749"/>
            <w:gridCol w:w="2613"/>
          </w:tblGrid>
          <w:tr w:rsidR="00882C6F" w:rsidTr="00882C6F">
            <w:trPr>
              <w:cantSplit/>
            </w:trPr>
            <w:tc>
              <w:tcPr>
                <w:tcW w:w="865" w:type="pct"/>
                <w:tcBorders>
                  <w:top w:val="single" w:sz="6" w:space="0" w:color="auto"/>
                  <w:left w:val="single" w:sz="6" w:space="0" w:color="auto"/>
                  <w:bottom w:val="single" w:sz="6" w:space="0" w:color="auto"/>
                  <w:right w:val="single" w:sz="6" w:space="0" w:color="auto"/>
                </w:tcBorders>
                <w:vAlign w:val="center"/>
              </w:tcPr>
              <w:p w:rsidR="00882C6F" w:rsidRPr="00BC3D09" w:rsidRDefault="00096EAC" w:rsidP="00882C6F">
                <w:pPr>
                  <w:ind w:right="105"/>
                  <w:jc w:val="center"/>
                  <w:rPr>
                    <w:sz w:val="22"/>
                    <w:szCs w:val="21"/>
                  </w:rPr>
                </w:pPr>
                <w:r w:rsidRPr="00BC3D09">
                  <w:rPr>
                    <w:rFonts w:hint="eastAsia"/>
                    <w:sz w:val="22"/>
                    <w:szCs w:val="21"/>
                  </w:rPr>
                  <w:t>单位名称</w:t>
                </w:r>
              </w:p>
            </w:tc>
            <w:tc>
              <w:tcPr>
                <w:tcW w:w="762" w:type="pct"/>
                <w:tcBorders>
                  <w:top w:val="single" w:sz="6" w:space="0" w:color="auto"/>
                  <w:left w:val="single" w:sz="6" w:space="0" w:color="auto"/>
                  <w:bottom w:val="single" w:sz="6" w:space="0" w:color="auto"/>
                  <w:right w:val="single" w:sz="6" w:space="0" w:color="auto"/>
                </w:tcBorders>
                <w:vAlign w:val="center"/>
              </w:tcPr>
              <w:p w:rsidR="00882C6F" w:rsidRPr="00BC3D09" w:rsidRDefault="00096EAC" w:rsidP="00882C6F">
                <w:pPr>
                  <w:ind w:right="73"/>
                  <w:jc w:val="center"/>
                  <w:rPr>
                    <w:sz w:val="22"/>
                    <w:szCs w:val="21"/>
                  </w:rPr>
                </w:pPr>
                <w:r w:rsidRPr="00BC3D09">
                  <w:rPr>
                    <w:rFonts w:hint="eastAsia"/>
                    <w:sz w:val="22"/>
                    <w:szCs w:val="21"/>
                  </w:rPr>
                  <w:t>款项的性质</w:t>
                </w:r>
              </w:p>
            </w:tc>
            <w:tc>
              <w:tcPr>
                <w:tcW w:w="690" w:type="pct"/>
                <w:tcBorders>
                  <w:top w:val="single" w:sz="6" w:space="0" w:color="auto"/>
                  <w:left w:val="single" w:sz="6" w:space="0" w:color="auto"/>
                  <w:bottom w:val="single" w:sz="6" w:space="0" w:color="auto"/>
                  <w:right w:val="single" w:sz="6" w:space="0" w:color="auto"/>
                </w:tcBorders>
                <w:vAlign w:val="center"/>
              </w:tcPr>
              <w:p w:rsidR="00882C6F" w:rsidRPr="00BC3D09" w:rsidRDefault="00096EAC" w:rsidP="00882C6F">
                <w:pPr>
                  <w:ind w:right="73"/>
                  <w:jc w:val="center"/>
                  <w:rPr>
                    <w:sz w:val="22"/>
                    <w:szCs w:val="21"/>
                  </w:rPr>
                </w:pPr>
                <w:r w:rsidRPr="00BC3D09">
                  <w:rPr>
                    <w:rFonts w:hint="eastAsia"/>
                    <w:sz w:val="22"/>
                    <w:szCs w:val="21"/>
                  </w:rPr>
                  <w:t>期末余额</w:t>
                </w:r>
              </w:p>
            </w:tc>
            <w:tc>
              <w:tcPr>
                <w:tcW w:w="748" w:type="pct"/>
                <w:tcBorders>
                  <w:top w:val="single" w:sz="6" w:space="0" w:color="auto"/>
                  <w:left w:val="single" w:sz="6" w:space="0" w:color="auto"/>
                  <w:bottom w:val="single" w:sz="6" w:space="0" w:color="auto"/>
                  <w:right w:val="single" w:sz="6" w:space="0" w:color="auto"/>
                </w:tcBorders>
                <w:vAlign w:val="center"/>
              </w:tcPr>
              <w:p w:rsidR="00882C6F" w:rsidRPr="00BC3D09" w:rsidRDefault="00096EAC" w:rsidP="00882C6F">
                <w:pPr>
                  <w:ind w:right="73"/>
                  <w:jc w:val="center"/>
                  <w:rPr>
                    <w:sz w:val="22"/>
                    <w:szCs w:val="21"/>
                  </w:rPr>
                </w:pPr>
                <w:r w:rsidRPr="00BC3D09">
                  <w:rPr>
                    <w:rFonts w:hint="eastAsia"/>
                    <w:sz w:val="22"/>
                    <w:szCs w:val="21"/>
                  </w:rPr>
                  <w:t>账龄</w:t>
                </w:r>
              </w:p>
            </w:tc>
            <w:tc>
              <w:tcPr>
                <w:tcW w:w="992" w:type="pct"/>
                <w:tcBorders>
                  <w:top w:val="single" w:sz="6" w:space="0" w:color="auto"/>
                  <w:left w:val="single" w:sz="6" w:space="0" w:color="auto"/>
                  <w:bottom w:val="single" w:sz="6" w:space="0" w:color="auto"/>
                  <w:right w:val="single" w:sz="6" w:space="0" w:color="auto"/>
                </w:tcBorders>
                <w:vAlign w:val="center"/>
              </w:tcPr>
              <w:p w:rsidR="00882C6F" w:rsidRPr="00BC3D09" w:rsidRDefault="00096EAC" w:rsidP="00882C6F">
                <w:pPr>
                  <w:jc w:val="center"/>
                  <w:rPr>
                    <w:sz w:val="22"/>
                    <w:szCs w:val="21"/>
                  </w:rPr>
                </w:pPr>
                <w:r w:rsidRPr="00BC3D09">
                  <w:rPr>
                    <w:rFonts w:hint="eastAsia"/>
                    <w:sz w:val="22"/>
                    <w:szCs w:val="21"/>
                  </w:rPr>
                  <w:t>占其他应收款期末余额合计数的比例(</w:t>
                </w:r>
                <w:r w:rsidRPr="00BC3D09">
                  <w:rPr>
                    <w:sz w:val="22"/>
                    <w:szCs w:val="21"/>
                  </w:rPr>
                  <w:t>%)</w:t>
                </w:r>
              </w:p>
            </w:tc>
            <w:tc>
              <w:tcPr>
                <w:tcW w:w="943" w:type="pct"/>
                <w:tcBorders>
                  <w:top w:val="single" w:sz="6" w:space="0" w:color="auto"/>
                  <w:left w:val="single" w:sz="6" w:space="0" w:color="auto"/>
                  <w:bottom w:val="single" w:sz="6" w:space="0" w:color="auto"/>
                  <w:right w:val="single" w:sz="6" w:space="0" w:color="auto"/>
                </w:tcBorders>
                <w:vAlign w:val="center"/>
              </w:tcPr>
              <w:p w:rsidR="00882C6F" w:rsidRPr="00BC3D09" w:rsidRDefault="00096EAC" w:rsidP="00882C6F">
                <w:pPr>
                  <w:jc w:val="center"/>
                  <w:rPr>
                    <w:sz w:val="22"/>
                    <w:szCs w:val="21"/>
                  </w:rPr>
                </w:pPr>
                <w:r w:rsidRPr="00BC3D09">
                  <w:rPr>
                    <w:rFonts w:hint="eastAsia"/>
                    <w:sz w:val="22"/>
                    <w:szCs w:val="21"/>
                  </w:rPr>
                  <w:t>坏账准备</w:t>
                </w:r>
              </w:p>
              <w:p w:rsidR="00882C6F" w:rsidRPr="00BC3D09" w:rsidRDefault="00096EAC" w:rsidP="00882C6F">
                <w:pPr>
                  <w:jc w:val="center"/>
                  <w:rPr>
                    <w:sz w:val="22"/>
                    <w:szCs w:val="21"/>
                  </w:rPr>
                </w:pPr>
                <w:r w:rsidRPr="00BC3D09">
                  <w:rPr>
                    <w:rFonts w:hint="eastAsia"/>
                    <w:sz w:val="22"/>
                    <w:szCs w:val="21"/>
                  </w:rPr>
                  <w:t>期末余额</w:t>
                </w:r>
              </w:p>
            </w:tc>
          </w:tr>
          <w:sdt>
            <w:sdtPr>
              <w:rPr>
                <w:rFonts w:hint="eastAsia"/>
                <w:sz w:val="22"/>
                <w:szCs w:val="21"/>
              </w:rPr>
              <w:alias w:val="其他应收款欠款户"/>
              <w:tag w:val="_GBC_a3b4ad6ea89146a79c37c3807ef7a6fd"/>
              <w:id w:val="1528303153"/>
              <w:lock w:val="sdtLocked"/>
            </w:sdtPr>
            <w:sdtEndPr>
              <w:rPr>
                <w:rFonts w:hint="default"/>
              </w:rPr>
            </w:sdtEndPr>
            <w:sdtContent>
              <w:tr w:rsidR="00882C6F" w:rsidTr="00882C6F">
                <w:trPr>
                  <w:cantSplit/>
                </w:trPr>
                <w:sdt>
                  <w:sdtPr>
                    <w:rPr>
                      <w:rFonts w:hint="eastAsia"/>
                      <w:sz w:val="22"/>
                      <w:szCs w:val="21"/>
                    </w:rPr>
                    <w:alias w:val="其他应收款欠款户名称"/>
                    <w:tag w:val="_GBC_fd92b3ceab734a6798178f5bb1b45aef"/>
                    <w:id w:val="-610211437"/>
                    <w:lock w:val="sdtLocked"/>
                  </w:sdtPr>
                  <w:sdtContent>
                    <w:tc>
                      <w:tcPr>
                        <w:tcW w:w="865"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105"/>
                          <w:rPr>
                            <w:sz w:val="22"/>
                            <w:szCs w:val="21"/>
                          </w:rPr>
                        </w:pPr>
                        <w:r w:rsidRPr="00BC3D09">
                          <w:rPr>
                            <w:rFonts w:hint="eastAsia"/>
                            <w:sz w:val="22"/>
                            <w:szCs w:val="21"/>
                          </w:rPr>
                          <w:t>其他应收第一名</w:t>
                        </w:r>
                      </w:p>
                    </w:tc>
                  </w:sdtContent>
                </w:sdt>
                <w:sdt>
                  <w:sdtPr>
                    <w:rPr>
                      <w:sz w:val="22"/>
                      <w:szCs w:val="21"/>
                    </w:rPr>
                    <w:alias w:val="其他应收款欠款户款项的性质"/>
                    <w:tag w:val="_GBC_60b532219e4245f68e3a2d48b8e4552a"/>
                    <w:id w:val="574941882"/>
                    <w:lock w:val="sdtLocked"/>
                  </w:sdtPr>
                  <w:sdtContent>
                    <w:tc>
                      <w:tcPr>
                        <w:tcW w:w="76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rPr>
                            <w:sz w:val="22"/>
                            <w:szCs w:val="21"/>
                          </w:rPr>
                        </w:pPr>
                        <w:r w:rsidRPr="00BC3D09">
                          <w:rPr>
                            <w:sz w:val="22"/>
                            <w:szCs w:val="21"/>
                          </w:rPr>
                          <w:t>往来款</w:t>
                        </w:r>
                      </w:p>
                    </w:tc>
                  </w:sdtContent>
                </w:sdt>
                <w:sdt>
                  <w:sdtPr>
                    <w:rPr>
                      <w:sz w:val="22"/>
                      <w:szCs w:val="21"/>
                    </w:rPr>
                    <w:alias w:val="其他应收款欠款户欠款金额"/>
                    <w:tag w:val="_GBC_7bd51dd4729f4e96adb83d3790baa46c"/>
                    <w:id w:val="988363946"/>
                    <w:lock w:val="sdtLocked"/>
                  </w:sdtPr>
                  <w:sdtContent>
                    <w:tc>
                      <w:tcPr>
                        <w:tcW w:w="690"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right"/>
                          <w:rPr>
                            <w:sz w:val="22"/>
                            <w:szCs w:val="21"/>
                          </w:rPr>
                        </w:pPr>
                        <w:r w:rsidRPr="00BC3D09">
                          <w:rPr>
                            <w:sz w:val="22"/>
                            <w:szCs w:val="21"/>
                          </w:rPr>
                          <w:t>119,461,390.47</w:t>
                        </w:r>
                      </w:p>
                    </w:tc>
                  </w:sdtContent>
                </w:sdt>
                <w:sdt>
                  <w:sdtPr>
                    <w:rPr>
                      <w:sz w:val="22"/>
                      <w:szCs w:val="21"/>
                    </w:rPr>
                    <w:alias w:val="其他应收款欠款户欠款时间"/>
                    <w:tag w:val="_GBC_a72e58f7564b4a268d1ec7075e54f390"/>
                    <w:id w:val="-1684814359"/>
                    <w:lock w:val="sdtLocked"/>
                  </w:sdtPr>
                  <w:sdtContent>
                    <w:tc>
                      <w:tcPr>
                        <w:tcW w:w="748"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center"/>
                          <w:rPr>
                            <w:sz w:val="22"/>
                            <w:szCs w:val="21"/>
                          </w:rPr>
                        </w:pPr>
                        <w:r w:rsidRPr="00BC3D09">
                          <w:rPr>
                            <w:sz w:val="22"/>
                            <w:szCs w:val="21"/>
                          </w:rPr>
                          <w:t>3-4年</w:t>
                        </w:r>
                      </w:p>
                    </w:tc>
                  </w:sdtContent>
                </w:sdt>
                <w:sdt>
                  <w:sdtPr>
                    <w:rPr>
                      <w:sz w:val="22"/>
                      <w:szCs w:val="21"/>
                    </w:rPr>
                    <w:alias w:val="其他应收帐款欠款户占其他应收账款总额的比例"/>
                    <w:tag w:val="_GBC_508cb5a80f7f456eb7a08c603840f496"/>
                    <w:id w:val="-323820139"/>
                    <w:lock w:val="sdtLocked"/>
                  </w:sdtPr>
                  <w:sdtContent>
                    <w:tc>
                      <w:tcPr>
                        <w:tcW w:w="99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center"/>
                          <w:rPr>
                            <w:sz w:val="22"/>
                            <w:szCs w:val="21"/>
                          </w:rPr>
                        </w:pPr>
                        <w:r w:rsidRPr="00BC3D09">
                          <w:rPr>
                            <w:sz w:val="22"/>
                            <w:szCs w:val="21"/>
                          </w:rPr>
                          <w:t>9.15</w:t>
                        </w:r>
                      </w:p>
                    </w:tc>
                  </w:sdtContent>
                </w:sdt>
                <w:sdt>
                  <w:sdtPr>
                    <w:rPr>
                      <w:sz w:val="22"/>
                      <w:szCs w:val="21"/>
                    </w:rPr>
                    <w:alias w:val="其他应收款欠款户坏账准备期末余额"/>
                    <w:tag w:val="_GBC_c08f10820af64b7ebd3fd9d2e7b5eec7"/>
                    <w:id w:val="943282"/>
                    <w:lock w:val="sdtLocked"/>
                  </w:sdtPr>
                  <w:sdtContent>
                    <w:tc>
                      <w:tcPr>
                        <w:tcW w:w="943"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right"/>
                          <w:rPr>
                            <w:sz w:val="22"/>
                            <w:szCs w:val="21"/>
                          </w:rPr>
                        </w:pPr>
                        <w:r w:rsidRPr="00BC3D09">
                          <w:rPr>
                            <w:sz w:val="22"/>
                            <w:szCs w:val="21"/>
                          </w:rPr>
                          <w:t>119,461,390.47</w:t>
                        </w:r>
                      </w:p>
                    </w:tc>
                  </w:sdtContent>
                </w:sdt>
              </w:tr>
            </w:sdtContent>
          </w:sdt>
          <w:sdt>
            <w:sdtPr>
              <w:rPr>
                <w:rFonts w:hint="eastAsia"/>
                <w:sz w:val="22"/>
                <w:szCs w:val="21"/>
              </w:rPr>
              <w:alias w:val="其他应收款欠款户"/>
              <w:tag w:val="_GBC_a3b4ad6ea89146a79c37c3807ef7a6fd"/>
              <w:id w:val="-107515316"/>
              <w:lock w:val="sdtLocked"/>
            </w:sdtPr>
            <w:sdtEndPr>
              <w:rPr>
                <w:rFonts w:hint="default"/>
              </w:rPr>
            </w:sdtEndPr>
            <w:sdtContent>
              <w:tr w:rsidR="00882C6F" w:rsidTr="00882C6F">
                <w:trPr>
                  <w:cantSplit/>
                </w:trPr>
                <w:sdt>
                  <w:sdtPr>
                    <w:rPr>
                      <w:rFonts w:hint="eastAsia"/>
                      <w:sz w:val="22"/>
                      <w:szCs w:val="21"/>
                    </w:rPr>
                    <w:alias w:val="其他应收款欠款户名称"/>
                    <w:tag w:val="_GBC_fd92b3ceab734a6798178f5bb1b45aef"/>
                    <w:id w:val="-1127088537"/>
                    <w:lock w:val="sdtLocked"/>
                  </w:sdtPr>
                  <w:sdtContent>
                    <w:tc>
                      <w:tcPr>
                        <w:tcW w:w="865"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105"/>
                          <w:rPr>
                            <w:sz w:val="22"/>
                            <w:szCs w:val="21"/>
                          </w:rPr>
                        </w:pPr>
                        <w:r w:rsidRPr="00BC3D09">
                          <w:rPr>
                            <w:rFonts w:hint="eastAsia"/>
                            <w:sz w:val="22"/>
                            <w:szCs w:val="21"/>
                          </w:rPr>
                          <w:t>其他应收第二名</w:t>
                        </w:r>
                      </w:p>
                    </w:tc>
                  </w:sdtContent>
                </w:sdt>
                <w:sdt>
                  <w:sdtPr>
                    <w:rPr>
                      <w:sz w:val="22"/>
                      <w:szCs w:val="21"/>
                    </w:rPr>
                    <w:alias w:val="其他应收款欠款户款项的性质"/>
                    <w:tag w:val="_GBC_60b532219e4245f68e3a2d48b8e4552a"/>
                    <w:id w:val="410116421"/>
                    <w:lock w:val="sdtLocked"/>
                  </w:sdtPr>
                  <w:sdtContent>
                    <w:tc>
                      <w:tcPr>
                        <w:tcW w:w="76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rPr>
                            <w:sz w:val="22"/>
                            <w:szCs w:val="21"/>
                          </w:rPr>
                        </w:pPr>
                        <w:r w:rsidRPr="00BC3D09">
                          <w:rPr>
                            <w:sz w:val="22"/>
                            <w:szCs w:val="21"/>
                          </w:rPr>
                          <w:t>应收</w:t>
                        </w:r>
                        <w:proofErr w:type="gramStart"/>
                        <w:r w:rsidRPr="00BC3D09">
                          <w:rPr>
                            <w:sz w:val="22"/>
                            <w:szCs w:val="21"/>
                          </w:rPr>
                          <w:t>钢贸业务</w:t>
                        </w:r>
                        <w:proofErr w:type="gramEnd"/>
                        <w:r w:rsidRPr="00BC3D09">
                          <w:rPr>
                            <w:sz w:val="22"/>
                            <w:szCs w:val="21"/>
                          </w:rPr>
                          <w:t>款项</w:t>
                        </w:r>
                      </w:p>
                    </w:tc>
                  </w:sdtContent>
                </w:sdt>
                <w:sdt>
                  <w:sdtPr>
                    <w:rPr>
                      <w:sz w:val="22"/>
                      <w:szCs w:val="21"/>
                    </w:rPr>
                    <w:alias w:val="其他应收款欠款户欠款金额"/>
                    <w:tag w:val="_GBC_7bd51dd4729f4e96adb83d3790baa46c"/>
                    <w:id w:val="-1863741155"/>
                    <w:lock w:val="sdtLocked"/>
                  </w:sdtPr>
                  <w:sdtContent>
                    <w:tc>
                      <w:tcPr>
                        <w:tcW w:w="690"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right"/>
                          <w:rPr>
                            <w:sz w:val="22"/>
                            <w:szCs w:val="21"/>
                          </w:rPr>
                        </w:pPr>
                        <w:r w:rsidRPr="00BC3D09">
                          <w:rPr>
                            <w:sz w:val="22"/>
                            <w:szCs w:val="21"/>
                          </w:rPr>
                          <w:t>95,935,544.96</w:t>
                        </w:r>
                      </w:p>
                    </w:tc>
                  </w:sdtContent>
                </w:sdt>
                <w:sdt>
                  <w:sdtPr>
                    <w:rPr>
                      <w:sz w:val="22"/>
                      <w:szCs w:val="21"/>
                    </w:rPr>
                    <w:alias w:val="其他应收款欠款户欠款时间"/>
                    <w:tag w:val="_GBC_a72e58f7564b4a268d1ec7075e54f390"/>
                    <w:id w:val="1802101663"/>
                    <w:lock w:val="sdtLocked"/>
                  </w:sdtPr>
                  <w:sdtContent>
                    <w:tc>
                      <w:tcPr>
                        <w:tcW w:w="748"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center"/>
                          <w:rPr>
                            <w:sz w:val="22"/>
                            <w:szCs w:val="21"/>
                          </w:rPr>
                        </w:pPr>
                        <w:r w:rsidRPr="00BC3D09">
                          <w:rPr>
                            <w:sz w:val="22"/>
                            <w:szCs w:val="21"/>
                          </w:rPr>
                          <w:t>3-4年</w:t>
                        </w:r>
                      </w:p>
                    </w:tc>
                  </w:sdtContent>
                </w:sdt>
                <w:sdt>
                  <w:sdtPr>
                    <w:rPr>
                      <w:sz w:val="22"/>
                      <w:szCs w:val="21"/>
                    </w:rPr>
                    <w:alias w:val="其他应收帐款欠款户占其他应收账款总额的比例"/>
                    <w:tag w:val="_GBC_508cb5a80f7f456eb7a08c603840f496"/>
                    <w:id w:val="-1022155299"/>
                    <w:lock w:val="sdtLocked"/>
                  </w:sdtPr>
                  <w:sdtContent>
                    <w:tc>
                      <w:tcPr>
                        <w:tcW w:w="99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center"/>
                          <w:rPr>
                            <w:sz w:val="22"/>
                            <w:szCs w:val="21"/>
                          </w:rPr>
                        </w:pPr>
                        <w:r w:rsidRPr="00BC3D09">
                          <w:rPr>
                            <w:sz w:val="22"/>
                            <w:szCs w:val="21"/>
                          </w:rPr>
                          <w:t>7.35</w:t>
                        </w:r>
                      </w:p>
                    </w:tc>
                  </w:sdtContent>
                </w:sdt>
                <w:sdt>
                  <w:sdtPr>
                    <w:rPr>
                      <w:sz w:val="22"/>
                      <w:szCs w:val="21"/>
                    </w:rPr>
                    <w:alias w:val="其他应收款欠款户坏账准备期末余额"/>
                    <w:tag w:val="_GBC_c08f10820af64b7ebd3fd9d2e7b5eec7"/>
                    <w:id w:val="-673250810"/>
                    <w:lock w:val="sdtLocked"/>
                  </w:sdtPr>
                  <w:sdtContent>
                    <w:tc>
                      <w:tcPr>
                        <w:tcW w:w="943"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right"/>
                          <w:rPr>
                            <w:sz w:val="22"/>
                            <w:szCs w:val="21"/>
                          </w:rPr>
                        </w:pPr>
                        <w:r w:rsidRPr="00BC3D09">
                          <w:rPr>
                            <w:sz w:val="22"/>
                            <w:szCs w:val="21"/>
                          </w:rPr>
                          <w:t>61,354,848.68</w:t>
                        </w:r>
                      </w:p>
                    </w:tc>
                  </w:sdtContent>
                </w:sdt>
              </w:tr>
            </w:sdtContent>
          </w:sdt>
          <w:sdt>
            <w:sdtPr>
              <w:rPr>
                <w:rFonts w:hint="eastAsia"/>
                <w:sz w:val="22"/>
                <w:szCs w:val="21"/>
              </w:rPr>
              <w:alias w:val="其他应收款欠款户"/>
              <w:tag w:val="_GBC_a3b4ad6ea89146a79c37c3807ef7a6fd"/>
              <w:id w:val="514733863"/>
              <w:lock w:val="sdtLocked"/>
            </w:sdtPr>
            <w:sdtEndPr>
              <w:rPr>
                <w:rFonts w:hint="default"/>
              </w:rPr>
            </w:sdtEndPr>
            <w:sdtContent>
              <w:tr w:rsidR="00882C6F" w:rsidTr="00882C6F">
                <w:trPr>
                  <w:cantSplit/>
                </w:trPr>
                <w:sdt>
                  <w:sdtPr>
                    <w:rPr>
                      <w:rFonts w:hint="eastAsia"/>
                      <w:sz w:val="22"/>
                      <w:szCs w:val="21"/>
                    </w:rPr>
                    <w:alias w:val="其他应收款欠款户名称"/>
                    <w:tag w:val="_GBC_fd92b3ceab734a6798178f5bb1b45aef"/>
                    <w:id w:val="531534485"/>
                    <w:lock w:val="sdtLocked"/>
                  </w:sdtPr>
                  <w:sdtContent>
                    <w:tc>
                      <w:tcPr>
                        <w:tcW w:w="865"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105"/>
                          <w:rPr>
                            <w:sz w:val="22"/>
                            <w:szCs w:val="21"/>
                          </w:rPr>
                        </w:pPr>
                        <w:r w:rsidRPr="00BC3D09">
                          <w:rPr>
                            <w:rFonts w:hint="eastAsia"/>
                            <w:sz w:val="22"/>
                            <w:szCs w:val="21"/>
                          </w:rPr>
                          <w:t>其他应收第三名</w:t>
                        </w:r>
                      </w:p>
                    </w:tc>
                  </w:sdtContent>
                </w:sdt>
                <w:sdt>
                  <w:sdtPr>
                    <w:rPr>
                      <w:sz w:val="22"/>
                      <w:szCs w:val="21"/>
                    </w:rPr>
                    <w:alias w:val="其他应收款欠款户款项的性质"/>
                    <w:tag w:val="_GBC_60b532219e4245f68e3a2d48b8e4552a"/>
                    <w:id w:val="-960486750"/>
                    <w:lock w:val="sdtLocked"/>
                  </w:sdtPr>
                  <w:sdtContent>
                    <w:tc>
                      <w:tcPr>
                        <w:tcW w:w="76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rPr>
                            <w:sz w:val="22"/>
                            <w:szCs w:val="21"/>
                          </w:rPr>
                        </w:pPr>
                        <w:r w:rsidRPr="00BC3D09">
                          <w:rPr>
                            <w:sz w:val="22"/>
                            <w:szCs w:val="21"/>
                          </w:rPr>
                          <w:t>应收</w:t>
                        </w:r>
                        <w:proofErr w:type="gramStart"/>
                        <w:r w:rsidRPr="00BC3D09">
                          <w:rPr>
                            <w:sz w:val="22"/>
                            <w:szCs w:val="21"/>
                          </w:rPr>
                          <w:t>钢贸业务</w:t>
                        </w:r>
                        <w:proofErr w:type="gramEnd"/>
                        <w:r w:rsidRPr="00BC3D09">
                          <w:rPr>
                            <w:sz w:val="22"/>
                            <w:szCs w:val="21"/>
                          </w:rPr>
                          <w:t>款项</w:t>
                        </w:r>
                      </w:p>
                    </w:tc>
                  </w:sdtContent>
                </w:sdt>
                <w:sdt>
                  <w:sdtPr>
                    <w:rPr>
                      <w:sz w:val="22"/>
                      <w:szCs w:val="21"/>
                    </w:rPr>
                    <w:alias w:val="其他应收款欠款户欠款金额"/>
                    <w:tag w:val="_GBC_7bd51dd4729f4e96adb83d3790baa46c"/>
                    <w:id w:val="-448236317"/>
                    <w:lock w:val="sdtLocked"/>
                  </w:sdtPr>
                  <w:sdtContent>
                    <w:tc>
                      <w:tcPr>
                        <w:tcW w:w="690"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right"/>
                          <w:rPr>
                            <w:sz w:val="22"/>
                            <w:szCs w:val="21"/>
                          </w:rPr>
                        </w:pPr>
                        <w:r w:rsidRPr="00BC3D09">
                          <w:rPr>
                            <w:sz w:val="22"/>
                            <w:szCs w:val="21"/>
                          </w:rPr>
                          <w:t>81,366,127.20</w:t>
                        </w:r>
                      </w:p>
                    </w:tc>
                  </w:sdtContent>
                </w:sdt>
                <w:sdt>
                  <w:sdtPr>
                    <w:rPr>
                      <w:sz w:val="22"/>
                      <w:szCs w:val="21"/>
                    </w:rPr>
                    <w:alias w:val="其他应收款欠款户欠款时间"/>
                    <w:tag w:val="_GBC_a72e58f7564b4a268d1ec7075e54f390"/>
                    <w:id w:val="2057806864"/>
                    <w:lock w:val="sdtLocked"/>
                  </w:sdtPr>
                  <w:sdtContent>
                    <w:tc>
                      <w:tcPr>
                        <w:tcW w:w="748"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center"/>
                          <w:rPr>
                            <w:sz w:val="22"/>
                            <w:szCs w:val="21"/>
                          </w:rPr>
                        </w:pPr>
                        <w:r w:rsidRPr="00BC3D09">
                          <w:rPr>
                            <w:sz w:val="22"/>
                            <w:szCs w:val="21"/>
                          </w:rPr>
                          <w:t>3-4年</w:t>
                        </w:r>
                      </w:p>
                    </w:tc>
                  </w:sdtContent>
                </w:sdt>
                <w:sdt>
                  <w:sdtPr>
                    <w:rPr>
                      <w:sz w:val="22"/>
                      <w:szCs w:val="21"/>
                    </w:rPr>
                    <w:alias w:val="其他应收帐款欠款户占其他应收账款总额的比例"/>
                    <w:tag w:val="_GBC_508cb5a80f7f456eb7a08c603840f496"/>
                    <w:id w:val="1679998539"/>
                    <w:lock w:val="sdtLocked"/>
                  </w:sdtPr>
                  <w:sdtContent>
                    <w:tc>
                      <w:tcPr>
                        <w:tcW w:w="99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center"/>
                          <w:rPr>
                            <w:sz w:val="22"/>
                            <w:szCs w:val="21"/>
                          </w:rPr>
                        </w:pPr>
                        <w:r w:rsidRPr="00BC3D09">
                          <w:rPr>
                            <w:sz w:val="22"/>
                            <w:szCs w:val="21"/>
                          </w:rPr>
                          <w:t>6.23</w:t>
                        </w:r>
                      </w:p>
                    </w:tc>
                  </w:sdtContent>
                </w:sdt>
                <w:sdt>
                  <w:sdtPr>
                    <w:rPr>
                      <w:sz w:val="22"/>
                      <w:szCs w:val="21"/>
                    </w:rPr>
                    <w:alias w:val="其他应收款欠款户坏账准备期末余额"/>
                    <w:tag w:val="_GBC_c08f10820af64b7ebd3fd9d2e7b5eec7"/>
                    <w:id w:val="-1378923572"/>
                    <w:lock w:val="sdtLocked"/>
                  </w:sdtPr>
                  <w:sdtContent>
                    <w:tc>
                      <w:tcPr>
                        <w:tcW w:w="943"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right"/>
                          <w:rPr>
                            <w:sz w:val="22"/>
                            <w:szCs w:val="21"/>
                          </w:rPr>
                        </w:pPr>
                        <w:r w:rsidRPr="00BC3D09">
                          <w:rPr>
                            <w:sz w:val="22"/>
                            <w:szCs w:val="21"/>
                          </w:rPr>
                          <w:t>55,693,048.91</w:t>
                        </w:r>
                      </w:p>
                    </w:tc>
                  </w:sdtContent>
                </w:sdt>
              </w:tr>
            </w:sdtContent>
          </w:sdt>
          <w:sdt>
            <w:sdtPr>
              <w:rPr>
                <w:rFonts w:hint="eastAsia"/>
                <w:sz w:val="22"/>
                <w:szCs w:val="21"/>
              </w:rPr>
              <w:alias w:val="其他应收款欠款户"/>
              <w:tag w:val="_GBC_a3b4ad6ea89146a79c37c3807ef7a6fd"/>
              <w:id w:val="1820461178"/>
              <w:lock w:val="sdtLocked"/>
            </w:sdtPr>
            <w:sdtEndPr>
              <w:rPr>
                <w:rFonts w:hint="default"/>
              </w:rPr>
            </w:sdtEndPr>
            <w:sdtContent>
              <w:tr w:rsidR="00882C6F" w:rsidTr="00882C6F">
                <w:trPr>
                  <w:cantSplit/>
                </w:trPr>
                <w:sdt>
                  <w:sdtPr>
                    <w:rPr>
                      <w:rFonts w:hint="eastAsia"/>
                      <w:sz w:val="22"/>
                      <w:szCs w:val="21"/>
                    </w:rPr>
                    <w:alias w:val="其他应收款欠款户名称"/>
                    <w:tag w:val="_GBC_fd92b3ceab734a6798178f5bb1b45aef"/>
                    <w:id w:val="537245607"/>
                    <w:lock w:val="sdtLocked"/>
                  </w:sdtPr>
                  <w:sdtContent>
                    <w:tc>
                      <w:tcPr>
                        <w:tcW w:w="865"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105"/>
                          <w:rPr>
                            <w:sz w:val="22"/>
                            <w:szCs w:val="21"/>
                          </w:rPr>
                        </w:pPr>
                        <w:r w:rsidRPr="00BC3D09">
                          <w:rPr>
                            <w:rFonts w:hint="eastAsia"/>
                            <w:sz w:val="22"/>
                            <w:szCs w:val="21"/>
                          </w:rPr>
                          <w:t>其他应收第四名</w:t>
                        </w:r>
                      </w:p>
                    </w:tc>
                  </w:sdtContent>
                </w:sdt>
                <w:sdt>
                  <w:sdtPr>
                    <w:rPr>
                      <w:sz w:val="22"/>
                      <w:szCs w:val="21"/>
                    </w:rPr>
                    <w:alias w:val="其他应收款欠款户款项的性质"/>
                    <w:tag w:val="_GBC_60b532219e4245f68e3a2d48b8e4552a"/>
                    <w:id w:val="-239330211"/>
                    <w:lock w:val="sdtLocked"/>
                  </w:sdtPr>
                  <w:sdtContent>
                    <w:tc>
                      <w:tcPr>
                        <w:tcW w:w="76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rPr>
                            <w:sz w:val="22"/>
                            <w:szCs w:val="21"/>
                          </w:rPr>
                        </w:pPr>
                        <w:r w:rsidRPr="00BC3D09">
                          <w:rPr>
                            <w:sz w:val="22"/>
                            <w:szCs w:val="21"/>
                          </w:rPr>
                          <w:t>应收</w:t>
                        </w:r>
                        <w:proofErr w:type="gramStart"/>
                        <w:r w:rsidRPr="00BC3D09">
                          <w:rPr>
                            <w:sz w:val="22"/>
                            <w:szCs w:val="21"/>
                          </w:rPr>
                          <w:t>钢贸业务</w:t>
                        </w:r>
                        <w:proofErr w:type="gramEnd"/>
                        <w:r w:rsidRPr="00BC3D09">
                          <w:rPr>
                            <w:sz w:val="22"/>
                            <w:szCs w:val="21"/>
                          </w:rPr>
                          <w:t>款项</w:t>
                        </w:r>
                      </w:p>
                    </w:tc>
                  </w:sdtContent>
                </w:sdt>
                <w:sdt>
                  <w:sdtPr>
                    <w:rPr>
                      <w:sz w:val="22"/>
                      <w:szCs w:val="21"/>
                    </w:rPr>
                    <w:alias w:val="其他应收款欠款户欠款金额"/>
                    <w:tag w:val="_GBC_7bd51dd4729f4e96adb83d3790baa46c"/>
                    <w:id w:val="1797410886"/>
                    <w:lock w:val="sdtLocked"/>
                  </w:sdtPr>
                  <w:sdtContent>
                    <w:tc>
                      <w:tcPr>
                        <w:tcW w:w="690"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right"/>
                          <w:rPr>
                            <w:sz w:val="22"/>
                            <w:szCs w:val="21"/>
                          </w:rPr>
                        </w:pPr>
                        <w:r w:rsidRPr="00BC3D09">
                          <w:rPr>
                            <w:sz w:val="22"/>
                            <w:szCs w:val="21"/>
                          </w:rPr>
                          <w:t>76,967,936.48</w:t>
                        </w:r>
                      </w:p>
                    </w:tc>
                  </w:sdtContent>
                </w:sdt>
                <w:sdt>
                  <w:sdtPr>
                    <w:rPr>
                      <w:sz w:val="22"/>
                      <w:szCs w:val="21"/>
                    </w:rPr>
                    <w:alias w:val="其他应收款欠款户欠款时间"/>
                    <w:tag w:val="_GBC_a72e58f7564b4a268d1ec7075e54f390"/>
                    <w:id w:val="-659626050"/>
                    <w:lock w:val="sdtLocked"/>
                  </w:sdtPr>
                  <w:sdtContent>
                    <w:tc>
                      <w:tcPr>
                        <w:tcW w:w="748"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center"/>
                          <w:rPr>
                            <w:sz w:val="22"/>
                            <w:szCs w:val="21"/>
                          </w:rPr>
                        </w:pPr>
                        <w:r w:rsidRPr="00BC3D09">
                          <w:rPr>
                            <w:sz w:val="22"/>
                            <w:szCs w:val="21"/>
                          </w:rPr>
                          <w:t>3-4年</w:t>
                        </w:r>
                      </w:p>
                    </w:tc>
                  </w:sdtContent>
                </w:sdt>
                <w:sdt>
                  <w:sdtPr>
                    <w:rPr>
                      <w:sz w:val="22"/>
                      <w:szCs w:val="21"/>
                    </w:rPr>
                    <w:alias w:val="其他应收帐款欠款户占其他应收账款总额的比例"/>
                    <w:tag w:val="_GBC_508cb5a80f7f456eb7a08c603840f496"/>
                    <w:id w:val="-770859599"/>
                    <w:lock w:val="sdtLocked"/>
                  </w:sdtPr>
                  <w:sdtContent>
                    <w:tc>
                      <w:tcPr>
                        <w:tcW w:w="99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center"/>
                          <w:rPr>
                            <w:sz w:val="22"/>
                            <w:szCs w:val="21"/>
                          </w:rPr>
                        </w:pPr>
                        <w:r w:rsidRPr="00BC3D09">
                          <w:rPr>
                            <w:sz w:val="22"/>
                            <w:szCs w:val="21"/>
                          </w:rPr>
                          <w:t>5.90</w:t>
                        </w:r>
                      </w:p>
                    </w:tc>
                  </w:sdtContent>
                </w:sdt>
                <w:sdt>
                  <w:sdtPr>
                    <w:rPr>
                      <w:sz w:val="22"/>
                      <w:szCs w:val="21"/>
                    </w:rPr>
                    <w:alias w:val="其他应收款欠款户坏账准备期末余额"/>
                    <w:tag w:val="_GBC_c08f10820af64b7ebd3fd9d2e7b5eec7"/>
                    <w:id w:val="-196244459"/>
                    <w:lock w:val="sdtLocked"/>
                  </w:sdtPr>
                  <w:sdtContent>
                    <w:tc>
                      <w:tcPr>
                        <w:tcW w:w="943"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right"/>
                          <w:rPr>
                            <w:sz w:val="22"/>
                            <w:szCs w:val="21"/>
                          </w:rPr>
                        </w:pPr>
                        <w:r w:rsidRPr="00BC3D09">
                          <w:rPr>
                            <w:sz w:val="22"/>
                            <w:szCs w:val="21"/>
                          </w:rPr>
                          <w:t>76,967,936.48</w:t>
                        </w:r>
                      </w:p>
                    </w:tc>
                  </w:sdtContent>
                </w:sdt>
              </w:tr>
            </w:sdtContent>
          </w:sdt>
          <w:sdt>
            <w:sdtPr>
              <w:rPr>
                <w:rFonts w:hint="eastAsia"/>
                <w:sz w:val="22"/>
                <w:szCs w:val="21"/>
              </w:rPr>
              <w:alias w:val="其他应收款欠款户"/>
              <w:tag w:val="_GBC_a3b4ad6ea89146a79c37c3807ef7a6fd"/>
              <w:id w:val="1690796465"/>
              <w:lock w:val="sdtLocked"/>
            </w:sdtPr>
            <w:sdtEndPr>
              <w:rPr>
                <w:rFonts w:hint="default"/>
              </w:rPr>
            </w:sdtEndPr>
            <w:sdtContent>
              <w:tr w:rsidR="00882C6F" w:rsidTr="00882C6F">
                <w:trPr>
                  <w:cantSplit/>
                </w:trPr>
                <w:sdt>
                  <w:sdtPr>
                    <w:rPr>
                      <w:rFonts w:hint="eastAsia"/>
                      <w:sz w:val="22"/>
                      <w:szCs w:val="21"/>
                    </w:rPr>
                    <w:alias w:val="其他应收款欠款户名称"/>
                    <w:tag w:val="_GBC_fd92b3ceab734a6798178f5bb1b45aef"/>
                    <w:id w:val="2092585912"/>
                    <w:lock w:val="sdtLocked"/>
                  </w:sdtPr>
                  <w:sdtContent>
                    <w:tc>
                      <w:tcPr>
                        <w:tcW w:w="865"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105"/>
                          <w:rPr>
                            <w:sz w:val="22"/>
                            <w:szCs w:val="21"/>
                          </w:rPr>
                        </w:pPr>
                        <w:r w:rsidRPr="00BC3D09">
                          <w:rPr>
                            <w:rFonts w:hint="eastAsia"/>
                            <w:sz w:val="22"/>
                            <w:szCs w:val="21"/>
                          </w:rPr>
                          <w:t>其他应收第五名</w:t>
                        </w:r>
                      </w:p>
                    </w:tc>
                  </w:sdtContent>
                </w:sdt>
                <w:sdt>
                  <w:sdtPr>
                    <w:rPr>
                      <w:sz w:val="22"/>
                      <w:szCs w:val="21"/>
                    </w:rPr>
                    <w:alias w:val="其他应收款欠款户款项的性质"/>
                    <w:tag w:val="_GBC_60b532219e4245f68e3a2d48b8e4552a"/>
                    <w:id w:val="78722014"/>
                    <w:lock w:val="sdtLocked"/>
                  </w:sdtPr>
                  <w:sdtContent>
                    <w:tc>
                      <w:tcPr>
                        <w:tcW w:w="76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rPr>
                            <w:sz w:val="22"/>
                            <w:szCs w:val="21"/>
                          </w:rPr>
                        </w:pPr>
                        <w:r w:rsidRPr="00BC3D09">
                          <w:rPr>
                            <w:sz w:val="22"/>
                            <w:szCs w:val="21"/>
                          </w:rPr>
                          <w:t>应收</w:t>
                        </w:r>
                        <w:proofErr w:type="gramStart"/>
                        <w:r w:rsidRPr="00BC3D09">
                          <w:rPr>
                            <w:sz w:val="22"/>
                            <w:szCs w:val="21"/>
                          </w:rPr>
                          <w:t>钢贸业务</w:t>
                        </w:r>
                        <w:proofErr w:type="gramEnd"/>
                        <w:r w:rsidRPr="00BC3D09">
                          <w:rPr>
                            <w:sz w:val="22"/>
                            <w:szCs w:val="21"/>
                          </w:rPr>
                          <w:t>款项</w:t>
                        </w:r>
                      </w:p>
                    </w:tc>
                  </w:sdtContent>
                </w:sdt>
                <w:sdt>
                  <w:sdtPr>
                    <w:rPr>
                      <w:sz w:val="22"/>
                      <w:szCs w:val="21"/>
                    </w:rPr>
                    <w:alias w:val="其他应收款欠款户欠款金额"/>
                    <w:tag w:val="_GBC_7bd51dd4729f4e96adb83d3790baa46c"/>
                    <w:id w:val="549811081"/>
                    <w:lock w:val="sdtLocked"/>
                  </w:sdtPr>
                  <w:sdtContent>
                    <w:tc>
                      <w:tcPr>
                        <w:tcW w:w="690"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right"/>
                          <w:rPr>
                            <w:sz w:val="22"/>
                            <w:szCs w:val="21"/>
                          </w:rPr>
                        </w:pPr>
                        <w:r w:rsidRPr="00BC3D09">
                          <w:rPr>
                            <w:sz w:val="22"/>
                            <w:szCs w:val="21"/>
                          </w:rPr>
                          <w:t>59,916,770.55</w:t>
                        </w:r>
                      </w:p>
                    </w:tc>
                  </w:sdtContent>
                </w:sdt>
                <w:sdt>
                  <w:sdtPr>
                    <w:rPr>
                      <w:sz w:val="22"/>
                      <w:szCs w:val="21"/>
                    </w:rPr>
                    <w:alias w:val="其他应收款欠款户欠款时间"/>
                    <w:tag w:val="_GBC_a72e58f7564b4a268d1ec7075e54f390"/>
                    <w:id w:val="-1291671238"/>
                    <w:lock w:val="sdtLocked"/>
                  </w:sdtPr>
                  <w:sdtContent>
                    <w:tc>
                      <w:tcPr>
                        <w:tcW w:w="748"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center"/>
                          <w:rPr>
                            <w:sz w:val="22"/>
                            <w:szCs w:val="21"/>
                          </w:rPr>
                        </w:pPr>
                        <w:r w:rsidRPr="00BC3D09">
                          <w:rPr>
                            <w:sz w:val="22"/>
                            <w:szCs w:val="21"/>
                          </w:rPr>
                          <w:t>3-4年</w:t>
                        </w:r>
                      </w:p>
                    </w:tc>
                  </w:sdtContent>
                </w:sdt>
                <w:sdt>
                  <w:sdtPr>
                    <w:rPr>
                      <w:sz w:val="22"/>
                      <w:szCs w:val="21"/>
                    </w:rPr>
                    <w:alias w:val="其他应收帐款欠款户占其他应收账款总额的比例"/>
                    <w:tag w:val="_GBC_508cb5a80f7f456eb7a08c603840f496"/>
                    <w:id w:val="1813602485"/>
                    <w:lock w:val="sdtLocked"/>
                  </w:sdtPr>
                  <w:sdtContent>
                    <w:tc>
                      <w:tcPr>
                        <w:tcW w:w="992"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center"/>
                          <w:rPr>
                            <w:sz w:val="22"/>
                            <w:szCs w:val="21"/>
                          </w:rPr>
                        </w:pPr>
                        <w:r w:rsidRPr="00BC3D09">
                          <w:rPr>
                            <w:sz w:val="22"/>
                            <w:szCs w:val="21"/>
                          </w:rPr>
                          <w:t>4.59</w:t>
                        </w:r>
                      </w:p>
                    </w:tc>
                  </w:sdtContent>
                </w:sdt>
                <w:sdt>
                  <w:sdtPr>
                    <w:rPr>
                      <w:sz w:val="22"/>
                      <w:szCs w:val="21"/>
                    </w:rPr>
                    <w:alias w:val="其他应收款欠款户坏账准备期末余额"/>
                    <w:tag w:val="_GBC_c08f10820af64b7ebd3fd9d2e7b5eec7"/>
                    <w:id w:val="1404110556"/>
                    <w:lock w:val="sdtLocked"/>
                  </w:sdtPr>
                  <w:sdtContent>
                    <w:tc>
                      <w:tcPr>
                        <w:tcW w:w="943"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right"/>
                          <w:rPr>
                            <w:sz w:val="22"/>
                            <w:szCs w:val="21"/>
                          </w:rPr>
                        </w:pPr>
                        <w:r w:rsidRPr="00BC3D09">
                          <w:rPr>
                            <w:sz w:val="22"/>
                            <w:szCs w:val="21"/>
                          </w:rPr>
                          <w:t>41,011,508.69</w:t>
                        </w:r>
                      </w:p>
                    </w:tc>
                  </w:sdtContent>
                </w:sdt>
              </w:tr>
            </w:sdtContent>
          </w:sdt>
          <w:tr w:rsidR="00882C6F" w:rsidRPr="001E3A03" w:rsidTr="00882C6F">
            <w:trPr>
              <w:cantSplit/>
            </w:trPr>
            <w:tc>
              <w:tcPr>
                <w:tcW w:w="865" w:type="pct"/>
                <w:tcBorders>
                  <w:top w:val="single" w:sz="6" w:space="0" w:color="auto"/>
                  <w:left w:val="single" w:sz="6" w:space="0" w:color="auto"/>
                  <w:bottom w:val="single" w:sz="6" w:space="0" w:color="auto"/>
                  <w:right w:val="single" w:sz="6" w:space="0" w:color="auto"/>
                </w:tcBorders>
              </w:tcPr>
              <w:p w:rsidR="00882C6F" w:rsidRDefault="00096EAC" w:rsidP="00882C6F">
                <w:pPr>
                  <w:ind w:right="105"/>
                  <w:jc w:val="center"/>
                  <w:rPr>
                    <w:szCs w:val="21"/>
                  </w:rPr>
                </w:pPr>
                <w:r>
                  <w:rPr>
                    <w:rFonts w:hint="eastAsia"/>
                    <w:szCs w:val="21"/>
                  </w:rPr>
                  <w:t>合计</w:t>
                </w:r>
              </w:p>
            </w:tc>
            <w:tc>
              <w:tcPr>
                <w:tcW w:w="762" w:type="pct"/>
                <w:tcBorders>
                  <w:top w:val="single" w:sz="6" w:space="0" w:color="auto"/>
                  <w:left w:val="single" w:sz="6" w:space="0" w:color="auto"/>
                  <w:bottom w:val="single" w:sz="6" w:space="0" w:color="auto"/>
                  <w:right w:val="single" w:sz="6" w:space="0" w:color="auto"/>
                </w:tcBorders>
              </w:tcPr>
              <w:p w:rsidR="00882C6F" w:rsidRDefault="00096EAC" w:rsidP="00882C6F">
                <w:pPr>
                  <w:ind w:right="73"/>
                  <w:jc w:val="center"/>
                  <w:rPr>
                    <w:szCs w:val="21"/>
                  </w:rPr>
                </w:pPr>
                <w:r>
                  <w:rPr>
                    <w:szCs w:val="21"/>
                  </w:rPr>
                  <w:t>/</w:t>
                </w:r>
              </w:p>
            </w:tc>
            <w:sdt>
              <w:sdtPr>
                <w:rPr>
                  <w:sz w:val="22"/>
                  <w:szCs w:val="21"/>
                </w:rPr>
                <w:alias w:val="其他应收款欠款户欠款金额合计"/>
                <w:tag w:val="_GBC_5972f5a7c528481b94ab5bc63b5200da"/>
                <w:id w:val="-1179345704"/>
                <w:lock w:val="sdtLocked"/>
              </w:sdtPr>
              <w:sdtContent>
                <w:tc>
                  <w:tcPr>
                    <w:tcW w:w="690"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right"/>
                      <w:rPr>
                        <w:sz w:val="22"/>
                        <w:szCs w:val="21"/>
                      </w:rPr>
                    </w:pPr>
                    <w:r w:rsidRPr="00BC3D09">
                      <w:rPr>
                        <w:sz w:val="22"/>
                        <w:szCs w:val="21"/>
                      </w:rPr>
                      <w:t>433,647,769.66</w:t>
                    </w:r>
                  </w:p>
                </w:tc>
              </w:sdtContent>
            </w:sdt>
            <w:tc>
              <w:tcPr>
                <w:tcW w:w="748"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ind w:right="73"/>
                  <w:jc w:val="center"/>
                  <w:rPr>
                    <w:sz w:val="22"/>
                    <w:szCs w:val="21"/>
                  </w:rPr>
                </w:pPr>
                <w:r w:rsidRPr="00BC3D09">
                  <w:rPr>
                    <w:sz w:val="22"/>
                    <w:szCs w:val="21"/>
                  </w:rPr>
                  <w:t>/</w:t>
                </w:r>
              </w:p>
            </w:tc>
            <w:sdt>
              <w:sdtPr>
                <w:rPr>
                  <w:sz w:val="22"/>
                  <w:szCs w:val="21"/>
                </w:rPr>
                <w:alias w:val="其他应收帐款欠款户占其他应收账款总额的比例合计"/>
                <w:tag w:val="_GBC_8ab02b2804ea44f68d179b78743854c7"/>
                <w:id w:val="1845976559"/>
                <w:lock w:val="sdtLocked"/>
              </w:sdtPr>
              <w:sdtContent>
                <w:tc>
                  <w:tcPr>
                    <w:tcW w:w="992" w:type="pct"/>
                    <w:tcBorders>
                      <w:top w:val="single" w:sz="6" w:space="0" w:color="auto"/>
                      <w:left w:val="single" w:sz="6" w:space="0" w:color="auto"/>
                      <w:bottom w:val="single" w:sz="6" w:space="0" w:color="auto"/>
                      <w:right w:val="single" w:sz="6" w:space="0" w:color="auto"/>
                    </w:tcBorders>
                  </w:tcPr>
                  <w:p w:rsidR="00882C6F" w:rsidRPr="00BC3D09" w:rsidRDefault="00096EAC" w:rsidP="00476BE0">
                    <w:pPr>
                      <w:jc w:val="center"/>
                      <w:rPr>
                        <w:sz w:val="22"/>
                        <w:szCs w:val="21"/>
                      </w:rPr>
                    </w:pPr>
                    <w:r w:rsidRPr="00BC3D09">
                      <w:rPr>
                        <w:sz w:val="22"/>
                        <w:szCs w:val="21"/>
                      </w:rPr>
                      <w:t>33.22</w:t>
                    </w:r>
                  </w:p>
                </w:tc>
              </w:sdtContent>
            </w:sdt>
            <w:sdt>
              <w:sdtPr>
                <w:rPr>
                  <w:sz w:val="22"/>
                  <w:szCs w:val="21"/>
                </w:rPr>
                <w:alias w:val="其他应收款欠款户坏账准备期末余额合计"/>
                <w:tag w:val="_GBC_6a102f5da468422087528e205f066ad6"/>
                <w:id w:val="-555238593"/>
                <w:lock w:val="sdtLocked"/>
              </w:sdtPr>
              <w:sdtContent>
                <w:tc>
                  <w:tcPr>
                    <w:tcW w:w="943" w:type="pct"/>
                    <w:tcBorders>
                      <w:top w:val="single" w:sz="6" w:space="0" w:color="auto"/>
                      <w:left w:val="single" w:sz="6" w:space="0" w:color="auto"/>
                      <w:bottom w:val="single" w:sz="6" w:space="0" w:color="auto"/>
                      <w:right w:val="single" w:sz="6" w:space="0" w:color="auto"/>
                    </w:tcBorders>
                  </w:tcPr>
                  <w:p w:rsidR="00882C6F" w:rsidRPr="00BC3D09" w:rsidRDefault="00096EAC" w:rsidP="00882C6F">
                    <w:pPr>
                      <w:jc w:val="right"/>
                      <w:rPr>
                        <w:sz w:val="22"/>
                        <w:szCs w:val="21"/>
                      </w:rPr>
                    </w:pPr>
                    <w:r w:rsidRPr="00BC3D09">
                      <w:rPr>
                        <w:sz w:val="22"/>
                        <w:szCs w:val="21"/>
                      </w:rPr>
                      <w:t>354,488,733.23</w:t>
                    </w:r>
                  </w:p>
                </w:tc>
              </w:sdtContent>
            </w:sdt>
          </w:tr>
        </w:tbl>
        <w:p w:rsidR="00882C6F" w:rsidRPr="00DE78C5" w:rsidRDefault="00AA3B3F"/>
      </w:sdtContent>
    </w:sdt>
    <w:p w:rsidR="00882C6F" w:rsidRDefault="00096EAC" w:rsidP="00096EAC">
      <w:pPr>
        <w:pStyle w:val="3"/>
        <w:numPr>
          <w:ilvl w:val="0"/>
          <w:numId w:val="53"/>
        </w:numPr>
      </w:pPr>
      <w:r>
        <w:rPr>
          <w:rFonts w:hint="eastAsia"/>
        </w:rPr>
        <w:t>存货</w:t>
      </w:r>
    </w:p>
    <w:sdt>
      <w:sdtPr>
        <w:rPr>
          <w:rFonts w:asciiTheme="minorHAnsi" w:hAnsiTheme="minorHAnsi" w:cs="宋体" w:hint="eastAsia"/>
          <w:b w:val="0"/>
          <w:bCs w:val="0"/>
          <w:kern w:val="0"/>
          <w:sz w:val="24"/>
          <w:szCs w:val="21"/>
        </w:rPr>
        <w:alias w:val="模块:存货分类 "/>
        <w:tag w:val="_GBC_1953ea50f68542df9fa36d84b994cf17"/>
        <w:id w:val="438956764"/>
        <w:lock w:val="sdtLocked"/>
        <w:placeholder>
          <w:docPart w:val="GBC22222222222222222222222222222"/>
        </w:placeholder>
      </w:sdtPr>
      <w:sdtEndPr>
        <w:rPr>
          <w:rFonts w:ascii="宋体" w:hAnsi="宋体"/>
        </w:rPr>
      </w:sdtEndPr>
      <w:sdtContent>
        <w:p w:rsidR="00882C6F" w:rsidRPr="00DE78C5" w:rsidRDefault="00096EAC" w:rsidP="00096EAC">
          <w:pPr>
            <w:pStyle w:val="4"/>
            <w:numPr>
              <w:ilvl w:val="0"/>
              <w:numId w:val="60"/>
            </w:numPr>
            <w:tabs>
              <w:tab w:val="left" w:pos="630"/>
            </w:tabs>
            <w:rPr>
              <w:szCs w:val="21"/>
            </w:rPr>
          </w:pPr>
          <w:r w:rsidRPr="00DE78C5">
            <w:rPr>
              <w:rFonts w:hint="eastAsia"/>
              <w:szCs w:val="21"/>
            </w:rPr>
            <w:t>存货分类</w:t>
          </w:r>
        </w:p>
        <w:p w:rsidR="00882C6F" w:rsidRPr="00DE78C5" w:rsidRDefault="00096EAC">
          <w:pPr>
            <w:jc w:val="right"/>
            <w:rPr>
              <w:sz w:val="21"/>
              <w:szCs w:val="21"/>
            </w:rPr>
          </w:pPr>
          <w:r w:rsidRPr="00DE78C5">
            <w:rPr>
              <w:rFonts w:hint="eastAsia"/>
              <w:sz w:val="21"/>
              <w:szCs w:val="21"/>
            </w:rPr>
            <w:t>单位：</w:t>
          </w:r>
          <w:sdt>
            <w:sdtPr>
              <w:rPr>
                <w:rFonts w:hint="eastAsia"/>
                <w:sz w:val="21"/>
                <w:szCs w:val="21"/>
              </w:rPr>
              <w:alias w:val="单位：财务附注：存货分类"/>
              <w:tag w:val="_GBC_cc6e1ec3be0141cbb25cf999a897b29b"/>
              <w:id w:val="-791202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21"/>
                  <w:szCs w:val="21"/>
                </w:rPr>
                <w:t>元</w:t>
              </w:r>
            </w:sdtContent>
          </w:sdt>
          <w:r w:rsidRPr="00DE78C5">
            <w:rPr>
              <w:rFonts w:hint="eastAsia"/>
              <w:sz w:val="21"/>
              <w:szCs w:val="21"/>
            </w:rPr>
            <w:t xml:space="preserve">  币种：</w:t>
          </w:r>
          <w:sdt>
            <w:sdtPr>
              <w:rPr>
                <w:rFonts w:hint="eastAsia"/>
                <w:sz w:val="21"/>
                <w:szCs w:val="21"/>
              </w:rPr>
              <w:alias w:val="币种：财务附注：存货分类"/>
              <w:tag w:val="_GBC_d85b2ad6790d4fa2ace1d773934cd4b3"/>
              <w:id w:val="-9391295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1834"/>
            <w:gridCol w:w="2126"/>
            <w:gridCol w:w="1699"/>
            <w:gridCol w:w="1901"/>
            <w:gridCol w:w="2070"/>
            <w:gridCol w:w="2126"/>
            <w:gridCol w:w="2101"/>
          </w:tblGrid>
          <w:tr w:rsidR="00882C6F" w:rsidRPr="00DE78C5" w:rsidTr="00DE78C5">
            <w:trPr>
              <w:cantSplit/>
            </w:trPr>
            <w:tc>
              <w:tcPr>
                <w:tcW w:w="662" w:type="pct"/>
                <w:vMerge w:val="restart"/>
                <w:tcBorders>
                  <w:top w:val="single" w:sz="6" w:space="0" w:color="auto"/>
                  <w:left w:val="single" w:sz="6" w:space="0" w:color="auto"/>
                  <w:right w:val="single" w:sz="6" w:space="0" w:color="auto"/>
                </w:tcBorders>
                <w:vAlign w:val="center"/>
              </w:tcPr>
              <w:p w:rsidR="00882C6F" w:rsidRPr="00DE78C5" w:rsidRDefault="00096EAC" w:rsidP="00882C6F">
                <w:pPr>
                  <w:jc w:val="center"/>
                  <w:rPr>
                    <w:sz w:val="21"/>
                    <w:szCs w:val="21"/>
                  </w:rPr>
                </w:pPr>
                <w:r w:rsidRPr="00DE78C5">
                  <w:rPr>
                    <w:rFonts w:hint="eastAsia"/>
                    <w:sz w:val="21"/>
                    <w:szCs w:val="21"/>
                  </w:rPr>
                  <w:t>项目</w:t>
                </w:r>
              </w:p>
            </w:tc>
            <w:tc>
              <w:tcPr>
                <w:tcW w:w="2066" w:type="pct"/>
                <w:gridSpan w:val="3"/>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jc w:val="center"/>
                  <w:rPr>
                    <w:sz w:val="21"/>
                    <w:szCs w:val="21"/>
                  </w:rPr>
                </w:pPr>
                <w:r w:rsidRPr="00DE78C5">
                  <w:rPr>
                    <w:rFonts w:hint="eastAsia"/>
                    <w:sz w:val="21"/>
                    <w:szCs w:val="21"/>
                  </w:rPr>
                  <w:t>期末余额</w:t>
                </w:r>
              </w:p>
            </w:tc>
            <w:tc>
              <w:tcPr>
                <w:tcW w:w="2272" w:type="pct"/>
                <w:gridSpan w:val="3"/>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jc w:val="center"/>
                  <w:rPr>
                    <w:sz w:val="21"/>
                    <w:szCs w:val="21"/>
                  </w:rPr>
                </w:pPr>
                <w:r w:rsidRPr="00DE78C5">
                  <w:rPr>
                    <w:rFonts w:hint="eastAsia"/>
                    <w:sz w:val="21"/>
                    <w:szCs w:val="21"/>
                  </w:rPr>
                  <w:t>期初余额</w:t>
                </w:r>
              </w:p>
            </w:tc>
          </w:tr>
          <w:tr w:rsidR="00DE78C5" w:rsidRPr="00DE78C5" w:rsidTr="00DE78C5">
            <w:trPr>
              <w:cantSplit/>
            </w:trPr>
            <w:tc>
              <w:tcPr>
                <w:tcW w:w="662" w:type="pct"/>
                <w:vMerge/>
                <w:tcBorders>
                  <w:left w:val="single" w:sz="6" w:space="0" w:color="auto"/>
                  <w:bottom w:val="single" w:sz="6" w:space="0" w:color="auto"/>
                  <w:right w:val="single" w:sz="6" w:space="0" w:color="auto"/>
                </w:tcBorders>
              </w:tcPr>
              <w:p w:rsidR="00882C6F" w:rsidRPr="00DE78C5" w:rsidRDefault="00882C6F" w:rsidP="00882C6F">
                <w:pPr>
                  <w:ind w:right="5"/>
                  <w:jc w:val="center"/>
                  <w:rPr>
                    <w:sz w:val="21"/>
                    <w:szCs w:val="21"/>
                  </w:rPr>
                </w:pPr>
              </w:p>
            </w:tc>
            <w:tc>
              <w:tcPr>
                <w:tcW w:w="767"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1"/>
                    <w:szCs w:val="21"/>
                  </w:rPr>
                </w:pPr>
                <w:r w:rsidRPr="00DE78C5">
                  <w:rPr>
                    <w:rFonts w:hint="eastAsia"/>
                    <w:sz w:val="21"/>
                    <w:szCs w:val="21"/>
                  </w:rPr>
                  <w:t>账面余额</w:t>
                </w:r>
              </w:p>
            </w:tc>
            <w:tc>
              <w:tcPr>
                <w:tcW w:w="613"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1"/>
                    <w:szCs w:val="21"/>
                  </w:rPr>
                </w:pPr>
                <w:r w:rsidRPr="00DE78C5">
                  <w:rPr>
                    <w:rFonts w:hint="eastAsia"/>
                    <w:sz w:val="21"/>
                    <w:szCs w:val="21"/>
                  </w:rPr>
                  <w:t>跌价准备</w:t>
                </w:r>
              </w:p>
            </w:tc>
            <w:tc>
              <w:tcPr>
                <w:tcW w:w="686"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1"/>
                    <w:szCs w:val="21"/>
                  </w:rPr>
                </w:pPr>
                <w:r w:rsidRPr="00DE78C5">
                  <w:rPr>
                    <w:rFonts w:hint="eastAsia"/>
                    <w:sz w:val="21"/>
                    <w:szCs w:val="21"/>
                  </w:rPr>
                  <w:t>账面价值</w:t>
                </w:r>
              </w:p>
            </w:tc>
            <w:tc>
              <w:tcPr>
                <w:tcW w:w="747"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1"/>
                    <w:szCs w:val="21"/>
                  </w:rPr>
                </w:pPr>
                <w:r w:rsidRPr="00DE78C5">
                  <w:rPr>
                    <w:rFonts w:hint="eastAsia"/>
                    <w:sz w:val="21"/>
                    <w:szCs w:val="21"/>
                  </w:rPr>
                  <w:t>账面余额</w:t>
                </w:r>
              </w:p>
            </w:tc>
            <w:tc>
              <w:tcPr>
                <w:tcW w:w="767"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1"/>
                    <w:szCs w:val="21"/>
                  </w:rPr>
                </w:pPr>
                <w:r w:rsidRPr="00DE78C5">
                  <w:rPr>
                    <w:rFonts w:hint="eastAsia"/>
                    <w:sz w:val="21"/>
                    <w:szCs w:val="21"/>
                  </w:rPr>
                  <w:t>跌价准备</w:t>
                </w:r>
              </w:p>
            </w:tc>
            <w:tc>
              <w:tcPr>
                <w:tcW w:w="758" w:type="pct"/>
                <w:tcBorders>
                  <w:top w:val="single" w:sz="6" w:space="0" w:color="auto"/>
                  <w:left w:val="single" w:sz="6" w:space="0" w:color="auto"/>
                  <w:bottom w:val="single" w:sz="6" w:space="0" w:color="auto"/>
                  <w:right w:val="single" w:sz="6" w:space="0" w:color="auto"/>
                </w:tcBorders>
                <w:vAlign w:val="center"/>
              </w:tcPr>
              <w:p w:rsidR="00882C6F" w:rsidRPr="00DE78C5" w:rsidRDefault="00096EAC" w:rsidP="00882C6F">
                <w:pPr>
                  <w:ind w:right="5"/>
                  <w:jc w:val="center"/>
                  <w:rPr>
                    <w:sz w:val="21"/>
                    <w:szCs w:val="21"/>
                  </w:rPr>
                </w:pPr>
                <w:r w:rsidRPr="00DE78C5">
                  <w:rPr>
                    <w:rFonts w:hint="eastAsia"/>
                    <w:sz w:val="21"/>
                    <w:szCs w:val="21"/>
                  </w:rPr>
                  <w:t>账面价值</w:t>
                </w:r>
              </w:p>
            </w:tc>
          </w:tr>
          <w:tr w:rsidR="00DE78C5" w:rsidRPr="00DE78C5" w:rsidTr="00DE78C5">
            <w:trPr>
              <w:cantSplit/>
            </w:trPr>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rPr>
                    <w:sz w:val="21"/>
                    <w:szCs w:val="21"/>
                  </w:rPr>
                </w:pPr>
                <w:r w:rsidRPr="00DE78C5">
                  <w:rPr>
                    <w:rFonts w:hint="eastAsia"/>
                    <w:sz w:val="21"/>
                    <w:szCs w:val="21"/>
                  </w:rPr>
                  <w:lastRenderedPageBreak/>
                  <w:t>原材料</w:t>
                </w:r>
              </w:p>
            </w:tc>
            <w:sdt>
              <w:sdtPr>
                <w:rPr>
                  <w:sz w:val="21"/>
                  <w:szCs w:val="21"/>
                </w:rPr>
                <w:alias w:val="原材料帐面余额"/>
                <w:tag w:val="_GBC_0b464a605a324a04a8911d04fa6a0b11"/>
                <w:id w:val="908739304"/>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477,970,320.21</w:t>
                    </w:r>
                  </w:p>
                </w:tc>
              </w:sdtContent>
            </w:sdt>
            <w:sdt>
              <w:sdtPr>
                <w:rPr>
                  <w:sz w:val="21"/>
                  <w:szCs w:val="21"/>
                </w:rPr>
                <w:alias w:val="原材料跌价准备余额"/>
                <w:tag w:val="_GBC_4f64387bb270483480e58c8831a3135a"/>
                <w:id w:val="257258693"/>
                <w:lock w:val="sdtLocked"/>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3,928,261.58</w:t>
                    </w:r>
                  </w:p>
                </w:tc>
              </w:sdtContent>
            </w:sdt>
            <w:sdt>
              <w:sdtPr>
                <w:rPr>
                  <w:sz w:val="21"/>
                  <w:szCs w:val="21"/>
                </w:rPr>
                <w:alias w:val="原材料帐面净额"/>
                <w:tag w:val="_GBC_3da487278ec342f59ba98704c8397617"/>
                <w:id w:val="209690038"/>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474,042,058.63</w:t>
                    </w:r>
                  </w:p>
                </w:tc>
              </w:sdtContent>
            </w:sdt>
            <w:sdt>
              <w:sdtPr>
                <w:rPr>
                  <w:sz w:val="21"/>
                  <w:szCs w:val="21"/>
                </w:rPr>
                <w:alias w:val="原材料帐面余额"/>
                <w:tag w:val="_GBC_c80beaec69784637b3367b50881a757d"/>
                <w:id w:val="-1225137905"/>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445,298,891.64</w:t>
                    </w:r>
                  </w:p>
                </w:tc>
              </w:sdtContent>
            </w:sdt>
            <w:sdt>
              <w:sdtPr>
                <w:rPr>
                  <w:sz w:val="21"/>
                  <w:szCs w:val="21"/>
                </w:rPr>
                <w:alias w:val="原材料跌价准备余额"/>
                <w:tag w:val="_GBC_529abd5d1dc14ebca1bf15a2416440b7"/>
                <w:id w:val="1975242686"/>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3,322,704.69</w:t>
                    </w:r>
                  </w:p>
                </w:tc>
              </w:sdtContent>
            </w:sdt>
            <w:sdt>
              <w:sdtPr>
                <w:rPr>
                  <w:sz w:val="21"/>
                  <w:szCs w:val="21"/>
                </w:rPr>
                <w:alias w:val="原材料帐面净额"/>
                <w:tag w:val="_GBC_8a0665d10514415685f3b95954154865"/>
                <w:id w:val="442586108"/>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441,976,186.95</w:t>
                    </w:r>
                  </w:p>
                </w:tc>
              </w:sdtContent>
            </w:sdt>
          </w:tr>
          <w:tr w:rsidR="00DE78C5" w:rsidRPr="00DE78C5" w:rsidTr="00DE78C5">
            <w:trPr>
              <w:cantSplit/>
            </w:trPr>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rPr>
                    <w:sz w:val="21"/>
                    <w:szCs w:val="21"/>
                  </w:rPr>
                </w:pPr>
                <w:r w:rsidRPr="00DE78C5">
                  <w:rPr>
                    <w:rFonts w:hint="eastAsia"/>
                    <w:sz w:val="21"/>
                    <w:szCs w:val="21"/>
                  </w:rPr>
                  <w:t>在产品</w:t>
                </w:r>
              </w:p>
            </w:tc>
            <w:sdt>
              <w:sdtPr>
                <w:rPr>
                  <w:sz w:val="21"/>
                  <w:szCs w:val="21"/>
                </w:rPr>
                <w:alias w:val="在产品账面余额"/>
                <w:tag w:val="_GBC_7ea50952141349ffbf60be294818933e"/>
                <w:id w:val="1100222437"/>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839,314,627.99</w:t>
                    </w:r>
                  </w:p>
                </w:tc>
              </w:sdtContent>
            </w:sdt>
            <w:sdt>
              <w:sdtPr>
                <w:rPr>
                  <w:sz w:val="21"/>
                  <w:szCs w:val="21"/>
                </w:rPr>
                <w:alias w:val="在产品跌价准备"/>
                <w:tag w:val="_GBC_a8a98b39d15143fbbe933dea809fa52f"/>
                <w:id w:val="6717686"/>
                <w:lock w:val="sdtLocked"/>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9,563,959.74</w:t>
                    </w:r>
                  </w:p>
                </w:tc>
              </w:sdtContent>
            </w:sdt>
            <w:sdt>
              <w:sdtPr>
                <w:rPr>
                  <w:sz w:val="21"/>
                  <w:szCs w:val="21"/>
                </w:rPr>
                <w:alias w:val="在产品账面价值"/>
                <w:tag w:val="_GBC_0d21261f606d478594cef9f02a02f743"/>
                <w:id w:val="-1393653388"/>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829,750,668.25</w:t>
                    </w:r>
                  </w:p>
                </w:tc>
              </w:sdtContent>
            </w:sdt>
            <w:sdt>
              <w:sdtPr>
                <w:rPr>
                  <w:sz w:val="21"/>
                  <w:szCs w:val="21"/>
                </w:rPr>
                <w:alias w:val="在产品账面余额"/>
                <w:tag w:val="_GBC_f2c8c8f835d949ea83db0a20bb5f1b4f"/>
                <w:id w:val="-2067170481"/>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1,070,514,789.02</w:t>
                    </w:r>
                  </w:p>
                </w:tc>
              </w:sdtContent>
            </w:sdt>
            <w:sdt>
              <w:sdtPr>
                <w:rPr>
                  <w:sz w:val="21"/>
                  <w:szCs w:val="21"/>
                </w:rPr>
                <w:alias w:val="在产品跌价准备"/>
                <w:tag w:val="_GBC_f266920728f24ca78864db0d3680a20c"/>
                <w:id w:val="-521855068"/>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9,563,959.74</w:t>
                    </w:r>
                  </w:p>
                </w:tc>
              </w:sdtContent>
            </w:sdt>
            <w:sdt>
              <w:sdtPr>
                <w:rPr>
                  <w:sz w:val="21"/>
                  <w:szCs w:val="21"/>
                </w:rPr>
                <w:alias w:val="在产品账面价值"/>
                <w:tag w:val="_GBC_246e8ea6c64c4b828c6933cc55d26e1b"/>
                <w:id w:val="463094319"/>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1,060,950,829.28</w:t>
                    </w:r>
                  </w:p>
                </w:tc>
              </w:sdtContent>
            </w:sdt>
          </w:tr>
          <w:tr w:rsidR="00DE78C5" w:rsidRPr="00DE78C5" w:rsidTr="00DE78C5">
            <w:trPr>
              <w:cantSplit/>
            </w:trPr>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rPr>
                    <w:sz w:val="21"/>
                    <w:szCs w:val="21"/>
                  </w:rPr>
                </w:pPr>
                <w:r w:rsidRPr="00DE78C5">
                  <w:rPr>
                    <w:rFonts w:hint="eastAsia"/>
                    <w:sz w:val="21"/>
                    <w:szCs w:val="21"/>
                  </w:rPr>
                  <w:t>库存商品</w:t>
                </w:r>
              </w:p>
            </w:tc>
            <w:sdt>
              <w:sdtPr>
                <w:rPr>
                  <w:sz w:val="21"/>
                  <w:szCs w:val="21"/>
                </w:rPr>
                <w:alias w:val="库存商品帐面余额"/>
                <w:tag w:val="_GBC_3d180b6294064df19456ed42aae9fc0c"/>
                <w:id w:val="1683171083"/>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889,290,629.37</w:t>
                    </w:r>
                  </w:p>
                </w:tc>
              </w:sdtContent>
            </w:sdt>
            <w:sdt>
              <w:sdtPr>
                <w:rPr>
                  <w:sz w:val="21"/>
                  <w:szCs w:val="21"/>
                </w:rPr>
                <w:alias w:val="库存商品跌价准备合计余额"/>
                <w:tag w:val="_GBC_e7d4c3b7f1ba40ce9b99f65ad0f9167a"/>
                <w:id w:val="811523355"/>
                <w:lock w:val="sdtLocked"/>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6,335,561.11</w:t>
                    </w:r>
                  </w:p>
                </w:tc>
              </w:sdtContent>
            </w:sdt>
            <w:sdt>
              <w:sdtPr>
                <w:rPr>
                  <w:sz w:val="21"/>
                  <w:szCs w:val="21"/>
                </w:rPr>
                <w:alias w:val="库存商品帐面净额"/>
                <w:tag w:val="_GBC_8e807c678faf4c258f59b94de1dbb6fd"/>
                <w:id w:val="-930345735"/>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882,955,068.26</w:t>
                    </w:r>
                  </w:p>
                </w:tc>
              </w:sdtContent>
            </w:sdt>
            <w:sdt>
              <w:sdtPr>
                <w:rPr>
                  <w:sz w:val="21"/>
                  <w:szCs w:val="21"/>
                </w:rPr>
                <w:alias w:val="库存商品帐面余额"/>
                <w:tag w:val="_GBC_b26dbe6107f745a0996686d9e8cc523e"/>
                <w:id w:val="89210629"/>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1,121,516,819.22</w:t>
                    </w:r>
                  </w:p>
                </w:tc>
              </w:sdtContent>
            </w:sdt>
            <w:sdt>
              <w:sdtPr>
                <w:rPr>
                  <w:sz w:val="21"/>
                  <w:szCs w:val="21"/>
                </w:rPr>
                <w:alias w:val="库存商品跌价准备合计余额"/>
                <w:tag w:val="_GBC_ff55f3cde90e43669728240ccde48770"/>
                <w:id w:val="82734700"/>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6,335,561.11</w:t>
                    </w:r>
                  </w:p>
                </w:tc>
              </w:sdtContent>
            </w:sdt>
            <w:sdt>
              <w:sdtPr>
                <w:rPr>
                  <w:sz w:val="21"/>
                  <w:szCs w:val="21"/>
                </w:rPr>
                <w:alias w:val="库存商品帐面净额"/>
                <w:tag w:val="_GBC_f8fb732a321e4cd3b20b92c0e46e8295"/>
                <w:id w:val="1984654130"/>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1,115,181,258.11</w:t>
                    </w:r>
                  </w:p>
                </w:tc>
              </w:sdtContent>
            </w:sdt>
          </w:tr>
          <w:tr w:rsidR="00DE78C5" w:rsidRPr="00DE78C5" w:rsidTr="00DE78C5">
            <w:trPr>
              <w:cantSplit/>
            </w:trPr>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autoSpaceDE w:val="0"/>
                  <w:autoSpaceDN w:val="0"/>
                  <w:adjustRightInd w:val="0"/>
                  <w:rPr>
                    <w:sz w:val="21"/>
                    <w:szCs w:val="21"/>
                  </w:rPr>
                </w:pPr>
                <w:r w:rsidRPr="00DE78C5">
                  <w:rPr>
                    <w:rFonts w:hint="eastAsia"/>
                    <w:sz w:val="21"/>
                    <w:szCs w:val="21"/>
                  </w:rPr>
                  <w:t>周转材料</w:t>
                </w:r>
              </w:p>
            </w:tc>
            <w:sdt>
              <w:sdtPr>
                <w:rPr>
                  <w:sz w:val="21"/>
                  <w:szCs w:val="21"/>
                </w:rPr>
                <w:alias w:val="周转材料账面余额"/>
                <w:tag w:val="_GBC_c81b9393dcb64ea2b0ca38780f433235"/>
                <w:id w:val="-1084918298"/>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jc w:val="right"/>
                      <w:rPr>
                        <w:sz w:val="21"/>
                        <w:szCs w:val="21"/>
                      </w:rPr>
                    </w:pPr>
                    <w:r w:rsidRPr="00DE78C5">
                      <w:rPr>
                        <w:sz w:val="21"/>
                        <w:szCs w:val="21"/>
                      </w:rPr>
                      <w:t>903,909.25</w:t>
                    </w:r>
                  </w:p>
                </w:tc>
              </w:sdtContent>
            </w:sdt>
            <w:sdt>
              <w:sdtPr>
                <w:rPr>
                  <w:sz w:val="21"/>
                  <w:szCs w:val="21"/>
                </w:rPr>
                <w:alias w:val="周转材料跌价准备"/>
                <w:tag w:val="_GBC_e477e59210a544bba9ad2ea3cd094ed8"/>
                <w:id w:val="1160202672"/>
                <w:lock w:val="sdtLocked"/>
                <w:showingPlcHdr/>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jc w:val="right"/>
                      <w:rPr>
                        <w:sz w:val="21"/>
                        <w:szCs w:val="21"/>
                      </w:rPr>
                    </w:pPr>
                    <w:r w:rsidRPr="00DE78C5">
                      <w:rPr>
                        <w:sz w:val="21"/>
                        <w:szCs w:val="21"/>
                      </w:rPr>
                      <w:t xml:space="preserve">     </w:t>
                    </w:r>
                  </w:p>
                </w:tc>
              </w:sdtContent>
            </w:sdt>
            <w:sdt>
              <w:sdtPr>
                <w:rPr>
                  <w:sz w:val="21"/>
                  <w:szCs w:val="21"/>
                </w:rPr>
                <w:alias w:val="周转材料账面价值"/>
                <w:tag w:val="_GBC_720e6cf440244e27b67b55e2c27ca235"/>
                <w:id w:val="814157375"/>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jc w:val="right"/>
                      <w:rPr>
                        <w:sz w:val="21"/>
                        <w:szCs w:val="21"/>
                      </w:rPr>
                    </w:pPr>
                    <w:r w:rsidRPr="00DE78C5">
                      <w:rPr>
                        <w:sz w:val="21"/>
                        <w:szCs w:val="21"/>
                      </w:rPr>
                      <w:t>903,909.25</w:t>
                    </w:r>
                  </w:p>
                </w:tc>
              </w:sdtContent>
            </w:sdt>
            <w:sdt>
              <w:sdtPr>
                <w:rPr>
                  <w:sz w:val="21"/>
                  <w:szCs w:val="21"/>
                </w:rPr>
                <w:alias w:val="周转材料账面余额"/>
                <w:tag w:val="_GBC_46e353d5480344cc8a83ccb9122280f0"/>
                <w:id w:val="-965738911"/>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1,088,728.80</w:t>
                    </w:r>
                  </w:p>
                </w:tc>
              </w:sdtContent>
            </w:sdt>
            <w:sdt>
              <w:sdtPr>
                <w:rPr>
                  <w:sz w:val="21"/>
                  <w:szCs w:val="21"/>
                </w:rPr>
                <w:alias w:val="周转材料跌价准备"/>
                <w:tag w:val="_GBC_9de41d10e9ce413e9d1785b9e7f2b0f4"/>
                <w:id w:val="1055971527"/>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882C6F" w:rsidP="00882C6F">
                    <w:pPr>
                      <w:ind w:right="5"/>
                      <w:jc w:val="right"/>
                      <w:rPr>
                        <w:sz w:val="21"/>
                        <w:szCs w:val="21"/>
                      </w:rPr>
                    </w:pPr>
                  </w:p>
                </w:tc>
              </w:sdtContent>
            </w:sdt>
            <w:sdt>
              <w:sdtPr>
                <w:rPr>
                  <w:sz w:val="21"/>
                  <w:szCs w:val="21"/>
                </w:rPr>
                <w:alias w:val="周转材料账面价值"/>
                <w:tag w:val="_GBC_6e4a215d0b944f269b72a32954480258"/>
                <w:id w:val="-1183203794"/>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1,088,728.80</w:t>
                    </w:r>
                  </w:p>
                </w:tc>
              </w:sdtContent>
            </w:sdt>
          </w:tr>
          <w:tr w:rsidR="00DE78C5" w:rsidRPr="00DE78C5" w:rsidTr="00DE78C5">
            <w:trPr>
              <w:cantSplit/>
            </w:trPr>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autoSpaceDE w:val="0"/>
                  <w:autoSpaceDN w:val="0"/>
                  <w:adjustRightInd w:val="0"/>
                  <w:rPr>
                    <w:sz w:val="21"/>
                    <w:szCs w:val="21"/>
                  </w:rPr>
                </w:pPr>
                <w:r w:rsidRPr="00DE78C5">
                  <w:rPr>
                    <w:rFonts w:hint="eastAsia"/>
                    <w:sz w:val="21"/>
                    <w:szCs w:val="21"/>
                  </w:rPr>
                  <w:t>建造合同形成的已完工未结算资产</w:t>
                </w:r>
              </w:p>
            </w:tc>
            <w:sdt>
              <w:sdtPr>
                <w:rPr>
                  <w:sz w:val="21"/>
                  <w:szCs w:val="21"/>
                </w:rPr>
                <w:alias w:val="建造合同形成的已完工未结算资产账面余额"/>
                <w:tag w:val="_GBC_e342f2c6407048f99faf73ed88469669"/>
                <w:id w:val="1209068775"/>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2,846,337,921.64</w:t>
                    </w:r>
                  </w:p>
                </w:tc>
              </w:sdtContent>
            </w:sdt>
            <w:sdt>
              <w:sdtPr>
                <w:rPr>
                  <w:sz w:val="21"/>
                  <w:szCs w:val="21"/>
                </w:rPr>
                <w:alias w:val="建造合同形成的已完工未结算资产跌价准备"/>
                <w:tag w:val="_GBC_8341d914d17742b3b779985cb99ab764"/>
                <w:id w:val="-700697850"/>
                <w:lock w:val="sdtLocked"/>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119,567,181.55</w:t>
                    </w:r>
                  </w:p>
                </w:tc>
              </w:sdtContent>
            </w:sdt>
            <w:sdt>
              <w:sdtPr>
                <w:rPr>
                  <w:sz w:val="21"/>
                  <w:szCs w:val="21"/>
                </w:rPr>
                <w:alias w:val="建造合同形成的已完工未结算资产账面价值"/>
                <w:tag w:val="_GBC_7739d83b2f444ff5b20b18a383fb3af5"/>
                <w:id w:val="-1375458823"/>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2,726,770,740.09</w:t>
                    </w:r>
                  </w:p>
                </w:tc>
              </w:sdtContent>
            </w:sdt>
            <w:sdt>
              <w:sdtPr>
                <w:rPr>
                  <w:sz w:val="21"/>
                  <w:szCs w:val="21"/>
                </w:rPr>
                <w:alias w:val="建造合同形成的已完工未结算资产账面余额"/>
                <w:tag w:val="_GBC_6227194e9deb405492e32ba27faae85d"/>
                <w:id w:val="-2135159964"/>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3,148,640,295.08</w:t>
                    </w:r>
                  </w:p>
                </w:tc>
              </w:sdtContent>
            </w:sdt>
            <w:sdt>
              <w:sdtPr>
                <w:rPr>
                  <w:sz w:val="21"/>
                  <w:szCs w:val="21"/>
                </w:rPr>
                <w:alias w:val="建造合同形成的已完工未结算资产跌价准备"/>
                <w:tag w:val="_GBC_91d61c051ab742cb9269baf37ad0145f"/>
                <w:id w:val="997157664"/>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116,646,959.78</w:t>
                    </w:r>
                  </w:p>
                </w:tc>
              </w:sdtContent>
            </w:sdt>
            <w:sdt>
              <w:sdtPr>
                <w:rPr>
                  <w:sz w:val="21"/>
                  <w:szCs w:val="21"/>
                </w:rPr>
                <w:alias w:val="建造合同形成的已完工未结算资产账面价值"/>
                <w:tag w:val="_GBC_51452380e6334affb261a6c391952c4f"/>
                <w:id w:val="341282442"/>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3,031,993,335.30</w:t>
                    </w:r>
                  </w:p>
                </w:tc>
              </w:sdtContent>
            </w:sdt>
          </w:tr>
          <w:sdt>
            <w:sdtPr>
              <w:rPr>
                <w:sz w:val="21"/>
                <w:szCs w:val="21"/>
              </w:rPr>
              <w:alias w:val="其他存货"/>
              <w:tag w:val="_GBC_212028d4b6ab4890a5d618312a9f64cc"/>
              <w:id w:val="-628779947"/>
              <w:lock w:val="sdtLocked"/>
            </w:sdtPr>
            <w:sdtEndPr>
              <w:rPr>
                <w:rFonts w:hint="eastAsia"/>
              </w:rPr>
            </w:sdtEndPr>
            <w:sdtContent>
              <w:tr w:rsidR="00DE78C5" w:rsidRPr="00DE78C5" w:rsidTr="00DE78C5">
                <w:trPr>
                  <w:cantSplit/>
                </w:trPr>
                <w:sdt>
                  <w:sdtPr>
                    <w:rPr>
                      <w:sz w:val="21"/>
                      <w:szCs w:val="21"/>
                    </w:rPr>
                    <w:alias w:val="其他存货项目"/>
                    <w:tag w:val="_GBC_6b6bf93f6d254f868b35ad978da5f0bc"/>
                    <w:id w:val="-1818025174"/>
                    <w:lock w:val="sdtLocked"/>
                  </w:sdtPr>
                  <w:sdtContent>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rPr>
                            <w:sz w:val="21"/>
                            <w:szCs w:val="21"/>
                          </w:rPr>
                        </w:pPr>
                        <w:r w:rsidRPr="00DE78C5">
                          <w:rPr>
                            <w:rFonts w:hint="eastAsia"/>
                            <w:sz w:val="21"/>
                            <w:szCs w:val="21"/>
                          </w:rPr>
                          <w:t>委托加工物资</w:t>
                        </w:r>
                      </w:p>
                    </w:tc>
                  </w:sdtContent>
                </w:sdt>
                <w:sdt>
                  <w:sdtPr>
                    <w:rPr>
                      <w:sz w:val="21"/>
                      <w:szCs w:val="21"/>
                    </w:rPr>
                    <w:alias w:val="其他存货帐面余额"/>
                    <w:tag w:val="_GBC_7978f13c8b0144b791328efe96a76c99"/>
                    <w:id w:val="1563522085"/>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735,210.26</w:t>
                        </w:r>
                      </w:p>
                    </w:tc>
                  </w:sdtContent>
                </w:sdt>
                <w:sdt>
                  <w:sdtPr>
                    <w:rPr>
                      <w:sz w:val="21"/>
                      <w:szCs w:val="21"/>
                    </w:rPr>
                    <w:alias w:val="存货跌价准备其他项余额"/>
                    <w:tag w:val="_GBC_c09487927b1b434ba77067ba8b1ccc18"/>
                    <w:id w:val="199831796"/>
                    <w:lock w:val="sdtLocked"/>
                    <w:showingPlcHdr/>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 xml:space="preserve">     </w:t>
                        </w:r>
                      </w:p>
                    </w:tc>
                  </w:sdtContent>
                </w:sdt>
                <w:sdt>
                  <w:sdtPr>
                    <w:rPr>
                      <w:sz w:val="21"/>
                      <w:szCs w:val="21"/>
                    </w:rPr>
                    <w:alias w:val="其他存货帐面净额"/>
                    <w:tag w:val="_GBC_1852b99766094159987d3d872569877a"/>
                    <w:id w:val="1385303992"/>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735,210.26</w:t>
                        </w:r>
                      </w:p>
                    </w:tc>
                  </w:sdtContent>
                </w:sdt>
                <w:sdt>
                  <w:sdtPr>
                    <w:rPr>
                      <w:sz w:val="21"/>
                      <w:szCs w:val="21"/>
                    </w:rPr>
                    <w:alias w:val="其他存货帐面余额"/>
                    <w:tag w:val="_GBC_41165653635a4a6c81bd909e9d9911cc"/>
                    <w:id w:val="1417217640"/>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789,941.67</w:t>
                        </w:r>
                      </w:p>
                    </w:tc>
                  </w:sdtContent>
                </w:sdt>
                <w:sdt>
                  <w:sdtPr>
                    <w:rPr>
                      <w:sz w:val="21"/>
                      <w:szCs w:val="21"/>
                    </w:rPr>
                    <w:alias w:val="存货跌价准备其他项余额"/>
                    <w:tag w:val="_GBC_29f5595522fe4e888de3d993ee52bb65"/>
                    <w:id w:val="409583811"/>
                    <w:lock w:val="sdtLocked"/>
                    <w:showingPlcHdr/>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 xml:space="preserve">     </w:t>
                        </w:r>
                      </w:p>
                    </w:tc>
                  </w:sdtContent>
                </w:sdt>
                <w:sdt>
                  <w:sdtPr>
                    <w:rPr>
                      <w:sz w:val="21"/>
                      <w:szCs w:val="21"/>
                    </w:rPr>
                    <w:alias w:val="其他存货帐面净额"/>
                    <w:tag w:val="_GBC_a38bdd62363e4f7db9e0ecccfec4a205"/>
                    <w:id w:val="1469313786"/>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789,941.67</w:t>
                        </w:r>
                      </w:p>
                    </w:tc>
                  </w:sdtContent>
                </w:sdt>
              </w:tr>
            </w:sdtContent>
          </w:sdt>
          <w:sdt>
            <w:sdtPr>
              <w:rPr>
                <w:sz w:val="21"/>
                <w:szCs w:val="21"/>
              </w:rPr>
              <w:alias w:val="其他存货"/>
              <w:tag w:val="_GBC_212028d4b6ab4890a5d618312a9f64cc"/>
              <w:id w:val="-1883156600"/>
              <w:lock w:val="sdtLocked"/>
            </w:sdtPr>
            <w:sdtEndPr>
              <w:rPr>
                <w:rFonts w:hint="eastAsia"/>
              </w:rPr>
            </w:sdtEndPr>
            <w:sdtContent>
              <w:tr w:rsidR="00DE78C5" w:rsidRPr="00DE78C5" w:rsidTr="00DE78C5">
                <w:trPr>
                  <w:cantSplit/>
                </w:trPr>
                <w:sdt>
                  <w:sdtPr>
                    <w:rPr>
                      <w:sz w:val="21"/>
                      <w:szCs w:val="21"/>
                    </w:rPr>
                    <w:alias w:val="其他存货项目"/>
                    <w:tag w:val="_GBC_6b6bf93f6d254f868b35ad978da5f0bc"/>
                    <w:id w:val="-683745610"/>
                    <w:lock w:val="sdtLocked"/>
                  </w:sdtPr>
                  <w:sdtContent>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rPr>
                            <w:sz w:val="21"/>
                            <w:szCs w:val="21"/>
                          </w:rPr>
                        </w:pPr>
                        <w:r w:rsidRPr="00DE78C5">
                          <w:rPr>
                            <w:sz w:val="21"/>
                            <w:szCs w:val="21"/>
                          </w:rPr>
                          <w:t>在途物资</w:t>
                        </w:r>
                      </w:p>
                    </w:tc>
                  </w:sdtContent>
                </w:sdt>
                <w:sdt>
                  <w:sdtPr>
                    <w:rPr>
                      <w:sz w:val="21"/>
                      <w:szCs w:val="21"/>
                    </w:rPr>
                    <w:alias w:val="其他存货帐面余额"/>
                    <w:tag w:val="_GBC_7978f13c8b0144b791328efe96a76c99"/>
                    <w:id w:val="1354151937"/>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1,193,779.80</w:t>
                        </w:r>
                      </w:p>
                    </w:tc>
                  </w:sdtContent>
                </w:sdt>
                <w:sdt>
                  <w:sdtPr>
                    <w:rPr>
                      <w:sz w:val="21"/>
                      <w:szCs w:val="21"/>
                    </w:rPr>
                    <w:alias w:val="存货跌价准备其他项余额"/>
                    <w:tag w:val="_GBC_c09487927b1b434ba77067ba8b1ccc18"/>
                    <w:id w:val="1819841790"/>
                    <w:lock w:val="sdtLocked"/>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882C6F" w:rsidP="00882C6F">
                        <w:pPr>
                          <w:ind w:right="5"/>
                          <w:jc w:val="right"/>
                          <w:rPr>
                            <w:sz w:val="21"/>
                            <w:szCs w:val="21"/>
                          </w:rPr>
                        </w:pPr>
                      </w:p>
                    </w:tc>
                  </w:sdtContent>
                </w:sdt>
                <w:sdt>
                  <w:sdtPr>
                    <w:rPr>
                      <w:sz w:val="21"/>
                      <w:szCs w:val="21"/>
                    </w:rPr>
                    <w:alias w:val="其他存货帐面净额"/>
                    <w:tag w:val="_GBC_1852b99766094159987d3d872569877a"/>
                    <w:id w:val="890300447"/>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1,193,779.80</w:t>
                        </w:r>
                      </w:p>
                    </w:tc>
                  </w:sdtContent>
                </w:sdt>
                <w:sdt>
                  <w:sdtPr>
                    <w:rPr>
                      <w:sz w:val="21"/>
                      <w:szCs w:val="21"/>
                    </w:rPr>
                    <w:alias w:val="其他存货帐面余额"/>
                    <w:tag w:val="_GBC_41165653635a4a6c81bd909e9d9911cc"/>
                    <w:id w:val="1748226689"/>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525,771.48</w:t>
                        </w:r>
                      </w:p>
                    </w:tc>
                  </w:sdtContent>
                </w:sdt>
                <w:sdt>
                  <w:sdtPr>
                    <w:rPr>
                      <w:sz w:val="21"/>
                      <w:szCs w:val="21"/>
                    </w:rPr>
                    <w:alias w:val="存货跌价准备其他项余额"/>
                    <w:tag w:val="_GBC_29f5595522fe4e888de3d993ee52bb65"/>
                    <w:id w:val="-185610022"/>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882C6F" w:rsidP="00882C6F">
                        <w:pPr>
                          <w:ind w:right="5"/>
                          <w:jc w:val="right"/>
                          <w:rPr>
                            <w:sz w:val="21"/>
                            <w:szCs w:val="21"/>
                          </w:rPr>
                        </w:pPr>
                      </w:p>
                    </w:tc>
                  </w:sdtContent>
                </w:sdt>
                <w:sdt>
                  <w:sdtPr>
                    <w:rPr>
                      <w:sz w:val="21"/>
                      <w:szCs w:val="21"/>
                    </w:rPr>
                    <w:alias w:val="其他存货帐面净额"/>
                    <w:tag w:val="_GBC_a38bdd62363e4f7db9e0ecccfec4a205"/>
                    <w:id w:val="-1606650005"/>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525,771.48</w:t>
                        </w:r>
                      </w:p>
                    </w:tc>
                  </w:sdtContent>
                </w:sdt>
              </w:tr>
            </w:sdtContent>
          </w:sdt>
          <w:sdt>
            <w:sdtPr>
              <w:rPr>
                <w:sz w:val="21"/>
                <w:szCs w:val="21"/>
              </w:rPr>
              <w:alias w:val="其他存货"/>
              <w:tag w:val="_GBC_212028d4b6ab4890a5d618312a9f64cc"/>
              <w:id w:val="-893584395"/>
              <w:lock w:val="sdtLocked"/>
            </w:sdtPr>
            <w:sdtEndPr>
              <w:rPr>
                <w:rFonts w:hint="eastAsia"/>
              </w:rPr>
            </w:sdtEndPr>
            <w:sdtContent>
              <w:tr w:rsidR="00DE78C5" w:rsidRPr="00DE78C5" w:rsidTr="00DE78C5">
                <w:trPr>
                  <w:cantSplit/>
                </w:trPr>
                <w:sdt>
                  <w:sdtPr>
                    <w:rPr>
                      <w:sz w:val="21"/>
                      <w:szCs w:val="21"/>
                    </w:rPr>
                    <w:alias w:val="其他存货项目"/>
                    <w:tag w:val="_GBC_6b6bf93f6d254f868b35ad978da5f0bc"/>
                    <w:id w:val="1541012540"/>
                    <w:lock w:val="sdtLocked"/>
                  </w:sdtPr>
                  <w:sdtContent>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rPr>
                            <w:sz w:val="21"/>
                            <w:szCs w:val="21"/>
                          </w:rPr>
                        </w:pPr>
                        <w:r w:rsidRPr="00DE78C5">
                          <w:rPr>
                            <w:sz w:val="21"/>
                            <w:szCs w:val="21"/>
                          </w:rPr>
                          <w:t>其他</w:t>
                        </w:r>
                      </w:p>
                    </w:tc>
                  </w:sdtContent>
                </w:sdt>
                <w:sdt>
                  <w:sdtPr>
                    <w:rPr>
                      <w:sz w:val="21"/>
                      <w:szCs w:val="21"/>
                    </w:rPr>
                    <w:alias w:val="其他存货帐面余额"/>
                    <w:tag w:val="_GBC_7978f13c8b0144b791328efe96a76c99"/>
                    <w:id w:val="-1095236123"/>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699,101.27</w:t>
                        </w:r>
                      </w:p>
                    </w:tc>
                  </w:sdtContent>
                </w:sdt>
                <w:sdt>
                  <w:sdtPr>
                    <w:rPr>
                      <w:sz w:val="21"/>
                      <w:szCs w:val="21"/>
                    </w:rPr>
                    <w:alias w:val="存货跌价准备其他项余额"/>
                    <w:tag w:val="_GBC_c09487927b1b434ba77067ba8b1ccc18"/>
                    <w:id w:val="1755240496"/>
                    <w:lock w:val="sdtLocked"/>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882C6F" w:rsidP="00882C6F">
                        <w:pPr>
                          <w:ind w:right="5"/>
                          <w:jc w:val="right"/>
                          <w:rPr>
                            <w:sz w:val="21"/>
                            <w:szCs w:val="21"/>
                          </w:rPr>
                        </w:pPr>
                      </w:p>
                    </w:tc>
                  </w:sdtContent>
                </w:sdt>
                <w:sdt>
                  <w:sdtPr>
                    <w:rPr>
                      <w:sz w:val="21"/>
                      <w:szCs w:val="21"/>
                    </w:rPr>
                    <w:alias w:val="其他存货帐面净额"/>
                    <w:tag w:val="_GBC_1852b99766094159987d3d872569877a"/>
                    <w:id w:val="601384516"/>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699,101.27</w:t>
                        </w:r>
                      </w:p>
                    </w:tc>
                  </w:sdtContent>
                </w:sdt>
                <w:sdt>
                  <w:sdtPr>
                    <w:rPr>
                      <w:sz w:val="21"/>
                      <w:szCs w:val="21"/>
                    </w:rPr>
                    <w:alias w:val="其他存货帐面余额"/>
                    <w:tag w:val="_GBC_41165653635a4a6c81bd909e9d9911cc"/>
                    <w:id w:val="-1999564409"/>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376,815.38</w:t>
                        </w:r>
                      </w:p>
                    </w:tc>
                  </w:sdtContent>
                </w:sdt>
                <w:sdt>
                  <w:sdtPr>
                    <w:rPr>
                      <w:sz w:val="21"/>
                      <w:szCs w:val="21"/>
                    </w:rPr>
                    <w:alias w:val="存货跌价准备其他项余额"/>
                    <w:tag w:val="_GBC_29f5595522fe4e888de3d993ee52bb65"/>
                    <w:id w:val="-1194836959"/>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882C6F" w:rsidP="00882C6F">
                        <w:pPr>
                          <w:ind w:right="5"/>
                          <w:jc w:val="right"/>
                          <w:rPr>
                            <w:sz w:val="21"/>
                            <w:szCs w:val="21"/>
                          </w:rPr>
                        </w:pPr>
                      </w:p>
                    </w:tc>
                  </w:sdtContent>
                </w:sdt>
                <w:sdt>
                  <w:sdtPr>
                    <w:rPr>
                      <w:sz w:val="21"/>
                      <w:szCs w:val="21"/>
                    </w:rPr>
                    <w:alias w:val="其他存货帐面净额"/>
                    <w:tag w:val="_GBC_a38bdd62363e4f7db9e0ecccfec4a205"/>
                    <w:id w:val="451752971"/>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sz w:val="21"/>
                            <w:szCs w:val="21"/>
                          </w:rPr>
                        </w:pPr>
                        <w:r w:rsidRPr="00DE78C5">
                          <w:rPr>
                            <w:sz w:val="21"/>
                            <w:szCs w:val="21"/>
                          </w:rPr>
                          <w:t>376,815.38</w:t>
                        </w:r>
                      </w:p>
                    </w:tc>
                  </w:sdtContent>
                </w:sdt>
              </w:tr>
            </w:sdtContent>
          </w:sdt>
          <w:tr w:rsidR="00DE78C5" w:rsidRPr="00DE78C5" w:rsidTr="00DE78C5">
            <w:trPr>
              <w:cantSplit/>
            </w:trPr>
            <w:tc>
              <w:tcPr>
                <w:tcW w:w="662"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center"/>
                  <w:rPr>
                    <w:sz w:val="21"/>
                    <w:szCs w:val="21"/>
                  </w:rPr>
                </w:pPr>
                <w:r w:rsidRPr="00DE78C5">
                  <w:rPr>
                    <w:rFonts w:hint="eastAsia"/>
                    <w:sz w:val="21"/>
                    <w:szCs w:val="21"/>
                  </w:rPr>
                  <w:t>合计</w:t>
                </w:r>
              </w:p>
            </w:tc>
            <w:sdt>
              <w:sdtPr>
                <w:rPr>
                  <w:sz w:val="21"/>
                  <w:szCs w:val="21"/>
                </w:rPr>
                <w:alias w:val="存货帐面余额"/>
                <w:tag w:val="_GBC_89348d6168aa41d988fbdb9948d37d46"/>
                <w:id w:val="1495297951"/>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color w:val="008000"/>
                        <w:sz w:val="21"/>
                        <w:szCs w:val="21"/>
                      </w:rPr>
                    </w:pPr>
                    <w:r w:rsidRPr="00DE78C5">
                      <w:rPr>
                        <w:sz w:val="21"/>
                        <w:szCs w:val="21"/>
                      </w:rPr>
                      <w:t>5,056,445,499.79</w:t>
                    </w:r>
                  </w:p>
                </w:tc>
              </w:sdtContent>
            </w:sdt>
            <w:sdt>
              <w:sdtPr>
                <w:rPr>
                  <w:sz w:val="21"/>
                  <w:szCs w:val="21"/>
                </w:rPr>
                <w:alias w:val="存货跌价准备合计余额"/>
                <w:tag w:val="_GBC_3b1a4117105347de949cfba92cfc1972"/>
                <w:id w:val="1933786893"/>
                <w:lock w:val="sdtLocked"/>
              </w:sdtPr>
              <w:sdtContent>
                <w:tc>
                  <w:tcPr>
                    <w:tcW w:w="613"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color w:val="008000"/>
                        <w:sz w:val="21"/>
                        <w:szCs w:val="21"/>
                      </w:rPr>
                    </w:pPr>
                    <w:r w:rsidRPr="00DE78C5">
                      <w:rPr>
                        <w:sz w:val="21"/>
                        <w:szCs w:val="21"/>
                      </w:rPr>
                      <w:t>139,394,963.98</w:t>
                    </w:r>
                  </w:p>
                </w:tc>
              </w:sdtContent>
            </w:sdt>
            <w:sdt>
              <w:sdtPr>
                <w:rPr>
                  <w:sz w:val="21"/>
                  <w:szCs w:val="21"/>
                </w:rPr>
                <w:alias w:val="存货"/>
                <w:tag w:val="_GBC_b9983b950cb0440790738a14d57ba101"/>
                <w:id w:val="916985200"/>
                <w:lock w:val="sdtLocked"/>
              </w:sdtPr>
              <w:sdtContent>
                <w:tc>
                  <w:tcPr>
                    <w:tcW w:w="686"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color w:val="008000"/>
                        <w:sz w:val="21"/>
                        <w:szCs w:val="21"/>
                      </w:rPr>
                    </w:pPr>
                    <w:r w:rsidRPr="00DE78C5">
                      <w:rPr>
                        <w:sz w:val="21"/>
                        <w:szCs w:val="21"/>
                      </w:rPr>
                      <w:t>4,917,050,535.81</w:t>
                    </w:r>
                  </w:p>
                </w:tc>
              </w:sdtContent>
            </w:sdt>
            <w:sdt>
              <w:sdtPr>
                <w:rPr>
                  <w:sz w:val="21"/>
                  <w:szCs w:val="21"/>
                </w:rPr>
                <w:alias w:val="存货帐面余额"/>
                <w:tag w:val="_GBC_272d1ac3729a4800b387e9fa68f26e74"/>
                <w:id w:val="-1277247726"/>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color w:val="008000"/>
                        <w:sz w:val="21"/>
                        <w:szCs w:val="21"/>
                      </w:rPr>
                    </w:pPr>
                    <w:r w:rsidRPr="00DE78C5">
                      <w:rPr>
                        <w:sz w:val="21"/>
                        <w:szCs w:val="21"/>
                      </w:rPr>
                      <w:t>5,788,752,052.29</w:t>
                    </w:r>
                  </w:p>
                </w:tc>
              </w:sdtContent>
            </w:sdt>
            <w:sdt>
              <w:sdtPr>
                <w:rPr>
                  <w:sz w:val="21"/>
                  <w:szCs w:val="21"/>
                </w:rPr>
                <w:alias w:val="存货跌价准备合计余额"/>
                <w:tag w:val="_GBC_b9146f6d20854c6ba600b949f07805e1"/>
                <w:id w:val="1977493482"/>
                <w:lock w:val="sdtLocked"/>
              </w:sdtPr>
              <w:sdtContent>
                <w:tc>
                  <w:tcPr>
                    <w:tcW w:w="767"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color w:val="008000"/>
                        <w:sz w:val="21"/>
                        <w:szCs w:val="21"/>
                      </w:rPr>
                    </w:pPr>
                    <w:r w:rsidRPr="00DE78C5">
                      <w:rPr>
                        <w:sz w:val="21"/>
                        <w:szCs w:val="21"/>
                      </w:rPr>
                      <w:t>135,869,185.32</w:t>
                    </w:r>
                  </w:p>
                </w:tc>
              </w:sdtContent>
            </w:sdt>
            <w:sdt>
              <w:sdtPr>
                <w:rPr>
                  <w:sz w:val="21"/>
                  <w:szCs w:val="21"/>
                </w:rPr>
                <w:alias w:val="存货"/>
                <w:tag w:val="_GBC_f75ee7f8c9bd4c76a51b45aa7a6973ea"/>
                <w:id w:val="-1750331766"/>
                <w:lock w:val="sdtLocked"/>
              </w:sdtPr>
              <w:sdtContent>
                <w:tc>
                  <w:tcPr>
                    <w:tcW w:w="758" w:type="pct"/>
                    <w:tcBorders>
                      <w:top w:val="single" w:sz="6" w:space="0" w:color="auto"/>
                      <w:left w:val="single" w:sz="6" w:space="0" w:color="auto"/>
                      <w:bottom w:val="single" w:sz="6" w:space="0" w:color="auto"/>
                      <w:right w:val="single" w:sz="6" w:space="0" w:color="auto"/>
                    </w:tcBorders>
                  </w:tcPr>
                  <w:p w:rsidR="00882C6F" w:rsidRPr="00DE78C5" w:rsidRDefault="00096EAC" w:rsidP="00882C6F">
                    <w:pPr>
                      <w:ind w:right="5"/>
                      <w:jc w:val="right"/>
                      <w:rPr>
                        <w:color w:val="008000"/>
                        <w:sz w:val="21"/>
                        <w:szCs w:val="21"/>
                      </w:rPr>
                    </w:pPr>
                    <w:r w:rsidRPr="00DE78C5">
                      <w:rPr>
                        <w:sz w:val="21"/>
                        <w:szCs w:val="21"/>
                      </w:rPr>
                      <w:t>5,652,882,866.97</w:t>
                    </w:r>
                  </w:p>
                </w:tc>
              </w:sdtContent>
            </w:sdt>
          </w:tr>
        </w:tbl>
        <w:p w:rsidR="00882C6F" w:rsidRPr="00DE78C5" w:rsidRDefault="00882C6F">
          <w:pPr>
            <w:rPr>
              <w:sz w:val="21"/>
              <w:szCs w:val="21"/>
            </w:rPr>
          </w:pPr>
        </w:p>
        <w:p w:rsidR="00882C6F" w:rsidRPr="00AE5B14" w:rsidRDefault="00AA3B3F" w:rsidP="00882C6F"/>
      </w:sdtContent>
    </w:sdt>
    <w:p w:rsidR="00882C6F" w:rsidRDefault="00882C6F">
      <w:pPr>
        <w:snapToGrid w:val="0"/>
        <w:spacing w:line="240" w:lineRule="atLeast"/>
        <w:rPr>
          <w:color w:val="FF6600"/>
          <w:szCs w:val="21"/>
        </w:rPr>
      </w:pPr>
    </w:p>
    <w:sdt>
      <w:sdtPr>
        <w:rPr>
          <w:rFonts w:ascii="宋体" w:hAnsi="宋体" w:cs="宋体" w:hint="eastAsia"/>
          <w:b w:val="0"/>
          <w:bCs w:val="0"/>
          <w:kern w:val="0"/>
          <w:sz w:val="24"/>
          <w:szCs w:val="21"/>
        </w:rPr>
        <w:alias w:val="模块:存货跌价准备"/>
        <w:tag w:val="_GBC_d00b46c41ac84794bd1f7b10e97923a0"/>
        <w:id w:val="935332457"/>
        <w:lock w:val="sdtLocked"/>
        <w:placeholder>
          <w:docPart w:val="GBC22222222222222222222222222222"/>
        </w:placeholder>
      </w:sdtPr>
      <w:sdtEndPr>
        <w:rPr>
          <w:rFonts w:ascii="Times New Roman" w:hAnsi="Times New Roman"/>
        </w:rPr>
      </w:sdtEndPr>
      <w:sdtContent>
        <w:p w:rsidR="00882C6F" w:rsidRPr="00DE78C5" w:rsidRDefault="00096EAC" w:rsidP="00096EAC">
          <w:pPr>
            <w:pStyle w:val="4"/>
            <w:numPr>
              <w:ilvl w:val="0"/>
              <w:numId w:val="60"/>
            </w:numPr>
            <w:tabs>
              <w:tab w:val="left" w:pos="630"/>
            </w:tabs>
            <w:rPr>
              <w:szCs w:val="21"/>
            </w:rPr>
          </w:pPr>
          <w:r w:rsidRPr="00DE78C5">
            <w:rPr>
              <w:rFonts w:hint="eastAsia"/>
              <w:szCs w:val="21"/>
            </w:rPr>
            <w:t>存货跌价准备</w:t>
          </w:r>
        </w:p>
        <w:p w:rsidR="00882C6F" w:rsidRPr="00DE78C5" w:rsidRDefault="00096EAC">
          <w:pPr>
            <w:jc w:val="right"/>
            <w:rPr>
              <w:sz w:val="21"/>
              <w:szCs w:val="21"/>
            </w:rPr>
          </w:pPr>
          <w:r w:rsidRPr="00DE78C5">
            <w:rPr>
              <w:rFonts w:hint="eastAsia"/>
              <w:sz w:val="21"/>
              <w:szCs w:val="21"/>
            </w:rPr>
            <w:t>单位：</w:t>
          </w:r>
          <w:sdt>
            <w:sdtPr>
              <w:rPr>
                <w:rFonts w:hint="eastAsia"/>
                <w:sz w:val="21"/>
                <w:szCs w:val="21"/>
              </w:rPr>
              <w:alias w:val="单位：存货跌价准备"/>
              <w:tag w:val="_GBC_42225a9505da4f598594afea08f9738b"/>
              <w:id w:val="15050897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21"/>
                  <w:szCs w:val="21"/>
                </w:rPr>
                <w:t>元</w:t>
              </w:r>
            </w:sdtContent>
          </w:sdt>
          <w:r w:rsidRPr="00DE78C5">
            <w:rPr>
              <w:rFonts w:hint="eastAsia"/>
              <w:sz w:val="21"/>
              <w:szCs w:val="21"/>
            </w:rPr>
            <w:t xml:space="preserve">  币种：</w:t>
          </w:r>
          <w:sdt>
            <w:sdtPr>
              <w:rPr>
                <w:rFonts w:hint="eastAsia"/>
                <w:sz w:val="21"/>
                <w:szCs w:val="21"/>
              </w:rPr>
              <w:alias w:val="币种：存货跌价准备"/>
              <w:tag w:val="_GBC_4de434e29d00482b8b3175d1e7874ff2"/>
              <w:id w:val="-14166323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66"/>
            <w:gridCol w:w="2530"/>
            <w:gridCol w:w="2555"/>
            <w:gridCol w:w="2570"/>
            <w:gridCol w:w="2542"/>
          </w:tblGrid>
          <w:tr w:rsidR="00882C6F" w:rsidRPr="00DE78C5" w:rsidTr="00882C6F">
            <w:trPr>
              <w:trHeight w:val="238"/>
            </w:trPr>
            <w:tc>
              <w:tcPr>
                <w:tcW w:w="1320" w:type="pct"/>
                <w:vMerge w:val="restar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项目</w:t>
                </w:r>
              </w:p>
            </w:tc>
            <w:tc>
              <w:tcPr>
                <w:tcW w:w="911" w:type="pct"/>
                <w:vMerge w:val="restar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期初余额</w:t>
                </w:r>
              </w:p>
            </w:tc>
            <w:tc>
              <w:tcPr>
                <w:tcW w:w="920" w:type="pct"/>
                <w:tcBorders>
                  <w:top w:val="single" w:sz="4" w:space="0" w:color="auto"/>
                  <w:left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本期增加金额</w:t>
                </w:r>
              </w:p>
            </w:tc>
            <w:tc>
              <w:tcPr>
                <w:tcW w:w="926" w:type="pct"/>
                <w:tcBorders>
                  <w:top w:val="single" w:sz="4" w:space="0" w:color="auto"/>
                  <w:left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本期减少金额</w:t>
                </w:r>
              </w:p>
            </w:tc>
            <w:tc>
              <w:tcPr>
                <w:tcW w:w="916" w:type="pct"/>
                <w:vMerge w:val="restar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期末余额</w:t>
                </w:r>
              </w:p>
            </w:tc>
          </w:tr>
          <w:tr w:rsidR="00882C6F" w:rsidRPr="00DE78C5" w:rsidTr="00882C6F">
            <w:trPr>
              <w:trHeight w:val="301"/>
            </w:trPr>
            <w:tc>
              <w:tcPr>
                <w:tcW w:w="1320" w:type="pct"/>
                <w:vMerge/>
                <w:tcBorders>
                  <w:top w:val="single" w:sz="4" w:space="0" w:color="auto"/>
                  <w:left w:val="single" w:sz="4" w:space="0" w:color="auto"/>
                  <w:bottom w:val="single" w:sz="4" w:space="0" w:color="auto"/>
                  <w:right w:val="single" w:sz="4" w:space="0" w:color="auto"/>
                </w:tcBorders>
              </w:tcPr>
              <w:p w:rsidR="00882C6F" w:rsidRPr="00DE78C5" w:rsidRDefault="00882C6F" w:rsidP="00882C6F">
                <w:pPr>
                  <w:jc w:val="center"/>
                  <w:rPr>
                    <w:sz w:val="21"/>
                    <w:szCs w:val="21"/>
                  </w:rPr>
                </w:pPr>
              </w:p>
            </w:tc>
            <w:tc>
              <w:tcPr>
                <w:tcW w:w="911" w:type="pct"/>
                <w:vMerge/>
                <w:tcBorders>
                  <w:top w:val="single" w:sz="4" w:space="0" w:color="auto"/>
                  <w:left w:val="single" w:sz="4" w:space="0" w:color="auto"/>
                  <w:bottom w:val="single" w:sz="4" w:space="0" w:color="auto"/>
                  <w:right w:val="single" w:sz="4" w:space="0" w:color="auto"/>
                </w:tcBorders>
              </w:tcPr>
              <w:p w:rsidR="00882C6F" w:rsidRPr="00DE78C5" w:rsidRDefault="00882C6F" w:rsidP="00882C6F">
                <w:pPr>
                  <w:jc w:val="center"/>
                  <w:rPr>
                    <w:sz w:val="21"/>
                    <w:szCs w:val="21"/>
                  </w:rPr>
                </w:pPr>
              </w:p>
            </w:tc>
            <w:tc>
              <w:tcPr>
                <w:tcW w:w="920" w:type="pct"/>
                <w:tcBorders>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计提</w:t>
                </w:r>
              </w:p>
            </w:tc>
            <w:tc>
              <w:tcPr>
                <w:tcW w:w="926"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转回或转销</w:t>
                </w:r>
              </w:p>
            </w:tc>
            <w:tc>
              <w:tcPr>
                <w:tcW w:w="916" w:type="pct"/>
                <w:vMerge/>
                <w:tcBorders>
                  <w:top w:val="single" w:sz="4" w:space="0" w:color="auto"/>
                  <w:left w:val="single" w:sz="4" w:space="0" w:color="auto"/>
                  <w:bottom w:val="single" w:sz="4" w:space="0" w:color="auto"/>
                  <w:right w:val="single" w:sz="4" w:space="0" w:color="auto"/>
                </w:tcBorders>
                <w:vAlign w:val="center"/>
              </w:tcPr>
              <w:p w:rsidR="00882C6F" w:rsidRPr="00DE78C5" w:rsidRDefault="00882C6F" w:rsidP="00882C6F">
                <w:pPr>
                  <w:jc w:val="center"/>
                  <w:rPr>
                    <w:sz w:val="21"/>
                    <w:szCs w:val="21"/>
                  </w:rPr>
                </w:pPr>
              </w:p>
            </w:tc>
          </w:tr>
          <w:tr w:rsidR="00882C6F" w:rsidRPr="00DE78C5" w:rsidTr="00882C6F">
            <w:trPr>
              <w:trHeight w:val="20"/>
            </w:trPr>
            <w:tc>
              <w:tcPr>
                <w:tcW w:w="13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原材料</w:t>
                </w:r>
              </w:p>
            </w:tc>
            <w:sdt>
              <w:sdtPr>
                <w:rPr>
                  <w:sz w:val="21"/>
                  <w:szCs w:val="21"/>
                </w:rPr>
                <w:alias w:val="原材料跌价准备余额"/>
                <w:tag w:val="_GBC_e59267ca92f64ecfa8f52898e05f09ac"/>
                <w:id w:val="1288470300"/>
                <w:lock w:val="sdtLocked"/>
              </w:sdtPr>
              <w:sdtContent>
                <w:tc>
                  <w:tcPr>
                    <w:tcW w:w="91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sz w:val="21"/>
                        <w:szCs w:val="21"/>
                      </w:rPr>
                    </w:pPr>
                    <w:r w:rsidRPr="00DE78C5">
                      <w:rPr>
                        <w:sz w:val="21"/>
                        <w:szCs w:val="21"/>
                      </w:rPr>
                      <w:t>3,322,704.69</w:t>
                    </w:r>
                  </w:p>
                </w:tc>
              </w:sdtContent>
            </w:sdt>
            <w:sdt>
              <w:sdtPr>
                <w:rPr>
                  <w:sz w:val="21"/>
                  <w:szCs w:val="21"/>
                </w:rPr>
                <w:alias w:val="原材料跌价准备余额计提数"/>
                <w:tag w:val="_GBC_59b2b3d906cf4133aea86191974f3930"/>
                <w:id w:val="-1126619828"/>
                <w:lock w:val="sdtLocked"/>
              </w:sdtPr>
              <w:sdtContent>
                <w:tc>
                  <w:tcPr>
                    <w:tcW w:w="9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sz w:val="21"/>
                        <w:szCs w:val="21"/>
                      </w:rPr>
                      <w:t>605,556.89</w:t>
                    </w:r>
                  </w:p>
                </w:tc>
              </w:sdtContent>
            </w:sdt>
            <w:sdt>
              <w:sdtPr>
                <w:rPr>
                  <w:sz w:val="21"/>
                  <w:szCs w:val="21"/>
                </w:rPr>
                <w:alias w:val="原材料跌价准备转回或转销数"/>
                <w:tag w:val="_GBC_c4615698171f4504a461390ea0b77b1a"/>
                <w:id w:val="503481221"/>
                <w:lock w:val="sdtLocked"/>
              </w:sdtPr>
              <w:sdtContent>
                <w:tc>
                  <w:tcPr>
                    <w:tcW w:w="926" w:type="pct"/>
                    <w:tcBorders>
                      <w:top w:val="single" w:sz="4" w:space="0" w:color="auto"/>
                      <w:left w:val="single" w:sz="4" w:space="0" w:color="auto"/>
                      <w:bottom w:val="single" w:sz="4" w:space="0" w:color="auto"/>
                      <w:right w:val="single" w:sz="4" w:space="0" w:color="auto"/>
                    </w:tcBorders>
                  </w:tcPr>
                  <w:p w:rsidR="00882C6F" w:rsidRPr="00DE78C5" w:rsidRDefault="00882C6F" w:rsidP="00882C6F">
                    <w:pPr>
                      <w:jc w:val="right"/>
                      <w:rPr>
                        <w:sz w:val="21"/>
                        <w:szCs w:val="21"/>
                      </w:rPr>
                    </w:pPr>
                  </w:p>
                </w:tc>
              </w:sdtContent>
            </w:sdt>
            <w:sdt>
              <w:sdtPr>
                <w:rPr>
                  <w:sz w:val="21"/>
                  <w:szCs w:val="21"/>
                </w:rPr>
                <w:alias w:val="原材料跌价准备余额"/>
                <w:tag w:val="_GBC_17ace0f8a6364567be1710211479cfef"/>
                <w:id w:val="-276723119"/>
                <w:lock w:val="sdtLocked"/>
              </w:sdtPr>
              <w:sdtContent>
                <w:tc>
                  <w:tcPr>
                    <w:tcW w:w="91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sz w:val="21"/>
                        <w:szCs w:val="21"/>
                      </w:rPr>
                    </w:pPr>
                    <w:r w:rsidRPr="00DE78C5">
                      <w:rPr>
                        <w:sz w:val="21"/>
                        <w:szCs w:val="21"/>
                      </w:rPr>
                      <w:t>3,928,261.58</w:t>
                    </w:r>
                  </w:p>
                </w:tc>
              </w:sdtContent>
            </w:sdt>
          </w:tr>
          <w:tr w:rsidR="00882C6F" w:rsidRPr="00DE78C5" w:rsidTr="00882C6F">
            <w:trPr>
              <w:trHeight w:val="20"/>
            </w:trPr>
            <w:tc>
              <w:tcPr>
                <w:tcW w:w="13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在产品</w:t>
                </w:r>
              </w:p>
            </w:tc>
            <w:sdt>
              <w:sdtPr>
                <w:rPr>
                  <w:sz w:val="21"/>
                  <w:szCs w:val="21"/>
                </w:rPr>
                <w:alias w:val="在产品跌价准备"/>
                <w:tag w:val="_GBC_b3a617ade78b49f48b410a8c7d346461"/>
                <w:id w:val="-1541198542"/>
                <w:lock w:val="sdtLocked"/>
              </w:sdtPr>
              <w:sdtContent>
                <w:tc>
                  <w:tcPr>
                    <w:tcW w:w="91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sz w:val="21"/>
                        <w:szCs w:val="21"/>
                      </w:rPr>
                    </w:pPr>
                    <w:r w:rsidRPr="00DE78C5">
                      <w:rPr>
                        <w:sz w:val="21"/>
                        <w:szCs w:val="21"/>
                      </w:rPr>
                      <w:t>9,563,959.74</w:t>
                    </w:r>
                  </w:p>
                </w:tc>
              </w:sdtContent>
            </w:sdt>
            <w:sdt>
              <w:sdtPr>
                <w:rPr>
                  <w:sz w:val="21"/>
                  <w:szCs w:val="21"/>
                </w:rPr>
                <w:alias w:val="在产品跌价准备计提数"/>
                <w:tag w:val="_GBC_665bb5864eab4994bcb84f4fac9705c7"/>
                <w:id w:val="635533489"/>
                <w:lock w:val="sdtLocked"/>
                <w:showingPlcHdr/>
              </w:sdtPr>
              <w:sdtContent>
                <w:tc>
                  <w:tcPr>
                    <w:tcW w:w="9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sz w:val="21"/>
                        <w:szCs w:val="21"/>
                      </w:rPr>
                      <w:t xml:space="preserve">     </w:t>
                    </w:r>
                  </w:p>
                </w:tc>
              </w:sdtContent>
            </w:sdt>
            <w:tc>
              <w:tcPr>
                <w:tcW w:w="926" w:type="pct"/>
                <w:tcBorders>
                  <w:top w:val="single" w:sz="4" w:space="0" w:color="auto"/>
                  <w:left w:val="single" w:sz="4" w:space="0" w:color="auto"/>
                  <w:bottom w:val="single" w:sz="4" w:space="0" w:color="auto"/>
                  <w:right w:val="single" w:sz="4" w:space="0" w:color="auto"/>
                </w:tcBorders>
              </w:tcPr>
              <w:sdt>
                <w:sdtPr>
                  <w:rPr>
                    <w:sz w:val="21"/>
                    <w:szCs w:val="21"/>
                  </w:rPr>
                  <w:alias w:val="在产品跌价准备转回或转销数"/>
                  <w:tag w:val="_GBC_added418ca7b4c33824e205f5cd81869"/>
                  <w:id w:val="1780373518"/>
                  <w:lock w:val="sdtLocked"/>
                  <w:showingPlcHdr/>
                </w:sdtPr>
                <w:sdtContent>
                  <w:p w:rsidR="00882C6F" w:rsidRPr="00DE78C5" w:rsidRDefault="00096EAC" w:rsidP="00882C6F">
                    <w:pPr>
                      <w:jc w:val="right"/>
                      <w:rPr>
                        <w:sz w:val="21"/>
                        <w:szCs w:val="21"/>
                      </w:rPr>
                    </w:pPr>
                    <w:r w:rsidRPr="00DE78C5">
                      <w:rPr>
                        <w:sz w:val="21"/>
                        <w:szCs w:val="21"/>
                      </w:rPr>
                      <w:t xml:space="preserve">     </w:t>
                    </w:r>
                  </w:p>
                </w:sdtContent>
              </w:sdt>
            </w:tc>
            <w:sdt>
              <w:sdtPr>
                <w:rPr>
                  <w:sz w:val="21"/>
                  <w:szCs w:val="21"/>
                </w:rPr>
                <w:alias w:val="在产品跌价准备"/>
                <w:tag w:val="_GBC_563d5de3163f47a099e1b2ef61581665"/>
                <w:id w:val="1471474557"/>
                <w:lock w:val="sdtLocked"/>
              </w:sdtPr>
              <w:sdtContent>
                <w:tc>
                  <w:tcPr>
                    <w:tcW w:w="91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sz w:val="21"/>
                        <w:szCs w:val="21"/>
                      </w:rPr>
                    </w:pPr>
                    <w:r w:rsidRPr="00DE78C5">
                      <w:rPr>
                        <w:sz w:val="21"/>
                        <w:szCs w:val="21"/>
                      </w:rPr>
                      <w:t>9,563,959.74</w:t>
                    </w:r>
                  </w:p>
                </w:tc>
              </w:sdtContent>
            </w:sdt>
          </w:tr>
          <w:tr w:rsidR="00882C6F" w:rsidRPr="00DE78C5" w:rsidTr="00882C6F">
            <w:trPr>
              <w:trHeight w:val="20"/>
            </w:trPr>
            <w:tc>
              <w:tcPr>
                <w:tcW w:w="13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库存商品</w:t>
                </w:r>
              </w:p>
            </w:tc>
            <w:sdt>
              <w:sdtPr>
                <w:rPr>
                  <w:sz w:val="21"/>
                  <w:szCs w:val="21"/>
                </w:rPr>
                <w:alias w:val="库存商品跌价准备合计余额"/>
                <w:tag w:val="_GBC_9a69ba76d8b44c1c8fe91ed78b9e7bac"/>
                <w:id w:val="2144229667"/>
                <w:lock w:val="sdtLocked"/>
              </w:sdtPr>
              <w:sdtContent>
                <w:tc>
                  <w:tcPr>
                    <w:tcW w:w="91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sz w:val="21"/>
                        <w:szCs w:val="21"/>
                      </w:rPr>
                    </w:pPr>
                    <w:r w:rsidRPr="00DE78C5">
                      <w:rPr>
                        <w:sz w:val="21"/>
                        <w:szCs w:val="21"/>
                      </w:rPr>
                      <w:t>6,335,561.11</w:t>
                    </w:r>
                  </w:p>
                </w:tc>
              </w:sdtContent>
            </w:sdt>
            <w:sdt>
              <w:sdtPr>
                <w:rPr>
                  <w:sz w:val="21"/>
                  <w:szCs w:val="21"/>
                </w:rPr>
                <w:alias w:val="库存商品跌价准备计提数"/>
                <w:tag w:val="_GBC_75578f235ba041b1a8d8715c0a2a4131"/>
                <w:id w:val="-518234971"/>
                <w:lock w:val="sdtLocked"/>
                <w:showingPlcHdr/>
              </w:sdtPr>
              <w:sdtContent>
                <w:tc>
                  <w:tcPr>
                    <w:tcW w:w="9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sz w:val="21"/>
                        <w:szCs w:val="21"/>
                      </w:rPr>
                      <w:t xml:space="preserve">     </w:t>
                    </w:r>
                  </w:p>
                </w:tc>
              </w:sdtContent>
            </w:sdt>
            <w:tc>
              <w:tcPr>
                <w:tcW w:w="926" w:type="pct"/>
                <w:tcBorders>
                  <w:top w:val="single" w:sz="4" w:space="0" w:color="auto"/>
                  <w:left w:val="single" w:sz="4" w:space="0" w:color="auto"/>
                  <w:bottom w:val="single" w:sz="4" w:space="0" w:color="auto"/>
                  <w:right w:val="single" w:sz="4" w:space="0" w:color="auto"/>
                </w:tcBorders>
              </w:tcPr>
              <w:sdt>
                <w:sdtPr>
                  <w:rPr>
                    <w:sz w:val="21"/>
                    <w:szCs w:val="21"/>
                  </w:rPr>
                  <w:alias w:val="库存商品跌价准备转回或转销数"/>
                  <w:tag w:val="_GBC_3f7ebcd3d9a14cfb80b48ee0500a59b5"/>
                  <w:id w:val="1785226435"/>
                  <w:lock w:val="sdtLocked"/>
                  <w:showingPlcHdr/>
                </w:sdtPr>
                <w:sdtContent>
                  <w:p w:rsidR="00882C6F" w:rsidRPr="00DE78C5" w:rsidRDefault="00096EAC" w:rsidP="00882C6F">
                    <w:pPr>
                      <w:jc w:val="right"/>
                      <w:rPr>
                        <w:sz w:val="21"/>
                        <w:szCs w:val="21"/>
                      </w:rPr>
                    </w:pPr>
                    <w:r w:rsidRPr="00DE78C5">
                      <w:rPr>
                        <w:sz w:val="21"/>
                        <w:szCs w:val="21"/>
                      </w:rPr>
                      <w:t xml:space="preserve">     </w:t>
                    </w:r>
                  </w:p>
                </w:sdtContent>
              </w:sdt>
            </w:tc>
            <w:sdt>
              <w:sdtPr>
                <w:rPr>
                  <w:sz w:val="21"/>
                  <w:szCs w:val="21"/>
                </w:rPr>
                <w:alias w:val="库存商品跌价准备合计余额"/>
                <w:tag w:val="_GBC_0f3520fd178340dbab0a49f616bec9a3"/>
                <w:id w:val="-566492203"/>
                <w:lock w:val="sdtLocked"/>
              </w:sdtPr>
              <w:sdtContent>
                <w:tc>
                  <w:tcPr>
                    <w:tcW w:w="91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sz w:val="21"/>
                        <w:szCs w:val="21"/>
                      </w:rPr>
                    </w:pPr>
                    <w:r w:rsidRPr="00DE78C5">
                      <w:rPr>
                        <w:sz w:val="21"/>
                        <w:szCs w:val="21"/>
                      </w:rPr>
                      <w:t>6,335,561.11</w:t>
                    </w:r>
                  </w:p>
                </w:tc>
              </w:sdtContent>
            </w:sdt>
          </w:tr>
          <w:tr w:rsidR="00882C6F" w:rsidRPr="00DE78C5" w:rsidTr="00882C6F">
            <w:trPr>
              <w:trHeight w:val="20"/>
            </w:trPr>
            <w:tc>
              <w:tcPr>
                <w:tcW w:w="13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建造合同形成的已完工未结算资产</w:t>
                </w:r>
              </w:p>
            </w:tc>
            <w:sdt>
              <w:sdtPr>
                <w:rPr>
                  <w:sz w:val="21"/>
                  <w:szCs w:val="21"/>
                </w:rPr>
                <w:alias w:val="建造合同形成的已完工未结算资产跌价准备"/>
                <w:tag w:val="_GBC_fd0d2a13921546029ef6c807ae3bd457"/>
                <w:id w:val="1147009969"/>
                <w:lock w:val="sdtLocked"/>
              </w:sdtPr>
              <w:sdtContent>
                <w:tc>
                  <w:tcPr>
                    <w:tcW w:w="91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sz w:val="21"/>
                        <w:szCs w:val="21"/>
                      </w:rPr>
                    </w:pPr>
                    <w:r w:rsidRPr="00DE78C5">
                      <w:rPr>
                        <w:sz w:val="21"/>
                        <w:szCs w:val="21"/>
                      </w:rPr>
                      <w:t>116,646,959.78</w:t>
                    </w:r>
                  </w:p>
                </w:tc>
              </w:sdtContent>
            </w:sdt>
            <w:sdt>
              <w:sdtPr>
                <w:rPr>
                  <w:sz w:val="21"/>
                  <w:szCs w:val="21"/>
                </w:rPr>
                <w:alias w:val="建造合同形成的已完工未结算资产跌价准备计提数"/>
                <w:tag w:val="_GBC_278bec1594974c8c8647df3cdf648a55"/>
                <w:id w:val="444121446"/>
                <w:lock w:val="sdtLocked"/>
              </w:sdtPr>
              <w:sdtContent>
                <w:tc>
                  <w:tcPr>
                    <w:tcW w:w="9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sz w:val="21"/>
                        <w:szCs w:val="21"/>
                      </w:rPr>
                      <w:t>2,920,221.77</w:t>
                    </w:r>
                  </w:p>
                </w:tc>
              </w:sdtContent>
            </w:sdt>
            <w:sdt>
              <w:sdtPr>
                <w:rPr>
                  <w:sz w:val="21"/>
                  <w:szCs w:val="21"/>
                </w:rPr>
                <w:alias w:val="建造合同形成的已完工未结算资产跌价准备转回或转销数"/>
                <w:tag w:val="_GBC_7a1b4a998e8948f2b1d02378b31ac056"/>
                <w:id w:val="-953177169"/>
                <w:lock w:val="sdtLocked"/>
              </w:sdtPr>
              <w:sdtContent>
                <w:tc>
                  <w:tcPr>
                    <w:tcW w:w="926" w:type="pct"/>
                    <w:tcBorders>
                      <w:top w:val="single" w:sz="4" w:space="0" w:color="auto"/>
                      <w:left w:val="single" w:sz="4" w:space="0" w:color="auto"/>
                      <w:bottom w:val="single" w:sz="4" w:space="0" w:color="auto"/>
                      <w:right w:val="single" w:sz="4" w:space="0" w:color="auto"/>
                    </w:tcBorders>
                  </w:tcPr>
                  <w:p w:rsidR="00882C6F" w:rsidRPr="00DE78C5" w:rsidRDefault="00882C6F" w:rsidP="00882C6F">
                    <w:pPr>
                      <w:jc w:val="right"/>
                      <w:rPr>
                        <w:sz w:val="21"/>
                        <w:szCs w:val="21"/>
                      </w:rPr>
                    </w:pPr>
                  </w:p>
                </w:tc>
              </w:sdtContent>
            </w:sdt>
            <w:sdt>
              <w:sdtPr>
                <w:rPr>
                  <w:sz w:val="21"/>
                  <w:szCs w:val="21"/>
                </w:rPr>
                <w:alias w:val="建造合同形成的已完工未结算资产跌价准备"/>
                <w:tag w:val="_GBC_f07ca57f7605412aa28286321252de87"/>
                <w:id w:val="-1116296589"/>
                <w:lock w:val="sdtLocked"/>
              </w:sdtPr>
              <w:sdtContent>
                <w:tc>
                  <w:tcPr>
                    <w:tcW w:w="91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sz w:val="21"/>
                        <w:szCs w:val="21"/>
                      </w:rPr>
                      <w:t>119,567,181.55</w:t>
                    </w:r>
                  </w:p>
                </w:tc>
              </w:sdtContent>
            </w:sdt>
          </w:tr>
          <w:tr w:rsidR="00882C6F" w:rsidRPr="00DE78C5" w:rsidTr="00882C6F">
            <w:trPr>
              <w:trHeight w:val="20"/>
            </w:trPr>
            <w:tc>
              <w:tcPr>
                <w:tcW w:w="13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center"/>
                  <w:rPr>
                    <w:sz w:val="21"/>
                    <w:szCs w:val="21"/>
                  </w:rPr>
                </w:pPr>
                <w:r w:rsidRPr="00DE78C5">
                  <w:rPr>
                    <w:rFonts w:hint="eastAsia"/>
                    <w:sz w:val="21"/>
                    <w:szCs w:val="21"/>
                  </w:rPr>
                  <w:t>合计</w:t>
                </w:r>
              </w:p>
            </w:tc>
            <w:sdt>
              <w:sdtPr>
                <w:rPr>
                  <w:sz w:val="21"/>
                  <w:szCs w:val="21"/>
                </w:rPr>
                <w:alias w:val="存货跌价准备合计余额"/>
                <w:tag w:val="_GBC_eb48858203024f8c9fb2aa6c528c84e4"/>
                <w:id w:val="1802563774"/>
                <w:lock w:val="sdtLocked"/>
              </w:sdtPr>
              <w:sdtContent>
                <w:tc>
                  <w:tcPr>
                    <w:tcW w:w="911"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color w:val="008000"/>
                        <w:sz w:val="21"/>
                        <w:szCs w:val="21"/>
                      </w:rPr>
                    </w:pPr>
                    <w:r w:rsidRPr="00DE78C5">
                      <w:rPr>
                        <w:sz w:val="21"/>
                        <w:szCs w:val="21"/>
                      </w:rPr>
                      <w:t>135,869,185.32</w:t>
                    </w:r>
                  </w:p>
                </w:tc>
              </w:sdtContent>
            </w:sdt>
            <w:sdt>
              <w:sdtPr>
                <w:rPr>
                  <w:sz w:val="21"/>
                  <w:szCs w:val="21"/>
                </w:rPr>
                <w:alias w:val="存货跌价准备合计余额计提数"/>
                <w:tag w:val="_GBC_ba90aeea0fbb4a1ab37b82a05e74131e"/>
                <w:id w:val="601388529"/>
                <w:lock w:val="sdtLocked"/>
              </w:sdtPr>
              <w:sdtContent>
                <w:tc>
                  <w:tcPr>
                    <w:tcW w:w="92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color w:val="008000"/>
                        <w:sz w:val="21"/>
                        <w:szCs w:val="21"/>
                      </w:rPr>
                    </w:pPr>
                    <w:r w:rsidRPr="00DE78C5">
                      <w:rPr>
                        <w:sz w:val="21"/>
                        <w:szCs w:val="21"/>
                      </w:rPr>
                      <w:t>3,525,778.66</w:t>
                    </w:r>
                  </w:p>
                </w:tc>
              </w:sdtContent>
            </w:sdt>
            <w:sdt>
              <w:sdtPr>
                <w:rPr>
                  <w:sz w:val="21"/>
                  <w:szCs w:val="21"/>
                </w:rPr>
                <w:alias w:val="存货跌价准备合计余额转回或转销数"/>
                <w:tag w:val="_GBC_0f0bf83f717b4703acc834c4e51af5e2"/>
                <w:id w:val="147802614"/>
                <w:lock w:val="sdtLocked"/>
                <w:showingPlcHdr/>
              </w:sdtPr>
              <w:sdtContent>
                <w:tc>
                  <w:tcPr>
                    <w:tcW w:w="92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color w:val="008000"/>
                        <w:sz w:val="21"/>
                        <w:szCs w:val="21"/>
                      </w:rPr>
                    </w:pPr>
                    <w:r w:rsidRPr="00DE78C5">
                      <w:rPr>
                        <w:sz w:val="21"/>
                        <w:szCs w:val="21"/>
                      </w:rPr>
                      <w:t xml:space="preserve">     </w:t>
                    </w:r>
                  </w:p>
                </w:tc>
              </w:sdtContent>
            </w:sdt>
            <w:sdt>
              <w:sdtPr>
                <w:rPr>
                  <w:sz w:val="21"/>
                  <w:szCs w:val="21"/>
                </w:rPr>
                <w:alias w:val="存货跌价准备合计余额"/>
                <w:tag w:val="_GBC_8ee507d7973d42f4b55fced3dc3888fb"/>
                <w:id w:val="-934588164"/>
                <w:lock w:val="sdtLocked"/>
              </w:sdtPr>
              <w:sdtContent>
                <w:tc>
                  <w:tcPr>
                    <w:tcW w:w="916"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ind w:right="5"/>
                      <w:jc w:val="right"/>
                      <w:rPr>
                        <w:color w:val="008000"/>
                        <w:sz w:val="21"/>
                        <w:szCs w:val="21"/>
                      </w:rPr>
                    </w:pPr>
                    <w:r w:rsidRPr="00DE78C5">
                      <w:rPr>
                        <w:sz w:val="21"/>
                        <w:szCs w:val="21"/>
                      </w:rPr>
                      <w:t>139,394,963.98</w:t>
                    </w:r>
                  </w:p>
                </w:tc>
              </w:sdtContent>
            </w:sdt>
          </w:tr>
        </w:tbl>
        <w:p w:rsidR="00882C6F" w:rsidRDefault="00AA3B3F"/>
      </w:sdtContent>
    </w:sdt>
    <w:p w:rsidR="00882C6F" w:rsidRDefault="00882C6F"/>
    <w:sdt>
      <w:sdtPr>
        <w:rPr>
          <w:rFonts w:ascii="Times New Roman" w:hAnsi="Times New Roman" w:cs="宋体" w:hint="eastAsia"/>
          <w:b w:val="0"/>
          <w:bCs w:val="0"/>
          <w:kern w:val="0"/>
          <w:sz w:val="24"/>
          <w:szCs w:val="21"/>
        </w:rPr>
        <w:alias w:val="模块:建造合同形成的已完工未结算资产情况："/>
        <w:tag w:val="_GBC_fe30d9ed40ad49329a2ea79b256856e5"/>
        <w:id w:val="-1661227226"/>
        <w:lock w:val="sdtLocked"/>
        <w:placeholder>
          <w:docPart w:val="GBC22222222222222222222222222222"/>
        </w:placeholder>
      </w:sdtPr>
      <w:sdtEndPr>
        <w:rPr>
          <w:rFonts w:ascii="宋体" w:hAnsi="宋体"/>
        </w:rPr>
      </w:sdtEndPr>
      <w:sdtContent>
        <w:p w:rsidR="00882C6F" w:rsidRPr="00B8060A" w:rsidRDefault="00096EAC" w:rsidP="00096EAC">
          <w:pPr>
            <w:pStyle w:val="4"/>
            <w:numPr>
              <w:ilvl w:val="0"/>
              <w:numId w:val="60"/>
            </w:numPr>
            <w:tabs>
              <w:tab w:val="left" w:pos="630"/>
            </w:tabs>
            <w:rPr>
              <w:szCs w:val="21"/>
            </w:rPr>
          </w:pPr>
          <w:r w:rsidRPr="00B8060A">
            <w:rPr>
              <w:rFonts w:ascii="Times New Roman" w:hAnsi="Times New Roman" w:cs="宋体" w:hint="eastAsia"/>
              <w:bCs w:val="0"/>
              <w:kern w:val="0"/>
              <w:szCs w:val="21"/>
            </w:rPr>
            <w:t>期末</w:t>
          </w:r>
          <w:r w:rsidRPr="00B8060A">
            <w:rPr>
              <w:rFonts w:hint="eastAsia"/>
              <w:szCs w:val="21"/>
            </w:rPr>
            <w:t>建造合同形成的已完工未结算资产情况：</w:t>
          </w:r>
        </w:p>
        <w:sdt>
          <w:sdtPr>
            <w:rPr>
              <w:sz w:val="21"/>
              <w:szCs w:val="21"/>
            </w:rPr>
            <w:alias w:val="是否适用：期末建造合同形成的已完工未结算资产情况[双击切换]"/>
            <w:tag w:val="_GBC_2e40d88c06744ade9117597fa8a0747f"/>
            <w:id w:val="-1550994468"/>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建造合同形成的已完工未结算资产情况"/>
              <w:tag w:val="_GBC_110030ba54cc4a4ebbaaeef2ff38ce06"/>
              <w:id w:val="14284612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建造合同形成的已完工未结算资产情况"/>
              <w:tag w:val="_GBC_45eb03d997ef4f7e9a6afd942799d163"/>
              <w:id w:val="6421625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6690"/>
            <w:gridCol w:w="7167"/>
          </w:tblGrid>
          <w:tr w:rsidR="00882C6F" w:rsidRPr="00B8060A" w:rsidTr="00F96290">
            <w:trPr>
              <w:cantSplit/>
              <w:trHeight w:val="307"/>
            </w:trPr>
            <w:tc>
              <w:tcPr>
                <w:tcW w:w="2414" w:type="pct"/>
              </w:tcPr>
              <w:p w:rsidR="00882C6F" w:rsidRPr="00B8060A" w:rsidRDefault="00096EAC">
                <w:pPr>
                  <w:jc w:val="center"/>
                  <w:rPr>
                    <w:sz w:val="21"/>
                    <w:szCs w:val="21"/>
                  </w:rPr>
                </w:pPr>
                <w:r w:rsidRPr="00B8060A">
                  <w:rPr>
                    <w:rFonts w:hint="eastAsia"/>
                    <w:sz w:val="21"/>
                    <w:szCs w:val="21"/>
                  </w:rPr>
                  <w:t>项目</w:t>
                </w:r>
              </w:p>
            </w:tc>
            <w:tc>
              <w:tcPr>
                <w:tcW w:w="2586" w:type="pct"/>
              </w:tcPr>
              <w:p w:rsidR="00882C6F" w:rsidRPr="00B8060A" w:rsidRDefault="00096EAC">
                <w:pPr>
                  <w:jc w:val="center"/>
                  <w:rPr>
                    <w:sz w:val="21"/>
                    <w:szCs w:val="21"/>
                  </w:rPr>
                </w:pPr>
                <w:r w:rsidRPr="00B8060A">
                  <w:rPr>
                    <w:rFonts w:hint="eastAsia"/>
                    <w:sz w:val="21"/>
                    <w:szCs w:val="21"/>
                  </w:rPr>
                  <w:t>余额</w:t>
                </w:r>
              </w:p>
            </w:tc>
          </w:tr>
          <w:tr w:rsidR="00882C6F" w:rsidRPr="00B8060A" w:rsidTr="00F96290">
            <w:trPr>
              <w:cantSplit/>
              <w:trHeight w:val="332"/>
            </w:trPr>
            <w:tc>
              <w:tcPr>
                <w:tcW w:w="2414" w:type="pct"/>
              </w:tcPr>
              <w:p w:rsidR="00882C6F" w:rsidRPr="00B8060A" w:rsidRDefault="00096EAC">
                <w:pPr>
                  <w:rPr>
                    <w:sz w:val="21"/>
                    <w:szCs w:val="21"/>
                  </w:rPr>
                </w:pPr>
                <w:r w:rsidRPr="00B8060A">
                  <w:rPr>
                    <w:rFonts w:hint="eastAsia"/>
                    <w:sz w:val="21"/>
                    <w:szCs w:val="21"/>
                  </w:rPr>
                  <w:lastRenderedPageBreak/>
                  <w:t>累计已发生成本</w:t>
                </w:r>
              </w:p>
            </w:tc>
            <w:tc>
              <w:tcPr>
                <w:tcW w:w="2586" w:type="pct"/>
                <w:vAlign w:val="center"/>
              </w:tcPr>
              <w:p w:rsidR="00882C6F" w:rsidRPr="00B8060A" w:rsidRDefault="00AA3B3F">
                <w:pPr>
                  <w:jc w:val="right"/>
                  <w:rPr>
                    <w:sz w:val="21"/>
                    <w:szCs w:val="21"/>
                  </w:rPr>
                </w:pPr>
                <w:sdt>
                  <w:sdtPr>
                    <w:rPr>
                      <w:sz w:val="21"/>
                      <w:szCs w:val="21"/>
                    </w:rPr>
                    <w:alias w:val="建造合同形成的已完工未结算资产情况-累计已发生成本"/>
                    <w:tag w:val="_GBC_8ca892c9ab7c4980848bfc686f04fcef"/>
                    <w:id w:val="1841806196"/>
                    <w:lock w:val="sdtLocked"/>
                  </w:sdtPr>
                  <w:sdtContent>
                    <w:r w:rsidR="00096EAC" w:rsidRPr="00B8060A">
                      <w:rPr>
                        <w:sz w:val="21"/>
                        <w:szCs w:val="21"/>
                      </w:rPr>
                      <w:t>27,012,877,391.64</w:t>
                    </w:r>
                  </w:sdtContent>
                </w:sdt>
              </w:p>
            </w:tc>
          </w:tr>
          <w:tr w:rsidR="00882C6F" w:rsidRPr="00B8060A" w:rsidTr="00F96290">
            <w:trPr>
              <w:cantSplit/>
              <w:trHeight w:val="332"/>
            </w:trPr>
            <w:tc>
              <w:tcPr>
                <w:tcW w:w="2414" w:type="pct"/>
              </w:tcPr>
              <w:p w:rsidR="00882C6F" w:rsidRPr="00B8060A" w:rsidRDefault="00096EAC">
                <w:pPr>
                  <w:rPr>
                    <w:sz w:val="21"/>
                    <w:szCs w:val="21"/>
                  </w:rPr>
                </w:pPr>
                <w:r w:rsidRPr="00B8060A">
                  <w:rPr>
                    <w:rFonts w:hint="eastAsia"/>
                    <w:sz w:val="21"/>
                    <w:szCs w:val="21"/>
                  </w:rPr>
                  <w:t>累计已确认毛利</w:t>
                </w:r>
              </w:p>
            </w:tc>
            <w:tc>
              <w:tcPr>
                <w:tcW w:w="2586" w:type="pct"/>
                <w:vAlign w:val="center"/>
              </w:tcPr>
              <w:p w:rsidR="00882C6F" w:rsidRPr="00B8060A" w:rsidRDefault="00AA3B3F">
                <w:pPr>
                  <w:jc w:val="right"/>
                  <w:rPr>
                    <w:sz w:val="21"/>
                    <w:szCs w:val="21"/>
                  </w:rPr>
                </w:pPr>
                <w:sdt>
                  <w:sdtPr>
                    <w:rPr>
                      <w:sz w:val="21"/>
                      <w:szCs w:val="21"/>
                    </w:rPr>
                    <w:alias w:val="建造合同形成的已完工未结算资产情况-累计已确认毛利"/>
                    <w:tag w:val="_GBC_0b9ba56526834eba971f18e7f72d4612"/>
                    <w:id w:val="-1182741152"/>
                    <w:lock w:val="sdtLocked"/>
                  </w:sdtPr>
                  <w:sdtContent>
                    <w:r w:rsidR="00096EAC" w:rsidRPr="00B8060A">
                      <w:rPr>
                        <w:sz w:val="21"/>
                        <w:szCs w:val="21"/>
                      </w:rPr>
                      <w:t>2,019,873,280.70</w:t>
                    </w:r>
                  </w:sdtContent>
                </w:sdt>
              </w:p>
            </w:tc>
          </w:tr>
          <w:tr w:rsidR="00882C6F" w:rsidRPr="00B8060A" w:rsidTr="00F96290">
            <w:trPr>
              <w:cantSplit/>
              <w:trHeight w:val="332"/>
            </w:trPr>
            <w:tc>
              <w:tcPr>
                <w:tcW w:w="2414" w:type="pct"/>
              </w:tcPr>
              <w:p w:rsidR="00882C6F" w:rsidRPr="00B8060A" w:rsidRDefault="00096EAC">
                <w:pPr>
                  <w:rPr>
                    <w:sz w:val="21"/>
                    <w:szCs w:val="21"/>
                  </w:rPr>
                </w:pPr>
                <w:r w:rsidRPr="00B8060A">
                  <w:rPr>
                    <w:rFonts w:hint="eastAsia"/>
                    <w:sz w:val="21"/>
                    <w:szCs w:val="21"/>
                  </w:rPr>
                  <w:t>减：预计损失</w:t>
                </w:r>
              </w:p>
            </w:tc>
            <w:tc>
              <w:tcPr>
                <w:tcW w:w="2586" w:type="pct"/>
                <w:vAlign w:val="center"/>
              </w:tcPr>
              <w:p w:rsidR="00882C6F" w:rsidRPr="00B8060A" w:rsidRDefault="00AA3B3F">
                <w:pPr>
                  <w:jc w:val="right"/>
                  <w:rPr>
                    <w:sz w:val="21"/>
                    <w:szCs w:val="21"/>
                  </w:rPr>
                </w:pPr>
                <w:sdt>
                  <w:sdtPr>
                    <w:rPr>
                      <w:sz w:val="21"/>
                      <w:szCs w:val="21"/>
                    </w:rPr>
                    <w:alias w:val="建造合同形成的已完工未结算资产情况-预计损失"/>
                    <w:tag w:val="_GBC_c9da78f5d8bc46369cc5fe449e6d1881"/>
                    <w:id w:val="939110042"/>
                    <w:lock w:val="sdtLocked"/>
                  </w:sdtPr>
                  <w:sdtContent>
                    <w:r w:rsidR="00096EAC" w:rsidRPr="00B8060A">
                      <w:rPr>
                        <w:sz w:val="21"/>
                        <w:szCs w:val="21"/>
                      </w:rPr>
                      <w:t>119,567,181.55</w:t>
                    </w:r>
                  </w:sdtContent>
                </w:sdt>
              </w:p>
            </w:tc>
          </w:tr>
          <w:tr w:rsidR="00882C6F" w:rsidRPr="00B8060A" w:rsidTr="00F96290">
            <w:trPr>
              <w:cantSplit/>
              <w:trHeight w:val="332"/>
            </w:trPr>
            <w:tc>
              <w:tcPr>
                <w:tcW w:w="2414" w:type="pct"/>
              </w:tcPr>
              <w:p w:rsidR="00882C6F" w:rsidRPr="00B8060A" w:rsidRDefault="00096EAC" w:rsidP="00882C6F">
                <w:pPr>
                  <w:ind w:firstLineChars="200" w:firstLine="420"/>
                  <w:rPr>
                    <w:sz w:val="21"/>
                    <w:szCs w:val="21"/>
                  </w:rPr>
                </w:pPr>
                <w:r w:rsidRPr="00B8060A">
                  <w:rPr>
                    <w:rFonts w:hint="eastAsia"/>
                    <w:sz w:val="21"/>
                    <w:szCs w:val="21"/>
                  </w:rPr>
                  <w:t>已办理结算的金额</w:t>
                </w:r>
              </w:p>
            </w:tc>
            <w:tc>
              <w:tcPr>
                <w:tcW w:w="2586" w:type="pct"/>
                <w:vAlign w:val="center"/>
              </w:tcPr>
              <w:p w:rsidR="00882C6F" w:rsidRPr="00B8060A" w:rsidRDefault="00AA3B3F">
                <w:pPr>
                  <w:jc w:val="right"/>
                  <w:rPr>
                    <w:sz w:val="21"/>
                    <w:szCs w:val="21"/>
                  </w:rPr>
                </w:pPr>
                <w:sdt>
                  <w:sdtPr>
                    <w:rPr>
                      <w:sz w:val="21"/>
                      <w:szCs w:val="21"/>
                    </w:rPr>
                    <w:alias w:val="建造合同形成的已完工未结算资产情况-已办理结算的金额"/>
                    <w:tag w:val="_GBC_73bf4774a32647c09c27069b5ea55a99"/>
                    <w:id w:val="-1700856101"/>
                    <w:lock w:val="sdtLocked"/>
                  </w:sdtPr>
                  <w:sdtContent>
                    <w:r w:rsidR="00096EAC" w:rsidRPr="00B8060A">
                      <w:rPr>
                        <w:sz w:val="21"/>
                        <w:szCs w:val="21"/>
                      </w:rPr>
                      <w:t>26,186,412,750.70</w:t>
                    </w:r>
                  </w:sdtContent>
                </w:sdt>
              </w:p>
            </w:tc>
          </w:tr>
          <w:tr w:rsidR="00882C6F" w:rsidRPr="00B8060A" w:rsidTr="00F96290">
            <w:trPr>
              <w:cantSplit/>
              <w:trHeight w:val="332"/>
            </w:trPr>
            <w:tc>
              <w:tcPr>
                <w:tcW w:w="2414" w:type="pct"/>
              </w:tcPr>
              <w:p w:rsidR="00882C6F" w:rsidRPr="00B8060A" w:rsidRDefault="00096EAC">
                <w:pPr>
                  <w:rPr>
                    <w:sz w:val="21"/>
                    <w:szCs w:val="21"/>
                  </w:rPr>
                </w:pPr>
                <w:r w:rsidRPr="00B8060A">
                  <w:rPr>
                    <w:rFonts w:hint="eastAsia"/>
                    <w:sz w:val="21"/>
                    <w:szCs w:val="21"/>
                  </w:rPr>
                  <w:t>建造合同形成的已完工未结算资产</w:t>
                </w:r>
              </w:p>
            </w:tc>
            <w:tc>
              <w:tcPr>
                <w:tcW w:w="2586" w:type="pct"/>
                <w:vAlign w:val="center"/>
              </w:tcPr>
              <w:p w:rsidR="00882C6F" w:rsidRPr="00B8060A" w:rsidRDefault="00AA3B3F">
                <w:pPr>
                  <w:jc w:val="right"/>
                  <w:rPr>
                    <w:sz w:val="21"/>
                    <w:szCs w:val="21"/>
                  </w:rPr>
                </w:pPr>
                <w:sdt>
                  <w:sdtPr>
                    <w:rPr>
                      <w:sz w:val="21"/>
                      <w:szCs w:val="21"/>
                    </w:rPr>
                    <w:alias w:val="建造合同形成的已完工未结算资产"/>
                    <w:tag w:val="_GBC_fbdfc33021904164a673223825d4da8e"/>
                    <w:id w:val="-1772616598"/>
                    <w:lock w:val="sdtLocked"/>
                  </w:sdtPr>
                  <w:sdtContent>
                    <w:r w:rsidR="00096EAC" w:rsidRPr="00B8060A">
                      <w:rPr>
                        <w:sz w:val="21"/>
                        <w:szCs w:val="21"/>
                      </w:rPr>
                      <w:t>2,726,770,740.09</w:t>
                    </w:r>
                  </w:sdtContent>
                </w:sdt>
              </w:p>
            </w:tc>
          </w:tr>
        </w:tbl>
        <w:p w:rsidR="00882C6F" w:rsidRDefault="00AA3B3F" w:rsidP="00882C6F"/>
      </w:sdtContent>
    </w:sdt>
    <w:sdt>
      <w:sdtPr>
        <w:rPr>
          <w:rFonts w:ascii="宋体" w:hAnsi="宋体" w:cs="宋体" w:hint="eastAsia"/>
          <w:b w:val="0"/>
          <w:bCs w:val="0"/>
          <w:kern w:val="0"/>
          <w:sz w:val="24"/>
          <w:szCs w:val="21"/>
        </w:rPr>
        <w:alias w:val="模块:其他流动资产"/>
        <w:tag w:val="_GBC_e29fd29bee934fc3ab8325cf3625b905"/>
        <w:id w:val="-1633013167"/>
        <w:lock w:val="sdtLocked"/>
        <w:placeholder>
          <w:docPart w:val="GBC22222222222222222222222222222"/>
        </w:placeholder>
      </w:sdtPr>
      <w:sdtContent>
        <w:p w:rsidR="00882C6F" w:rsidRPr="00B8060A" w:rsidRDefault="00096EAC" w:rsidP="00096EAC">
          <w:pPr>
            <w:pStyle w:val="3"/>
            <w:numPr>
              <w:ilvl w:val="0"/>
              <w:numId w:val="53"/>
            </w:numPr>
            <w:tabs>
              <w:tab w:val="left" w:pos="504"/>
            </w:tabs>
            <w:rPr>
              <w:szCs w:val="21"/>
            </w:rPr>
          </w:pPr>
          <w:r w:rsidRPr="00B8060A">
            <w:rPr>
              <w:rFonts w:hint="eastAsia"/>
              <w:szCs w:val="21"/>
            </w:rPr>
            <w:t>其他流动资产</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其他流动资产"/>
              <w:tag w:val="_GBC_d0c62fc75d164678ad203d9ddb106538"/>
              <w:id w:val="-11544463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其他流动资产"/>
              <w:tag w:val="_GBC_9196143d56d24a9ea7f7e31ce8a09024"/>
              <w:id w:val="-12949755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35"/>
            <w:gridCol w:w="4469"/>
            <w:gridCol w:w="4359"/>
          </w:tblGrid>
          <w:tr w:rsidR="00882C6F" w:rsidRPr="00B8060A" w:rsidTr="00F96B30">
            <w:tc>
              <w:tcPr>
                <w:tcW w:w="1816" w:type="pct"/>
                <w:shd w:val="clear" w:color="auto" w:fill="auto"/>
                <w:vAlign w:val="center"/>
              </w:tcPr>
              <w:p w:rsidR="00882C6F" w:rsidRPr="00B8060A" w:rsidRDefault="00096EAC">
                <w:pPr>
                  <w:jc w:val="center"/>
                  <w:rPr>
                    <w:sz w:val="21"/>
                    <w:szCs w:val="21"/>
                  </w:rPr>
                </w:pPr>
                <w:r w:rsidRPr="00B8060A">
                  <w:rPr>
                    <w:rFonts w:hint="eastAsia"/>
                    <w:sz w:val="21"/>
                    <w:szCs w:val="21"/>
                  </w:rPr>
                  <w:t>项目</w:t>
                </w:r>
              </w:p>
            </w:tc>
            <w:tc>
              <w:tcPr>
                <w:tcW w:w="1612" w:type="pct"/>
                <w:shd w:val="clear" w:color="auto" w:fill="auto"/>
                <w:vAlign w:val="center"/>
              </w:tcPr>
              <w:p w:rsidR="00882C6F" w:rsidRPr="00B8060A" w:rsidRDefault="00096EAC">
                <w:pPr>
                  <w:jc w:val="center"/>
                  <w:rPr>
                    <w:sz w:val="21"/>
                    <w:szCs w:val="21"/>
                  </w:rPr>
                </w:pPr>
                <w:r w:rsidRPr="00B8060A">
                  <w:rPr>
                    <w:rFonts w:hint="eastAsia"/>
                    <w:sz w:val="21"/>
                    <w:szCs w:val="21"/>
                  </w:rPr>
                  <w:t>期末余额</w:t>
                </w:r>
              </w:p>
            </w:tc>
            <w:tc>
              <w:tcPr>
                <w:tcW w:w="1572" w:type="pct"/>
                <w:shd w:val="clear" w:color="auto" w:fill="auto"/>
                <w:vAlign w:val="center"/>
              </w:tcPr>
              <w:p w:rsidR="00882C6F" w:rsidRPr="00B8060A" w:rsidRDefault="00096EAC">
                <w:pPr>
                  <w:jc w:val="center"/>
                  <w:rPr>
                    <w:sz w:val="21"/>
                    <w:szCs w:val="21"/>
                  </w:rPr>
                </w:pPr>
                <w:r w:rsidRPr="00B8060A">
                  <w:rPr>
                    <w:rFonts w:hint="eastAsia"/>
                    <w:sz w:val="21"/>
                    <w:szCs w:val="21"/>
                  </w:rPr>
                  <w:t>期初余额</w:t>
                </w:r>
              </w:p>
            </w:tc>
          </w:tr>
          <w:sdt>
            <w:sdtPr>
              <w:rPr>
                <w:rFonts w:hint="eastAsia"/>
                <w:sz w:val="21"/>
                <w:szCs w:val="21"/>
              </w:rPr>
              <w:alias w:val="其他流动资产明细"/>
              <w:tag w:val="_GBC_82015f9c1bbc43889ec00141a14ae1f8"/>
              <w:id w:val="1592743640"/>
              <w:lock w:val="sdtLocked"/>
            </w:sdtPr>
            <w:sdtContent>
              <w:tr w:rsidR="00882C6F" w:rsidRPr="00B8060A" w:rsidTr="00B441F3">
                <w:sdt>
                  <w:sdtPr>
                    <w:rPr>
                      <w:rFonts w:hint="eastAsia"/>
                      <w:sz w:val="21"/>
                      <w:szCs w:val="21"/>
                    </w:rPr>
                    <w:alias w:val="其他流动资产明细-项目"/>
                    <w:tag w:val="_GBC_998c60dcbe63472eba2eeadde101097a"/>
                    <w:id w:val="1605607694"/>
                    <w:lock w:val="sdtLocked"/>
                  </w:sdtPr>
                  <w:sdtContent>
                    <w:tc>
                      <w:tcPr>
                        <w:tcW w:w="1816" w:type="pct"/>
                        <w:shd w:val="clear" w:color="auto" w:fill="auto"/>
                      </w:tcPr>
                      <w:p w:rsidR="00882C6F" w:rsidRPr="00B8060A" w:rsidRDefault="00096EAC" w:rsidP="00882C6F">
                        <w:pPr>
                          <w:snapToGrid w:val="0"/>
                          <w:ind w:leftChars="-51" w:left="-122"/>
                          <w:rPr>
                            <w:sz w:val="21"/>
                            <w:szCs w:val="21"/>
                          </w:rPr>
                        </w:pPr>
                        <w:r w:rsidRPr="00B8060A">
                          <w:rPr>
                            <w:rFonts w:hint="eastAsia"/>
                            <w:sz w:val="21"/>
                            <w:szCs w:val="21"/>
                          </w:rPr>
                          <w:t>待抵扣增值税进项税额</w:t>
                        </w:r>
                      </w:p>
                    </w:tc>
                  </w:sdtContent>
                </w:sdt>
                <w:sdt>
                  <w:sdtPr>
                    <w:rPr>
                      <w:rFonts w:hint="eastAsia"/>
                      <w:sz w:val="21"/>
                      <w:szCs w:val="21"/>
                    </w:rPr>
                    <w:alias w:val="其他流动资产明细-金额"/>
                    <w:tag w:val="_GBC_00b33b619ad3476796c37172a9c7345d"/>
                    <w:id w:val="-323197560"/>
                    <w:lock w:val="sdtLocked"/>
                  </w:sdtPr>
                  <w:sdtContent>
                    <w:tc>
                      <w:tcPr>
                        <w:tcW w:w="1612" w:type="pct"/>
                        <w:shd w:val="clear" w:color="auto" w:fill="auto"/>
                      </w:tcPr>
                      <w:p w:rsidR="00882C6F" w:rsidRPr="00B8060A" w:rsidRDefault="00096EAC">
                        <w:pPr>
                          <w:snapToGrid w:val="0"/>
                          <w:jc w:val="right"/>
                          <w:rPr>
                            <w:sz w:val="21"/>
                            <w:szCs w:val="21"/>
                          </w:rPr>
                        </w:pPr>
                        <w:r w:rsidRPr="00B8060A">
                          <w:rPr>
                            <w:sz w:val="21"/>
                            <w:szCs w:val="21"/>
                          </w:rPr>
                          <w:t>377,760,169.28</w:t>
                        </w:r>
                      </w:p>
                    </w:tc>
                  </w:sdtContent>
                </w:sdt>
                <w:sdt>
                  <w:sdtPr>
                    <w:rPr>
                      <w:rFonts w:hint="eastAsia"/>
                      <w:sz w:val="21"/>
                      <w:szCs w:val="21"/>
                    </w:rPr>
                    <w:alias w:val="其他流动资产明细-金额"/>
                    <w:tag w:val="_GBC_5002a5e2c0404db8bae6e7d32bccda04"/>
                    <w:id w:val="1559127739"/>
                    <w:lock w:val="sdtLocked"/>
                  </w:sdtPr>
                  <w:sdtContent>
                    <w:tc>
                      <w:tcPr>
                        <w:tcW w:w="1572" w:type="pct"/>
                        <w:shd w:val="clear" w:color="auto" w:fill="auto"/>
                      </w:tcPr>
                      <w:p w:rsidR="00882C6F" w:rsidRPr="00B8060A" w:rsidRDefault="00096EAC">
                        <w:pPr>
                          <w:snapToGrid w:val="0"/>
                          <w:jc w:val="right"/>
                          <w:rPr>
                            <w:sz w:val="21"/>
                            <w:szCs w:val="21"/>
                          </w:rPr>
                        </w:pPr>
                        <w:r w:rsidRPr="00B8060A">
                          <w:rPr>
                            <w:sz w:val="21"/>
                            <w:szCs w:val="21"/>
                          </w:rPr>
                          <w:t>412,902,400.12</w:t>
                        </w:r>
                      </w:p>
                    </w:tc>
                  </w:sdtContent>
                </w:sdt>
              </w:tr>
            </w:sdtContent>
          </w:sdt>
          <w:tr w:rsidR="00882C6F" w:rsidRPr="00B8060A" w:rsidTr="00F96B30">
            <w:tc>
              <w:tcPr>
                <w:tcW w:w="1816" w:type="pct"/>
                <w:shd w:val="clear" w:color="auto" w:fill="auto"/>
                <w:vAlign w:val="center"/>
              </w:tcPr>
              <w:p w:rsidR="00882C6F" w:rsidRPr="00B8060A" w:rsidRDefault="00096EAC" w:rsidP="00882C6F">
                <w:pPr>
                  <w:snapToGrid w:val="0"/>
                  <w:ind w:leftChars="-51" w:left="-122"/>
                  <w:jc w:val="center"/>
                  <w:rPr>
                    <w:sz w:val="21"/>
                    <w:szCs w:val="21"/>
                  </w:rPr>
                </w:pPr>
                <w:r w:rsidRPr="00B8060A">
                  <w:rPr>
                    <w:rFonts w:hint="eastAsia"/>
                    <w:sz w:val="21"/>
                    <w:szCs w:val="21"/>
                  </w:rPr>
                  <w:t>合计</w:t>
                </w:r>
              </w:p>
            </w:tc>
            <w:sdt>
              <w:sdtPr>
                <w:rPr>
                  <w:rFonts w:hint="eastAsia"/>
                  <w:sz w:val="21"/>
                  <w:szCs w:val="21"/>
                </w:rPr>
                <w:alias w:val="其他流动资产"/>
                <w:tag w:val="_GBC_c7663430d1644f7295df6b1d7aaad9de"/>
                <w:id w:val="-269945922"/>
                <w:lock w:val="sdtLocked"/>
              </w:sdtPr>
              <w:sdtContent>
                <w:tc>
                  <w:tcPr>
                    <w:tcW w:w="1612" w:type="pct"/>
                    <w:shd w:val="clear" w:color="auto" w:fill="auto"/>
                  </w:tcPr>
                  <w:p w:rsidR="00882C6F" w:rsidRPr="00B8060A" w:rsidRDefault="00096EAC">
                    <w:pPr>
                      <w:snapToGrid w:val="0"/>
                      <w:jc w:val="right"/>
                      <w:rPr>
                        <w:sz w:val="21"/>
                        <w:szCs w:val="21"/>
                      </w:rPr>
                    </w:pPr>
                    <w:r w:rsidRPr="00B8060A">
                      <w:rPr>
                        <w:sz w:val="21"/>
                        <w:szCs w:val="21"/>
                      </w:rPr>
                      <w:t>377,760,169.28</w:t>
                    </w:r>
                  </w:p>
                </w:tc>
              </w:sdtContent>
            </w:sdt>
            <w:sdt>
              <w:sdtPr>
                <w:rPr>
                  <w:rFonts w:hint="eastAsia"/>
                  <w:sz w:val="21"/>
                  <w:szCs w:val="21"/>
                </w:rPr>
                <w:alias w:val="其他流动资产"/>
                <w:tag w:val="_GBC_e898498333a14c0da1f58dc2e044e873"/>
                <w:id w:val="654883446"/>
                <w:lock w:val="sdtLocked"/>
              </w:sdtPr>
              <w:sdtContent>
                <w:tc>
                  <w:tcPr>
                    <w:tcW w:w="1572" w:type="pct"/>
                    <w:shd w:val="clear" w:color="auto" w:fill="auto"/>
                  </w:tcPr>
                  <w:p w:rsidR="00882C6F" w:rsidRPr="00B8060A" w:rsidRDefault="00096EAC">
                    <w:pPr>
                      <w:snapToGrid w:val="0"/>
                      <w:jc w:val="right"/>
                      <w:rPr>
                        <w:sz w:val="21"/>
                        <w:szCs w:val="21"/>
                      </w:rPr>
                    </w:pPr>
                    <w:r w:rsidRPr="00B8060A">
                      <w:rPr>
                        <w:sz w:val="21"/>
                        <w:szCs w:val="21"/>
                      </w:rPr>
                      <w:t>412,902,400.12</w:t>
                    </w:r>
                  </w:p>
                </w:tc>
              </w:sdtContent>
            </w:sdt>
          </w:tr>
        </w:tbl>
        <w:p w:rsidR="00882C6F" w:rsidRDefault="00AA3B3F" w:rsidP="00882C6F"/>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可供出售金融资产</w:t>
      </w:r>
    </w:p>
    <w:sdt>
      <w:sdtPr>
        <w:alias w:val="是否适用：可供出售金融资产[双击切换]"/>
        <w:tag w:val="_GBC_b3463f0082cf496596b0eef14ed83a5a"/>
        <w:id w:val="-168220052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可供出售金融资产情况"/>
        <w:tag w:val="_GBC_2f69616d9c724f45896f506b4cfb462d"/>
        <w:id w:val="-1452319608"/>
        <w:lock w:val="sdtLocked"/>
        <w:placeholder>
          <w:docPart w:val="GBC22222222222222222222222222222"/>
        </w:placeholder>
      </w:sdtPr>
      <w:sdtEndPr>
        <w:rPr>
          <w:rFonts w:cstheme="minorBidi" w:hint="default"/>
          <w:kern w:val="2"/>
        </w:rPr>
      </w:sdtEndPr>
      <w:sdtContent>
        <w:p w:rsidR="00882C6F" w:rsidRPr="00DE78C5" w:rsidRDefault="00096EAC" w:rsidP="00096EAC">
          <w:pPr>
            <w:pStyle w:val="4"/>
            <w:numPr>
              <w:ilvl w:val="0"/>
              <w:numId w:val="61"/>
            </w:numPr>
            <w:tabs>
              <w:tab w:val="left" w:pos="644"/>
            </w:tabs>
            <w:rPr>
              <w:rFonts w:ascii="宋体" w:hAnsi="宋体"/>
              <w:szCs w:val="21"/>
            </w:rPr>
          </w:pPr>
          <w:r w:rsidRPr="00DE78C5">
            <w:rPr>
              <w:rFonts w:ascii="宋体" w:hAnsi="宋体" w:hint="eastAsia"/>
              <w:szCs w:val="21"/>
            </w:rPr>
            <w:t>可供出售金融资产情况</w:t>
          </w:r>
        </w:p>
        <w:p w:rsidR="00882C6F" w:rsidRPr="00DE78C5" w:rsidRDefault="00096EAC">
          <w:pPr>
            <w:jc w:val="right"/>
            <w:rPr>
              <w:sz w:val="21"/>
              <w:szCs w:val="21"/>
            </w:rPr>
          </w:pPr>
          <w:r w:rsidRPr="00DE78C5">
            <w:rPr>
              <w:rFonts w:hint="eastAsia"/>
              <w:sz w:val="21"/>
              <w:szCs w:val="21"/>
            </w:rPr>
            <w:t>单位：</w:t>
          </w:r>
          <w:sdt>
            <w:sdtPr>
              <w:rPr>
                <w:rFonts w:hint="eastAsia"/>
                <w:sz w:val="21"/>
                <w:szCs w:val="21"/>
              </w:rPr>
              <w:alias w:val="单位：财务附注：可供出售金融资产情况"/>
              <w:tag w:val="_GBC_9b329a0d28464eb987a67d726941ac6e"/>
              <w:id w:val="-6714119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21"/>
                  <w:szCs w:val="21"/>
                </w:rPr>
                <w:t>元</w:t>
              </w:r>
            </w:sdtContent>
          </w:sdt>
          <w:r w:rsidRPr="00DE78C5">
            <w:rPr>
              <w:rFonts w:hint="eastAsia"/>
              <w:sz w:val="21"/>
              <w:szCs w:val="21"/>
            </w:rPr>
            <w:t xml:space="preserve">  币种：</w:t>
          </w:r>
          <w:sdt>
            <w:sdtPr>
              <w:rPr>
                <w:rFonts w:hint="eastAsia"/>
                <w:sz w:val="21"/>
                <w:szCs w:val="21"/>
              </w:rPr>
              <w:alias w:val="币种：财务附注：可供出售金融资产情况"/>
              <w:tag w:val="_GBC_99233c84c93e40dbb5f17a5fbd78221b"/>
              <w:id w:val="2467008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3395"/>
            <w:gridCol w:w="1984"/>
            <w:gridCol w:w="1702"/>
            <w:gridCol w:w="1843"/>
            <w:gridCol w:w="1840"/>
            <w:gridCol w:w="1560"/>
            <w:gridCol w:w="1533"/>
          </w:tblGrid>
          <w:tr w:rsidR="00882C6F" w:rsidRPr="00DE78C5" w:rsidTr="00DE78C5">
            <w:trPr>
              <w:cantSplit/>
            </w:trPr>
            <w:tc>
              <w:tcPr>
                <w:tcW w:w="1225" w:type="pct"/>
                <w:vMerge w:val="restart"/>
                <w:shd w:val="clear" w:color="auto" w:fill="auto"/>
                <w:vAlign w:val="center"/>
              </w:tcPr>
              <w:p w:rsidR="00882C6F" w:rsidRPr="00DE78C5" w:rsidRDefault="00096EAC" w:rsidP="00882C6F">
                <w:pPr>
                  <w:jc w:val="center"/>
                  <w:rPr>
                    <w:sz w:val="21"/>
                    <w:szCs w:val="21"/>
                  </w:rPr>
                </w:pPr>
                <w:r w:rsidRPr="00DE78C5">
                  <w:rPr>
                    <w:rFonts w:hint="eastAsia"/>
                    <w:sz w:val="21"/>
                    <w:szCs w:val="21"/>
                  </w:rPr>
                  <w:t>项目</w:t>
                </w:r>
              </w:p>
            </w:tc>
            <w:tc>
              <w:tcPr>
                <w:tcW w:w="1995" w:type="pct"/>
                <w:gridSpan w:val="3"/>
                <w:shd w:val="clear" w:color="auto" w:fill="auto"/>
                <w:vAlign w:val="center"/>
              </w:tcPr>
              <w:p w:rsidR="00882C6F" w:rsidRPr="00DE78C5" w:rsidRDefault="00096EAC" w:rsidP="00882C6F">
                <w:pPr>
                  <w:jc w:val="center"/>
                  <w:rPr>
                    <w:sz w:val="21"/>
                    <w:szCs w:val="21"/>
                  </w:rPr>
                </w:pPr>
                <w:r w:rsidRPr="00DE78C5">
                  <w:rPr>
                    <w:rFonts w:hint="eastAsia"/>
                    <w:sz w:val="21"/>
                    <w:szCs w:val="21"/>
                  </w:rPr>
                  <w:t>期末余额</w:t>
                </w:r>
              </w:p>
            </w:tc>
            <w:tc>
              <w:tcPr>
                <w:tcW w:w="1780" w:type="pct"/>
                <w:gridSpan w:val="3"/>
                <w:shd w:val="clear" w:color="auto" w:fill="auto"/>
                <w:vAlign w:val="center"/>
              </w:tcPr>
              <w:p w:rsidR="00882C6F" w:rsidRPr="00DE78C5" w:rsidRDefault="00096EAC" w:rsidP="00882C6F">
                <w:pPr>
                  <w:jc w:val="center"/>
                  <w:rPr>
                    <w:sz w:val="21"/>
                    <w:szCs w:val="21"/>
                  </w:rPr>
                </w:pPr>
                <w:r w:rsidRPr="00DE78C5">
                  <w:rPr>
                    <w:rFonts w:hint="eastAsia"/>
                    <w:sz w:val="21"/>
                    <w:szCs w:val="21"/>
                  </w:rPr>
                  <w:t>期初余额</w:t>
                </w:r>
              </w:p>
            </w:tc>
          </w:tr>
          <w:tr w:rsidR="00882C6F" w:rsidRPr="00DE78C5" w:rsidTr="00DE78C5">
            <w:trPr>
              <w:cantSplit/>
            </w:trPr>
            <w:tc>
              <w:tcPr>
                <w:tcW w:w="1225" w:type="pct"/>
                <w:vMerge/>
                <w:tcBorders>
                  <w:bottom w:val="single" w:sz="6" w:space="0" w:color="auto"/>
                </w:tcBorders>
                <w:shd w:val="clear" w:color="auto" w:fill="auto"/>
                <w:vAlign w:val="center"/>
              </w:tcPr>
              <w:p w:rsidR="00882C6F" w:rsidRPr="00DE78C5" w:rsidRDefault="00882C6F" w:rsidP="00882C6F">
                <w:pPr>
                  <w:jc w:val="center"/>
                  <w:rPr>
                    <w:sz w:val="21"/>
                    <w:szCs w:val="21"/>
                  </w:rPr>
                </w:pPr>
              </w:p>
            </w:tc>
            <w:tc>
              <w:tcPr>
                <w:tcW w:w="716" w:type="pct"/>
                <w:tcBorders>
                  <w:bottom w:val="single" w:sz="6" w:space="0" w:color="auto"/>
                </w:tcBorders>
                <w:shd w:val="clear" w:color="auto" w:fill="auto"/>
                <w:vAlign w:val="center"/>
              </w:tcPr>
              <w:p w:rsidR="00882C6F" w:rsidRPr="00DE78C5" w:rsidRDefault="00096EAC" w:rsidP="00882C6F">
                <w:pPr>
                  <w:jc w:val="center"/>
                  <w:rPr>
                    <w:sz w:val="21"/>
                    <w:szCs w:val="21"/>
                  </w:rPr>
                </w:pPr>
                <w:r w:rsidRPr="00DE78C5">
                  <w:rPr>
                    <w:rFonts w:hint="eastAsia"/>
                    <w:sz w:val="21"/>
                    <w:szCs w:val="21"/>
                  </w:rPr>
                  <w:t>账面余额</w:t>
                </w:r>
              </w:p>
            </w:tc>
            <w:tc>
              <w:tcPr>
                <w:tcW w:w="614" w:type="pct"/>
                <w:tcBorders>
                  <w:bottom w:val="single" w:sz="6" w:space="0" w:color="auto"/>
                </w:tcBorders>
                <w:shd w:val="clear" w:color="auto" w:fill="auto"/>
                <w:vAlign w:val="center"/>
              </w:tcPr>
              <w:p w:rsidR="00882C6F" w:rsidRPr="00DE78C5" w:rsidRDefault="00096EAC" w:rsidP="00882C6F">
                <w:pPr>
                  <w:jc w:val="center"/>
                  <w:rPr>
                    <w:sz w:val="21"/>
                    <w:szCs w:val="21"/>
                  </w:rPr>
                </w:pPr>
                <w:r w:rsidRPr="00DE78C5">
                  <w:rPr>
                    <w:rFonts w:hint="eastAsia"/>
                    <w:sz w:val="21"/>
                    <w:szCs w:val="21"/>
                  </w:rPr>
                  <w:t>减值准备</w:t>
                </w:r>
              </w:p>
            </w:tc>
            <w:tc>
              <w:tcPr>
                <w:tcW w:w="665" w:type="pct"/>
                <w:tcBorders>
                  <w:bottom w:val="single" w:sz="6" w:space="0" w:color="auto"/>
                </w:tcBorders>
                <w:shd w:val="clear" w:color="auto" w:fill="auto"/>
                <w:vAlign w:val="center"/>
              </w:tcPr>
              <w:p w:rsidR="00882C6F" w:rsidRPr="00DE78C5" w:rsidRDefault="00096EAC" w:rsidP="00882C6F">
                <w:pPr>
                  <w:jc w:val="center"/>
                  <w:rPr>
                    <w:sz w:val="21"/>
                    <w:szCs w:val="21"/>
                  </w:rPr>
                </w:pPr>
                <w:r w:rsidRPr="00DE78C5">
                  <w:rPr>
                    <w:rFonts w:hint="eastAsia"/>
                    <w:sz w:val="21"/>
                    <w:szCs w:val="21"/>
                  </w:rPr>
                  <w:t>账面价值</w:t>
                </w:r>
              </w:p>
            </w:tc>
            <w:tc>
              <w:tcPr>
                <w:tcW w:w="664" w:type="pct"/>
                <w:tcBorders>
                  <w:bottom w:val="single" w:sz="6" w:space="0" w:color="auto"/>
                </w:tcBorders>
                <w:shd w:val="clear" w:color="auto" w:fill="auto"/>
                <w:vAlign w:val="center"/>
              </w:tcPr>
              <w:p w:rsidR="00882C6F" w:rsidRPr="00DE78C5" w:rsidRDefault="00096EAC" w:rsidP="00882C6F">
                <w:pPr>
                  <w:jc w:val="center"/>
                  <w:rPr>
                    <w:sz w:val="21"/>
                    <w:szCs w:val="21"/>
                  </w:rPr>
                </w:pPr>
                <w:r w:rsidRPr="00DE78C5">
                  <w:rPr>
                    <w:rFonts w:hint="eastAsia"/>
                    <w:sz w:val="21"/>
                    <w:szCs w:val="21"/>
                  </w:rPr>
                  <w:t>账面余额</w:t>
                </w:r>
              </w:p>
            </w:tc>
            <w:tc>
              <w:tcPr>
                <w:tcW w:w="563" w:type="pct"/>
                <w:tcBorders>
                  <w:bottom w:val="single" w:sz="6" w:space="0" w:color="auto"/>
                </w:tcBorders>
                <w:shd w:val="clear" w:color="auto" w:fill="auto"/>
                <w:vAlign w:val="center"/>
              </w:tcPr>
              <w:p w:rsidR="00882C6F" w:rsidRPr="00DE78C5" w:rsidRDefault="00096EAC" w:rsidP="00882C6F">
                <w:pPr>
                  <w:jc w:val="center"/>
                  <w:rPr>
                    <w:sz w:val="21"/>
                    <w:szCs w:val="21"/>
                  </w:rPr>
                </w:pPr>
                <w:r w:rsidRPr="00DE78C5">
                  <w:rPr>
                    <w:rFonts w:hint="eastAsia"/>
                    <w:sz w:val="21"/>
                    <w:szCs w:val="21"/>
                  </w:rPr>
                  <w:t>减值准备</w:t>
                </w:r>
              </w:p>
            </w:tc>
            <w:tc>
              <w:tcPr>
                <w:tcW w:w="553" w:type="pct"/>
                <w:tcBorders>
                  <w:bottom w:val="single" w:sz="6" w:space="0" w:color="auto"/>
                </w:tcBorders>
                <w:shd w:val="clear" w:color="auto" w:fill="auto"/>
                <w:vAlign w:val="center"/>
              </w:tcPr>
              <w:p w:rsidR="00882C6F" w:rsidRPr="00DE78C5" w:rsidRDefault="00096EAC" w:rsidP="00882C6F">
                <w:pPr>
                  <w:jc w:val="center"/>
                  <w:rPr>
                    <w:sz w:val="21"/>
                    <w:szCs w:val="21"/>
                  </w:rPr>
                </w:pPr>
                <w:r w:rsidRPr="00DE78C5">
                  <w:rPr>
                    <w:rFonts w:hint="eastAsia"/>
                    <w:sz w:val="21"/>
                    <w:szCs w:val="21"/>
                  </w:rPr>
                  <w:t>账面价值</w:t>
                </w:r>
              </w:p>
            </w:tc>
          </w:tr>
          <w:tr w:rsidR="00882C6F" w:rsidRPr="00DE78C5" w:rsidTr="00DE78C5">
            <w:trPr>
              <w:cantSplit/>
            </w:trPr>
            <w:tc>
              <w:tcPr>
                <w:tcW w:w="1225" w:type="pct"/>
                <w:shd w:val="clear" w:color="auto" w:fill="auto"/>
              </w:tcPr>
              <w:p w:rsidR="00882C6F" w:rsidRPr="00DE78C5" w:rsidRDefault="00096EAC" w:rsidP="00882C6F">
                <w:pPr>
                  <w:rPr>
                    <w:sz w:val="21"/>
                    <w:szCs w:val="21"/>
                  </w:rPr>
                </w:pPr>
                <w:r w:rsidRPr="00DE78C5">
                  <w:rPr>
                    <w:rFonts w:hint="eastAsia"/>
                    <w:sz w:val="21"/>
                    <w:szCs w:val="21"/>
                  </w:rPr>
                  <w:t>可供出售债务工具：</w:t>
                </w:r>
              </w:p>
            </w:tc>
            <w:tc>
              <w:tcPr>
                <w:tcW w:w="716" w:type="pct"/>
                <w:shd w:val="clear" w:color="auto" w:fill="auto"/>
              </w:tcPr>
              <w:p w:rsidR="00882C6F" w:rsidRPr="00DE78C5" w:rsidRDefault="00AA3B3F" w:rsidP="00882C6F">
                <w:pPr>
                  <w:jc w:val="right"/>
                  <w:rPr>
                    <w:sz w:val="21"/>
                    <w:szCs w:val="21"/>
                  </w:rPr>
                </w:pPr>
                <w:sdt>
                  <w:sdtPr>
                    <w:rPr>
                      <w:sz w:val="21"/>
                      <w:szCs w:val="21"/>
                    </w:rPr>
                    <w:alias w:val="可供出售债务工具账面余额"/>
                    <w:tag w:val="_GBC_9f6334efda094d73899b15a6b5ebcd43"/>
                    <w:id w:val="-1068267075"/>
                    <w:lock w:val="sdtLocked"/>
                    <w:showingPlcHdr/>
                  </w:sdtPr>
                  <w:sdtContent>
                    <w:r w:rsidR="00096EAC" w:rsidRPr="00DE78C5">
                      <w:rPr>
                        <w:rFonts w:hint="eastAsia"/>
                        <w:color w:val="333399"/>
                        <w:sz w:val="21"/>
                        <w:szCs w:val="21"/>
                      </w:rPr>
                      <w:t xml:space="preserve">　</w:t>
                    </w:r>
                  </w:sdtContent>
                </w:sdt>
              </w:p>
            </w:tc>
            <w:tc>
              <w:tcPr>
                <w:tcW w:w="614" w:type="pct"/>
                <w:shd w:val="clear" w:color="auto" w:fill="auto"/>
              </w:tcPr>
              <w:p w:rsidR="00882C6F" w:rsidRPr="00DE78C5" w:rsidRDefault="00AA3B3F" w:rsidP="00882C6F">
                <w:pPr>
                  <w:jc w:val="right"/>
                  <w:rPr>
                    <w:sz w:val="21"/>
                    <w:szCs w:val="21"/>
                  </w:rPr>
                </w:pPr>
                <w:sdt>
                  <w:sdtPr>
                    <w:rPr>
                      <w:sz w:val="21"/>
                      <w:szCs w:val="21"/>
                    </w:rPr>
                    <w:alias w:val="可供出售债务工具减值准备"/>
                    <w:tag w:val="_GBC_65471817d49344f8ab6c6367ea9a6f16"/>
                    <w:id w:val="1830100963"/>
                    <w:lock w:val="sdtLocked"/>
                    <w:showingPlcHdr/>
                  </w:sdtPr>
                  <w:sdtContent>
                    <w:r w:rsidR="00096EAC" w:rsidRPr="00DE78C5">
                      <w:rPr>
                        <w:rFonts w:hint="eastAsia"/>
                        <w:color w:val="333399"/>
                        <w:sz w:val="21"/>
                        <w:szCs w:val="21"/>
                      </w:rPr>
                      <w:t xml:space="preserve">　</w:t>
                    </w:r>
                  </w:sdtContent>
                </w:sdt>
              </w:p>
            </w:tc>
            <w:tc>
              <w:tcPr>
                <w:tcW w:w="665" w:type="pct"/>
                <w:shd w:val="clear" w:color="auto" w:fill="auto"/>
              </w:tcPr>
              <w:p w:rsidR="00882C6F" w:rsidRPr="00DE78C5" w:rsidRDefault="00AA3B3F" w:rsidP="00882C6F">
                <w:pPr>
                  <w:jc w:val="right"/>
                  <w:rPr>
                    <w:sz w:val="21"/>
                    <w:szCs w:val="21"/>
                  </w:rPr>
                </w:pPr>
                <w:sdt>
                  <w:sdtPr>
                    <w:rPr>
                      <w:sz w:val="21"/>
                      <w:szCs w:val="21"/>
                    </w:rPr>
                    <w:alias w:val="可供出售债务工具账面价值"/>
                    <w:tag w:val="_GBC_37f255f1d193464e99000dd7d804d3f3"/>
                    <w:id w:val="-1703318587"/>
                    <w:lock w:val="sdtLocked"/>
                    <w:showingPlcHdr/>
                  </w:sdtPr>
                  <w:sdtContent>
                    <w:r w:rsidR="00096EAC" w:rsidRPr="00DE78C5">
                      <w:rPr>
                        <w:rFonts w:hint="eastAsia"/>
                        <w:color w:val="333399"/>
                        <w:sz w:val="21"/>
                        <w:szCs w:val="21"/>
                      </w:rPr>
                      <w:t xml:space="preserve">　</w:t>
                    </w:r>
                  </w:sdtContent>
                </w:sdt>
              </w:p>
            </w:tc>
            <w:tc>
              <w:tcPr>
                <w:tcW w:w="664" w:type="pct"/>
                <w:shd w:val="clear" w:color="auto" w:fill="auto"/>
              </w:tcPr>
              <w:p w:rsidR="00882C6F" w:rsidRPr="00DE78C5" w:rsidRDefault="00AA3B3F" w:rsidP="00882C6F">
                <w:pPr>
                  <w:jc w:val="right"/>
                  <w:rPr>
                    <w:sz w:val="21"/>
                    <w:szCs w:val="21"/>
                  </w:rPr>
                </w:pPr>
                <w:sdt>
                  <w:sdtPr>
                    <w:rPr>
                      <w:sz w:val="21"/>
                      <w:szCs w:val="21"/>
                    </w:rPr>
                    <w:alias w:val="可供出售债务工具账面余额"/>
                    <w:tag w:val="_GBC_935a211db7a748618ee6f676f51877ec"/>
                    <w:id w:val="-835380043"/>
                    <w:lock w:val="sdtLocked"/>
                    <w:showingPlcHdr/>
                  </w:sdtPr>
                  <w:sdtContent>
                    <w:r w:rsidR="00096EAC" w:rsidRPr="00DE78C5">
                      <w:rPr>
                        <w:rFonts w:hint="eastAsia"/>
                        <w:color w:val="333399"/>
                        <w:sz w:val="21"/>
                        <w:szCs w:val="21"/>
                      </w:rPr>
                      <w:t xml:space="preserve">　</w:t>
                    </w:r>
                  </w:sdtContent>
                </w:sdt>
              </w:p>
            </w:tc>
            <w:tc>
              <w:tcPr>
                <w:tcW w:w="563" w:type="pct"/>
                <w:shd w:val="clear" w:color="auto" w:fill="auto"/>
              </w:tcPr>
              <w:p w:rsidR="00882C6F" w:rsidRPr="00DE78C5" w:rsidRDefault="00AA3B3F" w:rsidP="00882C6F">
                <w:pPr>
                  <w:jc w:val="right"/>
                  <w:rPr>
                    <w:sz w:val="21"/>
                    <w:szCs w:val="21"/>
                  </w:rPr>
                </w:pPr>
                <w:sdt>
                  <w:sdtPr>
                    <w:rPr>
                      <w:sz w:val="21"/>
                      <w:szCs w:val="21"/>
                    </w:rPr>
                    <w:alias w:val="可供出售债务工具减值准备"/>
                    <w:tag w:val="_GBC_0c187af4be284610b072c7aa1b4e1b3f"/>
                    <w:id w:val="-1773386134"/>
                    <w:lock w:val="sdtLocked"/>
                    <w:showingPlcHdr/>
                  </w:sdtPr>
                  <w:sdtContent>
                    <w:r w:rsidR="00096EAC" w:rsidRPr="00DE78C5">
                      <w:rPr>
                        <w:rFonts w:hint="eastAsia"/>
                        <w:color w:val="333399"/>
                        <w:sz w:val="21"/>
                        <w:szCs w:val="21"/>
                      </w:rPr>
                      <w:t xml:space="preserve">　</w:t>
                    </w:r>
                  </w:sdtContent>
                </w:sdt>
              </w:p>
            </w:tc>
            <w:tc>
              <w:tcPr>
                <w:tcW w:w="553" w:type="pct"/>
                <w:shd w:val="clear" w:color="auto" w:fill="auto"/>
              </w:tcPr>
              <w:p w:rsidR="00882C6F" w:rsidRPr="00DE78C5" w:rsidRDefault="00AA3B3F" w:rsidP="00882C6F">
                <w:pPr>
                  <w:jc w:val="right"/>
                  <w:rPr>
                    <w:sz w:val="21"/>
                    <w:szCs w:val="21"/>
                  </w:rPr>
                </w:pPr>
                <w:sdt>
                  <w:sdtPr>
                    <w:rPr>
                      <w:sz w:val="21"/>
                      <w:szCs w:val="21"/>
                    </w:rPr>
                    <w:alias w:val="可供出售债务工具账面价值"/>
                    <w:tag w:val="_GBC_01da806665aa41ea9a78cc949ee48a9b"/>
                    <w:id w:val="-1398824134"/>
                    <w:lock w:val="sdtLocked"/>
                    <w:showingPlcHdr/>
                  </w:sdtPr>
                  <w:sdtContent>
                    <w:r w:rsidR="00096EAC" w:rsidRPr="00DE78C5">
                      <w:rPr>
                        <w:rFonts w:hint="eastAsia"/>
                        <w:color w:val="333399"/>
                        <w:sz w:val="21"/>
                        <w:szCs w:val="21"/>
                      </w:rPr>
                      <w:t xml:space="preserve">　</w:t>
                    </w:r>
                  </w:sdtContent>
                </w:sdt>
              </w:p>
            </w:tc>
          </w:tr>
          <w:tr w:rsidR="00882C6F" w:rsidRPr="00DE78C5" w:rsidTr="00DE78C5">
            <w:trPr>
              <w:cantSplit/>
            </w:trPr>
            <w:tc>
              <w:tcPr>
                <w:tcW w:w="1225" w:type="pct"/>
                <w:shd w:val="clear" w:color="auto" w:fill="auto"/>
              </w:tcPr>
              <w:p w:rsidR="00882C6F" w:rsidRPr="00DE78C5" w:rsidRDefault="00096EAC" w:rsidP="00882C6F">
                <w:pPr>
                  <w:rPr>
                    <w:sz w:val="21"/>
                    <w:szCs w:val="21"/>
                  </w:rPr>
                </w:pPr>
                <w:r w:rsidRPr="00DE78C5">
                  <w:rPr>
                    <w:rFonts w:hint="eastAsia"/>
                    <w:sz w:val="21"/>
                    <w:szCs w:val="21"/>
                  </w:rPr>
                  <w:t>可供出售权益工具：</w:t>
                </w:r>
              </w:p>
            </w:tc>
            <w:tc>
              <w:tcPr>
                <w:tcW w:w="716" w:type="pct"/>
                <w:shd w:val="clear" w:color="auto" w:fill="auto"/>
              </w:tcPr>
              <w:p w:rsidR="00882C6F" w:rsidRPr="00DE78C5" w:rsidRDefault="00AA3B3F" w:rsidP="00882C6F">
                <w:pPr>
                  <w:jc w:val="right"/>
                  <w:rPr>
                    <w:sz w:val="21"/>
                    <w:szCs w:val="21"/>
                  </w:rPr>
                </w:pPr>
                <w:sdt>
                  <w:sdtPr>
                    <w:rPr>
                      <w:sz w:val="21"/>
                      <w:szCs w:val="21"/>
                    </w:rPr>
                    <w:alias w:val="可供出售权益工具账面余额"/>
                    <w:tag w:val="_GBC_8cc1a5d2e8284fffa964ab8ba04f3854"/>
                    <w:id w:val="985196978"/>
                    <w:lock w:val="sdtLocked"/>
                  </w:sdtPr>
                  <w:sdtContent>
                    <w:r w:rsidR="00096EAC" w:rsidRPr="00DE78C5">
                      <w:rPr>
                        <w:sz w:val="21"/>
                        <w:szCs w:val="21"/>
                      </w:rPr>
                      <w:t>134,715,223.35</w:t>
                    </w:r>
                  </w:sdtContent>
                </w:sdt>
              </w:p>
            </w:tc>
            <w:tc>
              <w:tcPr>
                <w:tcW w:w="614" w:type="pct"/>
                <w:shd w:val="clear" w:color="auto" w:fill="auto"/>
              </w:tcPr>
              <w:p w:rsidR="00882C6F" w:rsidRPr="00DE78C5" w:rsidRDefault="00AA3B3F" w:rsidP="00882C6F">
                <w:pPr>
                  <w:jc w:val="right"/>
                  <w:rPr>
                    <w:sz w:val="21"/>
                    <w:szCs w:val="21"/>
                  </w:rPr>
                </w:pPr>
                <w:sdt>
                  <w:sdtPr>
                    <w:rPr>
                      <w:sz w:val="21"/>
                      <w:szCs w:val="21"/>
                    </w:rPr>
                    <w:alias w:val="可供出售权益工具减值准备"/>
                    <w:tag w:val="_GBC_82325ced367d46a38ef79d0b1b652343"/>
                    <w:id w:val="-1381233729"/>
                    <w:lock w:val="sdtLocked"/>
                  </w:sdtPr>
                  <w:sdtContent>
                    <w:r w:rsidR="00096EAC" w:rsidRPr="00DE78C5">
                      <w:rPr>
                        <w:sz w:val="21"/>
                        <w:szCs w:val="21"/>
                      </w:rPr>
                      <w:t>45,108,843.01</w:t>
                    </w:r>
                  </w:sdtContent>
                </w:sdt>
              </w:p>
            </w:tc>
            <w:tc>
              <w:tcPr>
                <w:tcW w:w="665" w:type="pct"/>
                <w:shd w:val="clear" w:color="auto" w:fill="auto"/>
              </w:tcPr>
              <w:p w:rsidR="00882C6F" w:rsidRPr="00DE78C5" w:rsidRDefault="00AA3B3F" w:rsidP="00882C6F">
                <w:pPr>
                  <w:jc w:val="right"/>
                  <w:rPr>
                    <w:sz w:val="21"/>
                    <w:szCs w:val="21"/>
                  </w:rPr>
                </w:pPr>
                <w:sdt>
                  <w:sdtPr>
                    <w:rPr>
                      <w:sz w:val="21"/>
                      <w:szCs w:val="21"/>
                    </w:rPr>
                    <w:alias w:val="可供出售权益工具账面价值"/>
                    <w:tag w:val="_GBC_76ef353fc79a4783b2b80e49b8080101"/>
                    <w:id w:val="-581366986"/>
                    <w:lock w:val="sdtLocked"/>
                  </w:sdtPr>
                  <w:sdtContent>
                    <w:r w:rsidR="00096EAC" w:rsidRPr="00DE78C5">
                      <w:rPr>
                        <w:sz w:val="21"/>
                        <w:szCs w:val="21"/>
                      </w:rPr>
                      <w:t>89,606,380.34</w:t>
                    </w:r>
                  </w:sdtContent>
                </w:sdt>
              </w:p>
            </w:tc>
            <w:tc>
              <w:tcPr>
                <w:tcW w:w="664" w:type="pct"/>
                <w:shd w:val="clear" w:color="auto" w:fill="auto"/>
              </w:tcPr>
              <w:p w:rsidR="00882C6F" w:rsidRPr="00DE78C5" w:rsidRDefault="00AA3B3F" w:rsidP="00882C6F">
                <w:pPr>
                  <w:jc w:val="right"/>
                  <w:rPr>
                    <w:sz w:val="21"/>
                    <w:szCs w:val="21"/>
                  </w:rPr>
                </w:pPr>
                <w:sdt>
                  <w:sdtPr>
                    <w:rPr>
                      <w:sz w:val="21"/>
                      <w:szCs w:val="21"/>
                    </w:rPr>
                    <w:alias w:val="可供出售权益工具账面余额"/>
                    <w:tag w:val="_GBC_e9f19d0eb216494996e5840bca7965e6"/>
                    <w:id w:val="1929923538"/>
                    <w:lock w:val="sdtLocked"/>
                  </w:sdtPr>
                  <w:sdtContent>
                    <w:r w:rsidR="00096EAC" w:rsidRPr="00DE78C5">
                      <w:rPr>
                        <w:sz w:val="21"/>
                        <w:szCs w:val="21"/>
                      </w:rPr>
                      <w:t>142,255,224.89</w:t>
                    </w:r>
                  </w:sdtContent>
                </w:sdt>
              </w:p>
            </w:tc>
            <w:tc>
              <w:tcPr>
                <w:tcW w:w="563" w:type="pct"/>
                <w:shd w:val="clear" w:color="auto" w:fill="auto"/>
              </w:tcPr>
              <w:p w:rsidR="00882C6F" w:rsidRPr="00DE78C5" w:rsidRDefault="00AA3B3F" w:rsidP="00882C6F">
                <w:pPr>
                  <w:jc w:val="right"/>
                  <w:rPr>
                    <w:sz w:val="21"/>
                    <w:szCs w:val="21"/>
                  </w:rPr>
                </w:pPr>
                <w:sdt>
                  <w:sdtPr>
                    <w:rPr>
                      <w:sz w:val="21"/>
                      <w:szCs w:val="21"/>
                    </w:rPr>
                    <w:alias w:val="可供出售权益工具减值准备"/>
                    <w:tag w:val="_GBC_b9dff8e9ecea41178d12858ab998c850"/>
                    <w:id w:val="-46912937"/>
                    <w:lock w:val="sdtLocked"/>
                  </w:sdtPr>
                  <w:sdtContent>
                    <w:r w:rsidR="00096EAC" w:rsidRPr="00DE78C5">
                      <w:rPr>
                        <w:sz w:val="21"/>
                        <w:szCs w:val="21"/>
                      </w:rPr>
                      <w:t>45,108,843.01</w:t>
                    </w:r>
                  </w:sdtContent>
                </w:sdt>
              </w:p>
            </w:tc>
            <w:tc>
              <w:tcPr>
                <w:tcW w:w="553" w:type="pct"/>
                <w:shd w:val="clear" w:color="auto" w:fill="auto"/>
              </w:tcPr>
              <w:p w:rsidR="00882C6F" w:rsidRPr="00DE78C5" w:rsidRDefault="00AA3B3F" w:rsidP="00882C6F">
                <w:pPr>
                  <w:jc w:val="right"/>
                  <w:rPr>
                    <w:sz w:val="21"/>
                    <w:szCs w:val="21"/>
                  </w:rPr>
                </w:pPr>
                <w:sdt>
                  <w:sdtPr>
                    <w:rPr>
                      <w:sz w:val="21"/>
                      <w:szCs w:val="21"/>
                    </w:rPr>
                    <w:alias w:val="可供出售权益工具账面价值"/>
                    <w:tag w:val="_GBC_aa086aab35d04ca2bf06dbd6eccd6035"/>
                    <w:id w:val="-1474286269"/>
                    <w:lock w:val="sdtLocked"/>
                  </w:sdtPr>
                  <w:sdtContent>
                    <w:r w:rsidR="00096EAC" w:rsidRPr="00DE78C5">
                      <w:rPr>
                        <w:sz w:val="21"/>
                        <w:szCs w:val="21"/>
                      </w:rPr>
                      <w:t>97,146,381.88</w:t>
                    </w:r>
                  </w:sdtContent>
                </w:sdt>
              </w:p>
            </w:tc>
          </w:tr>
          <w:tr w:rsidR="00882C6F" w:rsidRPr="00DE78C5" w:rsidTr="00DE78C5">
            <w:trPr>
              <w:cantSplit/>
            </w:trPr>
            <w:tc>
              <w:tcPr>
                <w:tcW w:w="1225" w:type="pct"/>
                <w:shd w:val="clear" w:color="auto" w:fill="auto"/>
              </w:tcPr>
              <w:p w:rsidR="00882C6F" w:rsidRPr="00DE78C5" w:rsidRDefault="00096EAC" w:rsidP="00882C6F">
                <w:pPr>
                  <w:rPr>
                    <w:sz w:val="21"/>
                    <w:szCs w:val="21"/>
                  </w:rPr>
                </w:pPr>
                <w:r w:rsidRPr="00DE78C5">
                  <w:rPr>
                    <w:rFonts w:hint="eastAsia"/>
                    <w:sz w:val="21"/>
                    <w:szCs w:val="21"/>
                  </w:rPr>
                  <w:t>按公允价值计量的</w:t>
                </w:r>
              </w:p>
            </w:tc>
            <w:tc>
              <w:tcPr>
                <w:tcW w:w="716" w:type="pct"/>
                <w:shd w:val="clear" w:color="auto" w:fill="auto"/>
              </w:tcPr>
              <w:p w:rsidR="00882C6F" w:rsidRPr="00DE78C5" w:rsidRDefault="00AA3B3F" w:rsidP="00882C6F">
                <w:pPr>
                  <w:jc w:val="right"/>
                  <w:rPr>
                    <w:sz w:val="21"/>
                    <w:szCs w:val="21"/>
                  </w:rPr>
                </w:pPr>
                <w:sdt>
                  <w:sdtPr>
                    <w:rPr>
                      <w:sz w:val="21"/>
                      <w:szCs w:val="21"/>
                    </w:rPr>
                    <w:alias w:val="按公允价值计量的可供出售权益工具账面余额"/>
                    <w:tag w:val="_GBC_57e30d3101794dedab8bb9738d4212c5"/>
                    <w:id w:val="-1422709916"/>
                    <w:lock w:val="sdtLocked"/>
                  </w:sdtPr>
                  <w:sdtContent>
                    <w:r w:rsidR="00096EAC" w:rsidRPr="00DE78C5">
                      <w:rPr>
                        <w:sz w:val="21"/>
                        <w:szCs w:val="21"/>
                      </w:rPr>
                      <w:t>21,772,385.52</w:t>
                    </w:r>
                  </w:sdtContent>
                </w:sdt>
              </w:p>
            </w:tc>
            <w:tc>
              <w:tcPr>
                <w:tcW w:w="614" w:type="pct"/>
                <w:shd w:val="clear" w:color="auto" w:fill="auto"/>
              </w:tcPr>
              <w:p w:rsidR="00882C6F" w:rsidRPr="00DE78C5" w:rsidRDefault="00AA3B3F" w:rsidP="00882C6F">
                <w:pPr>
                  <w:jc w:val="right"/>
                  <w:rPr>
                    <w:sz w:val="21"/>
                    <w:szCs w:val="21"/>
                  </w:rPr>
                </w:pPr>
                <w:sdt>
                  <w:sdtPr>
                    <w:rPr>
                      <w:sz w:val="21"/>
                      <w:szCs w:val="21"/>
                    </w:rPr>
                    <w:alias w:val="按公允价值计量的可供出售权益工具减值准备"/>
                    <w:tag w:val="_GBC_c19b1347d9ac4ab588f7eff2389054ef"/>
                    <w:id w:val="-65647731"/>
                    <w:lock w:val="sdtLocked"/>
                  </w:sdtPr>
                  <w:sdtContent/>
                </w:sdt>
              </w:p>
            </w:tc>
            <w:tc>
              <w:tcPr>
                <w:tcW w:w="665" w:type="pct"/>
                <w:shd w:val="clear" w:color="auto" w:fill="auto"/>
              </w:tcPr>
              <w:p w:rsidR="00882C6F" w:rsidRPr="00DE78C5" w:rsidRDefault="00AA3B3F" w:rsidP="00882C6F">
                <w:pPr>
                  <w:jc w:val="right"/>
                  <w:rPr>
                    <w:sz w:val="21"/>
                    <w:szCs w:val="21"/>
                  </w:rPr>
                </w:pPr>
                <w:sdt>
                  <w:sdtPr>
                    <w:rPr>
                      <w:sz w:val="21"/>
                      <w:szCs w:val="21"/>
                    </w:rPr>
                    <w:alias w:val="按公允价值计量的可供出售权益工具账面价值"/>
                    <w:tag w:val="_GBC_2b0ac9f0f6524d8eb6147e0a4394a9a0"/>
                    <w:id w:val="-1392104991"/>
                    <w:lock w:val="sdtLocked"/>
                  </w:sdtPr>
                  <w:sdtContent>
                    <w:r w:rsidR="00096EAC" w:rsidRPr="00DE78C5">
                      <w:rPr>
                        <w:sz w:val="21"/>
                        <w:szCs w:val="21"/>
                      </w:rPr>
                      <w:t>21,772,385.52</w:t>
                    </w:r>
                  </w:sdtContent>
                </w:sdt>
              </w:p>
            </w:tc>
            <w:tc>
              <w:tcPr>
                <w:tcW w:w="664" w:type="pct"/>
                <w:shd w:val="clear" w:color="auto" w:fill="auto"/>
              </w:tcPr>
              <w:p w:rsidR="00882C6F" w:rsidRPr="00DE78C5" w:rsidRDefault="00AA3B3F" w:rsidP="00882C6F">
                <w:pPr>
                  <w:jc w:val="right"/>
                  <w:rPr>
                    <w:sz w:val="21"/>
                    <w:szCs w:val="21"/>
                  </w:rPr>
                </w:pPr>
                <w:sdt>
                  <w:sdtPr>
                    <w:rPr>
                      <w:sz w:val="21"/>
                      <w:szCs w:val="21"/>
                    </w:rPr>
                    <w:alias w:val="按公允价值计量的可供出售权益工具账面余额"/>
                    <w:tag w:val="_GBC_0967f7ef64dc4a389b92fc09fbd50633"/>
                    <w:id w:val="-49464810"/>
                    <w:lock w:val="sdtLocked"/>
                  </w:sdtPr>
                  <w:sdtContent>
                    <w:r w:rsidR="00096EAC" w:rsidRPr="00DE78C5">
                      <w:rPr>
                        <w:sz w:val="21"/>
                        <w:szCs w:val="21"/>
                      </w:rPr>
                      <w:t>27,597,269.76</w:t>
                    </w:r>
                  </w:sdtContent>
                </w:sdt>
              </w:p>
            </w:tc>
            <w:tc>
              <w:tcPr>
                <w:tcW w:w="563" w:type="pct"/>
                <w:shd w:val="clear" w:color="auto" w:fill="auto"/>
              </w:tcPr>
              <w:p w:rsidR="00882C6F" w:rsidRPr="00DE78C5" w:rsidRDefault="00AA3B3F" w:rsidP="00882C6F">
                <w:pPr>
                  <w:jc w:val="right"/>
                  <w:rPr>
                    <w:sz w:val="21"/>
                    <w:szCs w:val="21"/>
                  </w:rPr>
                </w:pPr>
                <w:sdt>
                  <w:sdtPr>
                    <w:rPr>
                      <w:sz w:val="21"/>
                      <w:szCs w:val="21"/>
                    </w:rPr>
                    <w:alias w:val="按公允价值计量的可供出售权益工具减值准备"/>
                    <w:tag w:val="_GBC_90c73b67baf44d4a81b0ee623b189e3f"/>
                    <w:id w:val="-1289748742"/>
                    <w:lock w:val="sdtLocked"/>
                  </w:sdtPr>
                  <w:sdtContent/>
                </w:sdt>
              </w:p>
            </w:tc>
            <w:tc>
              <w:tcPr>
                <w:tcW w:w="553" w:type="pct"/>
                <w:shd w:val="clear" w:color="auto" w:fill="auto"/>
              </w:tcPr>
              <w:p w:rsidR="00882C6F" w:rsidRPr="00DE78C5" w:rsidRDefault="00AA3B3F" w:rsidP="00882C6F">
                <w:pPr>
                  <w:jc w:val="right"/>
                  <w:rPr>
                    <w:sz w:val="21"/>
                    <w:szCs w:val="21"/>
                  </w:rPr>
                </w:pPr>
                <w:sdt>
                  <w:sdtPr>
                    <w:rPr>
                      <w:sz w:val="21"/>
                      <w:szCs w:val="21"/>
                    </w:rPr>
                    <w:alias w:val="按公允价值计量的可供出售权益工具账面价值"/>
                    <w:tag w:val="_GBC_1270eb25648441d68b5d835eef29f266"/>
                    <w:id w:val="654263057"/>
                    <w:lock w:val="sdtLocked"/>
                  </w:sdtPr>
                  <w:sdtContent>
                    <w:r w:rsidR="00096EAC" w:rsidRPr="00DE78C5">
                      <w:rPr>
                        <w:sz w:val="21"/>
                        <w:szCs w:val="21"/>
                      </w:rPr>
                      <w:t>27,597,269.76</w:t>
                    </w:r>
                  </w:sdtContent>
                </w:sdt>
              </w:p>
            </w:tc>
          </w:tr>
          <w:tr w:rsidR="00882C6F" w:rsidRPr="00DE78C5" w:rsidTr="00DE78C5">
            <w:trPr>
              <w:cantSplit/>
            </w:trPr>
            <w:tc>
              <w:tcPr>
                <w:tcW w:w="1225" w:type="pct"/>
                <w:tcBorders>
                  <w:bottom w:val="single" w:sz="6" w:space="0" w:color="auto"/>
                </w:tcBorders>
                <w:shd w:val="clear" w:color="auto" w:fill="auto"/>
              </w:tcPr>
              <w:p w:rsidR="00882C6F" w:rsidRPr="00DE78C5" w:rsidRDefault="00096EAC" w:rsidP="00882C6F">
                <w:pPr>
                  <w:rPr>
                    <w:sz w:val="21"/>
                    <w:szCs w:val="21"/>
                  </w:rPr>
                </w:pPr>
                <w:r w:rsidRPr="00DE78C5">
                  <w:rPr>
                    <w:rFonts w:hint="eastAsia"/>
                    <w:sz w:val="21"/>
                    <w:szCs w:val="21"/>
                  </w:rPr>
                  <w:t>按成本计量的</w:t>
                </w:r>
              </w:p>
            </w:tc>
            <w:tc>
              <w:tcPr>
                <w:tcW w:w="716" w:type="pct"/>
                <w:shd w:val="clear" w:color="auto" w:fill="auto"/>
              </w:tcPr>
              <w:p w:rsidR="00882C6F" w:rsidRPr="00DE78C5" w:rsidRDefault="00AA3B3F" w:rsidP="00882C6F">
                <w:pPr>
                  <w:jc w:val="right"/>
                  <w:rPr>
                    <w:sz w:val="21"/>
                    <w:szCs w:val="21"/>
                  </w:rPr>
                </w:pPr>
                <w:sdt>
                  <w:sdtPr>
                    <w:rPr>
                      <w:sz w:val="21"/>
                      <w:szCs w:val="21"/>
                    </w:rPr>
                    <w:alias w:val="按成本计量的可供出售权益工具账面余额"/>
                    <w:tag w:val="_GBC_04e8f97e4a1542ecac30e385c2b5128f"/>
                    <w:id w:val="1137149293"/>
                    <w:lock w:val="sdtLocked"/>
                  </w:sdtPr>
                  <w:sdtContent>
                    <w:r w:rsidR="00096EAC" w:rsidRPr="00DE78C5">
                      <w:rPr>
                        <w:sz w:val="21"/>
                        <w:szCs w:val="21"/>
                      </w:rPr>
                      <w:t>112,942,837.83</w:t>
                    </w:r>
                  </w:sdtContent>
                </w:sdt>
              </w:p>
            </w:tc>
            <w:tc>
              <w:tcPr>
                <w:tcW w:w="614" w:type="pct"/>
                <w:shd w:val="clear" w:color="auto" w:fill="auto"/>
              </w:tcPr>
              <w:p w:rsidR="00882C6F" w:rsidRPr="00DE78C5" w:rsidRDefault="00AA3B3F" w:rsidP="00882C6F">
                <w:pPr>
                  <w:jc w:val="right"/>
                  <w:rPr>
                    <w:sz w:val="21"/>
                    <w:szCs w:val="21"/>
                  </w:rPr>
                </w:pPr>
                <w:sdt>
                  <w:sdtPr>
                    <w:rPr>
                      <w:sz w:val="21"/>
                      <w:szCs w:val="21"/>
                    </w:rPr>
                    <w:alias w:val="按成本计量的可供出售权益工具减值准备"/>
                    <w:tag w:val="_GBC_61608330596d4ab18a3803c0645d9845"/>
                    <w:id w:val="331648477"/>
                    <w:lock w:val="sdtLocked"/>
                  </w:sdtPr>
                  <w:sdtContent>
                    <w:r w:rsidR="00096EAC" w:rsidRPr="00DE78C5">
                      <w:rPr>
                        <w:sz w:val="21"/>
                        <w:szCs w:val="21"/>
                      </w:rPr>
                      <w:t>45,108,843.01</w:t>
                    </w:r>
                  </w:sdtContent>
                </w:sdt>
              </w:p>
            </w:tc>
            <w:tc>
              <w:tcPr>
                <w:tcW w:w="665" w:type="pct"/>
                <w:shd w:val="clear" w:color="auto" w:fill="auto"/>
              </w:tcPr>
              <w:p w:rsidR="00882C6F" w:rsidRPr="00DE78C5" w:rsidRDefault="00AA3B3F" w:rsidP="00882C6F">
                <w:pPr>
                  <w:jc w:val="right"/>
                  <w:rPr>
                    <w:sz w:val="21"/>
                    <w:szCs w:val="21"/>
                  </w:rPr>
                </w:pPr>
                <w:sdt>
                  <w:sdtPr>
                    <w:rPr>
                      <w:sz w:val="21"/>
                      <w:szCs w:val="21"/>
                    </w:rPr>
                    <w:alias w:val="按成本计量的可供出售权益工具账面价值"/>
                    <w:tag w:val="_GBC_2a463f3bfce241eb976ceb5852c65076"/>
                    <w:id w:val="-1067181073"/>
                    <w:lock w:val="sdtLocked"/>
                  </w:sdtPr>
                  <w:sdtContent>
                    <w:r w:rsidR="00096EAC" w:rsidRPr="00DE78C5">
                      <w:rPr>
                        <w:sz w:val="21"/>
                        <w:szCs w:val="21"/>
                      </w:rPr>
                      <w:t>67,833,994.82</w:t>
                    </w:r>
                  </w:sdtContent>
                </w:sdt>
              </w:p>
            </w:tc>
            <w:tc>
              <w:tcPr>
                <w:tcW w:w="664" w:type="pct"/>
                <w:shd w:val="clear" w:color="auto" w:fill="auto"/>
              </w:tcPr>
              <w:p w:rsidR="00882C6F" w:rsidRPr="00DE78C5" w:rsidRDefault="00AA3B3F" w:rsidP="00882C6F">
                <w:pPr>
                  <w:jc w:val="right"/>
                  <w:rPr>
                    <w:sz w:val="21"/>
                    <w:szCs w:val="21"/>
                  </w:rPr>
                </w:pPr>
                <w:sdt>
                  <w:sdtPr>
                    <w:rPr>
                      <w:sz w:val="21"/>
                      <w:szCs w:val="21"/>
                    </w:rPr>
                    <w:alias w:val="按成本计量的可供出售权益工具账面余额"/>
                    <w:tag w:val="_GBC_b761bbdd9ed14d82bcf2f4d7b6a5df36"/>
                    <w:id w:val="-199090382"/>
                    <w:lock w:val="sdtLocked"/>
                  </w:sdtPr>
                  <w:sdtContent>
                    <w:r w:rsidR="00096EAC" w:rsidRPr="00DE78C5">
                      <w:rPr>
                        <w:sz w:val="21"/>
                        <w:szCs w:val="21"/>
                      </w:rPr>
                      <w:t>114,657,955.13</w:t>
                    </w:r>
                  </w:sdtContent>
                </w:sdt>
              </w:p>
            </w:tc>
            <w:tc>
              <w:tcPr>
                <w:tcW w:w="563" w:type="pct"/>
                <w:shd w:val="clear" w:color="auto" w:fill="auto"/>
              </w:tcPr>
              <w:p w:rsidR="00882C6F" w:rsidRPr="00DE78C5" w:rsidRDefault="00AA3B3F" w:rsidP="00882C6F">
                <w:pPr>
                  <w:jc w:val="right"/>
                  <w:rPr>
                    <w:sz w:val="21"/>
                    <w:szCs w:val="21"/>
                  </w:rPr>
                </w:pPr>
                <w:sdt>
                  <w:sdtPr>
                    <w:rPr>
                      <w:sz w:val="21"/>
                      <w:szCs w:val="21"/>
                    </w:rPr>
                    <w:alias w:val="按成本计量的可供出售权益工具减值准备"/>
                    <w:tag w:val="_GBC_b4bd44e5ffdc4dc99d0dd1b9f3de7c4e"/>
                    <w:id w:val="72937627"/>
                    <w:lock w:val="sdtLocked"/>
                  </w:sdtPr>
                  <w:sdtContent>
                    <w:r w:rsidR="00096EAC" w:rsidRPr="00DE78C5">
                      <w:rPr>
                        <w:sz w:val="21"/>
                        <w:szCs w:val="21"/>
                      </w:rPr>
                      <w:t>45,108,843.01</w:t>
                    </w:r>
                  </w:sdtContent>
                </w:sdt>
              </w:p>
            </w:tc>
            <w:tc>
              <w:tcPr>
                <w:tcW w:w="553" w:type="pct"/>
                <w:shd w:val="clear" w:color="auto" w:fill="auto"/>
              </w:tcPr>
              <w:p w:rsidR="00882C6F" w:rsidRPr="00DE78C5" w:rsidRDefault="00AA3B3F" w:rsidP="00882C6F">
                <w:pPr>
                  <w:jc w:val="right"/>
                  <w:rPr>
                    <w:sz w:val="21"/>
                    <w:szCs w:val="21"/>
                  </w:rPr>
                </w:pPr>
                <w:sdt>
                  <w:sdtPr>
                    <w:rPr>
                      <w:sz w:val="21"/>
                      <w:szCs w:val="21"/>
                    </w:rPr>
                    <w:alias w:val="按成本计量的可供出售权益工具账面价值"/>
                    <w:tag w:val="_GBC_7a64f5f1abff4b3cbfd1b1e5da575ea4"/>
                    <w:id w:val="-909005448"/>
                    <w:lock w:val="sdtLocked"/>
                  </w:sdtPr>
                  <w:sdtContent>
                    <w:r w:rsidR="00096EAC" w:rsidRPr="00DE78C5">
                      <w:rPr>
                        <w:sz w:val="21"/>
                        <w:szCs w:val="21"/>
                      </w:rPr>
                      <w:t>69,549,112.12</w:t>
                    </w:r>
                  </w:sdtContent>
                </w:sdt>
              </w:p>
            </w:tc>
          </w:tr>
          <w:tr w:rsidR="00882C6F" w:rsidRPr="00DE78C5" w:rsidTr="00DE78C5">
            <w:trPr>
              <w:cantSplit/>
            </w:trPr>
            <w:tc>
              <w:tcPr>
                <w:tcW w:w="1225" w:type="pct"/>
                <w:shd w:val="clear" w:color="auto" w:fill="auto"/>
                <w:vAlign w:val="center"/>
              </w:tcPr>
              <w:p w:rsidR="00882C6F" w:rsidRPr="00DE78C5" w:rsidRDefault="00096EAC" w:rsidP="00882C6F">
                <w:pPr>
                  <w:jc w:val="center"/>
                  <w:rPr>
                    <w:sz w:val="21"/>
                    <w:szCs w:val="21"/>
                  </w:rPr>
                </w:pPr>
                <w:r w:rsidRPr="00DE78C5">
                  <w:rPr>
                    <w:rFonts w:hint="eastAsia"/>
                    <w:sz w:val="21"/>
                    <w:szCs w:val="21"/>
                  </w:rPr>
                  <w:t>合计</w:t>
                </w:r>
              </w:p>
            </w:tc>
            <w:sdt>
              <w:sdtPr>
                <w:rPr>
                  <w:sz w:val="21"/>
                  <w:szCs w:val="21"/>
                </w:rPr>
                <w:alias w:val="可供出售金融资产账面余额"/>
                <w:tag w:val="_GBC_c22098db623a4f70be5da5ecccf92a1a"/>
                <w:id w:val="1077486679"/>
                <w:lock w:val="sdtLocked"/>
              </w:sdtPr>
              <w:sdtContent>
                <w:tc>
                  <w:tcPr>
                    <w:tcW w:w="716" w:type="pct"/>
                    <w:shd w:val="clear" w:color="auto" w:fill="auto"/>
                  </w:tcPr>
                  <w:p w:rsidR="00882C6F" w:rsidRPr="00DE78C5" w:rsidRDefault="00096EAC" w:rsidP="00882C6F">
                    <w:pPr>
                      <w:jc w:val="right"/>
                      <w:rPr>
                        <w:sz w:val="21"/>
                        <w:szCs w:val="21"/>
                      </w:rPr>
                    </w:pPr>
                    <w:r w:rsidRPr="00DE78C5">
                      <w:rPr>
                        <w:sz w:val="21"/>
                        <w:szCs w:val="21"/>
                      </w:rPr>
                      <w:t>134,715,223.35</w:t>
                    </w:r>
                  </w:p>
                </w:tc>
              </w:sdtContent>
            </w:sdt>
            <w:sdt>
              <w:sdtPr>
                <w:rPr>
                  <w:sz w:val="21"/>
                  <w:szCs w:val="21"/>
                </w:rPr>
                <w:alias w:val="可供出售金融资产减值准备余额合计"/>
                <w:tag w:val="_GBC_b02e0934d92549388bd45d9222ec0b88"/>
                <w:id w:val="2088648744"/>
                <w:lock w:val="sdtLocked"/>
              </w:sdtPr>
              <w:sdtContent>
                <w:tc>
                  <w:tcPr>
                    <w:tcW w:w="614" w:type="pct"/>
                    <w:shd w:val="clear" w:color="auto" w:fill="auto"/>
                  </w:tcPr>
                  <w:p w:rsidR="00882C6F" w:rsidRPr="00DE78C5" w:rsidRDefault="00096EAC" w:rsidP="00882C6F">
                    <w:pPr>
                      <w:jc w:val="right"/>
                      <w:rPr>
                        <w:sz w:val="21"/>
                        <w:szCs w:val="21"/>
                      </w:rPr>
                    </w:pPr>
                    <w:r w:rsidRPr="00DE78C5">
                      <w:rPr>
                        <w:sz w:val="21"/>
                        <w:szCs w:val="21"/>
                      </w:rPr>
                      <w:t>45,108,843.01</w:t>
                    </w:r>
                  </w:p>
                </w:tc>
              </w:sdtContent>
            </w:sdt>
            <w:tc>
              <w:tcPr>
                <w:tcW w:w="665" w:type="pct"/>
                <w:shd w:val="clear" w:color="auto" w:fill="auto"/>
              </w:tcPr>
              <w:p w:rsidR="00882C6F" w:rsidRPr="00DE78C5" w:rsidRDefault="00AA3B3F" w:rsidP="00882C6F">
                <w:pPr>
                  <w:jc w:val="right"/>
                  <w:rPr>
                    <w:sz w:val="21"/>
                    <w:szCs w:val="21"/>
                  </w:rPr>
                </w:pPr>
                <w:sdt>
                  <w:sdtPr>
                    <w:rPr>
                      <w:sz w:val="21"/>
                      <w:szCs w:val="21"/>
                    </w:rPr>
                    <w:alias w:val="可供出售金融资产"/>
                    <w:tag w:val="_GBC_459205587fc940e0a02cacc7894d8491"/>
                    <w:id w:val="-1639180171"/>
                    <w:lock w:val="sdtLocked"/>
                  </w:sdtPr>
                  <w:sdtContent>
                    <w:r w:rsidR="00096EAC" w:rsidRPr="00DE78C5">
                      <w:rPr>
                        <w:sz w:val="21"/>
                        <w:szCs w:val="21"/>
                      </w:rPr>
                      <w:t>89,606,380.34</w:t>
                    </w:r>
                  </w:sdtContent>
                </w:sdt>
              </w:p>
            </w:tc>
            <w:sdt>
              <w:sdtPr>
                <w:rPr>
                  <w:sz w:val="21"/>
                  <w:szCs w:val="21"/>
                </w:rPr>
                <w:alias w:val="可供出售金融资产账面余额"/>
                <w:tag w:val="_GBC_40cdb29760b640d589b71dc174b746b2"/>
                <w:id w:val="-2050057687"/>
                <w:lock w:val="sdtLocked"/>
              </w:sdtPr>
              <w:sdtContent>
                <w:tc>
                  <w:tcPr>
                    <w:tcW w:w="664" w:type="pct"/>
                    <w:shd w:val="clear" w:color="auto" w:fill="auto"/>
                  </w:tcPr>
                  <w:p w:rsidR="00882C6F" w:rsidRPr="00DE78C5" w:rsidRDefault="00096EAC" w:rsidP="00882C6F">
                    <w:pPr>
                      <w:jc w:val="right"/>
                      <w:rPr>
                        <w:sz w:val="21"/>
                        <w:szCs w:val="21"/>
                      </w:rPr>
                    </w:pPr>
                    <w:r w:rsidRPr="00DE78C5">
                      <w:rPr>
                        <w:sz w:val="21"/>
                        <w:szCs w:val="21"/>
                      </w:rPr>
                      <w:t>142,255,224.89</w:t>
                    </w:r>
                  </w:p>
                </w:tc>
              </w:sdtContent>
            </w:sdt>
            <w:sdt>
              <w:sdtPr>
                <w:rPr>
                  <w:sz w:val="21"/>
                  <w:szCs w:val="21"/>
                </w:rPr>
                <w:alias w:val="可供出售金融资产减值准备余额合计"/>
                <w:tag w:val="_GBC_89575d70d534489d8398e3af4e083a4a"/>
                <w:id w:val="2114472296"/>
                <w:lock w:val="sdtLocked"/>
              </w:sdtPr>
              <w:sdtContent>
                <w:tc>
                  <w:tcPr>
                    <w:tcW w:w="563" w:type="pct"/>
                    <w:shd w:val="clear" w:color="auto" w:fill="auto"/>
                  </w:tcPr>
                  <w:p w:rsidR="00882C6F" w:rsidRPr="00DE78C5" w:rsidRDefault="00096EAC" w:rsidP="00882C6F">
                    <w:pPr>
                      <w:jc w:val="right"/>
                      <w:rPr>
                        <w:sz w:val="21"/>
                        <w:szCs w:val="21"/>
                      </w:rPr>
                    </w:pPr>
                    <w:r w:rsidRPr="00DE78C5">
                      <w:rPr>
                        <w:sz w:val="21"/>
                        <w:szCs w:val="21"/>
                      </w:rPr>
                      <w:t>45,108,843.01</w:t>
                    </w:r>
                  </w:p>
                </w:tc>
              </w:sdtContent>
            </w:sdt>
            <w:tc>
              <w:tcPr>
                <w:tcW w:w="553" w:type="pct"/>
                <w:shd w:val="clear" w:color="auto" w:fill="auto"/>
              </w:tcPr>
              <w:p w:rsidR="00882C6F" w:rsidRPr="00DE78C5" w:rsidRDefault="00AA3B3F" w:rsidP="00882C6F">
                <w:pPr>
                  <w:jc w:val="right"/>
                  <w:rPr>
                    <w:sz w:val="21"/>
                    <w:szCs w:val="21"/>
                  </w:rPr>
                </w:pPr>
                <w:sdt>
                  <w:sdtPr>
                    <w:rPr>
                      <w:sz w:val="21"/>
                      <w:szCs w:val="21"/>
                    </w:rPr>
                    <w:alias w:val="可供出售金融资产"/>
                    <w:tag w:val="_GBC_47e2523df44a4dd0ac33ca79f053a7b1"/>
                    <w:id w:val="1594357761"/>
                    <w:lock w:val="sdtLocked"/>
                  </w:sdtPr>
                  <w:sdtContent>
                    <w:r w:rsidR="00096EAC" w:rsidRPr="00DE78C5">
                      <w:rPr>
                        <w:sz w:val="21"/>
                        <w:szCs w:val="21"/>
                      </w:rPr>
                      <w:t>97,146,381.88</w:t>
                    </w:r>
                  </w:sdtContent>
                </w:sdt>
              </w:p>
            </w:tc>
          </w:tr>
        </w:tbl>
        <w:p w:rsidR="00882C6F" w:rsidRDefault="00AA3B3F">
          <w:pPr>
            <w:rPr>
              <w:szCs w:val="21"/>
            </w:rPr>
          </w:pPr>
        </w:p>
      </w:sdtContent>
    </w:sdt>
    <w:sdt>
      <w:sdtPr>
        <w:rPr>
          <w:rFonts w:ascii="宋体" w:hAnsi="宋体" w:cs="宋体" w:hint="eastAsia"/>
          <w:b w:val="0"/>
          <w:bCs w:val="0"/>
          <w:kern w:val="0"/>
          <w:sz w:val="24"/>
          <w:szCs w:val="21"/>
        </w:rPr>
        <w:alias w:val="模块:截至报告期末可供出售金融资产的成本公允价值等金额"/>
        <w:tag w:val="_GBC_96fb15c5e2bf447ba4129d5212539044"/>
        <w:id w:val="-525785042"/>
        <w:lock w:val="sdtLocked"/>
        <w:placeholder>
          <w:docPart w:val="GBC22222222222222222222222222222"/>
        </w:placeholder>
      </w:sdtPr>
      <w:sdtContent>
        <w:p w:rsidR="00882C6F" w:rsidRPr="00B8060A" w:rsidRDefault="00096EAC" w:rsidP="00096EAC">
          <w:pPr>
            <w:pStyle w:val="4"/>
            <w:numPr>
              <w:ilvl w:val="0"/>
              <w:numId w:val="61"/>
            </w:numPr>
            <w:tabs>
              <w:tab w:val="left" w:pos="644"/>
            </w:tabs>
            <w:rPr>
              <w:rFonts w:ascii="宋体" w:hAnsi="宋体"/>
              <w:szCs w:val="21"/>
            </w:rPr>
          </w:pPr>
          <w:r w:rsidRPr="00B8060A">
            <w:rPr>
              <w:rFonts w:ascii="宋体" w:hAnsi="宋体" w:hint="eastAsia"/>
              <w:szCs w:val="21"/>
            </w:rPr>
            <w:t>期末按公允价值计量的可供出售金融资产</w:t>
          </w:r>
        </w:p>
        <w:sdt>
          <w:sdtPr>
            <w:rPr>
              <w:sz w:val="21"/>
              <w:szCs w:val="21"/>
            </w:rPr>
            <w:alias w:val="是否适用：期末按公允价值计量的可供出售金融资产[双击切换]"/>
            <w:tag w:val="_GBC_844d18ee76424ecfad258159e274ec07"/>
            <w:id w:val="753778747"/>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DE78C5"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截至报告期末可供出售金融资产的成本（摊余成本）、公允价值、累计计入其他综合收益的公允价值变动金额，以及已.."/>
              <w:tag w:val="_GBC_82e78e30cee74ef29bce252bca2fca1a"/>
              <w:id w:val="-126183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截至报告期末可供出售金融资产的成本（摊余成本）、公允价值、累计计入其他综合收益的公允价值变动金额，以及已.."/>
              <w:tag w:val="_GBC_370f91cdd9be4aa197fe22f38577bcf8"/>
              <w:id w:val="10695325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2476"/>
            <w:gridCol w:w="3019"/>
            <w:gridCol w:w="2986"/>
          </w:tblGrid>
          <w:tr w:rsidR="00DE78C5" w:rsidRPr="00B8060A" w:rsidTr="00DE78C5">
            <w:trPr>
              <w:jc w:val="center"/>
            </w:trPr>
            <w:tc>
              <w:tcPr>
                <w:tcW w:w="1941"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center"/>
                  <w:rPr>
                    <w:sz w:val="21"/>
                    <w:szCs w:val="21"/>
                  </w:rPr>
                </w:pPr>
                <w:r w:rsidRPr="00B8060A">
                  <w:rPr>
                    <w:rFonts w:hint="eastAsia"/>
                    <w:sz w:val="21"/>
                    <w:szCs w:val="21"/>
                  </w:rPr>
                  <w:lastRenderedPageBreak/>
                  <w:t>可供出售金融资产分类</w:t>
                </w:r>
              </w:p>
            </w:tc>
            <w:tc>
              <w:tcPr>
                <w:tcW w:w="893"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center"/>
                  <w:rPr>
                    <w:sz w:val="21"/>
                    <w:szCs w:val="21"/>
                  </w:rPr>
                </w:pPr>
                <w:r w:rsidRPr="00B8060A">
                  <w:rPr>
                    <w:rFonts w:hint="eastAsia"/>
                    <w:sz w:val="21"/>
                    <w:szCs w:val="21"/>
                  </w:rPr>
                  <w:t>可供出售权益工具</w:t>
                </w:r>
              </w:p>
            </w:tc>
            <w:tc>
              <w:tcPr>
                <w:tcW w:w="1089"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center"/>
                  <w:rPr>
                    <w:sz w:val="21"/>
                    <w:szCs w:val="21"/>
                  </w:rPr>
                </w:pPr>
                <w:r w:rsidRPr="00B8060A">
                  <w:rPr>
                    <w:rFonts w:hint="eastAsia"/>
                    <w:sz w:val="21"/>
                    <w:szCs w:val="21"/>
                  </w:rPr>
                  <w:t>可供出售债务工具</w:t>
                </w:r>
              </w:p>
            </w:tc>
            <w:tc>
              <w:tcPr>
                <w:tcW w:w="1077"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center"/>
                  <w:rPr>
                    <w:sz w:val="21"/>
                    <w:szCs w:val="21"/>
                  </w:rPr>
                </w:pPr>
                <w:r w:rsidRPr="00B8060A">
                  <w:rPr>
                    <w:rFonts w:hint="eastAsia"/>
                    <w:sz w:val="21"/>
                    <w:szCs w:val="21"/>
                  </w:rPr>
                  <w:t>合计</w:t>
                </w:r>
              </w:p>
            </w:tc>
          </w:tr>
          <w:tr w:rsidR="00DE78C5" w:rsidRPr="00B8060A" w:rsidTr="00DE78C5">
            <w:trPr>
              <w:jc w:val="center"/>
            </w:trPr>
            <w:tc>
              <w:tcPr>
                <w:tcW w:w="1941"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rPr>
                    <w:sz w:val="21"/>
                    <w:szCs w:val="21"/>
                  </w:rPr>
                </w:pPr>
                <w:r w:rsidRPr="00B8060A">
                  <w:rPr>
                    <w:rFonts w:hint="eastAsia"/>
                    <w:sz w:val="21"/>
                    <w:szCs w:val="21"/>
                  </w:rPr>
                  <w:t>权益工具的成本/债务工具的摊</w:t>
                </w:r>
                <w:proofErr w:type="gramStart"/>
                <w:r w:rsidRPr="00B8060A">
                  <w:rPr>
                    <w:rFonts w:hint="eastAsia"/>
                    <w:sz w:val="21"/>
                    <w:szCs w:val="21"/>
                  </w:rPr>
                  <w:t>余成本</w:t>
                </w:r>
                <w:proofErr w:type="gramEnd"/>
              </w:p>
            </w:tc>
            <w:sdt>
              <w:sdtPr>
                <w:rPr>
                  <w:sz w:val="21"/>
                  <w:szCs w:val="21"/>
                </w:rPr>
                <w:alias w:val="可供出售金融资产中权益工具的成本"/>
                <w:tag w:val="_GBC_0beb246da7344d598ed5ca244c0cd16f"/>
                <w:id w:val="2036998183"/>
                <w:lock w:val="sdtLocked"/>
              </w:sdtPr>
              <w:sdtContent>
                <w:tc>
                  <w:tcPr>
                    <w:tcW w:w="893"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sz w:val="21"/>
                        <w:szCs w:val="21"/>
                      </w:rPr>
                      <w:t>1,820,051.80</w:t>
                    </w:r>
                  </w:p>
                </w:tc>
              </w:sdtContent>
            </w:sdt>
            <w:sdt>
              <w:sdtPr>
                <w:rPr>
                  <w:sz w:val="21"/>
                  <w:szCs w:val="21"/>
                </w:rPr>
                <w:alias w:val="可供出售金融资产中债务工具的摊余成本"/>
                <w:tag w:val="_GBC_a7abcb0aab594371bfae36ce5e523e34"/>
                <w:id w:val="-1126464420"/>
                <w:lock w:val="sdtLocked"/>
                <w:showingPlcHdr/>
              </w:sdtPr>
              <w:sdtContent>
                <w:tc>
                  <w:tcPr>
                    <w:tcW w:w="1089"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rFonts w:hint="eastAsia"/>
                        <w:color w:val="333399"/>
                        <w:sz w:val="21"/>
                        <w:szCs w:val="21"/>
                      </w:rPr>
                      <w:t xml:space="preserve">　</w:t>
                    </w:r>
                  </w:p>
                </w:tc>
              </w:sdtContent>
            </w:sdt>
            <w:sdt>
              <w:sdtPr>
                <w:rPr>
                  <w:sz w:val="21"/>
                  <w:szCs w:val="21"/>
                </w:rPr>
                <w:alias w:val="可供出售金融资产的成本（摊余成本）合计"/>
                <w:tag w:val="_GBC_584d30e021be4aac8eda3c9152c64bae"/>
                <w:id w:val="-1727833326"/>
                <w:lock w:val="sdtLocked"/>
              </w:sdtPr>
              <w:sdtContent>
                <w:tc>
                  <w:tcPr>
                    <w:tcW w:w="1077"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sz w:val="21"/>
                        <w:szCs w:val="21"/>
                      </w:rPr>
                      <w:t>1,820,051.80</w:t>
                    </w:r>
                  </w:p>
                </w:tc>
              </w:sdtContent>
            </w:sdt>
          </w:tr>
          <w:tr w:rsidR="00DE78C5" w:rsidRPr="00B8060A" w:rsidTr="00DE78C5">
            <w:trPr>
              <w:jc w:val="center"/>
            </w:trPr>
            <w:tc>
              <w:tcPr>
                <w:tcW w:w="1941"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rPr>
                    <w:sz w:val="21"/>
                    <w:szCs w:val="21"/>
                  </w:rPr>
                </w:pPr>
                <w:r w:rsidRPr="00B8060A">
                  <w:rPr>
                    <w:rFonts w:hint="eastAsia"/>
                    <w:sz w:val="21"/>
                    <w:szCs w:val="21"/>
                  </w:rPr>
                  <w:t>公允价值</w:t>
                </w:r>
              </w:p>
            </w:tc>
            <w:tc>
              <w:tcPr>
                <w:tcW w:w="893" w:type="pct"/>
                <w:tcBorders>
                  <w:top w:val="single" w:sz="4" w:space="0" w:color="auto"/>
                  <w:left w:val="single" w:sz="4" w:space="0" w:color="auto"/>
                  <w:bottom w:val="single" w:sz="4" w:space="0" w:color="auto"/>
                  <w:right w:val="single" w:sz="4" w:space="0" w:color="auto"/>
                </w:tcBorders>
                <w:vAlign w:val="center"/>
              </w:tcPr>
              <w:p w:rsidR="00DE78C5" w:rsidRPr="00B8060A" w:rsidRDefault="00AA3B3F" w:rsidP="00B47211">
                <w:pPr>
                  <w:jc w:val="right"/>
                  <w:rPr>
                    <w:sz w:val="21"/>
                    <w:szCs w:val="21"/>
                  </w:rPr>
                </w:pPr>
                <w:sdt>
                  <w:sdtPr>
                    <w:rPr>
                      <w:rFonts w:hint="eastAsia"/>
                      <w:sz w:val="21"/>
                      <w:szCs w:val="21"/>
                    </w:rPr>
                    <w:alias w:val="可供出售金融资产中权益工具金额"/>
                    <w:tag w:val="_GBC_51e86c0b4009460fb47f72f4f461774d"/>
                    <w:id w:val="404345562"/>
                    <w:lock w:val="sdtLocked"/>
                  </w:sdtPr>
                  <w:sdtContent>
                    <w:r w:rsidR="00DE78C5" w:rsidRPr="00B8060A">
                      <w:rPr>
                        <w:sz w:val="21"/>
                        <w:szCs w:val="21"/>
                      </w:rPr>
                      <w:t>21,772,385.52</w:t>
                    </w:r>
                  </w:sdtContent>
                </w:sdt>
              </w:p>
            </w:tc>
            <w:sdt>
              <w:sdtPr>
                <w:rPr>
                  <w:sz w:val="21"/>
                  <w:szCs w:val="21"/>
                </w:rPr>
                <w:alias w:val="可供出售金融资产中债务工具金额"/>
                <w:tag w:val="_GBC_6eddb3f5235249b9bf167335c7225a7e"/>
                <w:id w:val="1360861302"/>
                <w:lock w:val="sdtLocked"/>
                <w:showingPlcHdr/>
              </w:sdtPr>
              <w:sdtContent>
                <w:tc>
                  <w:tcPr>
                    <w:tcW w:w="1089"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rFonts w:hint="eastAsia"/>
                        <w:color w:val="333399"/>
                        <w:sz w:val="21"/>
                        <w:szCs w:val="21"/>
                      </w:rPr>
                      <w:t xml:space="preserve">　</w:t>
                    </w:r>
                  </w:p>
                </w:tc>
              </w:sdtContent>
            </w:sdt>
            <w:sdt>
              <w:sdtPr>
                <w:rPr>
                  <w:sz w:val="21"/>
                  <w:szCs w:val="21"/>
                </w:rPr>
                <w:alias w:val="可供出售金融资产的公允价值"/>
                <w:tag w:val="_GBC_e9e6d100a6bd4f1d98270d0c078f510d"/>
                <w:id w:val="1842042638"/>
                <w:lock w:val="sdtLocked"/>
              </w:sdtPr>
              <w:sdtContent>
                <w:tc>
                  <w:tcPr>
                    <w:tcW w:w="1077"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sz w:val="21"/>
                        <w:szCs w:val="21"/>
                      </w:rPr>
                      <w:t>21,772,385.52</w:t>
                    </w:r>
                  </w:p>
                </w:tc>
              </w:sdtContent>
            </w:sdt>
          </w:tr>
          <w:tr w:rsidR="00DE78C5" w:rsidRPr="00B8060A" w:rsidTr="00DE78C5">
            <w:trPr>
              <w:jc w:val="center"/>
            </w:trPr>
            <w:tc>
              <w:tcPr>
                <w:tcW w:w="1941"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rPr>
                    <w:sz w:val="21"/>
                    <w:szCs w:val="21"/>
                  </w:rPr>
                </w:pPr>
                <w:r w:rsidRPr="00B8060A">
                  <w:rPr>
                    <w:rFonts w:hint="eastAsia"/>
                    <w:sz w:val="21"/>
                    <w:szCs w:val="21"/>
                  </w:rPr>
                  <w:t>累计计入其他综合收益的公允价值变动金额</w:t>
                </w:r>
              </w:p>
            </w:tc>
            <w:sdt>
              <w:sdtPr>
                <w:rPr>
                  <w:sz w:val="21"/>
                  <w:szCs w:val="21"/>
                </w:rPr>
                <w:alias w:val="可供出售金融资产中权益工具累计计入其他综合收益的公允价值变动金额"/>
                <w:tag w:val="_GBC_7f734a2f40024c21beb3fe03eee0dd48"/>
                <w:id w:val="-122615162"/>
                <w:lock w:val="sdtLocked"/>
              </w:sdtPr>
              <w:sdtContent>
                <w:tc>
                  <w:tcPr>
                    <w:tcW w:w="893"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sz w:val="21"/>
                        <w:szCs w:val="21"/>
                      </w:rPr>
                      <w:t>19,952,333.72</w:t>
                    </w:r>
                  </w:p>
                </w:tc>
              </w:sdtContent>
            </w:sdt>
            <w:sdt>
              <w:sdtPr>
                <w:rPr>
                  <w:sz w:val="21"/>
                  <w:szCs w:val="21"/>
                </w:rPr>
                <w:alias w:val="可供出售金融资产中债务工具累计计入其他综合收益的公允价值变动金额"/>
                <w:tag w:val="_GBC_e56467fca10a4de5937460e686e77dbc"/>
                <w:id w:val="108864876"/>
                <w:lock w:val="sdtLocked"/>
                <w:showingPlcHdr/>
              </w:sdtPr>
              <w:sdtContent>
                <w:tc>
                  <w:tcPr>
                    <w:tcW w:w="1089"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rFonts w:hint="eastAsia"/>
                        <w:color w:val="333399"/>
                        <w:sz w:val="21"/>
                        <w:szCs w:val="21"/>
                      </w:rPr>
                      <w:t xml:space="preserve">　</w:t>
                    </w:r>
                  </w:p>
                </w:tc>
              </w:sdtContent>
            </w:sdt>
            <w:sdt>
              <w:sdtPr>
                <w:rPr>
                  <w:sz w:val="21"/>
                  <w:szCs w:val="21"/>
                </w:rPr>
                <w:alias w:val="可供出售金融资产累计计入其他综合收益的公允价值变动金额合计"/>
                <w:tag w:val="_GBC_4014c47cb3b741498fd2a76c069b6294"/>
                <w:id w:val="1112931647"/>
                <w:lock w:val="sdtLocked"/>
              </w:sdtPr>
              <w:sdtContent>
                <w:tc>
                  <w:tcPr>
                    <w:tcW w:w="1077"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sz w:val="21"/>
                        <w:szCs w:val="21"/>
                      </w:rPr>
                      <w:t>19,952,333.72</w:t>
                    </w:r>
                  </w:p>
                </w:tc>
              </w:sdtContent>
            </w:sdt>
          </w:tr>
          <w:tr w:rsidR="00DE78C5" w:rsidRPr="00B8060A" w:rsidTr="00DE78C5">
            <w:trPr>
              <w:jc w:val="center"/>
            </w:trPr>
            <w:tc>
              <w:tcPr>
                <w:tcW w:w="1941"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rPr>
                    <w:sz w:val="21"/>
                    <w:szCs w:val="21"/>
                  </w:rPr>
                </w:pPr>
                <w:r w:rsidRPr="00B8060A">
                  <w:rPr>
                    <w:rFonts w:hint="eastAsia"/>
                    <w:sz w:val="21"/>
                    <w:szCs w:val="21"/>
                  </w:rPr>
                  <w:t>已计提减值金额</w:t>
                </w:r>
              </w:p>
            </w:tc>
            <w:sdt>
              <w:sdtPr>
                <w:rPr>
                  <w:sz w:val="21"/>
                  <w:szCs w:val="21"/>
                </w:rPr>
                <w:alias w:val="公允价值计量的可供出售金融资产中权益工具已计提减值金额"/>
                <w:tag w:val="_GBC_c519e09dd6cb4937b5304e820f8bb236"/>
                <w:id w:val="-664705950"/>
                <w:lock w:val="sdtLocked"/>
                <w:showingPlcHdr/>
              </w:sdtPr>
              <w:sdtContent>
                <w:tc>
                  <w:tcPr>
                    <w:tcW w:w="893"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rFonts w:hint="eastAsia"/>
                        <w:color w:val="333399"/>
                        <w:sz w:val="21"/>
                        <w:szCs w:val="21"/>
                      </w:rPr>
                      <w:t xml:space="preserve">　</w:t>
                    </w:r>
                  </w:p>
                </w:tc>
              </w:sdtContent>
            </w:sdt>
            <w:sdt>
              <w:sdtPr>
                <w:rPr>
                  <w:sz w:val="21"/>
                  <w:szCs w:val="21"/>
                </w:rPr>
                <w:alias w:val="公允价值计量的可供出售金融资产中债务工具已计提减值金额"/>
                <w:tag w:val="_GBC_cc13af3d3ee0489b8ab48160686f2a9c"/>
                <w:id w:val="1325010711"/>
                <w:lock w:val="sdtLocked"/>
                <w:showingPlcHdr/>
              </w:sdtPr>
              <w:sdtContent>
                <w:tc>
                  <w:tcPr>
                    <w:tcW w:w="1089"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rFonts w:hint="eastAsia"/>
                        <w:color w:val="333399"/>
                        <w:sz w:val="21"/>
                        <w:szCs w:val="21"/>
                      </w:rPr>
                      <w:t xml:space="preserve">　</w:t>
                    </w:r>
                  </w:p>
                </w:tc>
              </w:sdtContent>
            </w:sdt>
            <w:sdt>
              <w:sdtPr>
                <w:rPr>
                  <w:sz w:val="21"/>
                  <w:szCs w:val="21"/>
                </w:rPr>
                <w:alias w:val="公允价值计量的可供出售金融资产已计提减值金额合计"/>
                <w:tag w:val="_GBC_37e961ff51284e29bc5876291cd03ef1"/>
                <w:id w:val="1473173791"/>
                <w:lock w:val="sdtLocked"/>
                <w:showingPlcHdr/>
              </w:sdtPr>
              <w:sdtContent>
                <w:tc>
                  <w:tcPr>
                    <w:tcW w:w="1077" w:type="pct"/>
                    <w:tcBorders>
                      <w:top w:val="single" w:sz="4" w:space="0" w:color="auto"/>
                      <w:left w:val="single" w:sz="4" w:space="0" w:color="auto"/>
                      <w:bottom w:val="single" w:sz="4" w:space="0" w:color="auto"/>
                      <w:right w:val="single" w:sz="4" w:space="0" w:color="auto"/>
                    </w:tcBorders>
                    <w:vAlign w:val="center"/>
                  </w:tcPr>
                  <w:p w:rsidR="00DE78C5" w:rsidRPr="00B8060A" w:rsidRDefault="00DE78C5" w:rsidP="00B47211">
                    <w:pPr>
                      <w:jc w:val="right"/>
                      <w:rPr>
                        <w:sz w:val="21"/>
                        <w:szCs w:val="21"/>
                      </w:rPr>
                    </w:pPr>
                    <w:r w:rsidRPr="00B8060A">
                      <w:rPr>
                        <w:rFonts w:hint="eastAsia"/>
                        <w:color w:val="333399"/>
                        <w:sz w:val="21"/>
                        <w:szCs w:val="21"/>
                      </w:rPr>
                      <w:t xml:space="preserve">　</w:t>
                    </w:r>
                  </w:p>
                </w:tc>
              </w:sdtContent>
            </w:sdt>
          </w:tr>
        </w:tbl>
        <w:p w:rsidR="00882C6F" w:rsidRPr="00DE78C5" w:rsidRDefault="00AA3B3F" w:rsidP="00DE78C5"/>
      </w:sdtContent>
    </w:sdt>
    <w:p w:rsidR="00882C6F" w:rsidRDefault="00882C6F">
      <w:pPr>
        <w:rPr>
          <w:szCs w:val="21"/>
        </w:rPr>
      </w:pPr>
    </w:p>
    <w:sdt>
      <w:sdtPr>
        <w:rPr>
          <w:rFonts w:ascii="宋体" w:hAnsi="宋体" w:cstheme="minorBidi"/>
          <w:b w:val="0"/>
          <w:bCs w:val="0"/>
          <w:kern w:val="0"/>
          <w:sz w:val="18"/>
          <w:szCs w:val="18"/>
        </w:rPr>
        <w:alias w:val="模块:期末按成本计量的可供出售金融资产"/>
        <w:tag w:val="_GBC_5ec0cf5370fe4489aad1b71d05aaee33"/>
        <w:id w:val="-1532496916"/>
        <w:lock w:val="sdtLocked"/>
        <w:placeholder>
          <w:docPart w:val="GBC22222222222222222222222222222"/>
        </w:placeholder>
      </w:sdtPr>
      <w:sdtEndPr>
        <w:rPr>
          <w:rFonts w:cs="宋体"/>
        </w:rPr>
      </w:sdtEndPr>
      <w:sdtContent>
        <w:p w:rsidR="00882C6F" w:rsidRPr="0044515C" w:rsidRDefault="00096EAC" w:rsidP="00096EAC">
          <w:pPr>
            <w:pStyle w:val="4"/>
            <w:numPr>
              <w:ilvl w:val="0"/>
              <w:numId w:val="61"/>
            </w:numPr>
            <w:tabs>
              <w:tab w:val="left" w:pos="644"/>
            </w:tabs>
            <w:rPr>
              <w:rFonts w:ascii="宋体" w:hAnsi="宋体"/>
              <w:sz w:val="18"/>
              <w:szCs w:val="18"/>
            </w:rPr>
          </w:pPr>
          <w:r w:rsidRPr="0044515C">
            <w:rPr>
              <w:rFonts w:ascii="宋体" w:hAnsi="宋体" w:hint="eastAsia"/>
              <w:sz w:val="18"/>
              <w:szCs w:val="18"/>
            </w:rPr>
            <w:t>期末按成本计量的可供出售金融资产</w:t>
          </w:r>
        </w:p>
        <w:sdt>
          <w:sdtPr>
            <w:rPr>
              <w:sz w:val="18"/>
              <w:szCs w:val="18"/>
            </w:rPr>
            <w:alias w:val="是否适用：期末按成本计量的可供出售金融资产[双击切换]"/>
            <w:tag w:val="_GBC_7ecd5785880444cb9a697ef98d1535ee"/>
            <w:id w:val="-1434669786"/>
            <w:lock w:val="sdtContentLocked"/>
            <w:placeholder>
              <w:docPart w:val="GBC22222222222222222222222222222"/>
            </w:placeholder>
          </w:sdtPr>
          <w:sdtContent>
            <w:p w:rsidR="00882C6F" w:rsidRPr="0044515C" w:rsidRDefault="00096EAC">
              <w:pPr>
                <w:rPr>
                  <w:sz w:val="18"/>
                  <w:szCs w:val="18"/>
                </w:rPr>
              </w:pPr>
              <w:r w:rsidRPr="0044515C">
                <w:rPr>
                  <w:sz w:val="18"/>
                  <w:szCs w:val="18"/>
                </w:rPr>
                <w:fldChar w:fldCharType="begin"/>
              </w:r>
              <w:r w:rsidRPr="0044515C">
                <w:rPr>
                  <w:sz w:val="18"/>
                  <w:szCs w:val="18"/>
                </w:rPr>
                <w:instrText xml:space="preserve"> MACROBUTTON  SnrToggleCheckbox √适用 </w:instrText>
              </w:r>
              <w:r w:rsidRPr="0044515C">
                <w:rPr>
                  <w:sz w:val="18"/>
                  <w:szCs w:val="18"/>
                </w:rPr>
                <w:fldChar w:fldCharType="end"/>
              </w:r>
              <w:r w:rsidRPr="0044515C">
                <w:rPr>
                  <w:sz w:val="18"/>
                  <w:szCs w:val="18"/>
                </w:rPr>
                <w:fldChar w:fldCharType="begin"/>
              </w:r>
              <w:r w:rsidRPr="0044515C">
                <w:rPr>
                  <w:sz w:val="18"/>
                  <w:szCs w:val="18"/>
                </w:rPr>
                <w:instrText xml:space="preserve"> MACROBUTTON  SnrToggleCheckbox □不适用 </w:instrText>
              </w:r>
              <w:r w:rsidRPr="0044515C">
                <w:rPr>
                  <w:sz w:val="18"/>
                  <w:szCs w:val="18"/>
                </w:rPr>
                <w:fldChar w:fldCharType="end"/>
              </w:r>
            </w:p>
          </w:sdtContent>
        </w:sdt>
        <w:p w:rsidR="00882C6F" w:rsidRPr="0044515C" w:rsidRDefault="00096EAC">
          <w:pPr>
            <w:jc w:val="right"/>
            <w:rPr>
              <w:sz w:val="18"/>
              <w:szCs w:val="18"/>
            </w:rPr>
          </w:pPr>
          <w:r w:rsidRPr="0044515C">
            <w:rPr>
              <w:rFonts w:hint="eastAsia"/>
              <w:sz w:val="18"/>
              <w:szCs w:val="18"/>
            </w:rPr>
            <w:t>单位:</w:t>
          </w:r>
          <w:sdt>
            <w:sdtPr>
              <w:rPr>
                <w:rFonts w:hint="eastAsia"/>
                <w:sz w:val="18"/>
                <w:szCs w:val="18"/>
              </w:rPr>
              <w:alias w:val="单位：财务附注：期末按成本计量的可供出售金融资产"/>
              <w:tag w:val="_GBC_d3fa13b2b7db43ddb841279a82e64708"/>
              <w:id w:val="-4593356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44515C">
                <w:rPr>
                  <w:rFonts w:hint="eastAsia"/>
                  <w:sz w:val="18"/>
                  <w:szCs w:val="18"/>
                </w:rPr>
                <w:t>元</w:t>
              </w:r>
            </w:sdtContent>
          </w:sdt>
          <w:r w:rsidRPr="0044515C">
            <w:rPr>
              <w:rFonts w:hint="eastAsia"/>
              <w:sz w:val="18"/>
              <w:szCs w:val="18"/>
            </w:rPr>
            <w:t xml:space="preserve">  币种:</w:t>
          </w:r>
          <w:sdt>
            <w:sdtPr>
              <w:rPr>
                <w:rFonts w:hint="eastAsia"/>
                <w:sz w:val="18"/>
                <w:szCs w:val="18"/>
              </w:rPr>
              <w:alias w:val="币种：财务附注：期末按成本计量的可供出售金融资产"/>
              <w:tag w:val="_GBC_b051b874816f4dc1b6607d5676af5465"/>
              <w:id w:val="16361440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4515C">
                <w:rPr>
                  <w:rFonts w:hint="eastAsia"/>
                  <w:sz w:val="18"/>
                  <w:szCs w:val="18"/>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3"/>
            <w:gridCol w:w="1497"/>
            <w:gridCol w:w="1140"/>
            <w:gridCol w:w="1406"/>
            <w:gridCol w:w="1497"/>
            <w:gridCol w:w="1497"/>
            <w:gridCol w:w="510"/>
            <w:gridCol w:w="510"/>
            <w:gridCol w:w="1497"/>
            <w:gridCol w:w="779"/>
            <w:gridCol w:w="507"/>
          </w:tblGrid>
          <w:tr w:rsidR="00882C6F" w:rsidRPr="0044515C" w:rsidTr="00882C6F">
            <w:trPr>
              <w:trHeight w:val="708"/>
            </w:trPr>
            <w:tc>
              <w:tcPr>
                <w:tcW w:w="1090" w:type="pct"/>
                <w:vMerge w:val="restart"/>
                <w:tcBorders>
                  <w:top w:val="single" w:sz="4" w:space="0" w:color="auto"/>
                  <w:left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被投资</w:t>
                </w:r>
              </w:p>
              <w:p w:rsidR="00882C6F" w:rsidRPr="0044515C" w:rsidRDefault="00096EAC" w:rsidP="00882C6F">
                <w:pPr>
                  <w:jc w:val="center"/>
                  <w:rPr>
                    <w:sz w:val="18"/>
                    <w:szCs w:val="18"/>
                  </w:rPr>
                </w:pPr>
                <w:r w:rsidRPr="0044515C">
                  <w:rPr>
                    <w:rFonts w:hint="eastAsia"/>
                    <w:sz w:val="18"/>
                    <w:szCs w:val="18"/>
                  </w:rPr>
                  <w:t>单位</w:t>
                </w:r>
              </w:p>
            </w:tc>
            <w:tc>
              <w:tcPr>
                <w:tcW w:w="1997"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账面余额</w:t>
                </w:r>
              </w:p>
            </w:tc>
            <w:tc>
              <w:tcPr>
                <w:tcW w:w="14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ind w:firstLineChars="100" w:firstLine="180"/>
                  <w:jc w:val="center"/>
                  <w:rPr>
                    <w:sz w:val="18"/>
                    <w:szCs w:val="18"/>
                  </w:rPr>
                </w:pPr>
                <w:r w:rsidRPr="0044515C">
                  <w:rPr>
                    <w:rFonts w:hint="eastAsia"/>
                    <w:sz w:val="18"/>
                    <w:szCs w:val="18"/>
                  </w:rPr>
                  <w:t>减值准备</w:t>
                </w:r>
              </w:p>
            </w:tc>
            <w:tc>
              <w:tcPr>
                <w:tcW w:w="281" w:type="pct"/>
                <w:vMerge w:val="restart"/>
                <w:tcBorders>
                  <w:top w:val="single" w:sz="4" w:space="0" w:color="auto"/>
                  <w:left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在被投资单位持股比例(%)</w:t>
                </w:r>
              </w:p>
            </w:tc>
            <w:tc>
              <w:tcPr>
                <w:tcW w:w="184" w:type="pct"/>
                <w:vMerge w:val="restart"/>
                <w:tcBorders>
                  <w:top w:val="single" w:sz="4" w:space="0" w:color="auto"/>
                  <w:left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本期现金红利</w:t>
                </w:r>
              </w:p>
            </w:tc>
          </w:tr>
          <w:tr w:rsidR="00882C6F" w:rsidRPr="0044515C" w:rsidTr="00882C6F">
            <w:trPr>
              <w:trHeight w:val="922"/>
            </w:trPr>
            <w:tc>
              <w:tcPr>
                <w:tcW w:w="1090" w:type="pct"/>
                <w:vMerge/>
                <w:tcBorders>
                  <w:left w:val="single" w:sz="4" w:space="0" w:color="auto"/>
                  <w:bottom w:val="single" w:sz="4" w:space="0" w:color="auto"/>
                  <w:right w:val="single" w:sz="4" w:space="0" w:color="auto"/>
                </w:tcBorders>
                <w:shd w:val="clear" w:color="auto" w:fill="auto"/>
              </w:tcPr>
              <w:p w:rsidR="00882C6F" w:rsidRPr="0044515C" w:rsidRDefault="00882C6F" w:rsidP="00882C6F">
                <w:pPr>
                  <w:rPr>
                    <w:sz w:val="18"/>
                    <w:szCs w:val="18"/>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期初</w:t>
                </w:r>
              </w:p>
            </w:tc>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本期</w:t>
                </w:r>
              </w:p>
              <w:p w:rsidR="00882C6F" w:rsidRPr="0044515C" w:rsidRDefault="00096EAC" w:rsidP="00882C6F">
                <w:pPr>
                  <w:jc w:val="center"/>
                  <w:rPr>
                    <w:sz w:val="18"/>
                    <w:szCs w:val="18"/>
                  </w:rPr>
                </w:pPr>
                <w:r w:rsidRPr="0044515C">
                  <w:rPr>
                    <w:rFonts w:hint="eastAsia"/>
                    <w:sz w:val="18"/>
                    <w:szCs w:val="18"/>
                  </w:rPr>
                  <w:t>增加</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本期</w:t>
                </w:r>
              </w:p>
              <w:p w:rsidR="00882C6F" w:rsidRPr="0044515C" w:rsidRDefault="00096EAC" w:rsidP="00882C6F">
                <w:pPr>
                  <w:jc w:val="center"/>
                  <w:rPr>
                    <w:sz w:val="18"/>
                    <w:szCs w:val="18"/>
                  </w:rPr>
                </w:pPr>
                <w:r w:rsidRPr="0044515C">
                  <w:rPr>
                    <w:rFonts w:hint="eastAsia"/>
                    <w:sz w:val="18"/>
                    <w:szCs w:val="18"/>
                  </w:rPr>
                  <w:t>减少</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期末</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期初</w:t>
                </w:r>
              </w:p>
            </w:tc>
            <w:tc>
              <w:tcPr>
                <w:tcW w:w="184"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本期</w:t>
                </w:r>
              </w:p>
              <w:p w:rsidR="00882C6F" w:rsidRPr="0044515C" w:rsidRDefault="00096EAC" w:rsidP="00882C6F">
                <w:pPr>
                  <w:jc w:val="center"/>
                  <w:rPr>
                    <w:sz w:val="18"/>
                    <w:szCs w:val="18"/>
                  </w:rPr>
                </w:pPr>
                <w:r w:rsidRPr="0044515C">
                  <w:rPr>
                    <w:rFonts w:hint="eastAsia"/>
                    <w:sz w:val="18"/>
                    <w:szCs w:val="18"/>
                  </w:rPr>
                  <w:t>增加</w:t>
                </w:r>
              </w:p>
            </w:tc>
            <w:tc>
              <w:tcPr>
                <w:tcW w:w="184"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本期</w:t>
                </w:r>
              </w:p>
              <w:p w:rsidR="00882C6F" w:rsidRPr="0044515C" w:rsidRDefault="00096EAC" w:rsidP="00882C6F">
                <w:pPr>
                  <w:jc w:val="center"/>
                  <w:rPr>
                    <w:sz w:val="18"/>
                    <w:szCs w:val="18"/>
                  </w:rPr>
                </w:pPr>
                <w:r w:rsidRPr="0044515C">
                  <w:rPr>
                    <w:rFonts w:hint="eastAsia"/>
                    <w:sz w:val="18"/>
                    <w:szCs w:val="18"/>
                  </w:rPr>
                  <w:t>减少</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期末</w:t>
                </w:r>
              </w:p>
            </w:tc>
            <w:tc>
              <w:tcPr>
                <w:tcW w:w="281" w:type="pct"/>
                <w:vMerge/>
                <w:tcBorders>
                  <w:left w:val="single" w:sz="4" w:space="0" w:color="auto"/>
                  <w:bottom w:val="single" w:sz="4" w:space="0" w:color="auto"/>
                  <w:right w:val="single" w:sz="4" w:space="0" w:color="auto"/>
                </w:tcBorders>
                <w:shd w:val="clear" w:color="auto" w:fill="auto"/>
              </w:tcPr>
              <w:p w:rsidR="00882C6F" w:rsidRPr="0044515C" w:rsidRDefault="00882C6F" w:rsidP="00882C6F">
                <w:pPr>
                  <w:jc w:val="center"/>
                  <w:rPr>
                    <w:sz w:val="18"/>
                    <w:szCs w:val="18"/>
                  </w:rPr>
                </w:pPr>
              </w:p>
            </w:tc>
            <w:tc>
              <w:tcPr>
                <w:tcW w:w="184" w:type="pct"/>
                <w:vMerge/>
                <w:tcBorders>
                  <w:left w:val="single" w:sz="4" w:space="0" w:color="auto"/>
                  <w:bottom w:val="single" w:sz="4" w:space="0" w:color="auto"/>
                  <w:right w:val="single" w:sz="4" w:space="0" w:color="auto"/>
                </w:tcBorders>
                <w:shd w:val="clear" w:color="auto" w:fill="auto"/>
              </w:tcPr>
              <w:p w:rsidR="00882C6F" w:rsidRPr="0044515C" w:rsidRDefault="00882C6F" w:rsidP="00882C6F">
                <w:pPr>
                  <w:jc w:val="center"/>
                  <w:rPr>
                    <w:sz w:val="18"/>
                    <w:szCs w:val="18"/>
                  </w:rPr>
                </w:pPr>
              </w:p>
            </w:tc>
          </w:tr>
          <w:sdt>
            <w:sdtPr>
              <w:rPr>
                <w:sz w:val="18"/>
                <w:szCs w:val="18"/>
              </w:rPr>
              <w:alias w:val="按成本计量的可供出售金融资产明细"/>
              <w:tag w:val="_GBC_0fe240ed13db4400aa9b5f19f3d5ef28"/>
              <w:id w:val="1096833059"/>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1473899841"/>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福建龙岩三德水泥建材工业有限公司</w:t>
                        </w:r>
                      </w:p>
                    </w:tc>
                  </w:sdtContent>
                </w:sdt>
                <w:sdt>
                  <w:sdtPr>
                    <w:rPr>
                      <w:sz w:val="18"/>
                      <w:szCs w:val="18"/>
                    </w:rPr>
                    <w:alias w:val="按成本计量的可供出售金融资产明细-原值"/>
                    <w:tag w:val="_GBC_50f0d61e232846a3b317735292da647a"/>
                    <w:id w:val="-2048589231"/>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1,750,000.00</w:t>
                        </w:r>
                      </w:p>
                    </w:tc>
                  </w:sdtContent>
                </w:sdt>
                <w:sdt>
                  <w:sdtPr>
                    <w:rPr>
                      <w:sz w:val="18"/>
                      <w:szCs w:val="18"/>
                    </w:rPr>
                    <w:alias w:val="按成本计量的可供出售金融资产明细-本期增加"/>
                    <w:tag w:val="_GBC_92f7392abd7444398a37ddfb15e720a7"/>
                    <w:id w:val="552281366"/>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395717016"/>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1,750,000.00</w:t>
                        </w:r>
                      </w:p>
                    </w:tc>
                  </w:sdtContent>
                </w:sdt>
                <w:sdt>
                  <w:sdtPr>
                    <w:rPr>
                      <w:sz w:val="18"/>
                      <w:szCs w:val="18"/>
                    </w:rPr>
                    <w:alias w:val="按成本计量的可供出售金融资产明细-原值"/>
                    <w:tag w:val="_GBC_2895c59952fe4cf79335733d9a508a25"/>
                    <w:id w:val="-335306876"/>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d4635b3a99af4b63b732c895379b37d1"/>
                    <w:id w:val="-70041107"/>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1674753864"/>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1757283555"/>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135416310"/>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94639085"/>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现金红利"/>
                    <w:tag w:val="_GBC_302d5177fbf14c6f8c010192e87f2417"/>
                    <w:id w:val="5100243"/>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color w:val="333399"/>
                            <w:sz w:val="18"/>
                            <w:szCs w:val="18"/>
                          </w:rPr>
                          <w:t xml:space="preserve">　</w:t>
                        </w:r>
                      </w:p>
                    </w:tc>
                  </w:sdtContent>
                </w:sdt>
              </w:tr>
            </w:sdtContent>
          </w:sdt>
          <w:sdt>
            <w:sdtPr>
              <w:rPr>
                <w:sz w:val="18"/>
                <w:szCs w:val="18"/>
              </w:rPr>
              <w:alias w:val="按成本计量的可供出售金融资产明细"/>
              <w:tag w:val="_GBC_0fe240ed13db4400aa9b5f19f3d5ef28"/>
              <w:id w:val="1945267906"/>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2112344870"/>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南京彤天科技实业有限公司</w:t>
                        </w:r>
                      </w:p>
                    </w:tc>
                  </w:sdtContent>
                </w:sdt>
                <w:sdt>
                  <w:sdtPr>
                    <w:rPr>
                      <w:sz w:val="18"/>
                      <w:szCs w:val="18"/>
                    </w:rPr>
                    <w:alias w:val="按成本计量的可供出售金融资产明细-原值"/>
                    <w:tag w:val="_GBC_50f0d61e232846a3b317735292da647a"/>
                    <w:id w:val="-29966242"/>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176,000.00</w:t>
                        </w:r>
                      </w:p>
                    </w:tc>
                  </w:sdtContent>
                </w:sdt>
                <w:sdt>
                  <w:sdtPr>
                    <w:rPr>
                      <w:sz w:val="18"/>
                      <w:szCs w:val="18"/>
                    </w:rPr>
                    <w:alias w:val="按成本计量的可供出售金融资产明细-本期增加"/>
                    <w:tag w:val="_GBC_92f7392abd7444398a37ddfb15e720a7"/>
                    <w:id w:val="997379274"/>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834451327"/>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1072965931"/>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176,000.00</w:t>
                        </w:r>
                      </w:p>
                    </w:tc>
                  </w:sdtContent>
                </w:sdt>
                <w:sdt>
                  <w:sdtPr>
                    <w:rPr>
                      <w:sz w:val="18"/>
                      <w:szCs w:val="18"/>
                    </w:rPr>
                    <w:alias w:val="按成本计量的可供出售金融资产明细-减值准备"/>
                    <w:tag w:val="_GBC_d4635b3a99af4b63b732c895379b37d1"/>
                    <w:id w:val="388151561"/>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183139180"/>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1809668036"/>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1273128944"/>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1247105763"/>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0.22</w:t>
                        </w:r>
                      </w:p>
                    </w:tc>
                  </w:sdtContent>
                </w:sdt>
                <w:sdt>
                  <w:sdtPr>
                    <w:rPr>
                      <w:sz w:val="18"/>
                      <w:szCs w:val="18"/>
                    </w:rPr>
                    <w:alias w:val="按成本计量的可供出售金融资产明细-本期现金红利"/>
                    <w:tag w:val="_GBC_302d5177fbf14c6f8c010192e87f2417"/>
                    <w:id w:val="-1571577563"/>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color w:val="333399"/>
                            <w:sz w:val="18"/>
                            <w:szCs w:val="18"/>
                          </w:rPr>
                          <w:t xml:space="preserve">　</w:t>
                        </w:r>
                      </w:p>
                    </w:tc>
                  </w:sdtContent>
                </w:sdt>
              </w:tr>
            </w:sdtContent>
          </w:sdt>
          <w:sdt>
            <w:sdtPr>
              <w:rPr>
                <w:sz w:val="18"/>
                <w:szCs w:val="18"/>
              </w:rPr>
              <w:alias w:val="按成本计量的可供出售金融资产明细"/>
              <w:tag w:val="_GBC_0fe240ed13db4400aa9b5f19f3d5ef28"/>
              <w:id w:val="1449430427"/>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1426913517"/>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唐山北方水泥机械(院)有限公司</w:t>
                        </w:r>
                      </w:p>
                    </w:tc>
                  </w:sdtContent>
                </w:sdt>
                <w:sdt>
                  <w:sdtPr>
                    <w:rPr>
                      <w:sz w:val="18"/>
                      <w:szCs w:val="18"/>
                    </w:rPr>
                    <w:alias w:val="按成本计量的可供出售金融资产明细-原值"/>
                    <w:tag w:val="_GBC_50f0d61e232846a3b317735292da647a"/>
                    <w:id w:val="90674757"/>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278,741.58</w:t>
                        </w:r>
                      </w:p>
                    </w:tc>
                  </w:sdtContent>
                </w:sdt>
                <w:sdt>
                  <w:sdtPr>
                    <w:rPr>
                      <w:sz w:val="18"/>
                      <w:szCs w:val="18"/>
                    </w:rPr>
                    <w:alias w:val="按成本计量的可供出售金融资产明细-本期增加"/>
                    <w:tag w:val="_GBC_92f7392abd7444398a37ddfb15e720a7"/>
                    <w:id w:val="799571348"/>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22476650"/>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115899437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278,741.58</w:t>
                        </w:r>
                      </w:p>
                    </w:tc>
                  </w:sdtContent>
                </w:sdt>
                <w:sdt>
                  <w:sdtPr>
                    <w:rPr>
                      <w:sz w:val="18"/>
                      <w:szCs w:val="18"/>
                    </w:rPr>
                    <w:alias w:val="按成本计量的可供出售金融资产明细-减值准备"/>
                    <w:tag w:val="_GBC_d4635b3a99af4b63b732c895379b37d1"/>
                    <w:id w:val="569317152"/>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30,000.00</w:t>
                        </w:r>
                      </w:p>
                    </w:tc>
                  </w:sdtContent>
                </w:sdt>
                <w:sdt>
                  <w:sdtPr>
                    <w:rPr>
                      <w:sz w:val="18"/>
                      <w:szCs w:val="18"/>
                    </w:rPr>
                    <w:alias w:val="按成本计量的可供出售金融资产明细-减值准备本期增加"/>
                    <w:tag w:val="_GBC_928627178f824030b4043977bed8411a"/>
                    <w:id w:val="2072692213"/>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1347473267"/>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739018250"/>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30,000.00</w:t>
                        </w:r>
                      </w:p>
                    </w:tc>
                  </w:sdtContent>
                </w:sdt>
                <w:sdt>
                  <w:sdtPr>
                    <w:rPr>
                      <w:sz w:val="18"/>
                      <w:szCs w:val="18"/>
                    </w:rPr>
                    <w:alias w:val="按成本计量的可供出售金融资产明细-在被投资单位持股比例"/>
                    <w:tag w:val="_GBC_b8c3820dc6e14fadb0130030276a1927"/>
                    <w:id w:val="485208604"/>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3.14</w:t>
                        </w:r>
                      </w:p>
                    </w:tc>
                  </w:sdtContent>
                </w:sdt>
                <w:sdt>
                  <w:sdtPr>
                    <w:rPr>
                      <w:sz w:val="18"/>
                      <w:szCs w:val="18"/>
                    </w:rPr>
                    <w:alias w:val="按成本计量的可供出售金融资产明细-本期现金红利"/>
                    <w:tag w:val="_GBC_302d5177fbf14c6f8c010192e87f2417"/>
                    <w:id w:val="970630000"/>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379701728"/>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644358221"/>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广西鱼峰水泥股份有限公司</w:t>
                        </w:r>
                      </w:p>
                    </w:tc>
                  </w:sdtContent>
                </w:sdt>
                <w:sdt>
                  <w:sdtPr>
                    <w:rPr>
                      <w:sz w:val="18"/>
                      <w:szCs w:val="18"/>
                    </w:rPr>
                    <w:alias w:val="按成本计量的可供出售金融资产明细-原值"/>
                    <w:tag w:val="_GBC_50f0d61e232846a3b317735292da647a"/>
                    <w:id w:val="1150484730"/>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755,274.07</w:t>
                        </w:r>
                      </w:p>
                    </w:tc>
                  </w:sdtContent>
                </w:sdt>
                <w:sdt>
                  <w:sdtPr>
                    <w:rPr>
                      <w:sz w:val="18"/>
                      <w:szCs w:val="18"/>
                    </w:rPr>
                    <w:alias w:val="按成本计量的可供出售金融资产明细-本期增加"/>
                    <w:tag w:val="_GBC_92f7392abd7444398a37ddfb15e720a7"/>
                    <w:id w:val="-816031431"/>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597528892"/>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3974694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755,274.07</w:t>
                        </w:r>
                      </w:p>
                    </w:tc>
                  </w:sdtContent>
                </w:sdt>
                <w:sdt>
                  <w:sdtPr>
                    <w:rPr>
                      <w:sz w:val="18"/>
                      <w:szCs w:val="18"/>
                    </w:rPr>
                    <w:alias w:val="按成本计量的可供出售金融资产明细-减值准备"/>
                    <w:tag w:val="_GBC_d4635b3a99af4b63b732c895379b37d1"/>
                    <w:id w:val="42138175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1447045675"/>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206652302"/>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673105365"/>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676113297"/>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0.16</w:t>
                        </w:r>
                      </w:p>
                    </w:tc>
                  </w:sdtContent>
                </w:sdt>
                <w:sdt>
                  <w:sdtPr>
                    <w:rPr>
                      <w:sz w:val="18"/>
                      <w:szCs w:val="18"/>
                    </w:rPr>
                    <w:alias w:val="按成本计量的可供出售金融资产明细-本期现金红利"/>
                    <w:tag w:val="_GBC_302d5177fbf14c6f8c010192e87f2417"/>
                    <w:id w:val="2042617255"/>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440648334"/>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1909725900"/>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上海申建公司</w:t>
                        </w:r>
                      </w:p>
                    </w:tc>
                  </w:sdtContent>
                </w:sdt>
                <w:sdt>
                  <w:sdtPr>
                    <w:rPr>
                      <w:sz w:val="18"/>
                      <w:szCs w:val="18"/>
                    </w:rPr>
                    <w:alias w:val="按成本计量的可供出售金融资产明细-原值"/>
                    <w:tag w:val="_GBC_50f0d61e232846a3b317735292da647a"/>
                    <w:id w:val="1497697557"/>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42,313.66</w:t>
                        </w:r>
                      </w:p>
                    </w:tc>
                  </w:sdtContent>
                </w:sdt>
                <w:sdt>
                  <w:sdtPr>
                    <w:rPr>
                      <w:sz w:val="18"/>
                      <w:szCs w:val="18"/>
                    </w:rPr>
                    <w:alias w:val="按成本计量的可供出售金融资产明细-本期增加"/>
                    <w:tag w:val="_GBC_92f7392abd7444398a37ddfb15e720a7"/>
                    <w:id w:val="448363281"/>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1660842609"/>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19864402"/>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42,313.66</w:t>
                        </w:r>
                      </w:p>
                    </w:tc>
                  </w:sdtContent>
                </w:sdt>
                <w:sdt>
                  <w:sdtPr>
                    <w:rPr>
                      <w:sz w:val="18"/>
                      <w:szCs w:val="18"/>
                    </w:rPr>
                    <w:alias w:val="按成本计量的可供出售金融资产明细-减值准备"/>
                    <w:tag w:val="_GBC_d4635b3a99af4b63b732c895379b37d1"/>
                    <w:id w:val="142691461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848768103"/>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896361963"/>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2019845575"/>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495268027"/>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8.33</w:t>
                        </w:r>
                      </w:p>
                    </w:tc>
                  </w:sdtContent>
                </w:sdt>
                <w:sdt>
                  <w:sdtPr>
                    <w:rPr>
                      <w:sz w:val="18"/>
                      <w:szCs w:val="18"/>
                    </w:rPr>
                    <w:alias w:val="按成本计量的可供出售金融资产明细-本期现金红利"/>
                    <w:tag w:val="_GBC_302d5177fbf14c6f8c010192e87f2417"/>
                    <w:id w:val="14892787"/>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302303803"/>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2021451150"/>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北京中水协网信息咨询有限公司</w:t>
                        </w:r>
                      </w:p>
                    </w:tc>
                  </w:sdtContent>
                </w:sdt>
                <w:sdt>
                  <w:sdtPr>
                    <w:rPr>
                      <w:sz w:val="18"/>
                      <w:szCs w:val="18"/>
                    </w:rPr>
                    <w:alias w:val="按成本计量的可供出售金融资产明细-原值"/>
                    <w:tag w:val="_GBC_50f0d61e232846a3b317735292da647a"/>
                    <w:id w:val="-67041026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224,825.02</w:t>
                        </w:r>
                      </w:p>
                    </w:tc>
                  </w:sdtContent>
                </w:sdt>
                <w:sdt>
                  <w:sdtPr>
                    <w:rPr>
                      <w:sz w:val="18"/>
                      <w:szCs w:val="18"/>
                    </w:rPr>
                    <w:alias w:val="按成本计量的可供出售金融资产明细-本期增加"/>
                    <w:tag w:val="_GBC_92f7392abd7444398a37ddfb15e720a7"/>
                    <w:id w:val="-450561478"/>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46303166"/>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423416334"/>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224,825.02</w:t>
                        </w:r>
                      </w:p>
                    </w:tc>
                  </w:sdtContent>
                </w:sdt>
                <w:sdt>
                  <w:sdtPr>
                    <w:rPr>
                      <w:sz w:val="18"/>
                      <w:szCs w:val="18"/>
                    </w:rPr>
                    <w:alias w:val="按成本计量的可供出售金融资产明细-减值准备"/>
                    <w:tag w:val="_GBC_d4635b3a99af4b63b732c895379b37d1"/>
                    <w:id w:val="-418649064"/>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1075816434"/>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1649483112"/>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178061443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426733121"/>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11.52</w:t>
                        </w:r>
                      </w:p>
                    </w:tc>
                  </w:sdtContent>
                </w:sdt>
                <w:sdt>
                  <w:sdtPr>
                    <w:rPr>
                      <w:sz w:val="18"/>
                      <w:szCs w:val="18"/>
                    </w:rPr>
                    <w:alias w:val="按成本计量的可供出售金融资产明细-本期现金红利"/>
                    <w:tag w:val="_GBC_302d5177fbf14c6f8c010192e87f2417"/>
                    <w:id w:val="-1164237120"/>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907761092"/>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387463102"/>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北京中建海达国际贸易有限公司</w:t>
                        </w:r>
                      </w:p>
                    </w:tc>
                  </w:sdtContent>
                </w:sdt>
                <w:sdt>
                  <w:sdtPr>
                    <w:rPr>
                      <w:sz w:val="18"/>
                      <w:szCs w:val="18"/>
                    </w:rPr>
                    <w:alias w:val="按成本计量的可供出售金融资产明细-原值"/>
                    <w:tag w:val="_GBC_50f0d61e232846a3b317735292da647a"/>
                    <w:id w:val="-1285648102"/>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1,000,000.00</w:t>
                        </w:r>
                      </w:p>
                    </w:tc>
                  </w:sdtContent>
                </w:sdt>
                <w:sdt>
                  <w:sdtPr>
                    <w:rPr>
                      <w:sz w:val="18"/>
                      <w:szCs w:val="18"/>
                    </w:rPr>
                    <w:alias w:val="按成本计量的可供出售金融资产明细-本期增加"/>
                    <w:tag w:val="_GBC_92f7392abd7444398a37ddfb15e720a7"/>
                    <w:id w:val="-133646378"/>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22248355"/>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102768571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1,000,000.00</w:t>
                        </w:r>
                      </w:p>
                    </w:tc>
                  </w:sdtContent>
                </w:sdt>
                <w:sdt>
                  <w:sdtPr>
                    <w:rPr>
                      <w:sz w:val="18"/>
                      <w:szCs w:val="18"/>
                    </w:rPr>
                    <w:alias w:val="按成本计量的可供出售金融资产明细-减值准备"/>
                    <w:tag w:val="_GBC_d4635b3a99af4b63b732c895379b37d1"/>
                    <w:id w:val="2140449455"/>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1741906389"/>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2101470848"/>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2126882991"/>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1657443417"/>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20</w:t>
                        </w:r>
                      </w:p>
                    </w:tc>
                  </w:sdtContent>
                </w:sdt>
                <w:sdt>
                  <w:sdtPr>
                    <w:rPr>
                      <w:sz w:val="18"/>
                      <w:szCs w:val="18"/>
                    </w:rPr>
                    <w:alias w:val="按成本计量的可供出售金融资产明细-本期现金红利"/>
                    <w:tag w:val="_GBC_302d5177fbf14c6f8c010192e87f2417"/>
                    <w:id w:val="913059872"/>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341737131"/>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930964763"/>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通达耐火技术股份有限公司</w:t>
                        </w:r>
                      </w:p>
                    </w:tc>
                  </w:sdtContent>
                </w:sdt>
                <w:sdt>
                  <w:sdtPr>
                    <w:rPr>
                      <w:sz w:val="18"/>
                      <w:szCs w:val="18"/>
                    </w:rPr>
                    <w:alias w:val="按成本计量的可供出售金融资产明细-原值"/>
                    <w:tag w:val="_GBC_50f0d61e232846a3b317735292da647a"/>
                    <w:id w:val="-124872644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24,027,891.82</w:t>
                        </w:r>
                      </w:p>
                    </w:tc>
                  </w:sdtContent>
                </w:sdt>
                <w:sdt>
                  <w:sdtPr>
                    <w:rPr>
                      <w:sz w:val="18"/>
                      <w:szCs w:val="18"/>
                    </w:rPr>
                    <w:alias w:val="按成本计量的可供出售金融资产明细-本期增加"/>
                    <w:tag w:val="_GBC_92f7392abd7444398a37ddfb15e720a7"/>
                    <w:id w:val="1431708121"/>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1807156987"/>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136782937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24,027,891.82</w:t>
                        </w:r>
                      </w:p>
                    </w:tc>
                  </w:sdtContent>
                </w:sdt>
                <w:sdt>
                  <w:sdtPr>
                    <w:rPr>
                      <w:sz w:val="18"/>
                      <w:szCs w:val="18"/>
                    </w:rPr>
                    <w:alias w:val="按成本计量的可供出售金融资产明细-减值准备"/>
                    <w:tag w:val="_GBC_d4635b3a99af4b63b732c895379b37d1"/>
                    <w:id w:val="-71911950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676010082"/>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1061635111"/>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566428293"/>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1257516648"/>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w:t>
                        </w:r>
                      </w:p>
                    </w:tc>
                  </w:sdtContent>
                </w:sdt>
                <w:sdt>
                  <w:sdtPr>
                    <w:rPr>
                      <w:sz w:val="18"/>
                      <w:szCs w:val="18"/>
                    </w:rPr>
                    <w:alias w:val="按成本计量的可供出售金融资产明细-本期现金红利"/>
                    <w:tag w:val="_GBC_302d5177fbf14c6f8c010192e87f2417"/>
                    <w:id w:val="673379556"/>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453138557"/>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742377867"/>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四川国际建材公司</w:t>
                        </w:r>
                      </w:p>
                    </w:tc>
                  </w:sdtContent>
                </w:sdt>
                <w:sdt>
                  <w:sdtPr>
                    <w:rPr>
                      <w:sz w:val="18"/>
                      <w:szCs w:val="18"/>
                    </w:rPr>
                    <w:alias w:val="按成本计量的可供出售金融资产明细-原值"/>
                    <w:tag w:val="_GBC_50f0d61e232846a3b317735292da647a"/>
                    <w:id w:val="94665354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50,000.00</w:t>
                        </w:r>
                      </w:p>
                    </w:tc>
                  </w:sdtContent>
                </w:sdt>
                <w:sdt>
                  <w:sdtPr>
                    <w:rPr>
                      <w:sz w:val="18"/>
                      <w:szCs w:val="18"/>
                    </w:rPr>
                    <w:alias w:val="按成本计量的可供出售金融资产明细-本期增加"/>
                    <w:tag w:val="_GBC_92f7392abd7444398a37ddfb15e720a7"/>
                    <w:id w:val="-1188594971"/>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285430754"/>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1339031269"/>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50,000.00</w:t>
                        </w:r>
                      </w:p>
                    </w:tc>
                  </w:sdtContent>
                </w:sdt>
                <w:sdt>
                  <w:sdtPr>
                    <w:rPr>
                      <w:sz w:val="18"/>
                      <w:szCs w:val="18"/>
                    </w:rPr>
                    <w:alias w:val="按成本计量的可供出售金融资产明细-减值准备"/>
                    <w:tag w:val="_GBC_d4635b3a99af4b63b732c895379b37d1"/>
                    <w:id w:val="149412195"/>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50,000.00</w:t>
                        </w:r>
                      </w:p>
                    </w:tc>
                  </w:sdtContent>
                </w:sdt>
                <w:sdt>
                  <w:sdtPr>
                    <w:rPr>
                      <w:sz w:val="18"/>
                      <w:szCs w:val="18"/>
                    </w:rPr>
                    <w:alias w:val="按成本计量的可供出售金融资产明细-减值准备本期增加"/>
                    <w:tag w:val="_GBC_928627178f824030b4043977bed8411a"/>
                    <w:id w:val="585658473"/>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888418358"/>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202866501"/>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50,000.00</w:t>
                        </w:r>
                      </w:p>
                    </w:tc>
                  </w:sdtContent>
                </w:sdt>
                <w:sdt>
                  <w:sdtPr>
                    <w:rPr>
                      <w:sz w:val="18"/>
                      <w:szCs w:val="18"/>
                    </w:rPr>
                    <w:alias w:val="按成本计量的可供出售金融资产明细-在被投资单位持股比例"/>
                    <w:tag w:val="_GBC_b8c3820dc6e14fadb0130030276a1927"/>
                    <w:id w:val="-666088752"/>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现金红利"/>
                    <w:tag w:val="_GBC_302d5177fbf14c6f8c010192e87f2417"/>
                    <w:id w:val="1830561822"/>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180854991"/>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1655565606"/>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GlobalCementcapitalpartnersltd</w:t>
                        </w:r>
                      </w:p>
                    </w:tc>
                  </w:sdtContent>
                </w:sdt>
                <w:sdt>
                  <w:sdtPr>
                    <w:rPr>
                      <w:sz w:val="18"/>
                      <w:szCs w:val="18"/>
                    </w:rPr>
                    <w:alias w:val="按成本计量的可供出售金融资产明细-原值"/>
                    <w:tag w:val="_GBC_50f0d61e232846a3b317735292da647a"/>
                    <w:id w:val="124106930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11,324,065.97</w:t>
                        </w:r>
                      </w:p>
                    </w:tc>
                  </w:sdtContent>
                </w:sdt>
                <w:sdt>
                  <w:sdtPr>
                    <w:rPr>
                      <w:sz w:val="18"/>
                      <w:szCs w:val="18"/>
                    </w:rPr>
                    <w:alias w:val="按成本计量的可供出售金融资产明细-本期增加"/>
                    <w:tag w:val="_GBC_92f7392abd7444398a37ddfb15e720a7"/>
                    <w:id w:val="-1087773036"/>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34,882.70</w:t>
                        </w:r>
                      </w:p>
                    </w:tc>
                  </w:sdtContent>
                </w:sdt>
                <w:sdt>
                  <w:sdtPr>
                    <w:rPr>
                      <w:sz w:val="18"/>
                      <w:szCs w:val="18"/>
                    </w:rPr>
                    <w:alias w:val="按成本计量的可供出售金融资产明细-本期减少"/>
                    <w:tag w:val="_GBC_c58e50cb3c724f27bcd50505e1232dcc"/>
                    <w:id w:val="861560028"/>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865365604"/>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11,358,948.67</w:t>
                        </w:r>
                      </w:p>
                    </w:tc>
                  </w:sdtContent>
                </w:sdt>
                <w:sdt>
                  <w:sdtPr>
                    <w:rPr>
                      <w:sz w:val="18"/>
                      <w:szCs w:val="18"/>
                    </w:rPr>
                    <w:alias w:val="按成本计量的可供出售金融资产明细-减值准备"/>
                    <w:tag w:val="_GBC_d4635b3a99af4b63b732c895379b37d1"/>
                    <w:id w:val="174969125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725032836"/>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1366107305"/>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1426415730"/>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1650241370"/>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10</w:t>
                        </w:r>
                      </w:p>
                    </w:tc>
                  </w:sdtContent>
                </w:sdt>
                <w:sdt>
                  <w:sdtPr>
                    <w:rPr>
                      <w:sz w:val="18"/>
                      <w:szCs w:val="18"/>
                    </w:rPr>
                    <w:alias w:val="按成本计量的可供出售金融资产明细-本期现金红利"/>
                    <w:tag w:val="_GBC_302d5177fbf14c6f8c010192e87f2417"/>
                    <w:id w:val="1759243732"/>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918624647"/>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585919785"/>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扬州中材机器制造有限公司</w:t>
                        </w:r>
                      </w:p>
                    </w:tc>
                  </w:sdtContent>
                </w:sdt>
                <w:sdt>
                  <w:sdtPr>
                    <w:rPr>
                      <w:sz w:val="18"/>
                      <w:szCs w:val="18"/>
                    </w:rPr>
                    <w:alias w:val="按成本计量的可供出售金融资产明细-原值"/>
                    <w:tag w:val="_GBC_50f0d61e232846a3b317735292da647a"/>
                    <w:id w:val="-1903208464"/>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45,028,843.01</w:t>
                        </w:r>
                      </w:p>
                    </w:tc>
                  </w:sdtContent>
                </w:sdt>
                <w:sdt>
                  <w:sdtPr>
                    <w:rPr>
                      <w:sz w:val="18"/>
                      <w:szCs w:val="18"/>
                    </w:rPr>
                    <w:alias w:val="按成本计量的可供出售金融资产明细-本期增加"/>
                    <w:tag w:val="_GBC_92f7392abd7444398a37ddfb15e720a7"/>
                    <w:id w:val="-139352203"/>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1808542969"/>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664511124"/>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45,028,843.01</w:t>
                        </w:r>
                      </w:p>
                    </w:tc>
                  </w:sdtContent>
                </w:sdt>
                <w:sdt>
                  <w:sdtPr>
                    <w:rPr>
                      <w:sz w:val="18"/>
                      <w:szCs w:val="18"/>
                    </w:rPr>
                    <w:alias w:val="按成本计量的可供出售金融资产明细-减值准备"/>
                    <w:tag w:val="_GBC_d4635b3a99af4b63b732c895379b37d1"/>
                    <w:id w:val="146623994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45,028,843.01</w:t>
                        </w:r>
                      </w:p>
                    </w:tc>
                  </w:sdtContent>
                </w:sdt>
                <w:sdt>
                  <w:sdtPr>
                    <w:rPr>
                      <w:sz w:val="18"/>
                      <w:szCs w:val="18"/>
                    </w:rPr>
                    <w:alias w:val="按成本计量的可供出售金融资产明细-减值准备本期增加"/>
                    <w:tag w:val="_GBC_928627178f824030b4043977bed8411a"/>
                    <w:id w:val="-459577500"/>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986316503"/>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1117989886"/>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45,028,843.01</w:t>
                        </w:r>
                      </w:p>
                    </w:tc>
                  </w:sdtContent>
                </w:sdt>
                <w:sdt>
                  <w:sdtPr>
                    <w:rPr>
                      <w:sz w:val="18"/>
                      <w:szCs w:val="18"/>
                    </w:rPr>
                    <w:alias w:val="按成本计量的可供出售金融资产明细-在被投资单位持股比例"/>
                    <w:tag w:val="_GBC_b8c3820dc6e14fadb0130030276a1927"/>
                    <w:id w:val="-1403746836"/>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70</w:t>
                        </w:r>
                      </w:p>
                    </w:tc>
                  </w:sdtContent>
                </w:sdt>
                <w:sdt>
                  <w:sdtPr>
                    <w:rPr>
                      <w:sz w:val="18"/>
                      <w:szCs w:val="18"/>
                    </w:rPr>
                    <w:alias w:val="按成本计量的可供出售金融资产明细-本期现金红利"/>
                    <w:tag w:val="_GBC_302d5177fbf14c6f8c010192e87f2417"/>
                    <w:id w:val="-29417648"/>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sdt>
            <w:sdtPr>
              <w:rPr>
                <w:sz w:val="18"/>
                <w:szCs w:val="18"/>
              </w:rPr>
              <w:alias w:val="按成本计量的可供出售金融资产明细"/>
              <w:tag w:val="_GBC_0fe240ed13db4400aa9b5f19f3d5ef28"/>
              <w:id w:val="1775059497"/>
              <w:lock w:val="sdtLocked"/>
            </w:sdtPr>
            <w:sdtContent>
              <w:tr w:rsidR="00882C6F" w:rsidRPr="0044515C" w:rsidTr="00882C6F">
                <w:trPr>
                  <w:trHeight w:val="423"/>
                </w:trPr>
                <w:sdt>
                  <w:sdtPr>
                    <w:rPr>
                      <w:sz w:val="18"/>
                      <w:szCs w:val="18"/>
                    </w:rPr>
                    <w:alias w:val="按成本计量的可供出售金融资产明细-被投资单位"/>
                    <w:tag w:val="_GBC_42665bafb02c40a6ba8a31cf1328a5f3"/>
                    <w:id w:val="-1864817666"/>
                    <w:lock w:val="sdtLocked"/>
                  </w:sdtPr>
                  <w:sdtContent>
                    <w:tc>
                      <w:tcPr>
                        <w:tcW w:w="109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rPr>
                            <w:sz w:val="18"/>
                            <w:szCs w:val="18"/>
                          </w:rPr>
                        </w:pPr>
                        <w:r w:rsidRPr="0044515C">
                          <w:rPr>
                            <w:sz w:val="18"/>
                            <w:szCs w:val="18"/>
                          </w:rPr>
                          <w:t>安徽太平洋电缆股份公司</w:t>
                        </w:r>
                      </w:p>
                    </w:tc>
                  </w:sdtContent>
                </w:sdt>
                <w:sdt>
                  <w:sdtPr>
                    <w:rPr>
                      <w:sz w:val="18"/>
                      <w:szCs w:val="18"/>
                    </w:rPr>
                    <w:alias w:val="按成本计量的可供出售金融资产明细-原值"/>
                    <w:tag w:val="_GBC_50f0d61e232846a3b317735292da647a"/>
                    <w:id w:val="78031996"/>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30,000,000.00</w:t>
                        </w:r>
                      </w:p>
                    </w:tc>
                  </w:sdtContent>
                </w:sdt>
                <w:sdt>
                  <w:sdtPr>
                    <w:rPr>
                      <w:sz w:val="18"/>
                      <w:szCs w:val="18"/>
                    </w:rPr>
                    <w:alias w:val="按成本计量的可供出售金融资产明细-本期增加"/>
                    <w:tag w:val="_GBC_92f7392abd7444398a37ddfb15e720a7"/>
                    <w:id w:val="2087651994"/>
                    <w:lock w:val="sdtLocked"/>
                  </w:sdtPr>
                  <w:sdtContent>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本期减少"/>
                    <w:tag w:val="_GBC_c58e50cb3c724f27bcd50505e1232dcc"/>
                    <w:id w:val="-86537885"/>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原值"/>
                    <w:tag w:val="_GBC_2895c59952fe4cf79335733d9a508a25"/>
                    <w:id w:val="7432873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30,000,000.00</w:t>
                        </w:r>
                      </w:p>
                    </w:tc>
                  </w:sdtContent>
                </w:sdt>
                <w:sdt>
                  <w:sdtPr>
                    <w:rPr>
                      <w:sz w:val="18"/>
                      <w:szCs w:val="18"/>
                    </w:rPr>
                    <w:alias w:val="按成本计量的可供出售金融资产明细-减值准备"/>
                    <w:tag w:val="_GBC_d4635b3a99af4b63b732c895379b37d1"/>
                    <w:id w:val="-507212891"/>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增加"/>
                    <w:tag w:val="_GBC_928627178f824030b4043977bed8411a"/>
                    <w:id w:val="-1624071086"/>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本期减少"/>
                    <w:tag w:val="_GBC_0995c256e97a4f0e9d1e8f02bdcc782d"/>
                    <w:id w:val="883597849"/>
                    <w:lock w:val="sdtLocked"/>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减值准备"/>
                    <w:tag w:val="_GBC_7eeed85ac5374d1da90b42d5ee714627"/>
                    <w:id w:val="-185524498"/>
                    <w:lock w:val="sdtLocked"/>
                  </w:sdtPr>
                  <w:sdtContent>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882C6F" w:rsidP="00882C6F">
                        <w:pPr>
                          <w:jc w:val="right"/>
                          <w:rPr>
                            <w:sz w:val="18"/>
                            <w:szCs w:val="18"/>
                          </w:rPr>
                        </w:pPr>
                      </w:p>
                    </w:tc>
                  </w:sdtContent>
                </w:sdt>
                <w:sdt>
                  <w:sdtPr>
                    <w:rPr>
                      <w:sz w:val="18"/>
                      <w:szCs w:val="18"/>
                    </w:rPr>
                    <w:alias w:val="按成本计量的可供出售金融资产明细-在被投资单位持股比例"/>
                    <w:tag w:val="_GBC_b8c3820dc6e14fadb0130030276a1927"/>
                    <w:id w:val="-327977382"/>
                    <w:lock w:val="sdtLocked"/>
                  </w:sdtPr>
                  <w:sdtContent>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sz w:val="18"/>
                            <w:szCs w:val="18"/>
                          </w:rPr>
                          <w:t>3</w:t>
                        </w:r>
                      </w:p>
                    </w:tc>
                  </w:sdtContent>
                </w:sdt>
                <w:sdt>
                  <w:sdtPr>
                    <w:rPr>
                      <w:sz w:val="18"/>
                      <w:szCs w:val="18"/>
                    </w:rPr>
                    <w:alias w:val="按成本计量的可供出售金融资产明细-本期现金红利"/>
                    <w:tag w:val="_GBC_302d5177fbf14c6f8c010192e87f2417"/>
                    <w:id w:val="-1520388489"/>
                    <w:lock w:val="sdtLocked"/>
                    <w:showingPlcHdr/>
                  </w:sdtPr>
                  <w:sdtContent>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right"/>
                          <w:rPr>
                            <w:sz w:val="18"/>
                            <w:szCs w:val="18"/>
                          </w:rPr>
                        </w:pPr>
                        <w:r w:rsidRPr="0044515C">
                          <w:rPr>
                            <w:rFonts w:hint="eastAsia"/>
                            <w:sz w:val="18"/>
                            <w:szCs w:val="18"/>
                          </w:rPr>
                          <w:t xml:space="preserve">　</w:t>
                        </w:r>
                      </w:p>
                    </w:tc>
                  </w:sdtContent>
                </w:sdt>
              </w:tr>
            </w:sdtContent>
          </w:sdt>
          <w:tr w:rsidR="00882C6F" w:rsidRPr="0044515C" w:rsidTr="00882C6F">
            <w:trPr>
              <w:trHeight w:val="279"/>
            </w:trPr>
            <w:tc>
              <w:tcPr>
                <w:tcW w:w="109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4515C" w:rsidRDefault="00096EAC" w:rsidP="00882C6F">
                <w:pPr>
                  <w:jc w:val="center"/>
                  <w:rPr>
                    <w:sz w:val="18"/>
                    <w:szCs w:val="18"/>
                  </w:rPr>
                </w:pPr>
                <w:r w:rsidRPr="0044515C">
                  <w:rPr>
                    <w:rFonts w:hint="eastAsia"/>
                    <w:sz w:val="18"/>
                    <w:szCs w:val="18"/>
                  </w:rPr>
                  <w:t>合计</w:t>
                </w:r>
              </w:p>
            </w:tc>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原值合计"/>
                    <w:tag w:val="_GBC_5958098ea612460a9c02cd34e797985e"/>
                    <w:id w:val="1942799296"/>
                    <w:lock w:val="sdtLocked"/>
                  </w:sdtPr>
                  <w:sdtContent>
                    <w:r w:rsidR="00096EAC" w:rsidRPr="0044515C">
                      <w:rPr>
                        <w:sz w:val="18"/>
                        <w:szCs w:val="18"/>
                      </w:rPr>
                      <w:t>114,657,955.13</w:t>
                    </w:r>
                  </w:sdtContent>
                </w:sdt>
              </w:p>
            </w:tc>
            <w:tc>
              <w:tcPr>
                <w:tcW w:w="41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原值本期增加额合计"/>
                    <w:tag w:val="_GBC_b102560b647e4b60aa89eab0955eea42"/>
                    <w:id w:val="136379052"/>
                    <w:lock w:val="sdtLocked"/>
                  </w:sdtPr>
                  <w:sdtContent>
                    <w:r w:rsidR="00096EAC" w:rsidRPr="0044515C">
                      <w:rPr>
                        <w:sz w:val="18"/>
                        <w:szCs w:val="18"/>
                      </w:rPr>
                      <w:t>34,882.70</w:t>
                    </w:r>
                  </w:sdtContent>
                </w:sdt>
              </w:p>
            </w:tc>
            <w:tc>
              <w:tcPr>
                <w:tcW w:w="507"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原值本期减少额合计"/>
                    <w:tag w:val="_GBC_d0f5ded1cbe444139d490a8510da997d"/>
                    <w:id w:val="354549787"/>
                    <w:lock w:val="sdtLocked"/>
                  </w:sdtPr>
                  <w:sdtContent>
                    <w:r w:rsidR="00096EAC" w:rsidRPr="0044515C">
                      <w:rPr>
                        <w:sz w:val="18"/>
                        <w:szCs w:val="18"/>
                      </w:rPr>
                      <w:t>1,750,000.00</w:t>
                    </w:r>
                  </w:sdtContent>
                </w:sdt>
              </w:p>
            </w:tc>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原值合计"/>
                    <w:tag w:val="_GBC_d54b2a887b0e4bee8e4eefb15124a031"/>
                    <w:id w:val="1106924956"/>
                    <w:lock w:val="sdtLocked"/>
                  </w:sdtPr>
                  <w:sdtContent>
                    <w:r w:rsidR="00096EAC" w:rsidRPr="0044515C">
                      <w:rPr>
                        <w:sz w:val="18"/>
                        <w:szCs w:val="18"/>
                      </w:rPr>
                      <w:t>112,942,837.83</w:t>
                    </w:r>
                  </w:sdtContent>
                </w:sdt>
              </w:p>
            </w:tc>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减值准备合计"/>
                    <w:tag w:val="_GBC_2b8ffa7e6d3f416d91edbcaa98c9464d"/>
                    <w:id w:val="-1894196985"/>
                    <w:lock w:val="sdtLocked"/>
                  </w:sdtPr>
                  <w:sdtContent>
                    <w:r w:rsidR="00096EAC" w:rsidRPr="0044515C">
                      <w:rPr>
                        <w:sz w:val="18"/>
                        <w:szCs w:val="18"/>
                      </w:rPr>
                      <w:t>45,108,843.01</w:t>
                    </w:r>
                  </w:sdtContent>
                </w:sdt>
              </w:p>
            </w:tc>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减值准备本期增加额合计"/>
                    <w:tag w:val="_GBC_ecd776982b4b4b949978afd387b73254"/>
                    <w:id w:val="1194420761"/>
                    <w:lock w:val="sdtLocked"/>
                    <w:showingPlcHdr/>
                  </w:sdtPr>
                  <w:sdtContent>
                    <w:r w:rsidR="00096EAC" w:rsidRPr="0044515C">
                      <w:rPr>
                        <w:sz w:val="18"/>
                        <w:szCs w:val="18"/>
                      </w:rPr>
                      <w:t xml:space="preserve">     </w:t>
                    </w:r>
                  </w:sdtContent>
                </w:sdt>
              </w:p>
            </w:tc>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减值准备本期减少额合计"/>
                    <w:tag w:val="_GBC_975ab552bb5c4dd188277069375c31e9"/>
                    <w:id w:val="-1402753421"/>
                    <w:lock w:val="sdtLocked"/>
                    <w:showingPlcHdr/>
                  </w:sdtPr>
                  <w:sdtContent>
                    <w:r w:rsidR="00096EAC" w:rsidRPr="0044515C">
                      <w:rPr>
                        <w:sz w:val="18"/>
                        <w:szCs w:val="18"/>
                      </w:rPr>
                      <w:t xml:space="preserve">     </w:t>
                    </w:r>
                  </w:sdtContent>
                </w:sdt>
              </w:p>
            </w:tc>
            <w:tc>
              <w:tcPr>
                <w:tcW w:w="540"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减值准备合计"/>
                    <w:tag w:val="_GBC_bbd0459682614b9ca788185b2bda18a3"/>
                    <w:id w:val="-1032656882"/>
                    <w:lock w:val="sdtLocked"/>
                  </w:sdtPr>
                  <w:sdtContent>
                    <w:r w:rsidR="00096EAC" w:rsidRPr="0044515C">
                      <w:rPr>
                        <w:sz w:val="18"/>
                        <w:szCs w:val="18"/>
                      </w:rPr>
                      <w:t>45,108,843.01</w:t>
                    </w:r>
                  </w:sdtContent>
                </w:sdt>
              </w:p>
            </w:tc>
            <w:tc>
              <w:tcPr>
                <w:tcW w:w="281"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096EAC" w:rsidP="00882C6F">
                <w:pPr>
                  <w:jc w:val="center"/>
                  <w:rPr>
                    <w:sz w:val="18"/>
                    <w:szCs w:val="18"/>
                  </w:rPr>
                </w:pPr>
                <w:r w:rsidRPr="0044515C">
                  <w:rPr>
                    <w:rFonts w:hint="eastAsia"/>
                    <w:sz w:val="18"/>
                    <w:szCs w:val="18"/>
                  </w:rPr>
                  <w:t>/</w:t>
                </w:r>
              </w:p>
            </w:tc>
            <w:tc>
              <w:tcPr>
                <w:tcW w:w="184" w:type="pct"/>
                <w:tcBorders>
                  <w:top w:val="single" w:sz="4" w:space="0" w:color="auto"/>
                  <w:left w:val="single" w:sz="4" w:space="0" w:color="auto"/>
                  <w:bottom w:val="single" w:sz="4" w:space="0" w:color="auto"/>
                  <w:right w:val="single" w:sz="4" w:space="0" w:color="auto"/>
                </w:tcBorders>
                <w:shd w:val="clear" w:color="auto" w:fill="auto"/>
              </w:tcPr>
              <w:p w:rsidR="00882C6F" w:rsidRPr="0044515C" w:rsidRDefault="00AA3B3F" w:rsidP="00882C6F">
                <w:pPr>
                  <w:jc w:val="right"/>
                  <w:rPr>
                    <w:sz w:val="18"/>
                    <w:szCs w:val="18"/>
                  </w:rPr>
                </w:pPr>
                <w:sdt>
                  <w:sdtPr>
                    <w:rPr>
                      <w:sz w:val="18"/>
                      <w:szCs w:val="18"/>
                    </w:rPr>
                    <w:alias w:val="按成本计量的可供出售金融资产本期红利合计"/>
                    <w:tag w:val="_GBC_dae2bf046b43485fbee6f27d238012e4"/>
                    <w:id w:val="-1161536506"/>
                    <w:lock w:val="sdtLocked"/>
                    <w:showingPlcHdr/>
                  </w:sdtPr>
                  <w:sdtContent>
                    <w:r w:rsidR="00096EAC" w:rsidRPr="0044515C">
                      <w:rPr>
                        <w:rFonts w:hint="eastAsia"/>
                        <w:color w:val="333399"/>
                        <w:sz w:val="18"/>
                        <w:szCs w:val="18"/>
                      </w:rPr>
                      <w:t xml:space="preserve">　</w:t>
                    </w:r>
                  </w:sdtContent>
                </w:sdt>
              </w:p>
            </w:tc>
          </w:tr>
        </w:tbl>
        <w:p w:rsidR="00882C6F" w:rsidRPr="0044515C" w:rsidRDefault="00882C6F">
          <w:pPr>
            <w:rPr>
              <w:sz w:val="18"/>
              <w:szCs w:val="18"/>
            </w:rPr>
          </w:pPr>
        </w:p>
        <w:p w:rsidR="00882C6F" w:rsidRPr="00643236" w:rsidRDefault="00AA3B3F" w:rsidP="00882C6F"/>
      </w:sdtContent>
    </w:sdt>
    <w:sdt>
      <w:sdtPr>
        <w:rPr>
          <w:rFonts w:ascii="宋体" w:hAnsi="宋体" w:cs="宋体" w:hint="eastAsia"/>
          <w:b w:val="0"/>
          <w:bCs w:val="0"/>
          <w:kern w:val="0"/>
          <w:sz w:val="24"/>
          <w:szCs w:val="21"/>
        </w:rPr>
        <w:alias w:val="模块:报告期内可供出售金融资产减值的变动情况"/>
        <w:tag w:val="_GBC_571afc6f1136492bbe0a3ac029602917"/>
        <w:id w:val="1521896628"/>
        <w:lock w:val="sdtLocked"/>
        <w:placeholder>
          <w:docPart w:val="GBC22222222222222222222222222222"/>
        </w:placeholder>
      </w:sdtPr>
      <w:sdtEndPr>
        <w:rPr>
          <w:rFonts w:hint="default"/>
        </w:rPr>
      </w:sdtEndPr>
      <w:sdtContent>
        <w:p w:rsidR="00882C6F" w:rsidRPr="00DE78C5" w:rsidRDefault="00096EAC" w:rsidP="00096EAC">
          <w:pPr>
            <w:pStyle w:val="4"/>
            <w:numPr>
              <w:ilvl w:val="0"/>
              <w:numId w:val="61"/>
            </w:numPr>
            <w:tabs>
              <w:tab w:val="left" w:pos="644"/>
            </w:tabs>
            <w:rPr>
              <w:rFonts w:ascii="宋体" w:hAnsi="宋体"/>
              <w:szCs w:val="21"/>
            </w:rPr>
          </w:pPr>
          <w:r w:rsidRPr="00DE78C5">
            <w:rPr>
              <w:rFonts w:ascii="宋体" w:hAnsi="宋体" w:hint="eastAsia"/>
              <w:szCs w:val="21"/>
            </w:rPr>
            <w:t>报告期内可供出售金融资产减值的变动情况</w:t>
          </w:r>
        </w:p>
        <w:p w:rsidR="00882C6F" w:rsidRPr="00DE78C5" w:rsidRDefault="00AA3B3F" w:rsidP="00882C6F">
          <w:pPr>
            <w:rPr>
              <w:sz w:val="21"/>
              <w:szCs w:val="21"/>
            </w:rPr>
          </w:pPr>
          <w:sdt>
            <w:sdtPr>
              <w:rPr>
                <w:sz w:val="21"/>
                <w:szCs w:val="21"/>
              </w:rPr>
              <w:alias w:val="是否适用：报告期内可供出售金融资产减值的变动情况[双击切换]"/>
              <w:tag w:val="_GBC_a6d0c32b2b7d46b6a8e0e7ecc134cf63"/>
              <w:id w:val="13739556"/>
              <w:lock w:val="sdtContentLocked"/>
              <w:placeholder>
                <w:docPart w:val="GBC22222222222222222222222222222"/>
              </w:placeholder>
            </w:sdtPr>
            <w:sdtContent>
              <w:r w:rsidR="00096EAC" w:rsidRPr="00DE78C5">
                <w:rPr>
                  <w:sz w:val="21"/>
                  <w:szCs w:val="21"/>
                </w:rPr>
                <w:fldChar w:fldCharType="begin"/>
              </w:r>
              <w:r w:rsidR="00096EAC" w:rsidRPr="00DE78C5">
                <w:rPr>
                  <w:sz w:val="21"/>
                  <w:szCs w:val="21"/>
                </w:rPr>
                <w:instrText xml:space="preserve"> MACROBUTTON  SnrToggleCheckbox √适用 </w:instrText>
              </w:r>
              <w:r w:rsidR="00096EAC" w:rsidRPr="00DE78C5">
                <w:rPr>
                  <w:sz w:val="21"/>
                  <w:szCs w:val="21"/>
                </w:rPr>
                <w:fldChar w:fldCharType="end"/>
              </w:r>
              <w:r w:rsidR="00096EAC" w:rsidRPr="00DE78C5">
                <w:rPr>
                  <w:sz w:val="21"/>
                  <w:szCs w:val="21"/>
                </w:rPr>
                <w:fldChar w:fldCharType="begin"/>
              </w:r>
              <w:r w:rsidR="00096EAC" w:rsidRPr="00DE78C5">
                <w:rPr>
                  <w:sz w:val="21"/>
                  <w:szCs w:val="21"/>
                </w:rPr>
                <w:instrText xml:space="preserve"> MACROBUTTON  SnrToggleCheckbox □不适用 </w:instrText>
              </w:r>
              <w:r w:rsidR="00096EAC" w:rsidRPr="00DE78C5">
                <w:rPr>
                  <w:sz w:val="21"/>
                  <w:szCs w:val="21"/>
                </w:rPr>
                <w:fldChar w:fldCharType="end"/>
              </w:r>
            </w:sdtContent>
          </w:sdt>
        </w:p>
        <w:p w:rsidR="00882C6F" w:rsidRPr="00DE78C5" w:rsidRDefault="00096EAC">
          <w:pPr>
            <w:jc w:val="right"/>
            <w:rPr>
              <w:sz w:val="21"/>
              <w:szCs w:val="21"/>
            </w:rPr>
          </w:pPr>
          <w:r w:rsidRPr="00DE78C5">
            <w:rPr>
              <w:rFonts w:hint="eastAsia"/>
              <w:sz w:val="21"/>
              <w:szCs w:val="21"/>
            </w:rPr>
            <w:t>单位：</w:t>
          </w:r>
          <w:sdt>
            <w:sdtPr>
              <w:rPr>
                <w:rFonts w:hint="eastAsia"/>
                <w:sz w:val="21"/>
                <w:szCs w:val="21"/>
              </w:rPr>
              <w:alias w:val="单位：财务附注：报告期内可供出售金融资产减值的变动情况"/>
              <w:tag w:val="_GBC_371ccce5242f4e3999b750aec1d8eb0d"/>
              <w:id w:val="111712478"/>
              <w:lock w:val="sdtLocked"/>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21"/>
                  <w:szCs w:val="21"/>
                </w:rPr>
                <w:t>元</w:t>
              </w:r>
            </w:sdtContent>
          </w:sdt>
          <w:r w:rsidRPr="00DE78C5">
            <w:rPr>
              <w:rFonts w:hint="eastAsia"/>
              <w:sz w:val="21"/>
              <w:szCs w:val="21"/>
            </w:rPr>
            <w:t xml:space="preserve">  币种：</w:t>
          </w:r>
          <w:sdt>
            <w:sdtPr>
              <w:rPr>
                <w:rFonts w:hint="eastAsia"/>
                <w:sz w:val="21"/>
                <w:szCs w:val="21"/>
              </w:rPr>
              <w:alias w:val="币种：财务附注：报告期内可供出售金融资产减值的变动情况"/>
              <w:tag w:val="_GBC_ab1bb1f09c0541e887653948e59066a9"/>
              <w:id w:val="-7300763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55"/>
            <w:gridCol w:w="3200"/>
            <w:gridCol w:w="3244"/>
            <w:gridCol w:w="3064"/>
          </w:tblGrid>
          <w:tr w:rsidR="00882C6F" w:rsidRPr="00DE78C5" w:rsidTr="00882C6F">
            <w:trPr>
              <w:jc w:val="center"/>
            </w:trPr>
            <w:tc>
              <w:tcPr>
                <w:tcW w:w="1570"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可供出售金融资产分类</w:t>
                </w:r>
              </w:p>
            </w:tc>
            <w:tc>
              <w:tcPr>
                <w:tcW w:w="1153"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可供出售权益</w:t>
                </w:r>
              </w:p>
              <w:p w:rsidR="00882C6F" w:rsidRPr="00DE78C5" w:rsidRDefault="00096EAC" w:rsidP="00882C6F">
                <w:pPr>
                  <w:jc w:val="center"/>
                  <w:rPr>
                    <w:sz w:val="21"/>
                    <w:szCs w:val="21"/>
                  </w:rPr>
                </w:pPr>
                <w:r w:rsidRPr="00DE78C5">
                  <w:rPr>
                    <w:rFonts w:hint="eastAsia"/>
                    <w:sz w:val="21"/>
                    <w:szCs w:val="21"/>
                  </w:rPr>
                  <w:t>工具</w:t>
                </w:r>
              </w:p>
            </w:tc>
            <w:tc>
              <w:tcPr>
                <w:tcW w:w="1169"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可供出售债务</w:t>
                </w:r>
              </w:p>
              <w:p w:rsidR="00882C6F" w:rsidRPr="00DE78C5" w:rsidRDefault="00096EAC" w:rsidP="00882C6F">
                <w:pPr>
                  <w:jc w:val="center"/>
                  <w:rPr>
                    <w:sz w:val="21"/>
                    <w:szCs w:val="21"/>
                  </w:rPr>
                </w:pPr>
                <w:r w:rsidRPr="00DE78C5">
                  <w:rPr>
                    <w:rFonts w:hint="eastAsia"/>
                    <w:sz w:val="21"/>
                    <w:szCs w:val="21"/>
                  </w:rPr>
                  <w:t>工具</w:t>
                </w:r>
              </w:p>
            </w:tc>
            <w:tc>
              <w:tcPr>
                <w:tcW w:w="1104"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center"/>
                  <w:rPr>
                    <w:sz w:val="21"/>
                    <w:szCs w:val="21"/>
                  </w:rPr>
                </w:pPr>
                <w:r w:rsidRPr="00DE78C5">
                  <w:rPr>
                    <w:rFonts w:hint="eastAsia"/>
                    <w:sz w:val="21"/>
                    <w:szCs w:val="21"/>
                  </w:rPr>
                  <w:t>合计</w:t>
                </w:r>
              </w:p>
            </w:tc>
          </w:tr>
          <w:tr w:rsidR="00882C6F" w:rsidRPr="00DE78C5" w:rsidTr="00882C6F">
            <w:trPr>
              <w:jc w:val="center"/>
            </w:trPr>
            <w:tc>
              <w:tcPr>
                <w:tcW w:w="157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期初已计提减值余额</w:t>
                </w:r>
              </w:p>
            </w:tc>
            <w:sdt>
              <w:sdtPr>
                <w:rPr>
                  <w:sz w:val="21"/>
                  <w:szCs w:val="21"/>
                </w:rPr>
                <w:alias w:val="可供出售金融资产中权益工具已计提减值金额"/>
                <w:tag w:val="_GBC_0d3d1c5ffcc94a3c81c314d86271ad08"/>
                <w:id w:val="406966272"/>
                <w:lock w:val="sdtLocked"/>
              </w:sdtPr>
              <w:sdtContent>
                <w:tc>
                  <w:tcPr>
                    <w:tcW w:w="1153"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sz w:val="21"/>
                        <w:szCs w:val="21"/>
                      </w:rPr>
                      <w:t>45,108,843.01</w:t>
                    </w:r>
                  </w:p>
                </w:tc>
              </w:sdtContent>
            </w:sdt>
            <w:sdt>
              <w:sdtPr>
                <w:rPr>
                  <w:sz w:val="21"/>
                  <w:szCs w:val="21"/>
                </w:rPr>
                <w:alias w:val="可供出售金融资产中债务工具已计提减值金额"/>
                <w:tag w:val="_GBC_f1df7dd88d4f425a99b821cd0160fffb"/>
                <w:id w:val="17430533"/>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已计提减值金额合计"/>
                <w:tag w:val="_GBC_b425aa53be9d475ba56eb662befebfb6"/>
                <w:id w:val="1108929958"/>
                <w:lock w:val="sdtLocked"/>
              </w:sdtPr>
              <w:sdtContent>
                <w:tc>
                  <w:tcPr>
                    <w:tcW w:w="1104"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sz w:val="21"/>
                        <w:szCs w:val="21"/>
                      </w:rPr>
                      <w:t>45,108,843.01</w:t>
                    </w:r>
                  </w:p>
                </w:tc>
              </w:sdtContent>
            </w:sdt>
          </w:tr>
          <w:tr w:rsidR="00882C6F" w:rsidRPr="00DE78C5" w:rsidTr="00882C6F">
            <w:trPr>
              <w:jc w:val="center"/>
            </w:trPr>
            <w:tc>
              <w:tcPr>
                <w:tcW w:w="157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本期计提</w:t>
                </w:r>
              </w:p>
            </w:tc>
            <w:sdt>
              <w:sdtPr>
                <w:rPr>
                  <w:sz w:val="21"/>
                  <w:szCs w:val="21"/>
                </w:rPr>
                <w:alias w:val="可供出售金融资产中权益工具减值金额增加数"/>
                <w:tag w:val="_GBC_db2505f415e94208b2fa0e6bf367e03b"/>
                <w:id w:val="1946957789"/>
                <w:lock w:val="sdtLocked"/>
                <w:showingPlcHdr/>
              </w:sdtPr>
              <w:sdtContent>
                <w:tc>
                  <w:tcPr>
                    <w:tcW w:w="1153"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中债务工具减值金额增加数"/>
                <w:tag w:val="_GBC_c6b5cfafe10e494bb8afe2dc05878fb8"/>
                <w:id w:val="1656412111"/>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减值金额增加数合计"/>
                <w:tag w:val="_GBC_37364fb7c4544492af4449b07e32338a"/>
                <w:id w:val="-2031639049"/>
                <w:lock w:val="sdtLocked"/>
                <w:showingPlcHdr/>
              </w:sdtPr>
              <w:sdtContent>
                <w:tc>
                  <w:tcPr>
                    <w:tcW w:w="1104"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tr>
          <w:tr w:rsidR="00882C6F" w:rsidRPr="00DE78C5" w:rsidTr="00882C6F">
            <w:trPr>
              <w:trHeight w:val="283"/>
              <w:jc w:val="center"/>
            </w:trPr>
            <w:tc>
              <w:tcPr>
                <w:tcW w:w="157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其中：从其他综合收益转入</w:t>
                </w:r>
              </w:p>
            </w:tc>
            <w:sdt>
              <w:sdtPr>
                <w:rPr>
                  <w:sz w:val="21"/>
                  <w:szCs w:val="21"/>
                </w:rPr>
                <w:alias w:val="可供出售金融资产中权益工具减值金额从其他综合收益转入增加数"/>
                <w:tag w:val="_GBC_49b3f20b01674d3581500aa6dfd9df3e"/>
                <w:id w:val="1699819604"/>
                <w:lock w:val="sdtLocked"/>
                <w:showingPlcHdr/>
              </w:sdtPr>
              <w:sdtContent>
                <w:tc>
                  <w:tcPr>
                    <w:tcW w:w="1153"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中债务工具减值金额从其他综合收益转入增加数"/>
                <w:tag w:val="_GBC_4f7fdea0c78546a5bf8619ea36b55341"/>
                <w:id w:val="1771901409"/>
                <w:lock w:val="sdtLocked"/>
                <w:showingPlcHdr/>
              </w:sdtPr>
              <w:sdtContent>
                <w:tc>
                  <w:tcPr>
                    <w:tcW w:w="1169"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减值金额从其他综合收益转入增加数合计"/>
                <w:tag w:val="_GBC_ebd81fae1dca48c1939a9a05c4618974"/>
                <w:id w:val="506727373"/>
                <w:lock w:val="sdtLocked"/>
                <w:showingPlcHdr/>
              </w:sdtPr>
              <w:sdtContent>
                <w:tc>
                  <w:tcPr>
                    <w:tcW w:w="110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tr>
          <w:tr w:rsidR="00882C6F" w:rsidRPr="00DE78C5" w:rsidTr="00882C6F">
            <w:trPr>
              <w:jc w:val="center"/>
            </w:trPr>
            <w:tc>
              <w:tcPr>
                <w:tcW w:w="157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本期减少</w:t>
                </w:r>
              </w:p>
            </w:tc>
            <w:sdt>
              <w:sdtPr>
                <w:rPr>
                  <w:sz w:val="21"/>
                  <w:szCs w:val="21"/>
                </w:rPr>
                <w:alias w:val="可供出售金融资产中权益工具减值金额减少额"/>
                <w:tag w:val="_GBC_a98c38b391d84be5b0e85af9f77a8d86"/>
                <w:id w:val="165672296"/>
                <w:lock w:val="sdtLocked"/>
                <w:showingPlcHdr/>
              </w:sdtPr>
              <w:sdtContent>
                <w:tc>
                  <w:tcPr>
                    <w:tcW w:w="1153"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中债务工具减值金额减少额"/>
                <w:tag w:val="_GBC_e3138fed69b94ebb9e35651a5baea61c"/>
                <w:id w:val="-99869136"/>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减值金额减少额合计"/>
                <w:tag w:val="_GBC_7ef38e455440472b8d8ae81426a23cad"/>
                <w:id w:val="1430929136"/>
                <w:lock w:val="sdtLocked"/>
                <w:showingPlcHdr/>
              </w:sdtPr>
              <w:sdtContent>
                <w:tc>
                  <w:tcPr>
                    <w:tcW w:w="1104"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tr>
          <w:tr w:rsidR="00882C6F" w:rsidRPr="00DE78C5" w:rsidTr="00882C6F">
            <w:trPr>
              <w:trHeight w:val="210"/>
              <w:jc w:val="center"/>
            </w:trPr>
            <w:tc>
              <w:tcPr>
                <w:tcW w:w="157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r w:rsidRPr="00DE78C5">
                  <w:rPr>
                    <w:rFonts w:hint="eastAsia"/>
                    <w:sz w:val="21"/>
                    <w:szCs w:val="21"/>
                  </w:rPr>
                  <w:t>其中：期后公允价值回升转回</w:t>
                </w:r>
              </w:p>
            </w:tc>
            <w:tc>
              <w:tcPr>
                <w:tcW w:w="1153"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rFonts w:hint="eastAsia"/>
                    <w:sz w:val="21"/>
                    <w:szCs w:val="21"/>
                  </w:rPr>
                  <w:t>/</w:t>
                </w:r>
              </w:p>
            </w:tc>
            <w:sdt>
              <w:sdtPr>
                <w:rPr>
                  <w:sz w:val="21"/>
                  <w:szCs w:val="21"/>
                </w:rPr>
                <w:alias w:val="可供出售金融资产中债务工具减值金额期后公允价值回升转回减少数"/>
                <w:tag w:val="_GBC_9695a57204e04edcb665f0f74bb6b403"/>
                <w:id w:val="-586690599"/>
                <w:lock w:val="sdtLocked"/>
                <w:showingPlcHdr/>
              </w:sdtPr>
              <w:sdtContent>
                <w:tc>
                  <w:tcPr>
                    <w:tcW w:w="1169"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减值金额期后公允价值回升转回减少数合计"/>
                <w:tag w:val="_GBC_a24849dbbd604903a1a8beed1595c3f3"/>
                <w:id w:val="596066936"/>
                <w:lock w:val="sdtLocked"/>
                <w:showingPlcHdr/>
              </w:sdtPr>
              <w:sdtContent>
                <w:tc>
                  <w:tcPr>
                    <w:tcW w:w="1104"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tr>
          <w:tr w:rsidR="00882C6F" w:rsidRPr="00DE78C5" w:rsidTr="00882C6F">
            <w:trPr>
              <w:trHeight w:val="96"/>
              <w:jc w:val="center"/>
            </w:trPr>
            <w:tc>
              <w:tcPr>
                <w:tcW w:w="1570" w:type="pct"/>
                <w:tcBorders>
                  <w:top w:val="single" w:sz="4" w:space="0" w:color="auto"/>
                  <w:left w:val="single" w:sz="4" w:space="0" w:color="auto"/>
                  <w:bottom w:val="single" w:sz="4" w:space="0" w:color="auto"/>
                  <w:right w:val="single" w:sz="4" w:space="0" w:color="auto"/>
                </w:tcBorders>
              </w:tcPr>
              <w:p w:rsidR="00882C6F" w:rsidRPr="00DE78C5" w:rsidRDefault="00096EAC" w:rsidP="00882C6F">
                <w:pPr>
                  <w:rPr>
                    <w:sz w:val="21"/>
                    <w:szCs w:val="21"/>
                  </w:rPr>
                </w:pPr>
                <w:proofErr w:type="gramStart"/>
                <w:r w:rsidRPr="00DE78C5">
                  <w:rPr>
                    <w:rFonts w:hint="eastAsia"/>
                    <w:sz w:val="21"/>
                    <w:szCs w:val="21"/>
                  </w:rPr>
                  <w:t>期末已</w:t>
                </w:r>
                <w:proofErr w:type="gramEnd"/>
                <w:r w:rsidRPr="00DE78C5">
                  <w:rPr>
                    <w:rFonts w:hint="eastAsia"/>
                    <w:sz w:val="21"/>
                    <w:szCs w:val="21"/>
                  </w:rPr>
                  <w:t>计提减值金余额</w:t>
                </w:r>
              </w:p>
            </w:tc>
            <w:sdt>
              <w:sdtPr>
                <w:rPr>
                  <w:sz w:val="21"/>
                  <w:szCs w:val="21"/>
                </w:rPr>
                <w:alias w:val="可供出售金融资产中权益工具已计提减值金额"/>
                <w:tag w:val="_GBC_4fe4eee6202948ce99d8e5e5ad5fd8ce"/>
                <w:id w:val="981274645"/>
                <w:lock w:val="sdtLocked"/>
              </w:sdtPr>
              <w:sdtContent>
                <w:tc>
                  <w:tcPr>
                    <w:tcW w:w="1153"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sz w:val="21"/>
                        <w:szCs w:val="21"/>
                      </w:rPr>
                      <w:t>45,108,843.01</w:t>
                    </w:r>
                  </w:p>
                </w:tc>
              </w:sdtContent>
            </w:sdt>
            <w:sdt>
              <w:sdtPr>
                <w:rPr>
                  <w:sz w:val="21"/>
                  <w:szCs w:val="21"/>
                </w:rPr>
                <w:alias w:val="可供出售金融资产中债务工具已计提减值金额"/>
                <w:tag w:val="_GBC_c5ad526198784d819304515720b0b3c2"/>
                <w:id w:val="1258786231"/>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rFonts w:hint="eastAsia"/>
                        <w:color w:val="333399"/>
                        <w:sz w:val="21"/>
                        <w:szCs w:val="21"/>
                      </w:rPr>
                      <w:t xml:space="preserve">　</w:t>
                    </w:r>
                  </w:p>
                </w:tc>
              </w:sdtContent>
            </w:sdt>
            <w:sdt>
              <w:sdtPr>
                <w:rPr>
                  <w:sz w:val="21"/>
                  <w:szCs w:val="21"/>
                </w:rPr>
                <w:alias w:val="可供出售金融资产已计提减值金额合计"/>
                <w:tag w:val="_GBC_f01ed2c1aaaf4636b87f02104f56947d"/>
                <w:id w:val="37862771"/>
                <w:lock w:val="sdtLocked"/>
              </w:sdtPr>
              <w:sdtContent>
                <w:tc>
                  <w:tcPr>
                    <w:tcW w:w="1104" w:type="pct"/>
                    <w:tcBorders>
                      <w:top w:val="single" w:sz="4" w:space="0" w:color="auto"/>
                      <w:left w:val="single" w:sz="4" w:space="0" w:color="auto"/>
                      <w:bottom w:val="single" w:sz="4" w:space="0" w:color="auto"/>
                      <w:right w:val="single" w:sz="4" w:space="0" w:color="auto"/>
                    </w:tcBorders>
                    <w:vAlign w:val="center"/>
                  </w:tcPr>
                  <w:p w:rsidR="00882C6F" w:rsidRPr="00DE78C5" w:rsidRDefault="00096EAC" w:rsidP="00882C6F">
                    <w:pPr>
                      <w:jc w:val="right"/>
                      <w:rPr>
                        <w:sz w:val="21"/>
                        <w:szCs w:val="21"/>
                      </w:rPr>
                    </w:pPr>
                    <w:r w:rsidRPr="00DE78C5">
                      <w:rPr>
                        <w:sz w:val="21"/>
                        <w:szCs w:val="21"/>
                      </w:rPr>
                      <w:t>45,108,843.01</w:t>
                    </w:r>
                  </w:p>
                </w:tc>
              </w:sdtContent>
            </w:sdt>
          </w:tr>
        </w:tbl>
        <w:p w:rsidR="00882C6F" w:rsidRDefault="00AA3B3F" w:rsidP="00882C6F"/>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长期应收款</w:t>
      </w:r>
    </w:p>
    <w:sdt>
      <w:sdtPr>
        <w:alias w:val="是否适用：长期应收款[双击切换]"/>
        <w:tag w:val="_GBC_99585b28e46748b8950ec3aeb9a9762f"/>
        <w:id w:val="-588613844"/>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长期应收款"/>
        <w:tag w:val="_GBC_2642a454002a499399e1b643b91ef1ad"/>
        <w:id w:val="1944892"/>
        <w:lock w:val="sdtLocked"/>
        <w:placeholder>
          <w:docPart w:val="GBC22222222222222222222222222222"/>
        </w:placeholder>
      </w:sdtPr>
      <w:sdtEndPr>
        <w:rPr>
          <w:rFonts w:hint="default"/>
          <w:color w:val="FF0000"/>
        </w:rPr>
      </w:sdtEndPr>
      <w:sdtContent>
        <w:p w:rsidR="00882C6F" w:rsidRPr="00DE78C5" w:rsidRDefault="00096EAC" w:rsidP="00096EAC">
          <w:pPr>
            <w:pStyle w:val="4"/>
            <w:numPr>
              <w:ilvl w:val="0"/>
              <w:numId w:val="62"/>
            </w:numPr>
            <w:rPr>
              <w:szCs w:val="21"/>
            </w:rPr>
          </w:pPr>
          <w:r w:rsidRPr="00DE78C5">
            <w:rPr>
              <w:rFonts w:hint="eastAsia"/>
              <w:szCs w:val="21"/>
            </w:rPr>
            <w:t>长期应收款情况：</w:t>
          </w:r>
        </w:p>
        <w:p w:rsidR="00882C6F" w:rsidRPr="00DE78C5" w:rsidRDefault="00096EAC">
          <w:pPr>
            <w:jc w:val="right"/>
            <w:rPr>
              <w:sz w:val="21"/>
              <w:szCs w:val="21"/>
            </w:rPr>
          </w:pPr>
          <w:r w:rsidRPr="00DE78C5">
            <w:rPr>
              <w:rFonts w:hint="eastAsia"/>
              <w:sz w:val="21"/>
              <w:szCs w:val="21"/>
            </w:rPr>
            <w:t>单位：</w:t>
          </w:r>
          <w:sdt>
            <w:sdtPr>
              <w:rPr>
                <w:rFonts w:hint="eastAsia"/>
                <w:sz w:val="21"/>
                <w:szCs w:val="21"/>
              </w:rPr>
              <w:alias w:val="单位：财务附注：长期应收款"/>
              <w:tag w:val="_GBC_95baf3ea634a4a60970b09906c240d55"/>
              <w:id w:val="4578334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E78C5">
                <w:rPr>
                  <w:rFonts w:hint="eastAsia"/>
                  <w:sz w:val="21"/>
                  <w:szCs w:val="21"/>
                </w:rPr>
                <w:t>元</w:t>
              </w:r>
            </w:sdtContent>
          </w:sdt>
          <w:r w:rsidRPr="00DE78C5">
            <w:rPr>
              <w:rFonts w:hint="eastAsia"/>
              <w:sz w:val="21"/>
              <w:szCs w:val="21"/>
            </w:rPr>
            <w:t xml:space="preserve">  币种：</w:t>
          </w:r>
          <w:sdt>
            <w:sdtPr>
              <w:rPr>
                <w:rFonts w:hint="eastAsia"/>
                <w:sz w:val="21"/>
                <w:szCs w:val="21"/>
              </w:rPr>
              <w:alias w:val="币种：财务附注：长期应收款"/>
              <w:tag w:val="_GBC_fe21d7e81e5548d09e30637bd81155e1"/>
              <w:id w:val="4899106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E78C5">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9"/>
            <w:gridCol w:w="2268"/>
            <w:gridCol w:w="1187"/>
            <w:gridCol w:w="1650"/>
            <w:gridCol w:w="1841"/>
            <w:gridCol w:w="1278"/>
            <w:gridCol w:w="2124"/>
            <w:gridCol w:w="1536"/>
          </w:tblGrid>
          <w:tr w:rsidR="00882C6F" w:rsidRPr="00DE78C5" w:rsidTr="00DE78C5">
            <w:tc>
              <w:tcPr>
                <w:tcW w:w="714" w:type="pct"/>
                <w:vMerge w:val="restart"/>
                <w:tcBorders>
                  <w:top w:val="single" w:sz="4" w:space="0" w:color="auto"/>
                  <w:left w:val="single" w:sz="4" w:space="0" w:color="auto"/>
                  <w:right w:val="single" w:sz="4"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项目</w:t>
                </w:r>
              </w:p>
            </w:tc>
            <w:tc>
              <w:tcPr>
                <w:tcW w:w="184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期末余额</w:t>
                </w:r>
              </w:p>
            </w:tc>
            <w:tc>
              <w:tcPr>
                <w:tcW w:w="18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期初余额</w:t>
                </w:r>
              </w:p>
            </w:tc>
            <w:tc>
              <w:tcPr>
                <w:tcW w:w="554" w:type="pct"/>
                <w:vMerge w:val="restart"/>
                <w:tcBorders>
                  <w:top w:val="single" w:sz="4" w:space="0" w:color="auto"/>
                  <w:left w:val="single" w:sz="4" w:space="0" w:color="auto"/>
                  <w:right w:val="single" w:sz="4"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折现率区间</w:t>
                </w:r>
              </w:p>
            </w:tc>
          </w:tr>
          <w:tr w:rsidR="00DE78C5" w:rsidRPr="00DE78C5" w:rsidTr="00DE78C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714" w:type="pct"/>
                <w:vMerge/>
                <w:tcBorders>
                  <w:left w:val="single" w:sz="4" w:space="0" w:color="auto"/>
                  <w:bottom w:val="single" w:sz="6" w:space="0" w:color="auto"/>
                  <w:right w:val="single" w:sz="4" w:space="0" w:color="auto"/>
                </w:tcBorders>
                <w:shd w:val="clear" w:color="auto" w:fill="auto"/>
                <w:vAlign w:val="center"/>
              </w:tcPr>
              <w:p w:rsidR="00882C6F" w:rsidRPr="00DE78C5" w:rsidRDefault="00882C6F">
                <w:pPr>
                  <w:jc w:val="center"/>
                  <w:rPr>
                    <w:sz w:val="21"/>
                    <w:szCs w:val="21"/>
                  </w:rPr>
                </w:pPr>
              </w:p>
            </w:tc>
            <w:tc>
              <w:tcPr>
                <w:tcW w:w="818" w:type="pct"/>
                <w:tcBorders>
                  <w:left w:val="single" w:sz="4" w:space="0" w:color="auto"/>
                  <w:bottom w:val="single" w:sz="6"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账面余额</w:t>
                </w:r>
              </w:p>
            </w:tc>
            <w:tc>
              <w:tcPr>
                <w:tcW w:w="428" w:type="pct"/>
                <w:tcBorders>
                  <w:bottom w:val="single" w:sz="6"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坏账准备</w:t>
                </w:r>
              </w:p>
            </w:tc>
            <w:tc>
              <w:tcPr>
                <w:tcW w:w="595" w:type="pct"/>
                <w:tcBorders>
                  <w:bottom w:val="single" w:sz="6"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账面价值</w:t>
                </w:r>
              </w:p>
            </w:tc>
            <w:tc>
              <w:tcPr>
                <w:tcW w:w="664" w:type="pct"/>
                <w:tcBorders>
                  <w:bottom w:val="single" w:sz="6"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账面余额</w:t>
                </w:r>
              </w:p>
            </w:tc>
            <w:tc>
              <w:tcPr>
                <w:tcW w:w="461" w:type="pct"/>
                <w:tcBorders>
                  <w:bottom w:val="single" w:sz="6"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坏账准备</w:t>
                </w:r>
              </w:p>
            </w:tc>
            <w:tc>
              <w:tcPr>
                <w:tcW w:w="766" w:type="pct"/>
                <w:tcBorders>
                  <w:bottom w:val="single" w:sz="6" w:space="0" w:color="auto"/>
                  <w:right w:val="single" w:sz="4" w:space="0" w:color="auto"/>
                </w:tcBorders>
                <w:shd w:val="clear" w:color="auto" w:fill="auto"/>
                <w:vAlign w:val="center"/>
              </w:tcPr>
              <w:p w:rsidR="00882C6F" w:rsidRPr="00DE78C5" w:rsidRDefault="00096EAC">
                <w:pPr>
                  <w:jc w:val="center"/>
                  <w:rPr>
                    <w:sz w:val="21"/>
                    <w:szCs w:val="21"/>
                  </w:rPr>
                </w:pPr>
                <w:r w:rsidRPr="00DE78C5">
                  <w:rPr>
                    <w:rFonts w:hint="eastAsia"/>
                    <w:sz w:val="21"/>
                    <w:szCs w:val="21"/>
                  </w:rPr>
                  <w:t>账面价值</w:t>
                </w:r>
              </w:p>
            </w:tc>
            <w:tc>
              <w:tcPr>
                <w:tcW w:w="554" w:type="pct"/>
                <w:vMerge/>
                <w:tcBorders>
                  <w:left w:val="single" w:sz="4" w:space="0" w:color="auto"/>
                  <w:bottom w:val="single" w:sz="6" w:space="0" w:color="auto"/>
                  <w:right w:val="single" w:sz="4" w:space="0" w:color="auto"/>
                </w:tcBorders>
                <w:shd w:val="clear" w:color="auto" w:fill="auto"/>
              </w:tcPr>
              <w:p w:rsidR="00882C6F" w:rsidRPr="00DE78C5" w:rsidRDefault="00882C6F">
                <w:pPr>
                  <w:jc w:val="center"/>
                  <w:rPr>
                    <w:sz w:val="21"/>
                    <w:szCs w:val="21"/>
                  </w:rPr>
                </w:pPr>
              </w:p>
            </w:tc>
          </w:tr>
          <w:tr w:rsidR="00DE78C5" w:rsidRPr="00DE78C5" w:rsidTr="00DE78C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714" w:type="pct"/>
                <w:shd w:val="clear" w:color="auto" w:fill="auto"/>
              </w:tcPr>
              <w:p w:rsidR="00882C6F" w:rsidRPr="00DE78C5" w:rsidRDefault="00096EAC">
                <w:pPr>
                  <w:rPr>
                    <w:sz w:val="21"/>
                    <w:szCs w:val="21"/>
                  </w:rPr>
                </w:pPr>
                <w:r w:rsidRPr="00DE78C5">
                  <w:rPr>
                    <w:rFonts w:hint="eastAsia"/>
                    <w:sz w:val="21"/>
                    <w:szCs w:val="21"/>
                  </w:rPr>
                  <w:t>分期收款销售商品</w:t>
                </w:r>
              </w:p>
            </w:tc>
            <w:sdt>
              <w:sdtPr>
                <w:rPr>
                  <w:sz w:val="21"/>
                  <w:szCs w:val="21"/>
                </w:rPr>
                <w:alias w:val="长期应收款中分期收款销售商品金额"/>
                <w:tag w:val="_GBC_b1398e360c5f4d8ba3fbebd8965c1b46"/>
                <w:id w:val="1036776022"/>
                <w:lock w:val="sdtLocked"/>
              </w:sdtPr>
              <w:sdtContent>
                <w:tc>
                  <w:tcPr>
                    <w:tcW w:w="818" w:type="pct"/>
                    <w:shd w:val="clear" w:color="auto" w:fill="auto"/>
                  </w:tcPr>
                  <w:p w:rsidR="00882C6F" w:rsidRPr="00DE78C5" w:rsidRDefault="00096EAC">
                    <w:pPr>
                      <w:jc w:val="right"/>
                      <w:rPr>
                        <w:sz w:val="21"/>
                        <w:szCs w:val="21"/>
                      </w:rPr>
                    </w:pPr>
                    <w:r w:rsidRPr="00DE78C5">
                      <w:rPr>
                        <w:sz w:val="21"/>
                        <w:szCs w:val="21"/>
                      </w:rPr>
                      <w:t>224,800,522.58</w:t>
                    </w:r>
                  </w:p>
                </w:tc>
              </w:sdtContent>
            </w:sdt>
            <w:tc>
              <w:tcPr>
                <w:tcW w:w="428" w:type="pct"/>
                <w:shd w:val="clear" w:color="auto" w:fill="auto"/>
              </w:tcPr>
              <w:p w:rsidR="00882C6F" w:rsidRPr="00DE78C5" w:rsidRDefault="00AA3B3F">
                <w:pPr>
                  <w:jc w:val="right"/>
                  <w:rPr>
                    <w:sz w:val="21"/>
                    <w:szCs w:val="21"/>
                  </w:rPr>
                </w:pPr>
                <w:sdt>
                  <w:sdtPr>
                    <w:rPr>
                      <w:sz w:val="21"/>
                      <w:szCs w:val="21"/>
                    </w:rPr>
                    <w:alias w:val="长期应收款中分期收款销售商品坏账准备"/>
                    <w:tag w:val="_GBC_39d9eeae6e2e46d3b7ad2fd0c6a95e7d"/>
                    <w:id w:val="1179695405"/>
                    <w:lock w:val="sdtLocked"/>
                    <w:showingPlcHdr/>
                  </w:sdtPr>
                  <w:sdtContent>
                    <w:r w:rsidR="00096EAC" w:rsidRPr="00DE78C5">
                      <w:rPr>
                        <w:sz w:val="21"/>
                        <w:szCs w:val="21"/>
                      </w:rPr>
                      <w:t xml:space="preserve">     </w:t>
                    </w:r>
                  </w:sdtContent>
                </w:sdt>
              </w:p>
            </w:tc>
            <w:tc>
              <w:tcPr>
                <w:tcW w:w="595" w:type="pct"/>
                <w:shd w:val="clear" w:color="auto" w:fill="auto"/>
              </w:tcPr>
              <w:p w:rsidR="00882C6F" w:rsidRPr="00DE78C5" w:rsidRDefault="00AA3B3F">
                <w:pPr>
                  <w:jc w:val="right"/>
                  <w:rPr>
                    <w:sz w:val="21"/>
                    <w:szCs w:val="21"/>
                  </w:rPr>
                </w:pPr>
                <w:sdt>
                  <w:sdtPr>
                    <w:rPr>
                      <w:sz w:val="21"/>
                      <w:szCs w:val="21"/>
                    </w:rPr>
                    <w:alias w:val="长期应收款中分期收款销售商品账面价值"/>
                    <w:tag w:val="_GBC_9d39b1de217b4797a4950417fe23f8b2"/>
                    <w:id w:val="1616719518"/>
                    <w:lock w:val="sdtLocked"/>
                  </w:sdtPr>
                  <w:sdtContent>
                    <w:r w:rsidR="00096EAC" w:rsidRPr="00DE78C5">
                      <w:rPr>
                        <w:sz w:val="21"/>
                        <w:szCs w:val="21"/>
                      </w:rPr>
                      <w:t>224,800,522.58</w:t>
                    </w:r>
                  </w:sdtContent>
                </w:sdt>
              </w:p>
            </w:tc>
            <w:sdt>
              <w:sdtPr>
                <w:rPr>
                  <w:sz w:val="21"/>
                  <w:szCs w:val="21"/>
                </w:rPr>
                <w:alias w:val="长期应收款中分期收款销售商品金额"/>
                <w:tag w:val="_GBC_07165a07b58c48248a0f894669b095d3"/>
                <w:id w:val="-1332835868"/>
                <w:lock w:val="sdtLocked"/>
              </w:sdtPr>
              <w:sdtContent>
                <w:tc>
                  <w:tcPr>
                    <w:tcW w:w="664" w:type="pct"/>
                    <w:shd w:val="clear" w:color="auto" w:fill="auto"/>
                  </w:tcPr>
                  <w:p w:rsidR="00882C6F" w:rsidRPr="00DE78C5" w:rsidRDefault="00096EAC">
                    <w:pPr>
                      <w:jc w:val="right"/>
                      <w:rPr>
                        <w:sz w:val="21"/>
                        <w:szCs w:val="21"/>
                      </w:rPr>
                    </w:pPr>
                    <w:r w:rsidRPr="00DE78C5">
                      <w:rPr>
                        <w:sz w:val="21"/>
                        <w:szCs w:val="21"/>
                      </w:rPr>
                      <w:t>222,983,366.94</w:t>
                    </w:r>
                  </w:p>
                </w:tc>
              </w:sdtContent>
            </w:sdt>
            <w:tc>
              <w:tcPr>
                <w:tcW w:w="461" w:type="pct"/>
                <w:shd w:val="clear" w:color="auto" w:fill="auto"/>
              </w:tcPr>
              <w:p w:rsidR="00882C6F" w:rsidRPr="00DE78C5" w:rsidRDefault="00AA3B3F">
                <w:pPr>
                  <w:jc w:val="right"/>
                  <w:rPr>
                    <w:sz w:val="21"/>
                    <w:szCs w:val="21"/>
                  </w:rPr>
                </w:pPr>
                <w:sdt>
                  <w:sdtPr>
                    <w:rPr>
                      <w:sz w:val="21"/>
                      <w:szCs w:val="21"/>
                    </w:rPr>
                    <w:alias w:val="长期应收款中分期收款销售商品坏账准备"/>
                    <w:tag w:val="_GBC_1aa733cb25014b8dacfd5b328bfb3cf4"/>
                    <w:id w:val="1204288099"/>
                    <w:lock w:val="sdtLocked"/>
                    <w:showingPlcHdr/>
                  </w:sdtPr>
                  <w:sdtContent>
                    <w:r w:rsidR="00096EAC" w:rsidRPr="00DE78C5">
                      <w:rPr>
                        <w:sz w:val="21"/>
                        <w:szCs w:val="21"/>
                      </w:rPr>
                      <w:t xml:space="preserve">     </w:t>
                    </w:r>
                  </w:sdtContent>
                </w:sdt>
              </w:p>
            </w:tc>
            <w:tc>
              <w:tcPr>
                <w:tcW w:w="766" w:type="pct"/>
                <w:tcBorders>
                  <w:right w:val="single" w:sz="4" w:space="0" w:color="auto"/>
                </w:tcBorders>
                <w:shd w:val="clear" w:color="auto" w:fill="auto"/>
              </w:tcPr>
              <w:p w:rsidR="00882C6F" w:rsidRPr="00DE78C5" w:rsidRDefault="00AA3B3F">
                <w:pPr>
                  <w:jc w:val="right"/>
                  <w:rPr>
                    <w:sz w:val="21"/>
                    <w:szCs w:val="21"/>
                  </w:rPr>
                </w:pPr>
                <w:sdt>
                  <w:sdtPr>
                    <w:rPr>
                      <w:sz w:val="21"/>
                      <w:szCs w:val="21"/>
                    </w:rPr>
                    <w:alias w:val="长期应收款中分期收款销售商品账面价值"/>
                    <w:tag w:val="_GBC_8f09fbd7ee93489faff5e24a866771c3"/>
                    <w:id w:val="699747233"/>
                    <w:lock w:val="sdtLocked"/>
                  </w:sdtPr>
                  <w:sdtContent>
                    <w:r w:rsidR="00096EAC" w:rsidRPr="00DE78C5">
                      <w:rPr>
                        <w:sz w:val="21"/>
                        <w:szCs w:val="21"/>
                      </w:rPr>
                      <w:t>222,983,366.94</w:t>
                    </w:r>
                  </w:sdtContent>
                </w:sdt>
              </w:p>
            </w:tc>
            <w:sdt>
              <w:sdtPr>
                <w:rPr>
                  <w:sz w:val="21"/>
                  <w:szCs w:val="21"/>
                </w:rPr>
                <w:alias w:val="分期收款销售商品折现率区间"/>
                <w:tag w:val="_GBC_32f33bb718c947458780f61b1f9d046d"/>
                <w:id w:val="-1110976638"/>
                <w:lock w:val="sdtLocked"/>
                <w:showingPlcHdr/>
              </w:sdtPr>
              <w:sdtContent>
                <w:tc>
                  <w:tcPr>
                    <w:tcW w:w="554" w:type="pct"/>
                    <w:tcBorders>
                      <w:left w:val="single" w:sz="4" w:space="0" w:color="auto"/>
                    </w:tcBorders>
                    <w:shd w:val="clear" w:color="auto" w:fill="auto"/>
                  </w:tcPr>
                  <w:p w:rsidR="00882C6F" w:rsidRPr="00DE78C5" w:rsidRDefault="00096EAC">
                    <w:pPr>
                      <w:rPr>
                        <w:sz w:val="21"/>
                        <w:szCs w:val="21"/>
                      </w:rPr>
                    </w:pPr>
                    <w:r w:rsidRPr="00DE78C5">
                      <w:rPr>
                        <w:rFonts w:hint="eastAsia"/>
                        <w:color w:val="333399"/>
                        <w:sz w:val="21"/>
                        <w:szCs w:val="21"/>
                      </w:rPr>
                      <w:t xml:space="preserve">　</w:t>
                    </w:r>
                  </w:p>
                </w:tc>
              </w:sdtContent>
            </w:sdt>
          </w:tr>
          <w:tr w:rsidR="00DE78C5" w:rsidRPr="00DE78C5" w:rsidTr="00DE78C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714" w:type="pct"/>
                <w:shd w:val="clear" w:color="auto" w:fill="auto"/>
                <w:vAlign w:val="center"/>
              </w:tcPr>
              <w:p w:rsidR="00882C6F" w:rsidRPr="00DE78C5" w:rsidRDefault="00096EAC">
                <w:pPr>
                  <w:jc w:val="center"/>
                  <w:rPr>
                    <w:sz w:val="21"/>
                    <w:szCs w:val="21"/>
                  </w:rPr>
                </w:pPr>
                <w:r w:rsidRPr="00DE78C5">
                  <w:rPr>
                    <w:rFonts w:hint="eastAsia"/>
                    <w:sz w:val="21"/>
                    <w:szCs w:val="21"/>
                  </w:rPr>
                  <w:t>合计</w:t>
                </w:r>
              </w:p>
            </w:tc>
            <w:sdt>
              <w:sdtPr>
                <w:rPr>
                  <w:sz w:val="21"/>
                  <w:szCs w:val="21"/>
                </w:rPr>
                <w:alias w:val="长期应收款账面余额"/>
                <w:tag w:val="_GBC_73b1c6c31e674a2a83ca986749cd4066"/>
                <w:id w:val="240757462"/>
                <w:lock w:val="sdtLocked"/>
              </w:sdtPr>
              <w:sdtContent>
                <w:tc>
                  <w:tcPr>
                    <w:tcW w:w="818" w:type="pct"/>
                    <w:shd w:val="clear" w:color="auto" w:fill="auto"/>
                  </w:tcPr>
                  <w:p w:rsidR="00882C6F" w:rsidRPr="00DE78C5" w:rsidRDefault="00096EAC">
                    <w:pPr>
                      <w:jc w:val="right"/>
                      <w:rPr>
                        <w:sz w:val="21"/>
                        <w:szCs w:val="21"/>
                      </w:rPr>
                    </w:pPr>
                    <w:r w:rsidRPr="00DE78C5">
                      <w:rPr>
                        <w:sz w:val="21"/>
                        <w:szCs w:val="21"/>
                      </w:rPr>
                      <w:t>224,800,522.58</w:t>
                    </w:r>
                  </w:p>
                </w:tc>
              </w:sdtContent>
            </w:sdt>
            <w:tc>
              <w:tcPr>
                <w:tcW w:w="428" w:type="pct"/>
                <w:shd w:val="clear" w:color="auto" w:fill="auto"/>
              </w:tcPr>
              <w:p w:rsidR="00882C6F" w:rsidRPr="00DE78C5" w:rsidRDefault="00AA3B3F">
                <w:pPr>
                  <w:jc w:val="right"/>
                  <w:rPr>
                    <w:sz w:val="21"/>
                    <w:szCs w:val="21"/>
                  </w:rPr>
                </w:pPr>
                <w:sdt>
                  <w:sdtPr>
                    <w:rPr>
                      <w:sz w:val="21"/>
                      <w:szCs w:val="21"/>
                    </w:rPr>
                    <w:alias w:val="长期应收款坏账准备合计"/>
                    <w:tag w:val="_GBC_443cb39c4b0d4f0c812ffe5563ab84a6"/>
                    <w:id w:val="1163133293"/>
                    <w:lock w:val="sdtLocked"/>
                    <w:showingPlcHdr/>
                  </w:sdtPr>
                  <w:sdtContent>
                    <w:r w:rsidR="00096EAC" w:rsidRPr="00DE78C5">
                      <w:rPr>
                        <w:sz w:val="21"/>
                        <w:szCs w:val="21"/>
                      </w:rPr>
                      <w:t xml:space="preserve">     </w:t>
                    </w:r>
                  </w:sdtContent>
                </w:sdt>
              </w:p>
            </w:tc>
            <w:tc>
              <w:tcPr>
                <w:tcW w:w="595" w:type="pct"/>
                <w:shd w:val="clear" w:color="auto" w:fill="auto"/>
              </w:tcPr>
              <w:p w:rsidR="00882C6F" w:rsidRPr="00DE78C5" w:rsidRDefault="00AA3B3F">
                <w:pPr>
                  <w:jc w:val="right"/>
                  <w:rPr>
                    <w:sz w:val="21"/>
                    <w:szCs w:val="21"/>
                  </w:rPr>
                </w:pPr>
                <w:sdt>
                  <w:sdtPr>
                    <w:rPr>
                      <w:sz w:val="21"/>
                      <w:szCs w:val="21"/>
                    </w:rPr>
                    <w:alias w:val="长期应收款"/>
                    <w:tag w:val="_GBC_8ccedacdf5834979bc0754d50db3c38e"/>
                    <w:id w:val="-824584943"/>
                    <w:lock w:val="sdtLocked"/>
                  </w:sdtPr>
                  <w:sdtContent>
                    <w:r w:rsidR="00096EAC" w:rsidRPr="00DE78C5">
                      <w:rPr>
                        <w:sz w:val="21"/>
                        <w:szCs w:val="21"/>
                      </w:rPr>
                      <w:t>224,800,522.58</w:t>
                    </w:r>
                  </w:sdtContent>
                </w:sdt>
              </w:p>
            </w:tc>
            <w:sdt>
              <w:sdtPr>
                <w:rPr>
                  <w:sz w:val="21"/>
                  <w:szCs w:val="21"/>
                </w:rPr>
                <w:alias w:val="长期应收款账面余额"/>
                <w:tag w:val="_GBC_ef44c07b9ae741ddab666e9ed9d9cd66"/>
                <w:id w:val="1199904541"/>
                <w:lock w:val="sdtLocked"/>
              </w:sdtPr>
              <w:sdtContent>
                <w:tc>
                  <w:tcPr>
                    <w:tcW w:w="664" w:type="pct"/>
                    <w:shd w:val="clear" w:color="auto" w:fill="auto"/>
                  </w:tcPr>
                  <w:p w:rsidR="00882C6F" w:rsidRPr="00DE78C5" w:rsidRDefault="00096EAC">
                    <w:pPr>
                      <w:jc w:val="right"/>
                      <w:rPr>
                        <w:sz w:val="21"/>
                        <w:szCs w:val="21"/>
                      </w:rPr>
                    </w:pPr>
                    <w:r w:rsidRPr="00DE78C5">
                      <w:rPr>
                        <w:sz w:val="21"/>
                        <w:szCs w:val="21"/>
                      </w:rPr>
                      <w:t>222,983,366.94</w:t>
                    </w:r>
                  </w:p>
                </w:tc>
              </w:sdtContent>
            </w:sdt>
            <w:tc>
              <w:tcPr>
                <w:tcW w:w="461" w:type="pct"/>
                <w:shd w:val="clear" w:color="auto" w:fill="auto"/>
              </w:tcPr>
              <w:p w:rsidR="00882C6F" w:rsidRPr="00DE78C5" w:rsidRDefault="00AA3B3F">
                <w:pPr>
                  <w:jc w:val="right"/>
                  <w:rPr>
                    <w:sz w:val="21"/>
                    <w:szCs w:val="21"/>
                  </w:rPr>
                </w:pPr>
                <w:sdt>
                  <w:sdtPr>
                    <w:rPr>
                      <w:sz w:val="21"/>
                      <w:szCs w:val="21"/>
                    </w:rPr>
                    <w:alias w:val="长期应收款坏账准备合计"/>
                    <w:tag w:val="_GBC_34ba5fe645014ea18f8ca5e982a2ad4c"/>
                    <w:id w:val="-275261999"/>
                    <w:lock w:val="sdtLocked"/>
                    <w:showingPlcHdr/>
                  </w:sdtPr>
                  <w:sdtContent>
                    <w:r w:rsidR="00096EAC" w:rsidRPr="00DE78C5">
                      <w:rPr>
                        <w:sz w:val="21"/>
                        <w:szCs w:val="21"/>
                      </w:rPr>
                      <w:t xml:space="preserve">     </w:t>
                    </w:r>
                  </w:sdtContent>
                </w:sdt>
              </w:p>
            </w:tc>
            <w:tc>
              <w:tcPr>
                <w:tcW w:w="766" w:type="pct"/>
                <w:tcBorders>
                  <w:right w:val="single" w:sz="4" w:space="0" w:color="auto"/>
                </w:tcBorders>
                <w:shd w:val="clear" w:color="auto" w:fill="auto"/>
              </w:tcPr>
              <w:p w:rsidR="00882C6F" w:rsidRPr="00DE78C5" w:rsidRDefault="00AA3B3F">
                <w:pPr>
                  <w:jc w:val="right"/>
                  <w:rPr>
                    <w:sz w:val="21"/>
                    <w:szCs w:val="21"/>
                  </w:rPr>
                </w:pPr>
                <w:sdt>
                  <w:sdtPr>
                    <w:rPr>
                      <w:sz w:val="21"/>
                      <w:szCs w:val="21"/>
                    </w:rPr>
                    <w:alias w:val="长期应收款"/>
                    <w:tag w:val="_GBC_145c9fdd27614d079d6c909857d05e2e"/>
                    <w:id w:val="152342483"/>
                    <w:lock w:val="sdtLocked"/>
                  </w:sdtPr>
                  <w:sdtContent>
                    <w:r w:rsidR="00096EAC" w:rsidRPr="00DE78C5">
                      <w:rPr>
                        <w:sz w:val="21"/>
                        <w:szCs w:val="21"/>
                      </w:rPr>
                      <w:t>222,983,366.94</w:t>
                    </w:r>
                  </w:sdtContent>
                </w:sdt>
              </w:p>
            </w:tc>
            <w:tc>
              <w:tcPr>
                <w:tcW w:w="554" w:type="pct"/>
                <w:tcBorders>
                  <w:left w:val="single" w:sz="4" w:space="0" w:color="auto"/>
                </w:tcBorders>
                <w:shd w:val="clear" w:color="auto" w:fill="auto"/>
              </w:tcPr>
              <w:p w:rsidR="00882C6F" w:rsidRPr="00DE78C5" w:rsidRDefault="00096EAC">
                <w:pPr>
                  <w:jc w:val="center"/>
                  <w:rPr>
                    <w:sz w:val="21"/>
                    <w:szCs w:val="21"/>
                  </w:rPr>
                </w:pPr>
                <w:r w:rsidRPr="00DE78C5">
                  <w:rPr>
                    <w:rFonts w:hint="eastAsia"/>
                    <w:sz w:val="21"/>
                    <w:szCs w:val="21"/>
                  </w:rPr>
                  <w:t>/</w:t>
                </w:r>
              </w:p>
            </w:tc>
          </w:tr>
        </w:tbl>
        <w:p w:rsidR="00882C6F" w:rsidRPr="003179A5" w:rsidRDefault="00AA3B3F">
          <w:pPr>
            <w:rPr>
              <w:color w:val="FF0000"/>
              <w:szCs w:val="21"/>
            </w:rPr>
          </w:pPr>
        </w:p>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lastRenderedPageBreak/>
        <w:t>长期股权投资</w:t>
      </w:r>
    </w:p>
    <w:p w:rsidR="00882C6F" w:rsidRDefault="00AA3B3F">
      <w:sdt>
        <w:sdtPr>
          <w:rPr>
            <w:rFonts w:hint="eastAsia"/>
          </w:rPr>
          <w:alias w:val="是否适用：长期股权投资[双击切换]"/>
          <w:tag w:val="_GBC_bafa2cb2262c4c4ebc4eed8f4e4a81c6"/>
          <w:id w:val="1142236093"/>
          <w:lock w:val="sdtContentLocked"/>
          <w:placeholder>
            <w:docPart w:val="GBC22222222222222222222222222222"/>
          </w:placeholder>
        </w:sdtPr>
        <w:sdtContent>
          <w:r w:rsidR="00096EAC">
            <w:fldChar w:fldCharType="begin"/>
          </w:r>
          <w:r w:rsidR="00096EAC">
            <w:instrText xml:space="preserve"> MACROBUTTON  SnrToggleCheckbox √适用 </w:instrText>
          </w:r>
          <w:r w:rsidR="00096EAC">
            <w:fldChar w:fldCharType="end"/>
          </w:r>
          <w:r w:rsidR="00096EAC">
            <w:fldChar w:fldCharType="begin"/>
          </w:r>
          <w:r w:rsidR="00096EAC">
            <w:instrText xml:space="preserve"> MACROBUTTON  SnrToggleCheckbox □不适用 </w:instrText>
          </w:r>
          <w:r w:rsidR="00096EAC">
            <w:fldChar w:fldCharType="end"/>
          </w:r>
        </w:sdtContent>
      </w:sdt>
    </w:p>
    <w:sdt>
      <w:sdtPr>
        <w:rPr>
          <w:rFonts w:hint="eastAsia"/>
          <w:sz w:val="18"/>
          <w:szCs w:val="18"/>
        </w:rPr>
        <w:alias w:val="模块:长期股权投资"/>
        <w:tag w:val="_GBC_e68906ccea2845f1856fe89f4de6c229"/>
        <w:id w:val="-1120611357"/>
        <w:lock w:val="sdtLocked"/>
        <w:placeholder>
          <w:docPart w:val="GBC22222222222222222222222222222"/>
        </w:placeholder>
      </w:sdtPr>
      <w:sdtContent>
        <w:p w:rsidR="00882C6F" w:rsidRPr="00F32461" w:rsidRDefault="00096EAC">
          <w:pPr>
            <w:jc w:val="right"/>
            <w:rPr>
              <w:sz w:val="18"/>
              <w:szCs w:val="18"/>
            </w:rPr>
          </w:pPr>
          <w:r w:rsidRPr="00F32461">
            <w:rPr>
              <w:rFonts w:hint="eastAsia"/>
              <w:sz w:val="18"/>
              <w:szCs w:val="18"/>
            </w:rPr>
            <w:t>单位：</w:t>
          </w:r>
          <w:sdt>
            <w:sdtPr>
              <w:rPr>
                <w:rFonts w:hint="eastAsia"/>
                <w:sz w:val="18"/>
                <w:szCs w:val="18"/>
              </w:rPr>
              <w:alias w:val="单位：财务附注：长期股权投资"/>
              <w:tag w:val="_GBC_63e30834d38e49658bec9056bc38e4e2"/>
              <w:id w:val="17429956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32461">
                <w:rPr>
                  <w:rFonts w:hint="eastAsia"/>
                  <w:sz w:val="18"/>
                  <w:szCs w:val="18"/>
                </w:rPr>
                <w:t>元</w:t>
              </w:r>
            </w:sdtContent>
          </w:sdt>
          <w:r w:rsidRPr="00F32461">
            <w:rPr>
              <w:rFonts w:hint="eastAsia"/>
              <w:sz w:val="18"/>
              <w:szCs w:val="18"/>
            </w:rPr>
            <w:t xml:space="preserve">  币种：</w:t>
          </w:r>
          <w:sdt>
            <w:sdtPr>
              <w:rPr>
                <w:rFonts w:hint="eastAsia"/>
                <w:sz w:val="18"/>
                <w:szCs w:val="18"/>
              </w:rPr>
              <w:alias w:val="币种：财务附注：长期股权投资"/>
              <w:tag w:val="_GBC_f72bca6b250e484887289a819bc62e7d"/>
              <w:id w:val="391756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32461">
                <w:rPr>
                  <w:rFonts w:hint="eastAsia"/>
                  <w:sz w:val="18"/>
                  <w:szCs w:val="18"/>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4"/>
            <w:gridCol w:w="1727"/>
            <w:gridCol w:w="1600"/>
            <w:gridCol w:w="1730"/>
            <w:gridCol w:w="1777"/>
            <w:gridCol w:w="1730"/>
            <w:gridCol w:w="1752"/>
            <w:gridCol w:w="1713"/>
          </w:tblGrid>
          <w:tr w:rsidR="00882C6F" w:rsidRPr="00F32461" w:rsidTr="00F32461">
            <w:tc>
              <w:tcPr>
                <w:tcW w:w="661" w:type="pct"/>
                <w:vMerge w:val="restart"/>
                <w:tcBorders>
                  <w:top w:val="single" w:sz="4" w:space="0" w:color="auto"/>
                  <w:left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被投资单位</w:t>
                </w:r>
              </w:p>
            </w:tc>
            <w:tc>
              <w:tcPr>
                <w:tcW w:w="623" w:type="pct"/>
                <w:vMerge w:val="restart"/>
                <w:tcBorders>
                  <w:top w:val="single" w:sz="4" w:space="0" w:color="auto"/>
                  <w:left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期初</w:t>
                </w:r>
              </w:p>
              <w:p w:rsidR="00882C6F" w:rsidRPr="00F32461" w:rsidRDefault="00096EAC" w:rsidP="00882C6F">
                <w:pPr>
                  <w:jc w:val="center"/>
                  <w:rPr>
                    <w:sz w:val="18"/>
                    <w:szCs w:val="18"/>
                  </w:rPr>
                </w:pPr>
                <w:r w:rsidRPr="00F32461">
                  <w:rPr>
                    <w:rFonts w:hint="eastAsia"/>
                    <w:sz w:val="18"/>
                    <w:szCs w:val="18"/>
                  </w:rPr>
                  <w:t>余额</w:t>
                </w:r>
              </w:p>
            </w:tc>
            <w:tc>
              <w:tcPr>
                <w:tcW w:w="246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本期增减变动</w:t>
                </w:r>
              </w:p>
            </w:tc>
            <w:tc>
              <w:tcPr>
                <w:tcW w:w="632" w:type="pct"/>
                <w:vMerge w:val="restart"/>
                <w:tcBorders>
                  <w:top w:val="single" w:sz="4" w:space="0" w:color="auto"/>
                  <w:left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期末</w:t>
                </w:r>
              </w:p>
              <w:p w:rsidR="00882C6F" w:rsidRPr="00F32461" w:rsidRDefault="00096EAC" w:rsidP="00882C6F">
                <w:pPr>
                  <w:jc w:val="center"/>
                  <w:rPr>
                    <w:sz w:val="18"/>
                    <w:szCs w:val="18"/>
                  </w:rPr>
                </w:pPr>
                <w:r w:rsidRPr="00F32461">
                  <w:rPr>
                    <w:rFonts w:hint="eastAsia"/>
                    <w:sz w:val="18"/>
                    <w:szCs w:val="18"/>
                  </w:rPr>
                  <w:t>余额</w:t>
                </w:r>
              </w:p>
            </w:tc>
            <w:tc>
              <w:tcPr>
                <w:tcW w:w="618" w:type="pct"/>
                <w:vMerge w:val="restart"/>
                <w:tcBorders>
                  <w:top w:val="single" w:sz="4" w:space="0" w:color="auto"/>
                  <w:left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减值准备期末余额</w:t>
                </w:r>
              </w:p>
            </w:tc>
          </w:tr>
          <w:tr w:rsidR="00882C6F" w:rsidRPr="00F32461" w:rsidTr="00F32461">
            <w:tc>
              <w:tcPr>
                <w:tcW w:w="661" w:type="pct"/>
                <w:vMerge/>
                <w:tcBorders>
                  <w:left w:val="single" w:sz="4" w:space="0" w:color="auto"/>
                  <w:bottom w:val="single" w:sz="4" w:space="0" w:color="auto"/>
                  <w:right w:val="single" w:sz="4" w:space="0" w:color="auto"/>
                </w:tcBorders>
                <w:shd w:val="clear" w:color="auto" w:fill="auto"/>
              </w:tcPr>
              <w:p w:rsidR="00882C6F" w:rsidRPr="00F32461" w:rsidRDefault="00882C6F" w:rsidP="00882C6F">
                <w:pPr>
                  <w:jc w:val="center"/>
                  <w:rPr>
                    <w:sz w:val="18"/>
                    <w:szCs w:val="18"/>
                  </w:rPr>
                </w:pPr>
              </w:p>
            </w:tc>
            <w:tc>
              <w:tcPr>
                <w:tcW w:w="623" w:type="pct"/>
                <w:vMerge/>
                <w:tcBorders>
                  <w:left w:val="single" w:sz="4" w:space="0" w:color="auto"/>
                  <w:bottom w:val="single" w:sz="4" w:space="0" w:color="auto"/>
                  <w:right w:val="single" w:sz="4" w:space="0" w:color="auto"/>
                </w:tcBorders>
                <w:shd w:val="clear" w:color="auto" w:fill="auto"/>
              </w:tcPr>
              <w:p w:rsidR="00882C6F" w:rsidRPr="00F32461" w:rsidRDefault="00882C6F" w:rsidP="00882C6F">
                <w:pPr>
                  <w:jc w:val="center"/>
                  <w:rPr>
                    <w:sz w:val="18"/>
                    <w:szCs w:val="18"/>
                  </w:rPr>
                </w:pPr>
              </w:p>
            </w:tc>
            <w:tc>
              <w:tcPr>
                <w:tcW w:w="577"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追加投资</w:t>
                </w:r>
              </w:p>
            </w:tc>
            <w:tc>
              <w:tcPr>
                <w:tcW w:w="624"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减少投资</w:t>
                </w:r>
              </w:p>
            </w:tc>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权益法下确认的投资损益</w:t>
                </w:r>
              </w:p>
            </w:tc>
            <w:tc>
              <w:tcPr>
                <w:tcW w:w="62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其他</w:t>
                </w:r>
              </w:p>
            </w:tc>
            <w:tc>
              <w:tcPr>
                <w:tcW w:w="632" w:type="pct"/>
                <w:vMerge/>
                <w:tcBorders>
                  <w:left w:val="single" w:sz="4" w:space="0" w:color="auto"/>
                  <w:bottom w:val="single" w:sz="4" w:space="0" w:color="auto"/>
                  <w:right w:val="single" w:sz="4" w:space="0" w:color="auto"/>
                </w:tcBorders>
                <w:shd w:val="clear" w:color="auto" w:fill="auto"/>
                <w:vAlign w:val="center"/>
              </w:tcPr>
              <w:p w:rsidR="00882C6F" w:rsidRPr="00F32461" w:rsidRDefault="00882C6F" w:rsidP="00882C6F">
                <w:pPr>
                  <w:jc w:val="center"/>
                  <w:rPr>
                    <w:sz w:val="18"/>
                    <w:szCs w:val="18"/>
                  </w:rPr>
                </w:pPr>
              </w:p>
            </w:tc>
            <w:tc>
              <w:tcPr>
                <w:tcW w:w="618" w:type="pct"/>
                <w:vMerge/>
                <w:tcBorders>
                  <w:left w:val="single" w:sz="4" w:space="0" w:color="auto"/>
                  <w:bottom w:val="single" w:sz="4" w:space="0" w:color="auto"/>
                  <w:right w:val="single" w:sz="4" w:space="0" w:color="auto"/>
                </w:tcBorders>
                <w:shd w:val="clear" w:color="auto" w:fill="auto"/>
                <w:vAlign w:val="center"/>
              </w:tcPr>
              <w:p w:rsidR="00882C6F" w:rsidRPr="00F32461" w:rsidRDefault="00882C6F" w:rsidP="00882C6F">
                <w:pPr>
                  <w:jc w:val="center"/>
                  <w:rPr>
                    <w:sz w:val="18"/>
                    <w:szCs w:val="18"/>
                  </w:rPr>
                </w:pPr>
              </w:p>
            </w:tc>
          </w:tr>
          <w:tr w:rsidR="00882C6F" w:rsidRPr="00F32461" w:rsidTr="00F32461">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B4765B" w:rsidP="00882C6F">
                <w:pPr>
                  <w:rPr>
                    <w:sz w:val="18"/>
                    <w:szCs w:val="18"/>
                  </w:rPr>
                </w:pPr>
                <w:r>
                  <w:rPr>
                    <w:rFonts w:hint="eastAsia"/>
                    <w:sz w:val="18"/>
                    <w:szCs w:val="18"/>
                  </w:rPr>
                  <w:t>一、其他</w:t>
                </w:r>
                <w:r w:rsidR="00096EAC" w:rsidRPr="00F32461">
                  <w:rPr>
                    <w:rFonts w:hint="eastAsia"/>
                    <w:sz w:val="18"/>
                    <w:szCs w:val="18"/>
                  </w:rPr>
                  <w:t>企业</w:t>
                </w:r>
              </w:p>
            </w:tc>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r>
          <w:sdt>
            <w:sdtPr>
              <w:rPr>
                <w:sz w:val="18"/>
                <w:szCs w:val="18"/>
              </w:rPr>
              <w:alias w:val="合营企业投资信息明细"/>
              <w:tag w:val="_GBC_69227c07b5a5404ba52ae2198dc394dc"/>
              <w:id w:val="448590342"/>
              <w:lock w:val="sdtLocked"/>
            </w:sdtPr>
            <w:sdtContent>
              <w:tr w:rsidR="00882C6F" w:rsidRPr="00F32461" w:rsidTr="00F32461">
                <w:sdt>
                  <w:sdtPr>
                    <w:rPr>
                      <w:sz w:val="18"/>
                      <w:szCs w:val="18"/>
                    </w:rPr>
                    <w:alias w:val="合营企业投资信息明细－名称"/>
                    <w:tag w:val="_GBC_9f99fe149b9d4811917e3232a9b1281e"/>
                    <w:id w:val="1955974431"/>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sz w:val="18"/>
                            <w:szCs w:val="18"/>
                          </w:rPr>
                          <w:t>津</w:t>
                        </w:r>
                        <w:proofErr w:type="gramStart"/>
                        <w:r w:rsidRPr="00F32461">
                          <w:rPr>
                            <w:sz w:val="18"/>
                            <w:szCs w:val="18"/>
                          </w:rPr>
                          <w:t>邯</w:t>
                        </w:r>
                        <w:proofErr w:type="gramEnd"/>
                        <w:r w:rsidRPr="00F32461">
                          <w:rPr>
                            <w:sz w:val="18"/>
                            <w:szCs w:val="18"/>
                          </w:rPr>
                          <w:t>窑尾预热器工程公司</w:t>
                        </w:r>
                      </w:p>
                    </w:tc>
                  </w:sdtContent>
                </w:sdt>
                <w:sdt>
                  <w:sdtPr>
                    <w:rPr>
                      <w:sz w:val="18"/>
                      <w:szCs w:val="18"/>
                    </w:rPr>
                    <w:alias w:val="合营企业投资明细-余额"/>
                    <w:tag w:val="_GBC_c5f70676907745ffae60f922c68cb190"/>
                    <w:id w:val="2098364560"/>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100,000.00</w:t>
                        </w:r>
                      </w:p>
                    </w:tc>
                  </w:sdtContent>
                </w:sdt>
                <w:sdt>
                  <w:sdtPr>
                    <w:rPr>
                      <w:sz w:val="18"/>
                      <w:szCs w:val="18"/>
                    </w:rPr>
                    <w:alias w:val="合营企业投资明细-追加投资"/>
                    <w:tag w:val="_GBC_70c8ddd3674340e388b4b52ed21ac749"/>
                    <w:id w:val="1742366949"/>
                    <w:lock w:val="sdtLocked"/>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减少投资"/>
                    <w:tag w:val="_GBC_26a4d74cfed44ada8a8c53c3afafb057"/>
                    <w:id w:val="1708920065"/>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权益法下确认的投资损益"/>
                    <w:tag w:val="_GBC_dca6d36576034d0990f125bed4a1df75"/>
                    <w:id w:val="573861044"/>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其他增减变动"/>
                    <w:tag w:val="_GBC_f58b6d2bc7ee440e8425a0534a3be69e"/>
                    <w:id w:val="-2035868107"/>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余额"/>
                    <w:tag w:val="_GBC_9032a15691d94361a9e7db48476ebb91"/>
                    <w:id w:val="427541578"/>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100,000.00</w:t>
                        </w:r>
                      </w:p>
                    </w:tc>
                  </w:sdtContent>
                </w:sdt>
                <w:sdt>
                  <w:sdtPr>
                    <w:rPr>
                      <w:sz w:val="18"/>
                      <w:szCs w:val="18"/>
                    </w:rPr>
                    <w:alias w:val="合营企业投资明细-减值准备余额"/>
                    <w:tag w:val="_GBC_64b732c18665447dace799e27254546d"/>
                    <w:id w:val="-1478676404"/>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100,000.00</w:t>
                        </w:r>
                      </w:p>
                    </w:tc>
                  </w:sdtContent>
                </w:sdt>
              </w:tr>
            </w:sdtContent>
          </w:sdt>
          <w:sdt>
            <w:sdtPr>
              <w:rPr>
                <w:sz w:val="18"/>
                <w:szCs w:val="18"/>
              </w:rPr>
              <w:alias w:val="合营企业投资信息明细"/>
              <w:tag w:val="_GBC_69227c07b5a5404ba52ae2198dc394dc"/>
              <w:id w:val="-592470982"/>
              <w:lock w:val="sdtLocked"/>
            </w:sdtPr>
            <w:sdtContent>
              <w:tr w:rsidR="00882C6F" w:rsidRPr="00F32461" w:rsidTr="00F32461">
                <w:sdt>
                  <w:sdtPr>
                    <w:rPr>
                      <w:sz w:val="18"/>
                      <w:szCs w:val="18"/>
                    </w:rPr>
                    <w:alias w:val="合营企业投资信息明细－名称"/>
                    <w:tag w:val="_GBC_9f99fe149b9d4811917e3232a9b1281e"/>
                    <w:id w:val="1234904394"/>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sz w:val="18"/>
                            <w:szCs w:val="18"/>
                          </w:rPr>
                          <w:t>天津市新津源实业开发有限公司</w:t>
                        </w:r>
                      </w:p>
                    </w:tc>
                  </w:sdtContent>
                </w:sdt>
                <w:sdt>
                  <w:sdtPr>
                    <w:rPr>
                      <w:sz w:val="18"/>
                      <w:szCs w:val="18"/>
                    </w:rPr>
                    <w:alias w:val="合营企业投资明细-余额"/>
                    <w:tag w:val="_GBC_c5f70676907745ffae60f922c68cb190"/>
                    <w:id w:val="-596943345"/>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1,050,000.00</w:t>
                        </w:r>
                      </w:p>
                    </w:tc>
                  </w:sdtContent>
                </w:sdt>
                <w:sdt>
                  <w:sdtPr>
                    <w:rPr>
                      <w:sz w:val="18"/>
                      <w:szCs w:val="18"/>
                    </w:rPr>
                    <w:alias w:val="合营企业投资明细-追加投资"/>
                    <w:tag w:val="_GBC_70c8ddd3674340e388b4b52ed21ac749"/>
                    <w:id w:val="-1075351174"/>
                    <w:lock w:val="sdtLocked"/>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减少投资"/>
                    <w:tag w:val="_GBC_26a4d74cfed44ada8a8c53c3afafb057"/>
                    <w:id w:val="-1323049235"/>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权益法下确认的投资损益"/>
                    <w:tag w:val="_GBC_dca6d36576034d0990f125bed4a1df75"/>
                    <w:id w:val="-1759907259"/>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其他增减变动"/>
                    <w:tag w:val="_GBC_f58b6d2bc7ee440e8425a0534a3be69e"/>
                    <w:id w:val="-1616984090"/>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余额"/>
                    <w:tag w:val="_GBC_9032a15691d94361a9e7db48476ebb91"/>
                    <w:id w:val="386230251"/>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1,050,000.00</w:t>
                        </w:r>
                      </w:p>
                    </w:tc>
                  </w:sdtContent>
                </w:sdt>
                <w:sdt>
                  <w:sdtPr>
                    <w:rPr>
                      <w:sz w:val="18"/>
                      <w:szCs w:val="18"/>
                    </w:rPr>
                    <w:alias w:val="合营企业投资明细-减值准备余额"/>
                    <w:tag w:val="_GBC_64b732c18665447dace799e27254546d"/>
                    <w:id w:val="160133246"/>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1,050,000.00</w:t>
                        </w:r>
                      </w:p>
                    </w:tc>
                  </w:sdtContent>
                </w:sdt>
              </w:tr>
            </w:sdtContent>
          </w:sdt>
          <w:sdt>
            <w:sdtPr>
              <w:rPr>
                <w:sz w:val="18"/>
                <w:szCs w:val="18"/>
              </w:rPr>
              <w:alias w:val="合营企业投资信息明细"/>
              <w:tag w:val="_GBC_69227c07b5a5404ba52ae2198dc394dc"/>
              <w:id w:val="-1019535097"/>
              <w:lock w:val="sdtLocked"/>
            </w:sdtPr>
            <w:sdtContent>
              <w:tr w:rsidR="00882C6F" w:rsidRPr="00F32461" w:rsidTr="00F32461">
                <w:sdt>
                  <w:sdtPr>
                    <w:rPr>
                      <w:sz w:val="18"/>
                      <w:szCs w:val="18"/>
                    </w:rPr>
                    <w:alias w:val="合营企业投资信息明细－名称"/>
                    <w:tag w:val="_GBC_9f99fe149b9d4811917e3232a9b1281e"/>
                    <w:id w:val="-1057163589"/>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sz w:val="18"/>
                            <w:szCs w:val="18"/>
                          </w:rPr>
                          <w:t>天津水泥工业设计研究院技术服务部</w:t>
                        </w:r>
                      </w:p>
                    </w:tc>
                  </w:sdtContent>
                </w:sdt>
                <w:sdt>
                  <w:sdtPr>
                    <w:rPr>
                      <w:sz w:val="18"/>
                      <w:szCs w:val="18"/>
                    </w:rPr>
                    <w:alias w:val="合营企业投资明细-余额"/>
                    <w:tag w:val="_GBC_c5f70676907745ffae60f922c68cb190"/>
                    <w:id w:val="-742491105"/>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2,584,397.54</w:t>
                        </w:r>
                      </w:p>
                    </w:tc>
                  </w:sdtContent>
                </w:sdt>
                <w:sdt>
                  <w:sdtPr>
                    <w:rPr>
                      <w:sz w:val="18"/>
                      <w:szCs w:val="18"/>
                    </w:rPr>
                    <w:alias w:val="合营企业投资明细-追加投资"/>
                    <w:tag w:val="_GBC_70c8ddd3674340e388b4b52ed21ac749"/>
                    <w:id w:val="479895358"/>
                    <w:lock w:val="sdtLocked"/>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减少投资"/>
                    <w:tag w:val="_GBC_26a4d74cfed44ada8a8c53c3afafb057"/>
                    <w:id w:val="1798793732"/>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权益法下确认的投资损益"/>
                    <w:tag w:val="_GBC_dca6d36576034d0990f125bed4a1df75"/>
                    <w:id w:val="1999773138"/>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其他增减变动"/>
                    <w:tag w:val="_GBC_f58b6d2bc7ee440e8425a0534a3be69e"/>
                    <w:id w:val="1373508301"/>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余额"/>
                    <w:tag w:val="_GBC_9032a15691d94361a9e7db48476ebb91"/>
                    <w:id w:val="-2115902889"/>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2,584,397.54</w:t>
                        </w:r>
                      </w:p>
                    </w:tc>
                  </w:sdtContent>
                </w:sdt>
                <w:sdt>
                  <w:sdtPr>
                    <w:rPr>
                      <w:sz w:val="18"/>
                      <w:szCs w:val="18"/>
                    </w:rPr>
                    <w:alias w:val="合营企业投资明细-减值准备余额"/>
                    <w:tag w:val="_GBC_64b732c18665447dace799e27254546d"/>
                    <w:id w:val="-2083595355"/>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1,861,489.10</w:t>
                        </w:r>
                      </w:p>
                    </w:tc>
                  </w:sdtContent>
                </w:sdt>
              </w:tr>
            </w:sdtContent>
          </w:sdt>
          <w:sdt>
            <w:sdtPr>
              <w:rPr>
                <w:sz w:val="18"/>
                <w:szCs w:val="18"/>
              </w:rPr>
              <w:alias w:val="合营企业投资信息明细"/>
              <w:tag w:val="_GBC_69227c07b5a5404ba52ae2198dc394dc"/>
              <w:id w:val="286321639"/>
              <w:lock w:val="sdtLocked"/>
            </w:sdtPr>
            <w:sdtContent>
              <w:tr w:rsidR="00882C6F" w:rsidRPr="00F32461" w:rsidTr="00F32461">
                <w:sdt>
                  <w:sdtPr>
                    <w:rPr>
                      <w:sz w:val="18"/>
                      <w:szCs w:val="18"/>
                    </w:rPr>
                    <w:alias w:val="合营企业投资信息明细－名称"/>
                    <w:tag w:val="_GBC_9f99fe149b9d4811917e3232a9b1281e"/>
                    <w:id w:val="1570389451"/>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sz w:val="18"/>
                            <w:szCs w:val="18"/>
                          </w:rPr>
                          <w:t>Votexcementpvtltd</w:t>
                        </w:r>
                      </w:p>
                    </w:tc>
                  </w:sdtContent>
                </w:sdt>
                <w:sdt>
                  <w:sdtPr>
                    <w:rPr>
                      <w:sz w:val="18"/>
                      <w:szCs w:val="18"/>
                    </w:rPr>
                    <w:alias w:val="合营企业投资明细-余额"/>
                    <w:tag w:val="_GBC_c5f70676907745ffae60f922c68cb190"/>
                    <w:id w:val="-316185283"/>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4,901.92</w:t>
                        </w:r>
                      </w:p>
                    </w:tc>
                  </w:sdtContent>
                </w:sdt>
                <w:sdt>
                  <w:sdtPr>
                    <w:rPr>
                      <w:sz w:val="18"/>
                      <w:szCs w:val="18"/>
                    </w:rPr>
                    <w:alias w:val="合营企业投资明细-追加投资"/>
                    <w:tag w:val="_GBC_70c8ddd3674340e388b4b52ed21ac749"/>
                    <w:id w:val="508718275"/>
                    <w:lock w:val="sdtLocked"/>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减少投资"/>
                    <w:tag w:val="_GBC_26a4d74cfed44ada8a8c53c3afafb057"/>
                    <w:id w:val="-921571005"/>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权益法下确认的投资损益"/>
                    <w:tag w:val="_GBC_dca6d36576034d0990f125bed4a1df75"/>
                    <w:id w:val="-229853610"/>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其他增减变动"/>
                    <w:tag w:val="_GBC_f58b6d2bc7ee440e8425a0534a3be69e"/>
                    <w:id w:val="1689649547"/>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15.13</w:t>
                        </w:r>
                      </w:p>
                    </w:tc>
                  </w:sdtContent>
                </w:sdt>
                <w:sdt>
                  <w:sdtPr>
                    <w:rPr>
                      <w:sz w:val="18"/>
                      <w:szCs w:val="18"/>
                    </w:rPr>
                    <w:alias w:val="合营企业投资明细-余额"/>
                    <w:tag w:val="_GBC_9032a15691d94361a9e7db48476ebb91"/>
                    <w:id w:val="1929226618"/>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4,917.05</w:t>
                        </w:r>
                      </w:p>
                    </w:tc>
                  </w:sdtContent>
                </w:sdt>
                <w:sdt>
                  <w:sdtPr>
                    <w:rPr>
                      <w:sz w:val="18"/>
                      <w:szCs w:val="18"/>
                    </w:rPr>
                    <w:alias w:val="合营企业投资明细-减值准备余额"/>
                    <w:tag w:val="_GBC_64b732c18665447dace799e27254546d"/>
                    <w:id w:val="362106464"/>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tr>
            </w:sdtContent>
          </w:sdt>
          <w:sdt>
            <w:sdtPr>
              <w:rPr>
                <w:sz w:val="18"/>
                <w:szCs w:val="18"/>
              </w:rPr>
              <w:alias w:val="合营企业投资信息明细"/>
              <w:tag w:val="_GBC_69227c07b5a5404ba52ae2198dc394dc"/>
              <w:id w:val="1849905507"/>
              <w:lock w:val="sdtLocked"/>
            </w:sdtPr>
            <w:sdtContent>
              <w:tr w:rsidR="00882C6F" w:rsidRPr="00F32461" w:rsidTr="00F32461">
                <w:sdt>
                  <w:sdtPr>
                    <w:rPr>
                      <w:sz w:val="18"/>
                      <w:szCs w:val="18"/>
                    </w:rPr>
                    <w:alias w:val="合营企业投资信息明细－名称"/>
                    <w:tag w:val="_GBC_9f99fe149b9d4811917e3232a9b1281e"/>
                    <w:id w:val="2057045532"/>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sz w:val="18"/>
                            <w:szCs w:val="18"/>
                          </w:rPr>
                          <w:t>IMSBotwana</w:t>
                        </w:r>
                      </w:p>
                    </w:tc>
                  </w:sdtContent>
                </w:sdt>
                <w:sdt>
                  <w:sdtPr>
                    <w:rPr>
                      <w:sz w:val="18"/>
                      <w:szCs w:val="18"/>
                    </w:rPr>
                    <w:alias w:val="合营企业投资明细-余额"/>
                    <w:tag w:val="_GBC_c5f70676907745ffae60f922c68cb190"/>
                    <w:id w:val="-1555223209"/>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510,235.37</w:t>
                        </w:r>
                      </w:p>
                    </w:tc>
                  </w:sdtContent>
                </w:sdt>
                <w:sdt>
                  <w:sdtPr>
                    <w:rPr>
                      <w:sz w:val="18"/>
                      <w:szCs w:val="18"/>
                    </w:rPr>
                    <w:alias w:val="合营企业投资明细-追加投资"/>
                    <w:tag w:val="_GBC_70c8ddd3674340e388b4b52ed21ac749"/>
                    <w:id w:val="-1192456327"/>
                    <w:lock w:val="sdtLocked"/>
                    <w:showingPlcHdr/>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 xml:space="preserve">     </w:t>
                        </w:r>
                      </w:p>
                    </w:tc>
                  </w:sdtContent>
                </w:sdt>
                <w:sdt>
                  <w:sdtPr>
                    <w:rPr>
                      <w:sz w:val="18"/>
                      <w:szCs w:val="18"/>
                    </w:rPr>
                    <w:alias w:val="合营企业投资明细-减少投资"/>
                    <w:tag w:val="_GBC_26a4d74cfed44ada8a8c53c3afafb057"/>
                    <w:id w:val="2120951774"/>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权益法下确认的投资损益"/>
                    <w:tag w:val="_GBC_dca6d36576034d0990f125bed4a1df75"/>
                    <w:id w:val="-1019075541"/>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其他增减变动"/>
                    <w:tag w:val="_GBC_f58b6d2bc7ee440e8425a0534a3be69e"/>
                    <w:id w:val="-657383027"/>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280.36</w:t>
                        </w:r>
                      </w:p>
                    </w:tc>
                  </w:sdtContent>
                </w:sdt>
                <w:sdt>
                  <w:sdtPr>
                    <w:rPr>
                      <w:sz w:val="18"/>
                      <w:szCs w:val="18"/>
                    </w:rPr>
                    <w:alias w:val="合营企业投资明细-余额"/>
                    <w:tag w:val="_GBC_9032a15691d94361a9e7db48476ebb91"/>
                    <w:id w:val="2061052347"/>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510,515.73</w:t>
                        </w:r>
                      </w:p>
                    </w:tc>
                  </w:sdtContent>
                </w:sdt>
                <w:sdt>
                  <w:sdtPr>
                    <w:rPr>
                      <w:sz w:val="18"/>
                      <w:szCs w:val="18"/>
                    </w:rPr>
                    <w:alias w:val="合营企业投资明细-减值准备余额"/>
                    <w:tag w:val="_GBC_64b732c18665447dace799e27254546d"/>
                    <w:id w:val="660041891"/>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503,125.98</w:t>
                        </w:r>
                      </w:p>
                    </w:tc>
                  </w:sdtContent>
                </w:sdt>
              </w:tr>
            </w:sdtContent>
          </w:sdt>
          <w:sdt>
            <w:sdtPr>
              <w:rPr>
                <w:sz w:val="18"/>
                <w:szCs w:val="18"/>
              </w:rPr>
              <w:alias w:val="合营企业投资信息明细"/>
              <w:tag w:val="_GBC_69227c07b5a5404ba52ae2198dc394dc"/>
              <w:id w:val="1360699946"/>
              <w:lock w:val="sdtLocked"/>
            </w:sdtPr>
            <w:sdtContent>
              <w:tr w:rsidR="00882C6F" w:rsidRPr="00F32461" w:rsidTr="00F32461">
                <w:sdt>
                  <w:sdtPr>
                    <w:rPr>
                      <w:sz w:val="18"/>
                      <w:szCs w:val="18"/>
                    </w:rPr>
                    <w:alias w:val="合营企业投资信息明细－名称"/>
                    <w:tag w:val="_GBC_9f99fe149b9d4811917e3232a9b1281e"/>
                    <w:id w:val="-1557389666"/>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sz w:val="18"/>
                            <w:szCs w:val="18"/>
                          </w:rPr>
                          <w:t>Material Research</w:t>
                        </w:r>
                      </w:p>
                    </w:tc>
                  </w:sdtContent>
                </w:sdt>
                <w:sdt>
                  <w:sdtPr>
                    <w:rPr>
                      <w:sz w:val="18"/>
                      <w:szCs w:val="18"/>
                    </w:rPr>
                    <w:alias w:val="合营企业投资明细-余额"/>
                    <w:tag w:val="_GBC_c5f70676907745ffae60f922c68cb190"/>
                    <w:id w:val="-223529987"/>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102,551.57</w:t>
                        </w:r>
                      </w:p>
                    </w:tc>
                  </w:sdtContent>
                </w:sdt>
                <w:sdt>
                  <w:sdtPr>
                    <w:rPr>
                      <w:sz w:val="18"/>
                      <w:szCs w:val="18"/>
                    </w:rPr>
                    <w:alias w:val="合营企业投资明细-追加投资"/>
                    <w:tag w:val="_GBC_70c8ddd3674340e388b4b52ed21ac749"/>
                    <w:id w:val="-1008664197"/>
                    <w:lock w:val="sdtLocked"/>
                    <w:showingPlcHdr/>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 xml:space="preserve">     </w:t>
                        </w:r>
                      </w:p>
                    </w:tc>
                  </w:sdtContent>
                </w:sdt>
                <w:sdt>
                  <w:sdtPr>
                    <w:rPr>
                      <w:sz w:val="18"/>
                      <w:szCs w:val="18"/>
                    </w:rPr>
                    <w:alias w:val="合营企业投资明细-减少投资"/>
                    <w:tag w:val="_GBC_26a4d74cfed44ada8a8c53c3afafb057"/>
                    <w:id w:val="282310126"/>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102,551.57</w:t>
                        </w:r>
                      </w:p>
                    </w:tc>
                  </w:sdtContent>
                </w:sdt>
                <w:sdt>
                  <w:sdtPr>
                    <w:rPr>
                      <w:sz w:val="18"/>
                      <w:szCs w:val="18"/>
                    </w:rPr>
                    <w:alias w:val="合营企业投资明细-权益法下确认的投资损益"/>
                    <w:tag w:val="_GBC_dca6d36576034d0990f125bed4a1df75"/>
                    <w:id w:val="-1023930776"/>
                    <w:lock w:val="sdtLocked"/>
                    <w:showingPlcHd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 xml:space="preserve">     </w:t>
                        </w:r>
                      </w:p>
                    </w:tc>
                  </w:sdtContent>
                </w:sdt>
                <w:sdt>
                  <w:sdtPr>
                    <w:rPr>
                      <w:sz w:val="18"/>
                      <w:szCs w:val="18"/>
                    </w:rPr>
                    <w:alias w:val="合营企业投资明细-其他增减变动"/>
                    <w:tag w:val="_GBC_f58b6d2bc7ee440e8425a0534a3be69e"/>
                    <w:id w:val="3176740"/>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合营企业投资明细-余额"/>
                    <w:tag w:val="_GBC_9032a15691d94361a9e7db48476ebb91"/>
                    <w:id w:val="-1449927687"/>
                    <w:lock w:val="sdtLocked"/>
                    <w:showingPlcHdr/>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 xml:space="preserve">     </w:t>
                        </w:r>
                      </w:p>
                    </w:tc>
                  </w:sdtContent>
                </w:sdt>
                <w:sdt>
                  <w:sdtPr>
                    <w:rPr>
                      <w:sz w:val="18"/>
                      <w:szCs w:val="18"/>
                    </w:rPr>
                    <w:alias w:val="合营企业投资明细-减值准备余额"/>
                    <w:tag w:val="_GBC_64b732c18665447dace799e27254546d"/>
                    <w:id w:val="1038164751"/>
                    <w:lock w:val="sdtLocked"/>
                    <w:showingPlcHdr/>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 xml:space="preserve">     </w:t>
                        </w:r>
                      </w:p>
                    </w:tc>
                  </w:sdtContent>
                </w:sdt>
              </w:tr>
            </w:sdtContent>
          </w:sdt>
          <w:tr w:rsidR="00882C6F" w:rsidRPr="00F32461" w:rsidTr="00F32461">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rFonts w:hint="eastAsia"/>
                    <w:sz w:val="18"/>
                    <w:szCs w:val="18"/>
                  </w:rPr>
                  <w:t>小计</w:t>
                </w:r>
              </w:p>
            </w:tc>
            <w:sdt>
              <w:sdtPr>
                <w:rPr>
                  <w:sz w:val="18"/>
                  <w:szCs w:val="18"/>
                </w:rPr>
                <w:alias w:val="合营企业-余额小计"/>
                <w:tag w:val="_GBC_0505740aa7704549a61577650a3babc5"/>
                <w:id w:val="-1999576881"/>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4,352,086.40</w:t>
                    </w:r>
                  </w:p>
                </w:tc>
              </w:sdtContent>
            </w:sdt>
            <w:sdt>
              <w:sdtPr>
                <w:rPr>
                  <w:sz w:val="18"/>
                  <w:szCs w:val="18"/>
                </w:rPr>
                <w:alias w:val="合营企业-追加投资小计"/>
                <w:tag w:val="_GBC_9e6ee9a2c2e24db2afbc1da336850ac5"/>
                <w:id w:val="-883174584"/>
                <w:lock w:val="sdtLocked"/>
                <w:showingPlcHdr/>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 xml:space="preserve">     </w:t>
                    </w:r>
                  </w:p>
                </w:tc>
              </w:sdtContent>
            </w:sdt>
            <w:sdt>
              <w:sdtPr>
                <w:rPr>
                  <w:sz w:val="18"/>
                  <w:szCs w:val="18"/>
                </w:rPr>
                <w:alias w:val="合营企业-减少投资小计"/>
                <w:tag w:val="_GBC_7cf483a4089b4ee5bf261d966bc51b02"/>
                <w:id w:val="-444694043"/>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102,551.57</w:t>
                    </w:r>
                  </w:p>
                </w:tc>
              </w:sdtContent>
            </w:sdt>
            <w:sdt>
              <w:sdtPr>
                <w:rPr>
                  <w:sz w:val="18"/>
                  <w:szCs w:val="18"/>
                </w:rPr>
                <w:alias w:val="合营企业-权益法下确认的投资损益小计"/>
                <w:tag w:val="_GBC_36176be425c346e4ac6b6eabadf074a7"/>
                <w:id w:val="-1741633703"/>
                <w:lock w:val="sdtLocked"/>
                <w:showingPlcHd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 xml:space="preserve">     </w:t>
                    </w:r>
                  </w:p>
                </w:tc>
              </w:sdtContent>
            </w:sdt>
            <w:sdt>
              <w:sdtPr>
                <w:rPr>
                  <w:sz w:val="18"/>
                  <w:szCs w:val="18"/>
                </w:rPr>
                <w:alias w:val="合营企业-其他增减变动小计"/>
                <w:tag w:val="_GBC_c04baf0c68ec47a7ab10d39c402006fc"/>
                <w:id w:val="18903348"/>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295.49</w:t>
                    </w:r>
                  </w:p>
                </w:tc>
              </w:sdtContent>
            </w:sdt>
            <w:sdt>
              <w:sdtPr>
                <w:rPr>
                  <w:sz w:val="18"/>
                  <w:szCs w:val="18"/>
                </w:rPr>
                <w:alias w:val="合营企业-余额小计"/>
                <w:tag w:val="_GBC_85da3080e2a64d7aa34f4a297e669415"/>
                <w:id w:val="779459880"/>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4,249,830.32</w:t>
                    </w:r>
                  </w:p>
                </w:tc>
              </w:sdtContent>
            </w:sdt>
            <w:sdt>
              <w:sdtPr>
                <w:rPr>
                  <w:sz w:val="18"/>
                  <w:szCs w:val="18"/>
                </w:rPr>
                <w:alias w:val="合营企业-减值准备小计"/>
                <w:tag w:val="_GBC_7a2dd706e873499db5fe89f81cdc2dcd"/>
                <w:id w:val="1834483687"/>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3,514,615.08</w:t>
                    </w:r>
                  </w:p>
                </w:tc>
              </w:sdtContent>
            </w:sdt>
          </w:tr>
          <w:tr w:rsidR="00882C6F" w:rsidRPr="00F32461" w:rsidTr="00F32461">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rFonts w:hint="eastAsia"/>
                    <w:sz w:val="18"/>
                    <w:szCs w:val="18"/>
                  </w:rPr>
                  <w:t>二、联营企业</w:t>
                </w:r>
              </w:p>
            </w:tc>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tr>
          <w:sdt>
            <w:sdtPr>
              <w:rPr>
                <w:rFonts w:hint="eastAsia"/>
                <w:sz w:val="18"/>
                <w:szCs w:val="18"/>
              </w:rPr>
              <w:alias w:val="联营企业投资信息明细"/>
              <w:tag w:val="_GBC_49d1b98c49c34c26a2c4d55f0c1fdb21"/>
              <w:id w:val="1415357376"/>
              <w:lock w:val="sdtLocked"/>
            </w:sdtPr>
            <w:sdtEndPr>
              <w:rPr>
                <w:rFonts w:hint="default"/>
              </w:rPr>
            </w:sdtEndPr>
            <w:sdtContent>
              <w:tr w:rsidR="00882C6F" w:rsidRPr="00F32461" w:rsidTr="00F32461">
                <w:sdt>
                  <w:sdtPr>
                    <w:rPr>
                      <w:rFonts w:hint="eastAsia"/>
                      <w:sz w:val="18"/>
                      <w:szCs w:val="18"/>
                    </w:rPr>
                    <w:alias w:val="联营企业投资信息明细－名称"/>
                    <w:tag w:val="_GBC_a4eb18bbc01043718dad4f3e4bfbaa56"/>
                    <w:id w:val="-1248263592"/>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rFonts w:hint="eastAsia"/>
                            <w:sz w:val="18"/>
                            <w:szCs w:val="18"/>
                          </w:rPr>
                          <w:t>苏州混凝土水泥制品研究院有限公司</w:t>
                        </w:r>
                      </w:p>
                    </w:tc>
                  </w:sdtContent>
                </w:sdt>
                <w:sdt>
                  <w:sdtPr>
                    <w:rPr>
                      <w:sz w:val="18"/>
                      <w:szCs w:val="18"/>
                    </w:rPr>
                    <w:alias w:val="联营企业投资明细-余额"/>
                    <w:tag w:val="_GBC_0f83deb7f2814d0585a2f953a5acd4a5"/>
                    <w:id w:val="986970995"/>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16,648,515.88</w:t>
                        </w:r>
                      </w:p>
                    </w:tc>
                  </w:sdtContent>
                </w:sdt>
                <w:sdt>
                  <w:sdtPr>
                    <w:rPr>
                      <w:sz w:val="18"/>
                      <w:szCs w:val="18"/>
                    </w:rPr>
                    <w:alias w:val="联营企业投资明细-追加投资"/>
                    <w:tag w:val="_GBC_8aa6af8bb94a4a34af053a167eb8afda"/>
                    <w:id w:val="-821892051"/>
                    <w:lock w:val="sdtLocked"/>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投资明细-减少投资"/>
                    <w:tag w:val="_GBC_006cd52e170f40a9ae6ad85b8f3e193f"/>
                    <w:id w:val="-126633875"/>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投资明细-权益法下确认的投资损益"/>
                    <w:tag w:val="_GBC_3093c751ad654c5a8e60e9539355e4c8"/>
                    <w:id w:val="-2083599500"/>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-137,267.40</w:t>
                        </w:r>
                      </w:p>
                    </w:tc>
                  </w:sdtContent>
                </w:sdt>
                <w:sdt>
                  <w:sdtPr>
                    <w:rPr>
                      <w:sz w:val="18"/>
                      <w:szCs w:val="18"/>
                    </w:rPr>
                    <w:alias w:val="联营企业投资明细-其他增减变动"/>
                    <w:tag w:val="_GBC_b148926756484adc9061d220c26559d5"/>
                    <w:id w:val="2012175310"/>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投资明细-余额"/>
                    <w:tag w:val="_GBC_9d7aa5fead0045fcafd480e493c68f0a"/>
                    <w:id w:val="1057669254"/>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16,511,248.48</w:t>
                        </w:r>
                      </w:p>
                    </w:tc>
                  </w:sdtContent>
                </w:sdt>
                <w:sdt>
                  <w:sdtPr>
                    <w:rPr>
                      <w:sz w:val="18"/>
                      <w:szCs w:val="18"/>
                    </w:rPr>
                    <w:alias w:val="联营企业投资明细-减值准备余额"/>
                    <w:tag w:val="_GBC_d789e489f11e46cea544577b2c08d57e"/>
                    <w:id w:val="1133367839"/>
                    <w:lock w:val="sdtLocked"/>
                    <w:showingPlcHdr/>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rFonts w:hint="eastAsia"/>
                            <w:color w:val="333399"/>
                            <w:sz w:val="18"/>
                            <w:szCs w:val="18"/>
                          </w:rPr>
                          <w:t xml:space="preserve">　</w:t>
                        </w:r>
                      </w:p>
                    </w:tc>
                  </w:sdtContent>
                </w:sdt>
              </w:tr>
            </w:sdtContent>
          </w:sdt>
          <w:sdt>
            <w:sdtPr>
              <w:rPr>
                <w:rFonts w:hint="eastAsia"/>
                <w:sz w:val="18"/>
                <w:szCs w:val="18"/>
              </w:rPr>
              <w:alias w:val="联营企业投资信息明细"/>
              <w:tag w:val="_GBC_49d1b98c49c34c26a2c4d55f0c1fdb21"/>
              <w:id w:val="1636063796"/>
              <w:lock w:val="sdtLocked"/>
            </w:sdtPr>
            <w:sdtEndPr>
              <w:rPr>
                <w:rFonts w:hint="default"/>
              </w:rPr>
            </w:sdtEndPr>
            <w:sdtContent>
              <w:tr w:rsidR="00882C6F" w:rsidRPr="00F32461" w:rsidTr="00F32461">
                <w:sdt>
                  <w:sdtPr>
                    <w:rPr>
                      <w:rFonts w:hint="eastAsia"/>
                      <w:sz w:val="18"/>
                      <w:szCs w:val="18"/>
                    </w:rPr>
                    <w:alias w:val="联营企业投资信息明细－名称"/>
                    <w:tag w:val="_GBC_a4eb18bbc01043718dad4f3e4bfbaa56"/>
                    <w:id w:val="1706595784"/>
                    <w:lock w:val="sdtLocked"/>
                  </w:sdtPr>
                  <w:sdtContent>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rFonts w:hint="eastAsia"/>
                            <w:sz w:val="18"/>
                            <w:szCs w:val="18"/>
                          </w:rPr>
                          <w:t>葛洲坝中</w:t>
                        </w:r>
                        <w:proofErr w:type="gramStart"/>
                        <w:r w:rsidRPr="00F32461">
                          <w:rPr>
                            <w:rFonts w:hint="eastAsia"/>
                            <w:sz w:val="18"/>
                            <w:szCs w:val="18"/>
                          </w:rPr>
                          <w:t>材洁新</w:t>
                        </w:r>
                        <w:proofErr w:type="gramEnd"/>
                        <w:r w:rsidRPr="00F32461">
                          <w:rPr>
                            <w:rFonts w:hint="eastAsia"/>
                            <w:sz w:val="18"/>
                            <w:szCs w:val="18"/>
                          </w:rPr>
                          <w:t>（武汉）科技有限公司</w:t>
                        </w:r>
                      </w:p>
                    </w:tc>
                  </w:sdtContent>
                </w:sdt>
                <w:sdt>
                  <w:sdtPr>
                    <w:rPr>
                      <w:sz w:val="18"/>
                      <w:szCs w:val="18"/>
                    </w:rPr>
                    <w:alias w:val="联营企业投资明细-余额"/>
                    <w:tag w:val="_GBC_0f83deb7f2814d0585a2f953a5acd4a5"/>
                    <w:id w:val="-1951461688"/>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15,000,000.00</w:t>
                        </w:r>
                      </w:p>
                    </w:tc>
                  </w:sdtContent>
                </w:sdt>
                <w:sdt>
                  <w:sdtPr>
                    <w:rPr>
                      <w:sz w:val="18"/>
                      <w:szCs w:val="18"/>
                    </w:rPr>
                    <w:alias w:val="联营企业投资明细-追加投资"/>
                    <w:tag w:val="_GBC_8aa6af8bb94a4a34af053a167eb8afda"/>
                    <w:id w:val="1338349049"/>
                    <w:lock w:val="sdtLocked"/>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投资明细-减少投资"/>
                    <w:tag w:val="_GBC_006cd52e170f40a9ae6ad85b8f3e193f"/>
                    <w:id w:val="-598015004"/>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投资明细-权益法下确认的投资损益"/>
                    <w:tag w:val="_GBC_3093c751ad654c5a8e60e9539355e4c8"/>
                    <w:id w:val="-1735455744"/>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618,689.87</w:t>
                        </w:r>
                      </w:p>
                    </w:tc>
                  </w:sdtContent>
                </w:sdt>
                <w:sdt>
                  <w:sdtPr>
                    <w:rPr>
                      <w:sz w:val="18"/>
                      <w:szCs w:val="18"/>
                    </w:rPr>
                    <w:alias w:val="联营企业投资明细-其他增减变动"/>
                    <w:tag w:val="_GBC_b148926756484adc9061d220c26559d5"/>
                    <w:id w:val="-1309935348"/>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投资明细-余额"/>
                    <w:tag w:val="_GBC_9d7aa5fead0045fcafd480e493c68f0a"/>
                    <w:id w:val="-1049681245"/>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15,618,689.87</w:t>
                        </w:r>
                      </w:p>
                    </w:tc>
                  </w:sdtContent>
                </w:sdt>
                <w:sdt>
                  <w:sdtPr>
                    <w:rPr>
                      <w:sz w:val="18"/>
                      <w:szCs w:val="18"/>
                    </w:rPr>
                    <w:alias w:val="联营企业投资明细-减值准备余额"/>
                    <w:tag w:val="_GBC_d789e489f11e46cea544577b2c08d57e"/>
                    <w:id w:val="128512412"/>
                    <w:lock w:val="sdtLocked"/>
                    <w:showingPlcHdr/>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rFonts w:hint="eastAsia"/>
                            <w:color w:val="333399"/>
                            <w:sz w:val="18"/>
                            <w:szCs w:val="18"/>
                          </w:rPr>
                          <w:t xml:space="preserve">　</w:t>
                        </w:r>
                      </w:p>
                    </w:tc>
                  </w:sdtContent>
                </w:sdt>
              </w:tr>
            </w:sdtContent>
          </w:sdt>
          <w:tr w:rsidR="00882C6F" w:rsidRPr="00F32461" w:rsidTr="00F32461">
            <w:tc>
              <w:tcPr>
                <w:tcW w:w="66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rPr>
                    <w:sz w:val="18"/>
                    <w:szCs w:val="18"/>
                  </w:rPr>
                </w:pPr>
                <w:r w:rsidRPr="00F32461">
                  <w:rPr>
                    <w:rFonts w:hint="eastAsia"/>
                    <w:sz w:val="18"/>
                    <w:szCs w:val="18"/>
                  </w:rPr>
                  <w:t>小计</w:t>
                </w:r>
              </w:p>
            </w:tc>
            <w:sdt>
              <w:sdtPr>
                <w:rPr>
                  <w:sz w:val="18"/>
                  <w:szCs w:val="18"/>
                </w:rPr>
                <w:alias w:val="联营企业-余额小计"/>
                <w:tag w:val="_GBC_1eccfcb85f74482ea6ff8956334fcad5"/>
                <w:id w:val="-975140368"/>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31,648,515.88</w:t>
                    </w:r>
                  </w:p>
                </w:tc>
              </w:sdtContent>
            </w:sdt>
            <w:sdt>
              <w:sdtPr>
                <w:rPr>
                  <w:sz w:val="18"/>
                  <w:szCs w:val="18"/>
                </w:rPr>
                <w:alias w:val="联营企业-追加投资小计"/>
                <w:tag w:val="_GBC_3bd9b14cad504d36bd88f76049a7d69e"/>
                <w:id w:val="277769423"/>
                <w:lock w:val="sdtLocked"/>
              </w:sdtPr>
              <w:sdtConten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减少投资小计"/>
                <w:tag w:val="_GBC_fc42c6e4b0cc4b17afa5502c6fdc3a61"/>
                <w:id w:val="-1930574318"/>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权益法下确认的投资损益小计"/>
                <w:tag w:val="_GBC_bed56f50c8f847c7895297635314004f"/>
                <w:id w:val="86042693"/>
                <w:lock w:val="sdtLocked"/>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481,422.47</w:t>
                    </w:r>
                  </w:p>
                </w:tc>
              </w:sdtContent>
            </w:sdt>
            <w:sdt>
              <w:sdtPr>
                <w:rPr>
                  <w:sz w:val="18"/>
                  <w:szCs w:val="18"/>
                </w:rPr>
                <w:alias w:val="联营企业-其他增减变动小计"/>
                <w:tag w:val="_GBC_8cf36d100ec44503beda9c4dc0eb7212"/>
                <w:id w:val="351080733"/>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sdt>
              <w:sdtPr>
                <w:rPr>
                  <w:sz w:val="18"/>
                  <w:szCs w:val="18"/>
                </w:rPr>
                <w:alias w:val="联营企业-余额小计"/>
                <w:tag w:val="_GBC_9e2652aa7f83482aa3387a8a5338cce1"/>
                <w:id w:val="-1076438155"/>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32,129,938.35</w:t>
                    </w:r>
                  </w:p>
                </w:tc>
              </w:sdtContent>
            </w:sdt>
            <w:sdt>
              <w:sdtPr>
                <w:rPr>
                  <w:sz w:val="18"/>
                  <w:szCs w:val="18"/>
                </w:rPr>
                <w:alias w:val="联营企业-减值准备小计"/>
                <w:tag w:val="_GBC_75f6baa20f094c439497ec4091770753"/>
                <w:id w:val="-2128307578"/>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882C6F" w:rsidP="00882C6F">
                    <w:pPr>
                      <w:jc w:val="right"/>
                      <w:rPr>
                        <w:sz w:val="18"/>
                        <w:szCs w:val="18"/>
                      </w:rPr>
                    </w:pPr>
                  </w:p>
                </w:tc>
              </w:sdtContent>
            </w:sdt>
          </w:tr>
          <w:tr w:rsidR="00882C6F" w:rsidRPr="00F32461" w:rsidTr="00F32461">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32461" w:rsidRDefault="00096EAC" w:rsidP="00882C6F">
                <w:pPr>
                  <w:jc w:val="center"/>
                  <w:rPr>
                    <w:sz w:val="18"/>
                    <w:szCs w:val="18"/>
                  </w:rPr>
                </w:pPr>
                <w:r w:rsidRPr="00F32461">
                  <w:rPr>
                    <w:rFonts w:hint="eastAsia"/>
                    <w:sz w:val="18"/>
                    <w:szCs w:val="18"/>
                  </w:rPr>
                  <w:t>合计</w:t>
                </w:r>
              </w:p>
            </w:tc>
            <w:sdt>
              <w:sdtPr>
                <w:rPr>
                  <w:sz w:val="18"/>
                  <w:szCs w:val="18"/>
                </w:rPr>
                <w:alias w:val="长期股权投资合计"/>
                <w:tag w:val="_GBC_116ff8dbdb1a4ddd917c94fb7cde37da"/>
                <w:id w:val="1583180081"/>
                <w:lock w:val="sdtLocked"/>
              </w:sdtPr>
              <w:sdtContent>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36,000,602.28</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AA3B3F" w:rsidP="00882C6F">
                <w:pPr>
                  <w:jc w:val="right"/>
                  <w:rPr>
                    <w:sz w:val="18"/>
                    <w:szCs w:val="18"/>
                  </w:rPr>
                </w:pPr>
                <w:sdt>
                  <w:sdtPr>
                    <w:rPr>
                      <w:sz w:val="18"/>
                      <w:szCs w:val="18"/>
                    </w:rPr>
                    <w:alias w:val="长期股权投资本期增加-追加投资合计"/>
                    <w:tag w:val="_GBC_4d7d5701344c424abb2d8218a3713bb7"/>
                    <w:id w:val="-794375262"/>
                    <w:lock w:val="sdtLocked"/>
                  </w:sdtPr>
                  <w:sdtContent/>
                </w:sdt>
              </w:p>
            </w:tc>
            <w:sdt>
              <w:sdtPr>
                <w:rPr>
                  <w:sz w:val="18"/>
                  <w:szCs w:val="18"/>
                </w:rPr>
                <w:alias w:val="长期股权投资本期减少-减少投资合计"/>
                <w:tag w:val="_GBC_dd576bd203f64d968a23ec1662363877"/>
                <w:id w:val="1550645459"/>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102,551.57</w:t>
                    </w:r>
                  </w:p>
                </w:tc>
              </w:sdtContent>
            </w:sdt>
            <w:tc>
              <w:tcPr>
                <w:tcW w:w="641"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AA3B3F" w:rsidP="00882C6F">
                <w:pPr>
                  <w:jc w:val="right"/>
                  <w:rPr>
                    <w:sz w:val="18"/>
                    <w:szCs w:val="18"/>
                  </w:rPr>
                </w:pPr>
                <w:sdt>
                  <w:sdtPr>
                    <w:rPr>
                      <w:sz w:val="18"/>
                      <w:szCs w:val="18"/>
                    </w:rPr>
                    <w:alias w:val="长期股权投资本期增加-权益法下确认的投资收益合计"/>
                    <w:tag w:val="_GBC_df9c3ed5681646bd94f5894b79dd4935"/>
                    <w:id w:val="466096596"/>
                    <w:lock w:val="sdtLocked"/>
                  </w:sdtPr>
                  <w:sdtContent>
                    <w:r w:rsidR="00096EAC" w:rsidRPr="00F32461">
                      <w:rPr>
                        <w:sz w:val="18"/>
                        <w:szCs w:val="18"/>
                      </w:rPr>
                      <w:t>481,422.47</w:t>
                    </w:r>
                  </w:sdtContent>
                </w:sdt>
              </w:p>
            </w:tc>
            <w:tc>
              <w:tcPr>
                <w:tcW w:w="623"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AA3B3F" w:rsidP="00882C6F">
                <w:pPr>
                  <w:jc w:val="right"/>
                  <w:rPr>
                    <w:sz w:val="18"/>
                    <w:szCs w:val="18"/>
                  </w:rPr>
                </w:pPr>
                <w:sdt>
                  <w:sdtPr>
                    <w:rPr>
                      <w:sz w:val="18"/>
                      <w:szCs w:val="18"/>
                    </w:rPr>
                    <w:alias w:val="长期股权投资本期其他增减变动合计"/>
                    <w:tag w:val="_GBC_181b4e2f80d84c85af5cfc6cd46b1c5d"/>
                    <w:id w:val="1197656532"/>
                    <w:lock w:val="sdtLocked"/>
                  </w:sdtPr>
                  <w:sdtContent>
                    <w:r w:rsidR="00096EAC" w:rsidRPr="00F32461">
                      <w:rPr>
                        <w:sz w:val="18"/>
                        <w:szCs w:val="18"/>
                      </w:rPr>
                      <w:t>295.49</w:t>
                    </w:r>
                  </w:sdtContent>
                </w:sdt>
              </w:p>
            </w:tc>
            <w:sdt>
              <w:sdtPr>
                <w:rPr>
                  <w:sz w:val="18"/>
                  <w:szCs w:val="18"/>
                </w:rPr>
                <w:alias w:val="长期股权投资合计"/>
                <w:tag w:val="_GBC_b8d6a3b536204a5b9bbcaef085ac45b4"/>
                <w:id w:val="953670691"/>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36,379,768.67</w:t>
                    </w:r>
                  </w:p>
                </w:tc>
              </w:sdtContent>
            </w:sdt>
            <w:sdt>
              <w:sdtPr>
                <w:rPr>
                  <w:sz w:val="18"/>
                  <w:szCs w:val="18"/>
                </w:rPr>
                <w:alias w:val="长期股权投资减值准备余额"/>
                <w:tag w:val="_GBC_23d57936f736453a80e85522c6e1c933"/>
                <w:id w:val="-443921836"/>
                <w:lock w:val="sdtLocked"/>
              </w:sdtPr>
              <w:sdtContent>
                <w:tc>
                  <w:tcPr>
                    <w:tcW w:w="618" w:type="pct"/>
                    <w:tcBorders>
                      <w:top w:val="single" w:sz="4" w:space="0" w:color="auto"/>
                      <w:left w:val="single" w:sz="4" w:space="0" w:color="auto"/>
                      <w:bottom w:val="single" w:sz="4" w:space="0" w:color="auto"/>
                      <w:right w:val="single" w:sz="4" w:space="0" w:color="auto"/>
                    </w:tcBorders>
                    <w:shd w:val="clear" w:color="auto" w:fill="auto"/>
                  </w:tcPr>
                  <w:p w:rsidR="00882C6F" w:rsidRPr="00F32461" w:rsidRDefault="00096EAC" w:rsidP="00882C6F">
                    <w:pPr>
                      <w:jc w:val="right"/>
                      <w:rPr>
                        <w:sz w:val="18"/>
                        <w:szCs w:val="18"/>
                      </w:rPr>
                    </w:pPr>
                    <w:r w:rsidRPr="00F32461">
                      <w:rPr>
                        <w:sz w:val="18"/>
                        <w:szCs w:val="18"/>
                      </w:rPr>
                      <w:t>3,514,615.08</w:t>
                    </w:r>
                  </w:p>
                </w:tc>
              </w:sdtContent>
            </w:sdt>
          </w:tr>
        </w:tbl>
        <w:p w:rsidR="00882C6F" w:rsidRDefault="00AA3B3F"/>
      </w:sdtContent>
    </w:sdt>
    <w:p w:rsidR="00DE78C5" w:rsidRDefault="00DE78C5">
      <w:pPr>
        <w:rPr>
          <w:szCs w:val="21"/>
        </w:rPr>
        <w:sectPr w:rsidR="00DE78C5" w:rsidSect="00DE78C5">
          <w:pgSz w:w="16838" w:h="11906" w:orient="landscape"/>
          <w:pgMar w:top="1797" w:right="1525" w:bottom="1276" w:left="1440" w:header="856" w:footer="992" w:gutter="0"/>
          <w:cols w:space="425"/>
          <w:docGrid w:linePitch="312"/>
        </w:sectPr>
      </w:pPr>
    </w:p>
    <w:p w:rsidR="00882C6F" w:rsidRDefault="00882C6F">
      <w:pPr>
        <w:rPr>
          <w:szCs w:val="21"/>
        </w:rPr>
      </w:pPr>
    </w:p>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投资性房地产</w:t>
      </w:r>
    </w:p>
    <w:sdt>
      <w:sdtPr>
        <w:alias w:val="是否适用：投资性房地产[双击切换]"/>
        <w:tag w:val="_GBC_ad49fe5b08f944cbb789d825e0e07e13"/>
        <w:id w:val="438189883"/>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选项模块:成本计量模式"/>
        <w:tag w:val="_GBC_f6dac261d9a74df7a48db85ed7768fd1"/>
        <w:id w:val="1902258601"/>
        <w:lock w:val="sdtLocked"/>
        <w:placeholder>
          <w:docPart w:val="GBC22222222222222222222222222222"/>
        </w:placeholder>
      </w:sdtPr>
      <w:sdtContent>
        <w:p w:rsidR="00882C6F" w:rsidRPr="00B8060A" w:rsidRDefault="00096EAC" w:rsidP="00096EAC">
          <w:pPr>
            <w:pStyle w:val="4"/>
            <w:numPr>
              <w:ilvl w:val="0"/>
              <w:numId w:val="63"/>
            </w:numPr>
            <w:tabs>
              <w:tab w:val="left" w:pos="616"/>
            </w:tabs>
            <w:rPr>
              <w:rFonts w:ascii="宋体" w:hAnsi="宋体"/>
              <w:szCs w:val="21"/>
            </w:rPr>
          </w:pPr>
          <w:r w:rsidRPr="00B8060A">
            <w:rPr>
              <w:rFonts w:ascii="宋体" w:hAnsi="宋体" w:hint="eastAsia"/>
              <w:szCs w:val="21"/>
            </w:rPr>
            <w:t>采用成本计量模式的投资性房地产</w:t>
          </w:r>
        </w:p>
        <w:sdt>
          <w:sdtPr>
            <w:rPr>
              <w:sz w:val="21"/>
              <w:szCs w:val="21"/>
            </w:rPr>
            <w:alias w:val="是否适用：财务附注：按成本计量的投资性房地产[双击切换]"/>
            <w:tag w:val="_GBC_e0f2477019d94de0929bcc7f5ae7b5bb"/>
            <w:id w:val="-1202332"/>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投资性房地产"/>
              <w:tag w:val="_GBC_3315dd1b9cb743c786e01b4b9e91b10d"/>
              <w:id w:val="3636352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投资性房地产"/>
              <w:tag w:val="_GBC_424f36c4f1bf48ce8d47b51437412ff8"/>
              <w:id w:val="-13710605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5"/>
            <w:gridCol w:w="3045"/>
            <w:gridCol w:w="3043"/>
            <w:gridCol w:w="2850"/>
          </w:tblGrid>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房屋、建筑物</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土地使用权</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t>一、账面原值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sz w:val="21"/>
                    <w:szCs w:val="21"/>
                  </w:rPr>
                  <w:t>1.</w:t>
                </w:r>
                <w:r w:rsidRPr="00B8060A">
                  <w:rPr>
                    <w:rFonts w:hint="eastAsia"/>
                    <w:sz w:val="21"/>
                    <w:szCs w:val="21"/>
                  </w:rPr>
                  <w:t>期初余额</w:t>
                </w:r>
              </w:p>
            </w:tc>
            <w:sdt>
              <w:sdtPr>
                <w:rPr>
                  <w:sz w:val="21"/>
                  <w:szCs w:val="21"/>
                </w:rPr>
                <w:alias w:val="房屋及建筑物原价账面余额"/>
                <w:tag w:val="_GBC_dfa2db7b6cf94c58bc03c164897c1c5b"/>
                <w:id w:val="-1429040749"/>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122,279,274.93</w:t>
                    </w:r>
                  </w:p>
                </w:tc>
              </w:sdtContent>
            </w:sdt>
            <w:sdt>
              <w:sdtPr>
                <w:rPr>
                  <w:sz w:val="21"/>
                  <w:szCs w:val="21"/>
                </w:rPr>
                <w:alias w:val="土地使用权原价账面余额"/>
                <w:tag w:val="_GBC_dc92747194a8462db007fe57f2c0e4aa"/>
                <w:id w:val="48921775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94,264,703.27</w:t>
                    </w:r>
                  </w:p>
                </w:tc>
              </w:sdtContent>
            </w:sdt>
            <w:sdt>
              <w:sdtPr>
                <w:rPr>
                  <w:sz w:val="21"/>
                  <w:szCs w:val="21"/>
                </w:rPr>
                <w:alias w:val="投资性房地产原价合计账面余额"/>
                <w:tag w:val="_GBC_ab0738ca386a4afc9dc82aa54065bc81"/>
                <w:id w:val="1996841929"/>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216,543,978.20</w:t>
                    </w:r>
                  </w:p>
                </w:tc>
              </w:sdtContent>
            </w:sdt>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sz w:val="21"/>
                    <w:szCs w:val="21"/>
                  </w:rPr>
                  <w:t>2.</w:t>
                </w:r>
                <w:r w:rsidRPr="00B8060A">
                  <w:rPr>
                    <w:rFonts w:hint="eastAsia"/>
                    <w:sz w:val="21"/>
                    <w:szCs w:val="21"/>
                  </w:rPr>
                  <w:t>本期增加金额</w:t>
                </w:r>
              </w:p>
            </w:tc>
            <w:sdt>
              <w:sdtPr>
                <w:rPr>
                  <w:sz w:val="21"/>
                  <w:szCs w:val="21"/>
                </w:rPr>
                <w:alias w:val="房屋及建筑物原价增加额"/>
                <w:tag w:val="_GBC_94f3e4c65b174f6981ae0672eb7cd845"/>
                <w:id w:val="2133746903"/>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sdt>
              <w:sdtPr>
                <w:rPr>
                  <w:sz w:val="21"/>
                  <w:szCs w:val="21"/>
                </w:rPr>
                <w:alias w:val="土地使用权原价增加额"/>
                <w:tag w:val="_GBC_a66199c3be284b6ab31f6ccbcf12ede1"/>
                <w:id w:val="-241951246"/>
                <w:lock w:val="sdtLocked"/>
                <w:showingPlcHdr/>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sdt>
              <w:sdtPr>
                <w:rPr>
                  <w:sz w:val="21"/>
                  <w:szCs w:val="21"/>
                </w:rPr>
                <w:alias w:val="投资性房地产原价合计增加额"/>
                <w:tag w:val="_GBC_f9cee7ba5a03416696a53725117145eb"/>
                <w:id w:val="567001002"/>
                <w:lock w:val="sdtLocked"/>
                <w:showingPlcHdr/>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（1）外购</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外购导致的房屋、建筑物增加额"/>
                    <w:tag w:val="_GBC_c5cd64a3327046e2a22a4e41365cdd00"/>
                    <w:id w:val="1366789705"/>
                    <w:lock w:val="sdtLocked"/>
                    <w:showingPlcHdr/>
                  </w:sdtPr>
                  <w:sdtContent>
                    <w:r w:rsidR="00096EAC" w:rsidRPr="00B8060A">
                      <w:rPr>
                        <w:rFonts w:hint="eastAsia"/>
                        <w:color w:val="333399"/>
                        <w:sz w:val="21"/>
                        <w:szCs w:val="21"/>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外购导致的土地使用权增加额"/>
                    <w:tag w:val="_GBC_77330fd4afa741a58b5bb32cca5ae186"/>
                    <w:id w:val="-351105950"/>
                    <w:lock w:val="sdtLocked"/>
                    <w:showingPlcHdr/>
                  </w:sdtPr>
                  <w:sdtContent>
                    <w:r w:rsidR="00096EAC" w:rsidRPr="00B8060A">
                      <w:rPr>
                        <w:rFonts w:hint="eastAsia"/>
                        <w:color w:val="333399"/>
                        <w:sz w:val="21"/>
                        <w:szCs w:val="21"/>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外购导致的采用成本计量模式的投资性房地产增加额合计"/>
                    <w:tag w:val="_GBC_eff9d8947ad242128c86a51086cb18db"/>
                    <w:id w:val="-194009158"/>
                    <w:lock w:val="sdtLocked"/>
                    <w:showingPlcHdr/>
                  </w:sdtPr>
                  <w:sdtContent>
                    <w:r w:rsidR="00096EAC" w:rsidRPr="00B8060A">
                      <w:rPr>
                        <w:rFonts w:hint="eastAsia"/>
                        <w:color w:val="333399"/>
                        <w:sz w:val="21"/>
                        <w:szCs w:val="21"/>
                      </w:rPr>
                      <w:t xml:space="preserve">　</w:t>
                    </w:r>
                  </w:sdtContent>
                </w:sdt>
              </w:p>
            </w:tc>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（2）存货\固定资产\在建工程转入</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存货或固定资产或在建工程转入导致的房屋、建筑物增加额"/>
                    <w:tag w:val="_GBC_3145734df2d84a549afc8922fc86aff9"/>
                    <w:id w:val="-562868067"/>
                    <w:lock w:val="sdtLocked"/>
                    <w:showingPlcHdr/>
                  </w:sdtPr>
                  <w:sdtContent>
                    <w:r w:rsidR="00096EAC" w:rsidRPr="00B8060A">
                      <w:rPr>
                        <w:rFonts w:hint="eastAsia"/>
                        <w:color w:val="333399"/>
                        <w:sz w:val="21"/>
                        <w:szCs w:val="21"/>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存货或固定资产或在建工程转入导致的土地使用权增加额"/>
                    <w:tag w:val="_GBC_6dbe70cf8cb3476ea6b292d1b75ed811"/>
                    <w:id w:val="-588928653"/>
                    <w:lock w:val="sdtLocked"/>
                    <w:showingPlcHdr/>
                  </w:sdtPr>
                  <w:sdtContent>
                    <w:r w:rsidR="00096EAC" w:rsidRPr="00B8060A">
                      <w:rPr>
                        <w:rFonts w:hint="eastAsia"/>
                        <w:color w:val="333399"/>
                        <w:sz w:val="21"/>
                        <w:szCs w:val="21"/>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存货或固定资产或在建工程转入导致的采用成本计量模式的投资性房地产增加额合计"/>
                    <w:tag w:val="_GBC_e98fbc68024643f693557acaa260bced"/>
                    <w:id w:val="33543859"/>
                    <w:lock w:val="sdtLocked"/>
                    <w:showingPlcHdr/>
                  </w:sdtPr>
                  <w:sdtContent>
                    <w:r w:rsidR="00096EAC" w:rsidRPr="00B8060A">
                      <w:rPr>
                        <w:rFonts w:hint="eastAsia"/>
                        <w:color w:val="333399"/>
                        <w:sz w:val="21"/>
                        <w:szCs w:val="21"/>
                      </w:rPr>
                      <w:t xml:space="preserve">　</w:t>
                    </w:r>
                  </w:sdtContent>
                </w:sdt>
              </w:p>
            </w:tc>
          </w:tr>
          <w:tr w:rsidR="00882C6F" w:rsidRPr="00B8060A" w:rsidTr="00882C6F">
            <w:trPr>
              <w:trHeight w:val="254"/>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（3）企业合并增加</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企业合并导致的房屋、建筑物增加额"/>
                    <w:tag w:val="_GBC_50f2a8c6786f45688c6bfc12459e5afe"/>
                    <w:id w:val="-242257202"/>
                    <w:lock w:val="sdtLocked"/>
                    <w:showingPlcHdr/>
                  </w:sdtPr>
                  <w:sdtContent>
                    <w:r w:rsidR="00096EAC" w:rsidRPr="00B8060A">
                      <w:rPr>
                        <w:rFonts w:hint="eastAsia"/>
                        <w:color w:val="333399"/>
                        <w:sz w:val="21"/>
                        <w:szCs w:val="21"/>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企业合并导致的土地使用权增加额"/>
                    <w:tag w:val="_GBC_9aff30cdd9d14f0a9ff8a8f974ab6fff"/>
                    <w:id w:val="-1459401308"/>
                    <w:lock w:val="sdtLocked"/>
                    <w:showingPlcHdr/>
                  </w:sdtPr>
                  <w:sdtContent>
                    <w:r w:rsidR="00096EAC" w:rsidRPr="00B8060A">
                      <w:rPr>
                        <w:rFonts w:hint="eastAsia"/>
                        <w:color w:val="333399"/>
                        <w:sz w:val="21"/>
                        <w:szCs w:val="21"/>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企业合并导致的采用成本计量模式的投资性房地产增加额合计"/>
                    <w:tag w:val="_GBC_f6b5bc4b1ec24db5b290b68f9efb86b3"/>
                    <w:id w:val="-594024426"/>
                    <w:lock w:val="sdtLocked"/>
                    <w:showingPlcHdr/>
                  </w:sdtPr>
                  <w:sdtContent>
                    <w:r w:rsidR="00096EAC" w:rsidRPr="00B8060A">
                      <w:rPr>
                        <w:rFonts w:hint="eastAsia"/>
                        <w:color w:val="333399"/>
                        <w:sz w:val="21"/>
                        <w:szCs w:val="21"/>
                      </w:rPr>
                      <w:t xml:space="preserve">　</w:t>
                    </w:r>
                  </w:sdtContent>
                </w:sdt>
              </w:p>
            </w:tc>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3.本期减少金额</w:t>
                </w:r>
              </w:p>
            </w:tc>
            <w:sdt>
              <w:sdtPr>
                <w:rPr>
                  <w:sz w:val="21"/>
                  <w:szCs w:val="21"/>
                </w:rPr>
                <w:alias w:val="房屋及建筑物原价减少额"/>
                <w:tag w:val="_GBC_0685b0a440d74d37aea52df23f854e19"/>
                <w:id w:val="7911512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400,061.55</w:t>
                    </w:r>
                  </w:p>
                </w:tc>
              </w:sdtContent>
            </w:sdt>
            <w:sdt>
              <w:sdtPr>
                <w:rPr>
                  <w:sz w:val="21"/>
                  <w:szCs w:val="21"/>
                </w:rPr>
                <w:alias w:val="土地使用权原价减少额"/>
                <w:tag w:val="_GBC_40b4419197d942c1b741cbfeba2e7686"/>
                <w:id w:val="1756936883"/>
                <w:lock w:val="sdtLocked"/>
                <w:showingPlcHdr/>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投资性房地产原价合计减少额"/>
                <w:tag w:val="_GBC_5feb4ea2e0284906b99e2883c2eb287f"/>
                <w:id w:val="-1174330103"/>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400,061.55</w:t>
                    </w:r>
                  </w:p>
                </w:tc>
              </w:sdtContent>
            </w:sdt>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处置导致的房屋、建筑物减少额"/>
                    <w:tag w:val="_GBC_8f4441062792480a956c3504b6269b92"/>
                    <w:id w:val="330337889"/>
                    <w:lock w:val="sdtLocked"/>
                    <w:showingPlcHdr/>
                  </w:sdtPr>
                  <w:sdtContent>
                    <w:r w:rsidR="00096EAC" w:rsidRPr="00B8060A">
                      <w:rPr>
                        <w:rFonts w:hint="eastAsia"/>
                        <w:color w:val="333399"/>
                        <w:sz w:val="21"/>
                        <w:szCs w:val="21"/>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处置导致的土地使用权减少额"/>
                    <w:tag w:val="_GBC_56bbfea6f3154ffbb9d90db96f01aeec"/>
                    <w:id w:val="2010167481"/>
                    <w:lock w:val="sdtLocked"/>
                    <w:showingPlcHdr/>
                  </w:sdtPr>
                  <w:sdtContent>
                    <w:r w:rsidR="00096EAC" w:rsidRPr="00B8060A">
                      <w:rPr>
                        <w:sz w:val="21"/>
                        <w:szCs w:val="21"/>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处置导致的采用成本计量模式的投资性房地产减少额合计"/>
                    <w:tag w:val="_GBC_bcda2d7d668b42918f224e44614e2e2f"/>
                    <w:id w:val="-272473644"/>
                    <w:lock w:val="sdtLocked"/>
                    <w:showingPlcHdr/>
                  </w:sdtPr>
                  <w:sdtContent>
                    <w:r w:rsidR="00096EAC" w:rsidRPr="00B8060A">
                      <w:rPr>
                        <w:rFonts w:hint="eastAsia"/>
                        <w:color w:val="333399"/>
                        <w:sz w:val="21"/>
                        <w:szCs w:val="21"/>
                      </w:rPr>
                      <w:t xml:space="preserve">　</w:t>
                    </w:r>
                  </w:sdtContent>
                </w:sdt>
              </w:p>
            </w:tc>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其他转出导致的房屋、建筑物减少额"/>
                    <w:tag w:val="_GBC_de94f4746f1743b696d8fdf36f27ae43"/>
                    <w:id w:val="1510105340"/>
                    <w:lock w:val="sdtLocked"/>
                  </w:sdtPr>
                  <w:sdtContent>
                    <w:r w:rsidR="00096EAC" w:rsidRPr="00B8060A">
                      <w:rPr>
                        <w:sz w:val="21"/>
                        <w:szCs w:val="21"/>
                      </w:rPr>
                      <w:t>400,061.55</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其他转出导致的土地使用权减少额"/>
                    <w:tag w:val="_GBC_6fb9fe87662e4491b8c5b536cc785501"/>
                    <w:id w:val="-319274792"/>
                    <w:lock w:val="sdtLocked"/>
                    <w:showingPlcHdr/>
                  </w:sdtPr>
                  <w:sdtContent>
                    <w:r w:rsidR="00096EAC" w:rsidRPr="00B8060A">
                      <w:rPr>
                        <w:sz w:val="21"/>
                        <w:szCs w:val="21"/>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其他转出导致的采用成本计量模式的投资性房地产减少额合计"/>
                    <w:tag w:val="_GBC_3bb4dc62fec14c049efd7254467570cb"/>
                    <w:id w:val="-532964827"/>
                    <w:lock w:val="sdtLocked"/>
                  </w:sdtPr>
                  <w:sdtContent>
                    <w:r w:rsidR="00096EAC" w:rsidRPr="00B8060A">
                      <w:rPr>
                        <w:sz w:val="21"/>
                        <w:szCs w:val="21"/>
                      </w:rPr>
                      <w:t>400,061.55</w:t>
                    </w:r>
                  </w:sdtContent>
                </w:sdt>
              </w:p>
            </w:tc>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200" w:firstLine="420"/>
                  <w:rPr>
                    <w:sz w:val="21"/>
                    <w:szCs w:val="21"/>
                  </w:rPr>
                </w:pPr>
                <w:r w:rsidRPr="00B8060A">
                  <w:rPr>
                    <w:rFonts w:hint="eastAsia"/>
                    <w:sz w:val="21"/>
                    <w:szCs w:val="21"/>
                  </w:rPr>
                  <w:t>4.期末余额</w:t>
                </w:r>
              </w:p>
            </w:tc>
            <w:sdt>
              <w:sdtPr>
                <w:rPr>
                  <w:sz w:val="21"/>
                  <w:szCs w:val="21"/>
                </w:rPr>
                <w:alias w:val="房屋及建筑物原价账面余额"/>
                <w:tag w:val="_GBC_2aaf08af0a00425fa8e08ea82f1813d0"/>
                <w:id w:val="-56032045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121,879,213.38</w:t>
                    </w:r>
                  </w:p>
                </w:tc>
              </w:sdtContent>
            </w:sdt>
            <w:sdt>
              <w:sdtPr>
                <w:rPr>
                  <w:sz w:val="21"/>
                  <w:szCs w:val="21"/>
                </w:rPr>
                <w:alias w:val="土地使用权原价账面余额"/>
                <w:tag w:val="_GBC_1ec65fd6a3894742ac9b2cf1e493e153"/>
                <w:id w:val="1264194697"/>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94,264,703.27</w:t>
                    </w:r>
                  </w:p>
                </w:tc>
              </w:sdtContent>
            </w:sdt>
            <w:sdt>
              <w:sdtPr>
                <w:rPr>
                  <w:sz w:val="21"/>
                  <w:szCs w:val="21"/>
                </w:rPr>
                <w:alias w:val="投资性房地产原价合计账面余额"/>
                <w:tag w:val="_GBC_83c98b0ffbf04e04bdb9bc2124854157"/>
                <w:id w:val="369039619"/>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216,143,916.65</w:t>
                    </w:r>
                  </w:p>
                </w:tc>
              </w:sdtContent>
            </w:sdt>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t>二、累计折旧和累计摊销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200" w:firstLine="420"/>
                  <w:rPr>
                    <w:sz w:val="21"/>
                    <w:szCs w:val="21"/>
                  </w:rPr>
                </w:pPr>
                <w:r w:rsidRPr="00B8060A">
                  <w:rPr>
                    <w:sz w:val="21"/>
                    <w:szCs w:val="21"/>
                  </w:rPr>
                  <w:t>1.</w:t>
                </w:r>
                <w:r w:rsidRPr="00B8060A">
                  <w:rPr>
                    <w:rFonts w:hint="eastAsia"/>
                    <w:sz w:val="21"/>
                    <w:szCs w:val="21"/>
                  </w:rPr>
                  <w:t>期初余额</w:t>
                </w:r>
              </w:p>
            </w:tc>
            <w:sdt>
              <w:sdtPr>
                <w:rPr>
                  <w:sz w:val="21"/>
                  <w:szCs w:val="21"/>
                </w:rPr>
                <w:alias w:val="房屋及建筑物累计折旧和累计摊销账面余额"/>
                <w:tag w:val="_GBC_68ffef02317b4598a82ce5003a38e9e9"/>
                <w:id w:val="-530955916"/>
                <w:lock w:val="sdtLocked"/>
              </w:sdtPr>
              <w:sdtEndPr>
                <w:rPr>
                  <w:highlight w:val="yellow"/>
                </w:r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35,861,466.34</w:t>
                    </w:r>
                  </w:p>
                </w:tc>
              </w:sdtContent>
            </w:sdt>
            <w:sdt>
              <w:sdtPr>
                <w:rPr>
                  <w:sz w:val="21"/>
                  <w:szCs w:val="21"/>
                </w:rPr>
                <w:alias w:val="土地使用权累计折旧和累计摊销账面余额"/>
                <w:tag w:val="_GBC_fa95e99ddf65476eb5c8c8a9d7883528"/>
                <w:id w:val="1084800264"/>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11,945,018.39</w:t>
                    </w:r>
                  </w:p>
                </w:tc>
              </w:sdtContent>
            </w:sdt>
            <w:sdt>
              <w:sdtPr>
                <w:rPr>
                  <w:sz w:val="21"/>
                  <w:szCs w:val="21"/>
                </w:rPr>
                <w:alias w:val="投资性房地产累计折旧和累计摊销合计账面余额"/>
                <w:tag w:val="_GBC_22c4852a674e4da2807bec6ddf2034cb"/>
                <w:id w:val="139755067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47,806,484.73</w:t>
                    </w:r>
                  </w:p>
                </w:tc>
              </w:sdtContent>
            </w:sdt>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200" w:firstLine="420"/>
                  <w:rPr>
                    <w:sz w:val="21"/>
                    <w:szCs w:val="21"/>
                  </w:rPr>
                </w:pPr>
                <w:r w:rsidRPr="00B8060A">
                  <w:rPr>
                    <w:sz w:val="21"/>
                    <w:szCs w:val="21"/>
                  </w:rPr>
                  <w:t>2.</w:t>
                </w:r>
                <w:r w:rsidRPr="00B8060A">
                  <w:rPr>
                    <w:rFonts w:hint="eastAsia"/>
                    <w:sz w:val="21"/>
                    <w:szCs w:val="21"/>
                  </w:rPr>
                  <w:t>本期增加金额</w:t>
                </w:r>
              </w:p>
            </w:tc>
            <w:sdt>
              <w:sdtPr>
                <w:rPr>
                  <w:sz w:val="21"/>
                  <w:szCs w:val="21"/>
                </w:rPr>
                <w:alias w:val="房屋及建筑物累计折旧和累计摊销增加额"/>
                <w:tag w:val="_GBC_c8cc05c0e2b14d448fc9e5e3a44ff91a"/>
                <w:id w:val="201063608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2,013,083.58</w:t>
                    </w:r>
                  </w:p>
                </w:tc>
              </w:sdtContent>
            </w:sdt>
            <w:sdt>
              <w:sdtPr>
                <w:rPr>
                  <w:sz w:val="21"/>
                  <w:szCs w:val="21"/>
                </w:rPr>
                <w:alias w:val="土地使用权累计折旧和累计摊销增加额"/>
                <w:tag w:val="_GBC_45ea376043994f50827b05f22d9bfe25"/>
                <w:id w:val="1425307354"/>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1,367,229.54</w:t>
                    </w:r>
                  </w:p>
                </w:tc>
              </w:sdtContent>
            </w:sdt>
            <w:sdt>
              <w:sdtPr>
                <w:rPr>
                  <w:sz w:val="21"/>
                  <w:szCs w:val="21"/>
                </w:rPr>
                <w:alias w:val="投资性房地产累计折旧和累计摊销合计增加额"/>
                <w:tag w:val="_GBC_791965f16dc04133b5269a07f4c06896"/>
                <w:id w:val="-75513043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3,380,313.12</w:t>
                    </w:r>
                  </w:p>
                </w:tc>
              </w:sdtContent>
            </w:sdt>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（1）计提或摊销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计提或摊销导致的房屋、建筑物累计折旧和累计摊销增加额"/>
                    <w:tag w:val="_GBC_a0d54ed5c83d4529b197286ba94cf150"/>
                    <w:id w:val="1474557391"/>
                    <w:lock w:val="sdtLocked"/>
                  </w:sdtPr>
                  <w:sdtContent>
                    <w:r w:rsidR="00096EAC" w:rsidRPr="00B8060A">
                      <w:rPr>
                        <w:sz w:val="21"/>
                        <w:szCs w:val="21"/>
                      </w:rPr>
                      <w:t>2,013,083.58</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计提或摊销导致的土地使用权累计折旧和累计摊销增加额"/>
                    <w:tag w:val="_GBC_6f86cc7a78fc469e842190e518b7ae3a"/>
                    <w:id w:val="1678154098"/>
                    <w:lock w:val="sdtLocked"/>
                  </w:sdtPr>
                  <w:sdtContent>
                    <w:r w:rsidR="00096EAC" w:rsidRPr="00B8060A">
                      <w:rPr>
                        <w:sz w:val="21"/>
                        <w:szCs w:val="21"/>
                      </w:rPr>
                      <w:t>1,367,229.54</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计提或摊销导致的采用成本计量模式的投资性房地产累计折旧和累计摊销增加额"/>
                    <w:tag w:val="_GBC_952ada378a014581aaff319549e976f7"/>
                    <w:id w:val="101471939"/>
                    <w:lock w:val="sdtLocked"/>
                  </w:sdtPr>
                  <w:sdtContent>
                    <w:bookmarkStart w:id="78" w:name="OLE_LINK7"/>
                    <w:r w:rsidR="00096EAC" w:rsidRPr="00B8060A">
                      <w:rPr>
                        <w:sz w:val="21"/>
                        <w:szCs w:val="21"/>
                      </w:rPr>
                      <w:t>3,380,313.12</w:t>
                    </w:r>
                  </w:sdtContent>
                </w:sdt>
                <w:bookmarkEnd w:id="78"/>
              </w:p>
            </w:tc>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200" w:firstLine="420"/>
                  <w:rPr>
                    <w:sz w:val="21"/>
                    <w:szCs w:val="21"/>
                  </w:rPr>
                </w:pPr>
                <w:r w:rsidRPr="00B8060A">
                  <w:rPr>
                    <w:rFonts w:hint="eastAsia"/>
                    <w:sz w:val="21"/>
                    <w:szCs w:val="21"/>
                  </w:rPr>
                  <w:t>3.本期减少金额</w:t>
                </w:r>
              </w:p>
            </w:tc>
            <w:sdt>
              <w:sdtPr>
                <w:rPr>
                  <w:sz w:val="21"/>
                  <w:szCs w:val="21"/>
                </w:rPr>
                <w:alias w:val="房屋及建筑物累计折旧和累计摊销减少额"/>
                <w:tag w:val="_GBC_83c31b40109a4b7393f7fc8d85606ca9"/>
                <w:id w:val="-1142874911"/>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47,409.15</w:t>
                    </w:r>
                  </w:p>
                </w:tc>
              </w:sdtContent>
            </w:sdt>
            <w:sdt>
              <w:sdtPr>
                <w:rPr>
                  <w:sz w:val="21"/>
                  <w:szCs w:val="21"/>
                </w:rPr>
                <w:alias w:val="土地使用权累计折旧和累计摊销减少额"/>
                <w:tag w:val="_GBC_51ce2b2481da49bea10b683127a2fab6"/>
                <w:id w:val="112095774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sdtContent>
            </w:sdt>
            <w:sdt>
              <w:sdtPr>
                <w:rPr>
                  <w:sz w:val="21"/>
                  <w:szCs w:val="21"/>
                </w:rPr>
                <w:alias w:val="投资性房地产累计折旧和累计摊销合计减少额"/>
                <w:tag w:val="_GBC_ba2bdbe45578448eb7360a8cae707c40"/>
                <w:id w:val="-1930025268"/>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47,409.15</w:t>
                    </w:r>
                  </w:p>
                </w:tc>
              </w:sdtContent>
            </w:sdt>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处置导致的房屋、建筑物累计折旧和累计摊销减少额"/>
                    <w:tag w:val="_GBC_2219e0a742424e4eac517daf47cc3552"/>
                    <w:id w:val="-1150209292"/>
                    <w:lock w:val="sdtLocked"/>
                  </w:sdtP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处置导致的土地使用权累计折旧和累计摊销减少额"/>
                    <w:tag w:val="_GBC_616996c134044ea69ae5a3cfa3b85c4f"/>
                    <w:id w:val="309449981"/>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处置导致的采用成本计量模式的投资性房地产累计折旧和累计摊销减少额"/>
                    <w:tag w:val="_GBC_bdd0a4fa09dd49149952430771a74002"/>
                    <w:id w:val="1480575621"/>
                    <w:lock w:val="sdtLocked"/>
                  </w:sdtPr>
                  <w:sdtContent/>
                </w:sdt>
              </w:p>
            </w:tc>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rFonts w:hint="eastAsia"/>
                    <w:sz w:val="21"/>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其他转出导致的房屋、建筑物累计折旧和累计摊销减少额"/>
                    <w:tag w:val="_GBC_4b275942183b4801a3c11d54bbd9f17c"/>
                    <w:id w:val="-908612904"/>
                    <w:lock w:val="sdtLocked"/>
                  </w:sdtPr>
                  <w:sdtContent>
                    <w:r w:rsidR="00096EAC" w:rsidRPr="00B8060A">
                      <w:rPr>
                        <w:sz w:val="21"/>
                        <w:szCs w:val="21"/>
                      </w:rPr>
                      <w:t>47,409.15</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其他转出导致的土地使用权累计折旧和累计摊销减少额"/>
                    <w:tag w:val="_GBC_e79355fd8020416b80867d857d825a2a"/>
                    <w:id w:val="2123878332"/>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其他转出导致的采用成本计量模式的投资性房地产累计折旧和累计摊销减少额"/>
                    <w:tag w:val="_GBC_74923a61253b4b1490dc35006d93030d"/>
                    <w:id w:val="-746498276"/>
                    <w:lock w:val="sdtLocked"/>
                  </w:sdtPr>
                  <w:sdtContent>
                    <w:r w:rsidR="00096EAC" w:rsidRPr="00B8060A">
                      <w:rPr>
                        <w:sz w:val="21"/>
                        <w:szCs w:val="21"/>
                      </w:rPr>
                      <w:t>47,409.15</w:t>
                    </w:r>
                  </w:sdtContent>
                </w:sdt>
              </w:p>
            </w:tc>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200" w:firstLine="420"/>
                  <w:rPr>
                    <w:sz w:val="21"/>
                    <w:szCs w:val="21"/>
                  </w:rPr>
                </w:pPr>
                <w:r w:rsidRPr="00B8060A">
                  <w:rPr>
                    <w:rFonts w:hint="eastAsia"/>
                    <w:sz w:val="21"/>
                    <w:szCs w:val="21"/>
                  </w:rPr>
                  <w:t>4.期末余额</w:t>
                </w:r>
              </w:p>
            </w:tc>
            <w:sdt>
              <w:sdtPr>
                <w:rPr>
                  <w:sz w:val="21"/>
                  <w:szCs w:val="21"/>
                </w:rPr>
                <w:alias w:val="房屋及建筑物累计折旧和累计摊销账面余额"/>
                <w:tag w:val="_GBC_c64b8f8fe46c4321ba09023e1734453d"/>
                <w:id w:val="669528666"/>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37,827,140.77</w:t>
                    </w:r>
                  </w:p>
                </w:tc>
              </w:sdtContent>
            </w:sdt>
            <w:sdt>
              <w:sdtPr>
                <w:rPr>
                  <w:sz w:val="21"/>
                  <w:szCs w:val="21"/>
                </w:rPr>
                <w:alias w:val="土地使用权累计折旧和累计摊销账面余额"/>
                <w:tag w:val="_GBC_0f22cd671a4e4b839cf5222882105d88"/>
                <w:id w:val="-102731582"/>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13,312,247.93</w:t>
                    </w:r>
                  </w:p>
                </w:tc>
              </w:sdtContent>
            </w:sdt>
            <w:sdt>
              <w:sdtPr>
                <w:rPr>
                  <w:sz w:val="21"/>
                  <w:szCs w:val="21"/>
                </w:rPr>
                <w:alias w:val="投资性房地产累计折旧和累计摊销合计账面余额"/>
                <w:tag w:val="_GBC_6c38076e17ec41cea0510adeebfa3c8b"/>
                <w:id w:val="238689063"/>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51,139,388.70</w:t>
                    </w:r>
                  </w:p>
                </w:tc>
              </w:sdtContent>
            </w:sdt>
          </w:tr>
          <w:tr w:rsidR="00882C6F" w:rsidRPr="00B8060A" w:rsidTr="00882C6F">
            <w:trPr>
              <w:trHeight w:val="237"/>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t>三、减值准备</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r>
          <w:tr w:rsidR="00882C6F" w:rsidRPr="00B8060A" w:rsidTr="00882C6F">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t>四、账面价值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rPr>
                    <w:sz w:val="21"/>
                    <w:szCs w:val="21"/>
                  </w:rPr>
                </w:pPr>
              </w:p>
            </w:tc>
          </w:tr>
          <w:tr w:rsidR="00882C6F" w:rsidRPr="00B8060A" w:rsidTr="00882C6F">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sz w:val="21"/>
                    <w:szCs w:val="21"/>
                  </w:rPr>
                  <w:t>1.</w:t>
                </w:r>
                <w:r w:rsidRPr="00B8060A">
                  <w:rPr>
                    <w:rFonts w:hint="eastAsia"/>
                    <w:sz w:val="21"/>
                    <w:szCs w:val="21"/>
                  </w:rPr>
                  <w:t>期末账面价值</w:t>
                </w:r>
              </w:p>
            </w:tc>
            <w:sdt>
              <w:sdtPr>
                <w:rPr>
                  <w:sz w:val="21"/>
                  <w:szCs w:val="21"/>
                </w:rPr>
                <w:alias w:val="房屋及建筑物账面价值账面余额"/>
                <w:tag w:val="_GBC_063a96f07c814173bbb4434ed582402b"/>
                <w:id w:val="-318343036"/>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84,052,072.61</w:t>
                    </w:r>
                  </w:p>
                </w:tc>
              </w:sdtContent>
            </w:sdt>
            <w:sdt>
              <w:sdtPr>
                <w:rPr>
                  <w:sz w:val="21"/>
                  <w:szCs w:val="21"/>
                </w:rPr>
                <w:alias w:val="土地使用权账面价值账面余额"/>
                <w:tag w:val="_GBC_3575f2f6a7c149ae91dd254a61f453dd"/>
                <w:id w:val="-1287277568"/>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80,952,455.34</w:t>
                    </w:r>
                  </w:p>
                </w:tc>
              </w:sdtContent>
            </w:sdt>
            <w:sdt>
              <w:sdtPr>
                <w:rPr>
                  <w:sz w:val="21"/>
                  <w:szCs w:val="21"/>
                </w:rPr>
                <w:alias w:val="投资性房地产"/>
                <w:tag w:val="_GBC_203ef76d7d9c42bdb85d92597ae14e57"/>
                <w:id w:val="-1018074750"/>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165,004,527.95</w:t>
                    </w:r>
                  </w:p>
                </w:tc>
              </w:sdtContent>
            </w:sdt>
          </w:tr>
          <w:tr w:rsidR="00882C6F" w:rsidRPr="00B8060A" w:rsidTr="00882C6F">
            <w:trPr>
              <w:trHeight w:val="290"/>
            </w:trPr>
            <w:tc>
              <w:tcPr>
                <w:tcW w:w="177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ind w:firstLineChars="150" w:firstLine="315"/>
                  <w:rPr>
                    <w:sz w:val="21"/>
                    <w:szCs w:val="21"/>
                  </w:rPr>
                </w:pPr>
                <w:r w:rsidRPr="00B8060A">
                  <w:rPr>
                    <w:sz w:val="21"/>
                    <w:szCs w:val="21"/>
                  </w:rPr>
                  <w:t>2.</w:t>
                </w:r>
                <w:r w:rsidRPr="00B8060A">
                  <w:rPr>
                    <w:rFonts w:hint="eastAsia"/>
                    <w:sz w:val="21"/>
                    <w:szCs w:val="21"/>
                  </w:rPr>
                  <w:t>期初账面价值</w:t>
                </w:r>
              </w:p>
            </w:tc>
            <w:sdt>
              <w:sdtPr>
                <w:rPr>
                  <w:sz w:val="21"/>
                  <w:szCs w:val="21"/>
                </w:rPr>
                <w:alias w:val="房屋及建筑物账面价值账面余额"/>
                <w:tag w:val="_GBC_c1bd39c2133744adafeb95eb567f0cf8"/>
                <w:id w:val="63776166"/>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86,417,808.59</w:t>
                    </w:r>
                  </w:p>
                </w:tc>
              </w:sdtContent>
            </w:sdt>
            <w:sdt>
              <w:sdtPr>
                <w:rPr>
                  <w:sz w:val="21"/>
                  <w:szCs w:val="21"/>
                </w:rPr>
                <w:alias w:val="土地使用权账面价值账面余额"/>
                <w:tag w:val="_GBC_529ba98878684aaba7b0d2b48f551feb"/>
                <w:id w:val="-1720038006"/>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82,319,684.88</w:t>
                    </w:r>
                  </w:p>
                </w:tc>
              </w:sdtContent>
            </w:sdt>
            <w:sdt>
              <w:sdtPr>
                <w:rPr>
                  <w:sz w:val="21"/>
                  <w:szCs w:val="21"/>
                </w:rPr>
                <w:alias w:val="投资性房地产"/>
                <w:tag w:val="_GBC_5ce70054d83d4d30b79671984ff26e62"/>
                <w:id w:val="-45067574"/>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168,737,493.47</w:t>
                    </w:r>
                  </w:p>
                </w:tc>
              </w:sdtContent>
            </w:sdt>
          </w:tr>
        </w:tbl>
        <w:p w:rsidR="00882C6F" w:rsidRPr="000B4BFE" w:rsidRDefault="00AA3B3F" w:rsidP="00882C6F"/>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固定资产</w:t>
      </w:r>
    </w:p>
    <w:sdt>
      <w:sdtPr>
        <w:rPr>
          <w:rFonts w:ascii="宋体" w:hAnsi="宋体" w:cs="宋体" w:hint="eastAsia"/>
          <w:b w:val="0"/>
          <w:bCs w:val="0"/>
          <w:kern w:val="0"/>
          <w:sz w:val="24"/>
          <w:szCs w:val="21"/>
        </w:rPr>
        <w:alias w:val="模块:固定资产情况"/>
        <w:tag w:val="_GBC_6b764c2f9af049ba98fb55c66fe083a9"/>
        <w:id w:val="-636491361"/>
        <w:lock w:val="sdtLocked"/>
        <w:placeholder>
          <w:docPart w:val="GBC22222222222222222222222222222"/>
        </w:placeholder>
      </w:sdtPr>
      <w:sdtEndPr>
        <w:rPr>
          <w:rFonts w:cstheme="minorBidi"/>
          <w:kern w:val="2"/>
        </w:rPr>
      </w:sdtEndPr>
      <w:sdtContent>
        <w:p w:rsidR="00882C6F" w:rsidRDefault="00096EAC" w:rsidP="00096EAC">
          <w:pPr>
            <w:pStyle w:val="4"/>
            <w:numPr>
              <w:ilvl w:val="0"/>
              <w:numId w:val="64"/>
            </w:numPr>
            <w:tabs>
              <w:tab w:val="left" w:pos="588"/>
            </w:tabs>
            <w:rPr>
              <w:rFonts w:ascii="宋体" w:hAnsi="宋体"/>
              <w:szCs w:val="21"/>
            </w:rPr>
          </w:pPr>
          <w:r>
            <w:rPr>
              <w:rFonts w:ascii="宋体" w:hAnsi="宋体" w:hint="eastAsia"/>
              <w:szCs w:val="21"/>
            </w:rPr>
            <w:t>固定资产情况</w:t>
          </w:r>
        </w:p>
        <w:p w:rsidR="00882C6F" w:rsidRDefault="00096EAC">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21079501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21046030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2403"/>
            <w:gridCol w:w="1843"/>
            <w:gridCol w:w="1843"/>
            <w:gridCol w:w="1843"/>
            <w:gridCol w:w="1668"/>
            <w:gridCol w:w="2020"/>
            <w:gridCol w:w="2237"/>
          </w:tblGrid>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center"/>
                  <w:rPr>
                    <w:sz w:val="18"/>
                  </w:rPr>
                </w:pPr>
                <w:r w:rsidRPr="00585430">
                  <w:rPr>
                    <w:rFonts w:hint="eastAsia"/>
                    <w:sz w:val="18"/>
                  </w:rPr>
                  <w:t>项目</w:t>
                </w: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AA3B3F" w:rsidP="00882C6F">
                <w:pPr>
                  <w:jc w:val="center"/>
                  <w:rPr>
                    <w:sz w:val="18"/>
                  </w:rPr>
                </w:pPr>
                <w:sdt>
                  <w:sdtPr>
                    <w:rPr>
                      <w:rFonts w:hint="eastAsia"/>
                      <w:sz w:val="18"/>
                    </w:rPr>
                    <w:alias w:val="固定资产情况明细-项目名称"/>
                    <w:tag w:val="_GBC_936a8499167f477aab1a2942b2fdbdaf"/>
                    <w:id w:val="634533052"/>
                    <w:lock w:val="sdtLocked"/>
                    <w:text/>
                  </w:sdtPr>
                  <w:sdtContent>
                    <w:r w:rsidR="00096EAC" w:rsidRPr="00585430">
                      <w:rPr>
                        <w:rFonts w:hint="eastAsia"/>
                        <w:sz w:val="18"/>
                      </w:rPr>
                      <w:t>房屋及建筑物</w:t>
                    </w:r>
                  </w:sdtContent>
                </w:sdt>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AA3B3F" w:rsidP="00882C6F">
                <w:pPr>
                  <w:jc w:val="center"/>
                  <w:rPr>
                    <w:sz w:val="18"/>
                  </w:rPr>
                </w:pPr>
                <w:sdt>
                  <w:sdtPr>
                    <w:rPr>
                      <w:rFonts w:hint="eastAsia"/>
                      <w:sz w:val="18"/>
                    </w:rPr>
                    <w:alias w:val="固定资产情况明细-项目名称"/>
                    <w:tag w:val="_GBC_936a8499167f477aab1a2942b2fdbdaf"/>
                    <w:id w:val="1819142971"/>
                    <w:lock w:val="sdtLocked"/>
                    <w:text/>
                  </w:sdtPr>
                  <w:sdtContent>
                    <w:r w:rsidR="00096EAC" w:rsidRPr="00585430">
                      <w:rPr>
                        <w:rFonts w:hint="eastAsia"/>
                        <w:sz w:val="18"/>
                      </w:rPr>
                      <w:t>机器设备</w:t>
                    </w:r>
                  </w:sdtContent>
                </w:sdt>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AA3B3F" w:rsidP="00882C6F">
                <w:pPr>
                  <w:jc w:val="center"/>
                  <w:rPr>
                    <w:sz w:val="18"/>
                  </w:rPr>
                </w:pPr>
                <w:sdt>
                  <w:sdtPr>
                    <w:rPr>
                      <w:rFonts w:hint="eastAsia"/>
                      <w:sz w:val="18"/>
                    </w:rPr>
                    <w:alias w:val="固定资产情况明细-项目名称"/>
                    <w:tag w:val="_GBC_936a8499167f477aab1a2942b2fdbdaf"/>
                    <w:id w:val="-1468424598"/>
                    <w:lock w:val="sdtLocked"/>
                    <w:text/>
                  </w:sdtPr>
                  <w:sdtContent>
                    <w:r w:rsidR="00096EAC" w:rsidRPr="00585430">
                      <w:rPr>
                        <w:rFonts w:hint="eastAsia"/>
                        <w:sz w:val="18"/>
                      </w:rPr>
                      <w:t>运输工具</w:t>
                    </w:r>
                  </w:sdtContent>
                </w:sdt>
              </w:p>
            </w:tc>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AA3B3F" w:rsidP="00882C6F">
                <w:pPr>
                  <w:jc w:val="center"/>
                  <w:rPr>
                    <w:sz w:val="18"/>
                  </w:rPr>
                </w:pPr>
                <w:sdt>
                  <w:sdtPr>
                    <w:rPr>
                      <w:rFonts w:hint="eastAsia"/>
                      <w:sz w:val="18"/>
                    </w:rPr>
                    <w:alias w:val="固定资产情况明细-项目名称"/>
                    <w:tag w:val="_GBC_936a8499167f477aab1a2942b2fdbdaf"/>
                    <w:id w:val="-1688978175"/>
                    <w:lock w:val="sdtLocked"/>
                    <w:text/>
                  </w:sdtPr>
                  <w:sdtContent>
                    <w:r w:rsidR="00096EAC" w:rsidRPr="00585430">
                      <w:rPr>
                        <w:rFonts w:hint="eastAsia"/>
                        <w:sz w:val="18"/>
                      </w:rPr>
                      <w:t>办公设备</w:t>
                    </w:r>
                  </w:sdtContent>
                </w:sdt>
              </w:p>
            </w:tc>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AA3B3F" w:rsidP="00882C6F">
                <w:pPr>
                  <w:jc w:val="center"/>
                  <w:rPr>
                    <w:sz w:val="18"/>
                  </w:rPr>
                </w:pPr>
                <w:sdt>
                  <w:sdtPr>
                    <w:rPr>
                      <w:rFonts w:hint="eastAsia"/>
                      <w:sz w:val="18"/>
                    </w:rPr>
                    <w:alias w:val="固定资产情况明细-项目名称"/>
                    <w:tag w:val="_GBC_936a8499167f477aab1a2942b2fdbdaf"/>
                    <w:id w:val="-1762292745"/>
                    <w:lock w:val="sdtLocked"/>
                    <w:text/>
                  </w:sdtPr>
                  <w:sdtContent>
                    <w:r w:rsidR="00096EAC" w:rsidRPr="00585430">
                      <w:rPr>
                        <w:rFonts w:hint="eastAsia"/>
                        <w:sz w:val="18"/>
                      </w:rPr>
                      <w:t>合同能源管理项目资产</w:t>
                    </w:r>
                  </w:sdtContent>
                </w:sdt>
              </w:p>
            </w:tc>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center"/>
                  <w:rPr>
                    <w:sz w:val="18"/>
                  </w:rPr>
                </w:pPr>
                <w:r w:rsidRPr="00585430">
                  <w:rPr>
                    <w:rFonts w:hint="eastAsia"/>
                    <w:sz w:val="18"/>
                  </w:rPr>
                  <w:t>合计</w:t>
                </w:r>
              </w:p>
            </w:tc>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rPr>
                    <w:sz w:val="18"/>
                  </w:rPr>
                </w:pPr>
                <w:r w:rsidRPr="00585430">
                  <w:rPr>
                    <w:rFonts w:hint="eastAsia"/>
                    <w:sz w:val="18"/>
                  </w:rPr>
                  <w:t>一、账面原值：</w:t>
                </w: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sz w:val="18"/>
                  </w:rPr>
                  <w:t>1.</w:t>
                </w:r>
                <w:r w:rsidRPr="00585430">
                  <w:rPr>
                    <w:rFonts w:hint="eastAsia"/>
                    <w:sz w:val="18"/>
                  </w:rPr>
                  <w:t>期初余额</w:t>
                </w:r>
              </w:p>
            </w:tc>
            <w:sdt>
              <w:sdtPr>
                <w:rPr>
                  <w:sz w:val="18"/>
                </w:rPr>
                <w:alias w:val="固定资产情况明细-账面原值"/>
                <w:tag w:val="_GBC_fdb12b9524f749d5bc2a8298f5467522"/>
                <w:id w:val="-235007991"/>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1,620,233,771.93</w:t>
                    </w:r>
                  </w:p>
                </w:tc>
              </w:sdtContent>
            </w:sdt>
            <w:sdt>
              <w:sdtPr>
                <w:rPr>
                  <w:sz w:val="18"/>
                </w:rPr>
                <w:alias w:val="固定资产情况明细-账面原值"/>
                <w:tag w:val="_GBC_fdb12b9524f749d5bc2a8298f5467522"/>
                <w:id w:val="1765500020"/>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1,207,190,981.18</w:t>
                    </w:r>
                  </w:p>
                </w:tc>
              </w:sdtContent>
            </w:sdt>
            <w:sdt>
              <w:sdtPr>
                <w:rPr>
                  <w:sz w:val="18"/>
                </w:rPr>
                <w:alias w:val="固定资产情况明细-账面原值"/>
                <w:tag w:val="_GBC_fdb12b9524f749d5bc2a8298f5467522"/>
                <w:id w:val="35562643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274,107,442.12</w:t>
                    </w:r>
                  </w:p>
                </w:tc>
              </w:sdtContent>
            </w:sdt>
            <w:sdt>
              <w:sdtPr>
                <w:rPr>
                  <w:sz w:val="18"/>
                </w:rPr>
                <w:alias w:val="固定资产情况明细-账面原值"/>
                <w:tag w:val="_GBC_fdb12b9524f749d5bc2a8298f5467522"/>
                <w:id w:val="-1080131621"/>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192,309,113.66</w:t>
                    </w:r>
                  </w:p>
                </w:tc>
              </w:sdtContent>
            </w:sdt>
            <w:sdt>
              <w:sdtPr>
                <w:rPr>
                  <w:sz w:val="18"/>
                </w:rPr>
                <w:alias w:val="固定资产情况明细-账面原值"/>
                <w:tag w:val="_GBC_fdb12b9524f749d5bc2a8298f5467522"/>
                <w:id w:val="1436103887"/>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98,983,014.05</w:t>
                    </w:r>
                  </w:p>
                </w:tc>
              </w:sdtContent>
            </w:sdt>
            <w:sdt>
              <w:sdtPr>
                <w:rPr>
                  <w:sz w:val="18"/>
                </w:rPr>
                <w:alias w:val="固定资产原价"/>
                <w:tag w:val="_GBC_8cc80c706a2f4873b00ef96d83cfc608"/>
                <w:id w:val="1117251829"/>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3,392,824,322.94</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sz w:val="18"/>
                  </w:rPr>
                  <w:t>2.</w:t>
                </w:r>
                <w:r w:rsidRPr="00585430">
                  <w:rPr>
                    <w:rFonts w:hint="eastAsia"/>
                    <w:sz w:val="18"/>
                  </w:rPr>
                  <w:t>本期增加金额</w:t>
                </w:r>
              </w:p>
            </w:tc>
            <w:sdt>
              <w:sdtPr>
                <w:rPr>
                  <w:sz w:val="18"/>
                </w:rPr>
                <w:alias w:val="固定资产情况明细-原值本期增加"/>
                <w:tag w:val="_GBC_1a237c31cdbf44199ea75b7e72cca64a"/>
                <w:id w:val="1537235745"/>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3,234,526.65</w:t>
                    </w:r>
                  </w:p>
                </w:tc>
              </w:sdtContent>
            </w:sdt>
            <w:sdt>
              <w:sdtPr>
                <w:rPr>
                  <w:sz w:val="18"/>
                </w:rPr>
                <w:alias w:val="固定资产情况明细-原值本期增加"/>
                <w:tag w:val="_GBC_1a237c31cdbf44199ea75b7e72cca64a"/>
                <w:id w:val="1523508976"/>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21,365,091.43</w:t>
                    </w:r>
                  </w:p>
                </w:tc>
              </w:sdtContent>
            </w:sdt>
            <w:sdt>
              <w:sdtPr>
                <w:rPr>
                  <w:sz w:val="18"/>
                </w:rPr>
                <w:alias w:val="固定资产情况明细-原值本期增加"/>
                <w:tag w:val="_GBC_1a237c31cdbf44199ea75b7e72cca64a"/>
                <w:id w:val="-341400757"/>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6,864,033.71</w:t>
                    </w:r>
                  </w:p>
                </w:tc>
              </w:sdtContent>
            </w:sdt>
            <w:sdt>
              <w:sdtPr>
                <w:rPr>
                  <w:sz w:val="18"/>
                </w:rPr>
                <w:alias w:val="固定资产情况明细-原值本期增加"/>
                <w:tag w:val="_GBC_1a237c31cdbf44199ea75b7e72cca64a"/>
                <w:id w:val="-736088284"/>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605,070.33</w:t>
                    </w:r>
                  </w:p>
                </w:tc>
              </w:sdtContent>
            </w:sdt>
            <w:sdt>
              <w:sdtPr>
                <w:rPr>
                  <w:sz w:val="18"/>
                </w:rPr>
                <w:alias w:val="固定资产情况明细-原值本期增加"/>
                <w:tag w:val="_GBC_1a237c31cdbf44199ea75b7e72cca64a"/>
                <w:id w:val="-830522537"/>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83,634,465.52</w:t>
                    </w:r>
                  </w:p>
                </w:tc>
              </w:sdtContent>
            </w:sdt>
            <w:sdt>
              <w:sdtPr>
                <w:rPr>
                  <w:sz w:val="18"/>
                </w:rPr>
                <w:alias w:val="固定资产原价合计增加数"/>
                <w:tag w:val="_GBC_654b01ad3c1a4e9285c6e05765d1bc38"/>
                <w:id w:val="-844397630"/>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115,703,187.64</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300" w:firstLine="540"/>
                  <w:rPr>
                    <w:sz w:val="18"/>
                  </w:rPr>
                </w:pPr>
                <w:r w:rsidRPr="00585430">
                  <w:rPr>
                    <w:rFonts w:hint="eastAsia"/>
                    <w:sz w:val="18"/>
                  </w:rPr>
                  <w:t>（1）购置</w:t>
                </w:r>
              </w:p>
            </w:tc>
            <w:sdt>
              <w:sdtPr>
                <w:rPr>
                  <w:sz w:val="18"/>
                </w:rPr>
                <w:alias w:val="固定资产情况明细-购置"/>
                <w:tag w:val="_GBC_ede2785556d64a79bbd34040351834a2"/>
                <w:id w:val="-142894871"/>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428,984.21</w:t>
                    </w:r>
                  </w:p>
                </w:tc>
              </w:sdtContent>
            </w:sdt>
            <w:sdt>
              <w:sdtPr>
                <w:rPr>
                  <w:sz w:val="18"/>
                </w:rPr>
                <w:alias w:val="固定资产情况明细-购置"/>
                <w:tag w:val="_GBC_ede2785556d64a79bbd34040351834a2"/>
                <w:id w:val="1997523386"/>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19,596,962.00</w:t>
                    </w:r>
                  </w:p>
                </w:tc>
              </w:sdtContent>
            </w:sdt>
            <w:sdt>
              <w:sdtPr>
                <w:rPr>
                  <w:sz w:val="18"/>
                </w:rPr>
                <w:alias w:val="固定资产情况明细-购置"/>
                <w:tag w:val="_GBC_ede2785556d64a79bbd34040351834a2"/>
                <w:id w:val="1328713834"/>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5,642,536.84</w:t>
                    </w:r>
                  </w:p>
                </w:tc>
              </w:sdtContent>
            </w:sdt>
            <w:sdt>
              <w:sdtPr>
                <w:rPr>
                  <w:sz w:val="18"/>
                </w:rPr>
                <w:alias w:val="固定资产情况明细-购置"/>
                <w:tag w:val="_GBC_ede2785556d64a79bbd34040351834a2"/>
                <w:id w:val="-1805450068"/>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532,633.08</w:t>
                    </w:r>
                  </w:p>
                </w:tc>
              </w:sdtContent>
            </w:sdt>
            <w:sdt>
              <w:sdtPr>
                <w:rPr>
                  <w:sz w:val="18"/>
                </w:rPr>
                <w:alias w:val="固定资产情况明细-购置"/>
                <w:tag w:val="_GBC_ede2785556d64a79bbd34040351834a2"/>
                <w:id w:val="-2001030201"/>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right"/>
                      <w:rPr>
                        <w:sz w:val="18"/>
                      </w:rPr>
                    </w:pPr>
                  </w:p>
                </w:tc>
              </w:sdtContent>
            </w:sdt>
            <w:sdt>
              <w:sdtPr>
                <w:rPr>
                  <w:sz w:val="18"/>
                </w:rPr>
                <w:alias w:val="购置导致的固定资产原值本期增加合计"/>
                <w:tag w:val="_GBC_13c07a1d1f9f45e5920009a6afe410c6"/>
                <w:id w:val="1313981731"/>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26,201,116.13</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300" w:firstLine="540"/>
                  <w:rPr>
                    <w:sz w:val="18"/>
                  </w:rPr>
                </w:pPr>
                <w:r w:rsidRPr="00585430">
                  <w:rPr>
                    <w:rFonts w:hint="eastAsia"/>
                    <w:sz w:val="18"/>
                  </w:rPr>
                  <w:t>（2）在建工程转入</w:t>
                </w:r>
              </w:p>
            </w:tc>
            <w:sdt>
              <w:sdtPr>
                <w:rPr>
                  <w:sz w:val="18"/>
                </w:rPr>
                <w:alias w:val="固定资产情况明细-在建工程转入"/>
                <w:tag w:val="_GBC_ea84dadfe66446b183bcd5e129e67533"/>
                <w:id w:val="851147052"/>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2,805,542.44</w:t>
                    </w:r>
                  </w:p>
                </w:tc>
              </w:sdtContent>
            </w:sdt>
            <w:sdt>
              <w:sdtPr>
                <w:rPr>
                  <w:sz w:val="18"/>
                </w:rPr>
                <w:alias w:val="固定资产情况明细-在建工程转入"/>
                <w:tag w:val="_GBC_ea84dadfe66446b183bcd5e129e67533"/>
                <w:id w:val="-622614977"/>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1,768,129.43</w:t>
                    </w:r>
                  </w:p>
                </w:tc>
              </w:sdtContent>
            </w:sdt>
            <w:sdt>
              <w:sdtPr>
                <w:rPr>
                  <w:sz w:val="18"/>
                </w:rPr>
                <w:alias w:val="固定资产情况明细-在建工程转入"/>
                <w:tag w:val="_GBC_ea84dadfe66446b183bcd5e129e67533"/>
                <w:id w:val="710606715"/>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1,221,496.87</w:t>
                    </w:r>
                  </w:p>
                </w:tc>
              </w:sdtContent>
            </w:sdt>
            <w:sdt>
              <w:sdtPr>
                <w:rPr>
                  <w:sz w:val="18"/>
                </w:rPr>
                <w:alias w:val="固定资产情况明细-在建工程转入"/>
                <w:tag w:val="_GBC_ea84dadfe66446b183bcd5e129e67533"/>
                <w:id w:val="2120103334"/>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72,437.25</w:t>
                    </w:r>
                  </w:p>
                </w:tc>
              </w:sdtContent>
            </w:sdt>
            <w:sdt>
              <w:sdtPr>
                <w:rPr>
                  <w:sz w:val="18"/>
                </w:rPr>
                <w:alias w:val="固定资产情况明细-在建工程转入"/>
                <w:tag w:val="_GBC_ea84dadfe66446b183bcd5e129e67533"/>
                <w:id w:val="1660265306"/>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83,634,465.52</w:t>
                    </w:r>
                  </w:p>
                </w:tc>
              </w:sdtContent>
            </w:sdt>
            <w:sdt>
              <w:sdtPr>
                <w:rPr>
                  <w:sz w:val="18"/>
                </w:rPr>
                <w:alias w:val="在建工程转入导致的固定资产原值本期增加合计"/>
                <w:tag w:val="_GBC_6da9f3b8ff3f4caea581c2cf1ee24ba8"/>
                <w:id w:val="552120423"/>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89,502,071.51</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300" w:firstLine="540"/>
                  <w:rPr>
                    <w:sz w:val="18"/>
                  </w:rPr>
                </w:pPr>
                <w:r w:rsidRPr="00585430">
                  <w:rPr>
                    <w:rFonts w:hint="eastAsia"/>
                    <w:sz w:val="18"/>
                  </w:rPr>
                  <w:t>（3）企业合并增加</w:t>
                </w:r>
              </w:p>
            </w:tc>
            <w:sdt>
              <w:sdtPr>
                <w:rPr>
                  <w:sz w:val="18"/>
                </w:rPr>
                <w:alias w:val="固定资产情况明细-企业合并增加"/>
                <w:tag w:val="_GBC_4e16228c05ca4231becef71afcd9de59"/>
                <w:id w:val="-729074889"/>
                <w:lock w:val="sdtLocked"/>
                <w:showingPlcHdr/>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rFonts w:hint="eastAsia"/>
                        <w:color w:val="333399"/>
                        <w:sz w:val="18"/>
                      </w:rPr>
                      <w:t xml:space="preserve">　</w:t>
                    </w:r>
                  </w:p>
                </w:tc>
              </w:sdtContent>
            </w:sdt>
            <w:sdt>
              <w:sdtPr>
                <w:rPr>
                  <w:sz w:val="18"/>
                </w:rPr>
                <w:alias w:val="固定资产情况明细-企业合并增加"/>
                <w:tag w:val="_GBC_4e16228c05ca4231becef71afcd9de59"/>
                <w:id w:val="316456644"/>
                <w:lock w:val="sdtLocked"/>
                <w:showingPlcHdr/>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rFonts w:hint="eastAsia"/>
                        <w:sz w:val="18"/>
                      </w:rPr>
                      <w:t xml:space="preserve">　</w:t>
                    </w:r>
                  </w:p>
                </w:tc>
              </w:sdtContent>
            </w:sdt>
            <w:sdt>
              <w:sdtPr>
                <w:rPr>
                  <w:sz w:val="18"/>
                </w:rPr>
                <w:alias w:val="固定资产情况明细-企业合并增加"/>
                <w:tag w:val="_GBC_4e16228c05ca4231becef71afcd9de59"/>
                <w:id w:val="-699087811"/>
                <w:lock w:val="sdtLocked"/>
                <w:showingPlcHdr/>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rFonts w:hint="eastAsia"/>
                        <w:sz w:val="18"/>
                      </w:rPr>
                      <w:t xml:space="preserve">　</w:t>
                    </w:r>
                  </w:p>
                </w:tc>
              </w:sdtContent>
            </w:sdt>
            <w:sdt>
              <w:sdtPr>
                <w:rPr>
                  <w:sz w:val="18"/>
                </w:rPr>
                <w:alias w:val="固定资产情况明细-企业合并增加"/>
                <w:tag w:val="_GBC_4e16228c05ca4231becef71afcd9de59"/>
                <w:id w:val="-1204168370"/>
                <w:lock w:val="sdtLocked"/>
                <w:showingPlcHdr/>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rFonts w:hint="eastAsia"/>
                        <w:sz w:val="18"/>
                      </w:rPr>
                      <w:t xml:space="preserve">　</w:t>
                    </w:r>
                  </w:p>
                </w:tc>
              </w:sdtContent>
            </w:sdt>
            <w:sdt>
              <w:sdtPr>
                <w:rPr>
                  <w:sz w:val="18"/>
                </w:rPr>
                <w:alias w:val="固定资产情况明细-企业合并增加"/>
                <w:tag w:val="_GBC_4e16228c05ca4231becef71afcd9de59"/>
                <w:id w:val="-389430143"/>
                <w:lock w:val="sdtLocked"/>
                <w:showingPlcHdr/>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rFonts w:hint="eastAsia"/>
                        <w:sz w:val="18"/>
                      </w:rPr>
                      <w:t xml:space="preserve">　</w:t>
                    </w:r>
                  </w:p>
                </w:tc>
              </w:sdtContent>
            </w:sdt>
            <w:sdt>
              <w:sdtPr>
                <w:rPr>
                  <w:sz w:val="18"/>
                </w:rPr>
                <w:alias w:val="企业合并增加导致的固定资产原值本期增加合计"/>
                <w:tag w:val="_GBC_363399ea6c25434d938bc8e25fc85706"/>
                <w:id w:val="-206414264"/>
                <w:lock w:val="sdtLocked"/>
                <w:showingPlcHdr/>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rFonts w:hint="eastAsia"/>
                        <w:color w:val="333399"/>
                        <w:sz w:val="18"/>
                      </w:rPr>
                      <w:t xml:space="preserve">　</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50" w:firstLine="450"/>
                  <w:rPr>
                    <w:sz w:val="18"/>
                  </w:rPr>
                </w:pPr>
                <w:r w:rsidRPr="00585430">
                  <w:rPr>
                    <w:rFonts w:hint="eastAsia"/>
                    <w:sz w:val="18"/>
                  </w:rPr>
                  <w:t>3.本期减少金额</w:t>
                </w:r>
              </w:p>
            </w:tc>
            <w:sdt>
              <w:sdtPr>
                <w:rPr>
                  <w:sz w:val="18"/>
                </w:rPr>
                <w:alias w:val="固定资产情况明细-原值本期减少"/>
                <w:tag w:val="_GBC_bba2eb02b7c845aeac2541e0d892e8a1"/>
                <w:id w:val="1061601174"/>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12,312,614.87</w:t>
                    </w:r>
                  </w:p>
                </w:tc>
              </w:sdtContent>
            </w:sdt>
            <w:sdt>
              <w:sdtPr>
                <w:rPr>
                  <w:sz w:val="18"/>
                </w:rPr>
                <w:alias w:val="固定资产情况明细-原值本期减少"/>
                <w:tag w:val="_GBC_bba2eb02b7c845aeac2541e0d892e8a1"/>
                <w:id w:val="1039626390"/>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26,210,619.49</w:t>
                    </w:r>
                  </w:p>
                </w:tc>
              </w:sdtContent>
            </w:sdt>
            <w:sdt>
              <w:sdtPr>
                <w:rPr>
                  <w:sz w:val="18"/>
                </w:rPr>
                <w:alias w:val="固定资产情况明细-原值本期减少"/>
                <w:tag w:val="_GBC_bba2eb02b7c845aeac2541e0d892e8a1"/>
                <w:id w:val="-156324961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13,720,922.97</w:t>
                    </w:r>
                  </w:p>
                </w:tc>
              </w:sdtContent>
            </w:sdt>
            <w:sdt>
              <w:sdtPr>
                <w:rPr>
                  <w:sz w:val="18"/>
                </w:rPr>
                <w:alias w:val="固定资产情况明细-原值本期减少"/>
                <w:tag w:val="_GBC_bba2eb02b7c845aeac2541e0d892e8a1"/>
                <w:id w:val="2005705081"/>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3,441,110.12</w:t>
                    </w:r>
                  </w:p>
                </w:tc>
              </w:sdtContent>
            </w:sdt>
            <w:sdt>
              <w:sdtPr>
                <w:rPr>
                  <w:sz w:val="18"/>
                </w:rPr>
                <w:alias w:val="固定资产情况明细-原值本期减少"/>
                <w:tag w:val="_GBC_bba2eb02b7c845aeac2541e0d892e8a1"/>
                <w:id w:val="-289665406"/>
                <w:lock w:val="sdtLocked"/>
                <w:showingPlcHdr/>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 xml:space="preserve">     </w:t>
                    </w:r>
                  </w:p>
                </w:tc>
              </w:sdtContent>
            </w:sdt>
            <w:sdt>
              <w:sdtPr>
                <w:rPr>
                  <w:sz w:val="18"/>
                </w:rPr>
                <w:alias w:val="固定资产原价合计减少数"/>
                <w:tag w:val="_GBC_218a61684e4b423d8b56b054b3fd5ee4"/>
                <w:id w:val="-420490993"/>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55,685,267.45</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300" w:firstLine="540"/>
                  <w:rPr>
                    <w:sz w:val="18"/>
                  </w:rPr>
                </w:pPr>
                <w:r w:rsidRPr="00585430">
                  <w:rPr>
                    <w:rFonts w:hint="eastAsia"/>
                    <w:sz w:val="18"/>
                  </w:rPr>
                  <w:t>（1）处置或报废</w:t>
                </w:r>
              </w:p>
            </w:tc>
            <w:sdt>
              <w:sdtPr>
                <w:rPr>
                  <w:sz w:val="18"/>
                </w:rPr>
                <w:alias w:val="固定资产情况明细-原值处置或报废"/>
                <w:tag w:val="_GBC_0e5821b8e0bb4582be47d7948aa2f358"/>
                <w:id w:val="-1681274934"/>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12,312,614.87</w:t>
                    </w:r>
                  </w:p>
                </w:tc>
              </w:sdtContent>
            </w:sdt>
            <w:sdt>
              <w:sdtPr>
                <w:rPr>
                  <w:sz w:val="18"/>
                </w:rPr>
                <w:alias w:val="固定资产情况明细-原值处置或报废"/>
                <w:tag w:val="_GBC_0e5821b8e0bb4582be47d7948aa2f358"/>
                <w:id w:val="-10419536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26,210,619.49</w:t>
                    </w:r>
                  </w:p>
                </w:tc>
              </w:sdtContent>
            </w:sdt>
            <w:sdt>
              <w:sdtPr>
                <w:rPr>
                  <w:sz w:val="18"/>
                </w:rPr>
                <w:alias w:val="固定资产情况明细-原值处置或报废"/>
                <w:tag w:val="_GBC_0e5821b8e0bb4582be47d7948aa2f358"/>
                <w:id w:val="-148830061"/>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13,720,922.97</w:t>
                    </w:r>
                  </w:p>
                </w:tc>
              </w:sdtContent>
            </w:sdt>
            <w:sdt>
              <w:sdtPr>
                <w:rPr>
                  <w:sz w:val="18"/>
                </w:rPr>
                <w:alias w:val="固定资产情况明细-原值处置或报废"/>
                <w:tag w:val="_GBC_0e5821b8e0bb4582be47d7948aa2f358"/>
                <w:id w:val="885839834"/>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3,441,110.12</w:t>
                    </w:r>
                  </w:p>
                </w:tc>
              </w:sdtContent>
            </w:sdt>
            <w:sdt>
              <w:sdtPr>
                <w:rPr>
                  <w:sz w:val="18"/>
                </w:rPr>
                <w:alias w:val="固定资产情况明细-原值处置或报废"/>
                <w:tag w:val="_GBC_0e5821b8e0bb4582be47d7948aa2f358"/>
                <w:id w:val="575402407"/>
                <w:lock w:val="sdtLocked"/>
                <w:showingPlcHdr/>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 xml:space="preserve">     </w:t>
                    </w:r>
                  </w:p>
                </w:tc>
              </w:sdtContent>
            </w:sdt>
            <w:sdt>
              <w:sdtPr>
                <w:rPr>
                  <w:sz w:val="18"/>
                </w:rPr>
                <w:alias w:val="处置或报废导致的固定资产原值本期减少合计"/>
                <w:tag w:val="_GBC_17b5ddaa5138418297825f6b267e3995"/>
                <w:id w:val="-49776361"/>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55,685,267.45</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rFonts w:hint="eastAsia"/>
                    <w:sz w:val="18"/>
                  </w:rPr>
                  <w:t>4.期末余额</w:t>
                </w:r>
              </w:p>
            </w:tc>
            <w:sdt>
              <w:sdtPr>
                <w:rPr>
                  <w:sz w:val="18"/>
                </w:rPr>
                <w:alias w:val="固定资产情况明细-账面原值"/>
                <w:tag w:val="_GBC_ae4301c555384883ad2cdc7cd57b6f8e"/>
                <w:id w:val="-1022086956"/>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1,611,155,683.71</w:t>
                    </w:r>
                  </w:p>
                </w:tc>
              </w:sdtContent>
            </w:sdt>
            <w:sdt>
              <w:sdtPr>
                <w:rPr>
                  <w:sz w:val="18"/>
                </w:rPr>
                <w:alias w:val="固定资产情况明细-账面原值"/>
                <w:tag w:val="_GBC_ae4301c555384883ad2cdc7cd57b6f8e"/>
                <w:id w:val="2134596582"/>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1,202,345,453.12</w:t>
                    </w:r>
                  </w:p>
                </w:tc>
              </w:sdtContent>
            </w:sdt>
            <w:sdt>
              <w:sdtPr>
                <w:rPr>
                  <w:sz w:val="18"/>
                </w:rPr>
                <w:alias w:val="固定资产情况明细-账面原值"/>
                <w:tag w:val="_GBC_ae4301c555384883ad2cdc7cd57b6f8e"/>
                <w:id w:val="-72775778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267,250,552.86</w:t>
                    </w:r>
                  </w:p>
                </w:tc>
              </w:sdtContent>
            </w:sdt>
            <w:sdt>
              <w:sdtPr>
                <w:rPr>
                  <w:sz w:val="18"/>
                </w:rPr>
                <w:alias w:val="固定资产情况明细-账面原值"/>
                <w:tag w:val="_GBC_ae4301c555384883ad2cdc7cd57b6f8e"/>
                <w:id w:val="567076740"/>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189,473,073.87</w:t>
                    </w:r>
                  </w:p>
                </w:tc>
              </w:sdtContent>
            </w:sdt>
            <w:sdt>
              <w:sdtPr>
                <w:rPr>
                  <w:sz w:val="18"/>
                </w:rPr>
                <w:alias w:val="固定资产情况明细-账面原值"/>
                <w:tag w:val="_GBC_ae4301c555384883ad2cdc7cd57b6f8e"/>
                <w:id w:val="439193517"/>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182,617,479.57</w:t>
                    </w:r>
                  </w:p>
                </w:tc>
              </w:sdtContent>
            </w:sdt>
            <w:sdt>
              <w:sdtPr>
                <w:rPr>
                  <w:sz w:val="18"/>
                </w:rPr>
                <w:alias w:val="固定资产原价"/>
                <w:tag w:val="_GBC_6df68d53bb1c42b0b8288c726103aa56"/>
                <w:id w:val="999226171"/>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3,452,842,243.13</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rPr>
                    <w:sz w:val="18"/>
                  </w:rPr>
                </w:pPr>
                <w:r w:rsidRPr="00585430">
                  <w:rPr>
                    <w:rFonts w:hint="eastAsia"/>
                    <w:sz w:val="18"/>
                  </w:rPr>
                  <w:t>二、累计折旧</w:t>
                </w: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sz w:val="18"/>
                  </w:rPr>
                  <w:t>1.</w:t>
                </w:r>
                <w:r w:rsidRPr="00585430">
                  <w:rPr>
                    <w:rFonts w:hint="eastAsia"/>
                    <w:sz w:val="18"/>
                  </w:rPr>
                  <w:t>期初余额</w:t>
                </w:r>
              </w:p>
            </w:tc>
            <w:sdt>
              <w:sdtPr>
                <w:rPr>
                  <w:sz w:val="18"/>
                </w:rPr>
                <w:alias w:val="固定资产情况明细-累计折旧"/>
                <w:tag w:val="_GBC_ad39a009e8014af3978c2943b2c9ca11"/>
                <w:id w:val="2086793382"/>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359,096,865.47</w:t>
                    </w:r>
                  </w:p>
                </w:tc>
              </w:sdtContent>
            </w:sdt>
            <w:sdt>
              <w:sdtPr>
                <w:rPr>
                  <w:sz w:val="18"/>
                </w:rPr>
                <w:alias w:val="固定资产情况明细-累计折旧"/>
                <w:tag w:val="_GBC_ad39a009e8014af3978c2943b2c9ca11"/>
                <w:id w:val="-2065010165"/>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640,519,276.84</w:t>
                    </w:r>
                  </w:p>
                </w:tc>
              </w:sdtContent>
            </w:sdt>
            <w:sdt>
              <w:sdtPr>
                <w:rPr>
                  <w:sz w:val="18"/>
                </w:rPr>
                <w:alias w:val="固定资产情况明细-累计折旧"/>
                <w:tag w:val="_GBC_ad39a009e8014af3978c2943b2c9ca11"/>
                <w:id w:val="158040540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142,914,219.54</w:t>
                    </w:r>
                  </w:p>
                </w:tc>
              </w:sdtContent>
            </w:sdt>
            <w:sdt>
              <w:sdtPr>
                <w:rPr>
                  <w:sz w:val="18"/>
                </w:rPr>
                <w:alias w:val="固定资产情况明细-累计折旧"/>
                <w:tag w:val="_GBC_ad39a009e8014af3978c2943b2c9ca11"/>
                <w:id w:val="-350181306"/>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156,834,833.51</w:t>
                    </w:r>
                  </w:p>
                </w:tc>
              </w:sdtContent>
            </w:sdt>
            <w:sdt>
              <w:sdtPr>
                <w:rPr>
                  <w:sz w:val="18"/>
                </w:rPr>
                <w:alias w:val="固定资产情况明细-累计折旧"/>
                <w:tag w:val="_GBC_ad39a009e8014af3978c2943b2c9ca11"/>
                <w:id w:val="-667784734"/>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29,555,452.12</w:t>
                    </w:r>
                  </w:p>
                </w:tc>
              </w:sdtContent>
            </w:sdt>
            <w:sdt>
              <w:sdtPr>
                <w:rPr>
                  <w:sz w:val="18"/>
                </w:rPr>
                <w:alias w:val="累计折旧"/>
                <w:tag w:val="_GBC_7b3686383a1f4fc3ace0f36e24be6558"/>
                <w:id w:val="1667515745"/>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1,328,920,647.48</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sz w:val="18"/>
                  </w:rPr>
                  <w:t>2.</w:t>
                </w:r>
                <w:r w:rsidRPr="00585430">
                  <w:rPr>
                    <w:rFonts w:hint="eastAsia"/>
                    <w:sz w:val="18"/>
                  </w:rPr>
                  <w:t>本期增加金额</w:t>
                </w:r>
              </w:p>
            </w:tc>
            <w:sdt>
              <w:sdtPr>
                <w:rPr>
                  <w:sz w:val="18"/>
                </w:rPr>
                <w:alias w:val="固定资产情况明细-累计折旧本期增加"/>
                <w:tag w:val="_GBC_ee69c5ac0bca40419ac231cd08138a9c"/>
                <w:id w:val="-15307506"/>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29,198,159.56</w:t>
                    </w:r>
                  </w:p>
                </w:tc>
              </w:sdtContent>
            </w:sdt>
            <w:sdt>
              <w:sdtPr>
                <w:rPr>
                  <w:sz w:val="18"/>
                </w:rPr>
                <w:alias w:val="固定资产情况明细-累计折旧本期增加"/>
                <w:tag w:val="_GBC_ee69c5ac0bca40419ac231cd08138a9c"/>
                <w:id w:val="-76365706"/>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62,950,364.19</w:t>
                    </w:r>
                  </w:p>
                </w:tc>
              </w:sdtContent>
            </w:sdt>
            <w:sdt>
              <w:sdtPr>
                <w:rPr>
                  <w:sz w:val="18"/>
                </w:rPr>
                <w:alias w:val="固定资产情况明细-累计折旧本期增加"/>
                <w:tag w:val="_GBC_ee69c5ac0bca40419ac231cd08138a9c"/>
                <w:id w:val="-93397729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13,564,247.16</w:t>
                    </w:r>
                  </w:p>
                </w:tc>
              </w:sdtContent>
            </w:sdt>
            <w:sdt>
              <w:sdtPr>
                <w:rPr>
                  <w:sz w:val="18"/>
                </w:rPr>
                <w:alias w:val="固定资产情况明细-累计折旧本期增加"/>
                <w:tag w:val="_GBC_ee69c5ac0bca40419ac231cd08138a9c"/>
                <w:id w:val="1643691808"/>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11,739,154.03</w:t>
                    </w:r>
                  </w:p>
                </w:tc>
              </w:sdtContent>
            </w:sdt>
            <w:sdt>
              <w:sdtPr>
                <w:rPr>
                  <w:sz w:val="18"/>
                </w:rPr>
                <w:alias w:val="固定资产情况明细-累计折旧本期增加"/>
                <w:tag w:val="_GBC_ee69c5ac0bca40419ac231cd08138a9c"/>
                <w:id w:val="-1651042687"/>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17,833,654.58</w:t>
                    </w:r>
                  </w:p>
                </w:tc>
              </w:sdtContent>
            </w:sdt>
            <w:sdt>
              <w:sdtPr>
                <w:rPr>
                  <w:sz w:val="18"/>
                </w:rPr>
                <w:alias w:val="固定资产累计折旧增加数"/>
                <w:tag w:val="_GBC_40a3bbb5a0ed47a086f18b27e8d533f4"/>
                <w:id w:val="-1702469937"/>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135,285,579.52</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300" w:firstLine="540"/>
                  <w:rPr>
                    <w:sz w:val="18"/>
                  </w:rPr>
                </w:pPr>
                <w:r w:rsidRPr="00585430">
                  <w:rPr>
                    <w:rFonts w:hint="eastAsia"/>
                    <w:sz w:val="18"/>
                  </w:rPr>
                  <w:t>（1）计提</w:t>
                </w:r>
              </w:p>
            </w:tc>
            <w:sdt>
              <w:sdtPr>
                <w:rPr>
                  <w:sz w:val="18"/>
                </w:rPr>
                <w:alias w:val="固定资产情况明细-累计折旧计提"/>
                <w:tag w:val="_GBC_0418a1f1004541aeb387886cb94ff2fa"/>
                <w:id w:val="-211820525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29,198,159.56</w:t>
                    </w:r>
                  </w:p>
                </w:tc>
              </w:sdtContent>
            </w:sdt>
            <w:sdt>
              <w:sdtPr>
                <w:rPr>
                  <w:sz w:val="18"/>
                </w:rPr>
                <w:alias w:val="固定资产情况明细-累计折旧计提"/>
                <w:tag w:val="_GBC_0418a1f1004541aeb387886cb94ff2fa"/>
                <w:id w:val="1311980754"/>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62,950,364.19</w:t>
                    </w:r>
                  </w:p>
                </w:tc>
              </w:sdtContent>
            </w:sdt>
            <w:sdt>
              <w:sdtPr>
                <w:rPr>
                  <w:sz w:val="18"/>
                </w:rPr>
                <w:alias w:val="固定资产情况明细-累计折旧计提"/>
                <w:tag w:val="_GBC_0418a1f1004541aeb387886cb94ff2fa"/>
                <w:id w:val="-1970812533"/>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13,564,247.16</w:t>
                    </w:r>
                  </w:p>
                </w:tc>
              </w:sdtContent>
            </w:sdt>
            <w:sdt>
              <w:sdtPr>
                <w:rPr>
                  <w:sz w:val="18"/>
                </w:rPr>
                <w:alias w:val="固定资产情况明细-累计折旧计提"/>
                <w:tag w:val="_GBC_0418a1f1004541aeb387886cb94ff2fa"/>
                <w:id w:val="1350363239"/>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11,739,154.03</w:t>
                    </w:r>
                  </w:p>
                </w:tc>
              </w:sdtContent>
            </w:sdt>
            <w:sdt>
              <w:sdtPr>
                <w:rPr>
                  <w:sz w:val="18"/>
                </w:rPr>
                <w:alias w:val="固定资产情况明细-累计折旧计提"/>
                <w:tag w:val="_GBC_0418a1f1004541aeb387886cb94ff2fa"/>
                <w:id w:val="733278230"/>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17,833,654.58</w:t>
                    </w:r>
                  </w:p>
                </w:tc>
              </w:sdtContent>
            </w:sdt>
            <w:sdt>
              <w:sdtPr>
                <w:rPr>
                  <w:sz w:val="18"/>
                </w:rPr>
                <w:alias w:val="固定资产累计折旧计提数"/>
                <w:tag w:val="_GBC_4bbe73d7ed664dddbcb899d48d203871"/>
                <w:id w:val="-280411393"/>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135,285,579.52</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rFonts w:hint="eastAsia"/>
                    <w:sz w:val="18"/>
                  </w:rPr>
                  <w:t>3.本期减少金额</w:t>
                </w:r>
              </w:p>
            </w:tc>
            <w:sdt>
              <w:sdtPr>
                <w:rPr>
                  <w:sz w:val="18"/>
                </w:rPr>
                <w:alias w:val="固定资产情况明细-累计折旧本期减少"/>
                <w:tag w:val="_GBC_436c919be5634a12910f34cb543417d1"/>
                <w:id w:val="2019045734"/>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4,069,675.21</w:t>
                    </w:r>
                  </w:p>
                </w:tc>
              </w:sdtContent>
            </w:sdt>
            <w:sdt>
              <w:sdtPr>
                <w:rPr>
                  <w:sz w:val="18"/>
                </w:rPr>
                <w:alias w:val="固定资产情况明细-累计折旧本期减少"/>
                <w:tag w:val="_GBC_436c919be5634a12910f34cb543417d1"/>
                <w:id w:val="1828246195"/>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13,328,239.04</w:t>
                    </w:r>
                  </w:p>
                </w:tc>
              </w:sdtContent>
            </w:sdt>
            <w:sdt>
              <w:sdtPr>
                <w:rPr>
                  <w:sz w:val="18"/>
                </w:rPr>
                <w:alias w:val="固定资产情况明细-累计折旧本期减少"/>
                <w:tag w:val="_GBC_436c919be5634a12910f34cb543417d1"/>
                <w:id w:val="1982182933"/>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9,003,764.63</w:t>
                    </w:r>
                  </w:p>
                </w:tc>
              </w:sdtContent>
            </w:sdt>
            <w:sdt>
              <w:sdtPr>
                <w:rPr>
                  <w:sz w:val="18"/>
                </w:rPr>
                <w:alias w:val="固定资产情况明细-累计折旧本期减少"/>
                <w:tag w:val="_GBC_436c919be5634a12910f34cb543417d1"/>
                <w:id w:val="-1358420579"/>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2,678,742.75</w:t>
                    </w:r>
                  </w:p>
                </w:tc>
              </w:sdtContent>
            </w:sdt>
            <w:sdt>
              <w:sdtPr>
                <w:rPr>
                  <w:sz w:val="18"/>
                </w:rPr>
                <w:alias w:val="固定资产情况明细-累计折旧本期减少"/>
                <w:tag w:val="_GBC_436c919be5634a12910f34cb543417d1"/>
                <w:id w:val="1190949492"/>
                <w:lock w:val="sdtLocked"/>
                <w:showingPlcHdr/>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 xml:space="preserve">     </w:t>
                    </w:r>
                  </w:p>
                </w:tc>
              </w:sdtContent>
            </w:sdt>
            <w:sdt>
              <w:sdtPr>
                <w:rPr>
                  <w:sz w:val="18"/>
                </w:rPr>
                <w:alias w:val="固定资产累计折旧减少数"/>
                <w:tag w:val="_GBC_d065d08ab55a4db395c4907b80e3b47d"/>
                <w:id w:val="477491716"/>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29,080,421.63</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300" w:firstLine="540"/>
                  <w:rPr>
                    <w:sz w:val="18"/>
                  </w:rPr>
                </w:pPr>
                <w:r w:rsidRPr="00585430">
                  <w:rPr>
                    <w:rFonts w:hint="eastAsia"/>
                    <w:sz w:val="18"/>
                  </w:rPr>
                  <w:t>（1）处置或报废</w:t>
                </w:r>
              </w:p>
            </w:tc>
            <w:sdt>
              <w:sdtPr>
                <w:rPr>
                  <w:sz w:val="18"/>
                </w:rPr>
                <w:alias w:val="固定资产情况明细-累计折旧处置或报废"/>
                <w:tag w:val="_GBC_d0e1df142f454c7c9246e13250e1d7ef"/>
                <w:id w:val="-385407477"/>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4,069,675.21</w:t>
                    </w:r>
                  </w:p>
                </w:tc>
              </w:sdtContent>
            </w:sdt>
            <w:sdt>
              <w:sdtPr>
                <w:rPr>
                  <w:sz w:val="18"/>
                </w:rPr>
                <w:alias w:val="固定资产情况明细-累计折旧处置或报废"/>
                <w:tag w:val="_GBC_d0e1df142f454c7c9246e13250e1d7ef"/>
                <w:id w:val="-1185200298"/>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13,328,239.04</w:t>
                    </w:r>
                  </w:p>
                </w:tc>
              </w:sdtContent>
            </w:sdt>
            <w:sdt>
              <w:sdtPr>
                <w:rPr>
                  <w:sz w:val="18"/>
                </w:rPr>
                <w:alias w:val="固定资产情况明细-累计折旧处置或报废"/>
                <w:tag w:val="_GBC_d0e1df142f454c7c9246e13250e1d7ef"/>
                <w:id w:val="125282711"/>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9,003,764.63</w:t>
                    </w:r>
                  </w:p>
                </w:tc>
              </w:sdtContent>
            </w:sdt>
            <w:sdt>
              <w:sdtPr>
                <w:rPr>
                  <w:sz w:val="18"/>
                </w:rPr>
                <w:alias w:val="固定资产情况明细-累计折旧处置或报废"/>
                <w:tag w:val="_GBC_d0e1df142f454c7c9246e13250e1d7ef"/>
                <w:id w:val="1929618345"/>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2,678,742.75</w:t>
                    </w:r>
                  </w:p>
                </w:tc>
              </w:sdtContent>
            </w:sdt>
            <w:sdt>
              <w:sdtPr>
                <w:rPr>
                  <w:sz w:val="18"/>
                </w:rPr>
                <w:alias w:val="固定资产情况明细-累计折旧处置或报废"/>
                <w:tag w:val="_GBC_d0e1df142f454c7c9246e13250e1d7ef"/>
                <w:id w:val="-594320648"/>
                <w:lock w:val="sdtLocked"/>
                <w:showingPlcHdr/>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 xml:space="preserve">     </w:t>
                    </w:r>
                  </w:p>
                </w:tc>
              </w:sdtContent>
            </w:sdt>
            <w:sdt>
              <w:sdtPr>
                <w:rPr>
                  <w:sz w:val="18"/>
                </w:rPr>
                <w:alias w:val="处置或报废导致的固定资产累计折旧本期减少合计"/>
                <w:tag w:val="_GBC_8d7e58021b6c42b19f7283487b61c9d9"/>
                <w:id w:val="344067894"/>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29,080,421.63</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rFonts w:hint="eastAsia"/>
                    <w:sz w:val="18"/>
                  </w:rPr>
                  <w:t>4.期末余额</w:t>
                </w:r>
              </w:p>
            </w:tc>
            <w:sdt>
              <w:sdtPr>
                <w:rPr>
                  <w:sz w:val="18"/>
                </w:rPr>
                <w:alias w:val="固定资产情况明细-累计折旧"/>
                <w:tag w:val="_GBC_1db984dbce634ada8b937a03368ec0a0"/>
                <w:id w:val="-574735798"/>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384,225,349.82</w:t>
                    </w:r>
                  </w:p>
                </w:tc>
              </w:sdtContent>
            </w:sdt>
            <w:sdt>
              <w:sdtPr>
                <w:rPr>
                  <w:sz w:val="18"/>
                </w:rPr>
                <w:alias w:val="固定资产情况明细-累计折旧"/>
                <w:tag w:val="_GBC_1db984dbce634ada8b937a03368ec0a0"/>
                <w:id w:val="1982111873"/>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690,141,401.99</w:t>
                    </w:r>
                  </w:p>
                </w:tc>
              </w:sdtContent>
            </w:sdt>
            <w:sdt>
              <w:sdtPr>
                <w:rPr>
                  <w:sz w:val="18"/>
                </w:rPr>
                <w:alias w:val="固定资产情况明细-累计折旧"/>
                <w:tag w:val="_GBC_1db984dbce634ada8b937a03368ec0a0"/>
                <w:id w:val="-939989084"/>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147,474,702.07</w:t>
                    </w:r>
                  </w:p>
                </w:tc>
              </w:sdtContent>
            </w:sdt>
            <w:sdt>
              <w:sdtPr>
                <w:rPr>
                  <w:sz w:val="18"/>
                </w:rPr>
                <w:alias w:val="固定资产情况明细-累计折旧"/>
                <w:tag w:val="_GBC_1db984dbce634ada8b937a03368ec0a0"/>
                <w:id w:val="-304167020"/>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165,895,244.79</w:t>
                    </w:r>
                  </w:p>
                </w:tc>
              </w:sdtContent>
            </w:sdt>
            <w:sdt>
              <w:sdtPr>
                <w:rPr>
                  <w:sz w:val="18"/>
                </w:rPr>
                <w:alias w:val="固定资产情况明细-累计折旧"/>
                <w:tag w:val="_GBC_1db984dbce634ada8b937a03368ec0a0"/>
                <w:id w:val="-509759164"/>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47,389,106.70</w:t>
                    </w:r>
                  </w:p>
                </w:tc>
              </w:sdtContent>
            </w:sdt>
            <w:sdt>
              <w:sdtPr>
                <w:rPr>
                  <w:sz w:val="18"/>
                </w:rPr>
                <w:alias w:val="累计折旧"/>
                <w:tag w:val="_GBC_c9387c26f97342eeae8ebab93c3854f5"/>
                <w:id w:val="-415865230"/>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Pr>
                        <w:sz w:val="18"/>
                      </w:rPr>
                      <w:t>1,435,125,805.37</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rPr>
                    <w:sz w:val="18"/>
                  </w:rPr>
                </w:pPr>
                <w:r w:rsidRPr="00585430">
                  <w:rPr>
                    <w:rFonts w:hint="eastAsia"/>
                    <w:sz w:val="18"/>
                  </w:rPr>
                  <w:t>三、减值准备</w:t>
                </w: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rPr>
                    <w:sz w:val="18"/>
                  </w:rPr>
                </w:pPr>
                <w:r w:rsidRPr="00585430">
                  <w:rPr>
                    <w:rFonts w:hint="eastAsia"/>
                    <w:sz w:val="18"/>
                  </w:rPr>
                  <w:t>四、账面价值</w:t>
                </w: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882C6F" w:rsidP="00882C6F">
                <w:pPr>
                  <w:jc w:val="center"/>
                  <w:rPr>
                    <w:sz w:val="18"/>
                  </w:rPr>
                </w:pPr>
              </w:p>
            </w:tc>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rFonts w:hint="eastAsia"/>
                    <w:sz w:val="18"/>
                  </w:rPr>
                  <w:t>1.期末账面价值</w:t>
                </w:r>
              </w:p>
            </w:tc>
            <w:sdt>
              <w:sdtPr>
                <w:rPr>
                  <w:sz w:val="18"/>
                </w:rPr>
                <w:alias w:val="固定资产情况明细-账面价值"/>
                <w:tag w:val="_GBC_168316aba1ef465484d8dc876dd10dbe"/>
                <w:id w:val="-2104555171"/>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1,226,930,333.89</w:t>
                    </w:r>
                  </w:p>
                </w:tc>
              </w:sdtContent>
            </w:sdt>
            <w:sdt>
              <w:sdtPr>
                <w:rPr>
                  <w:sz w:val="18"/>
                </w:rPr>
                <w:alias w:val="固定资产情况明细-账面价值"/>
                <w:tag w:val="_GBC_168316aba1ef465484d8dc876dd10dbe"/>
                <w:id w:val="1950434929"/>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512,204,051.13</w:t>
                    </w:r>
                  </w:p>
                </w:tc>
              </w:sdtContent>
            </w:sdt>
            <w:sdt>
              <w:sdtPr>
                <w:rPr>
                  <w:sz w:val="18"/>
                </w:rPr>
                <w:alias w:val="固定资产情况明细-账面价值"/>
                <w:tag w:val="_GBC_168316aba1ef465484d8dc876dd10dbe"/>
                <w:id w:val="-1384316531"/>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119,775,850.79</w:t>
                    </w:r>
                  </w:p>
                </w:tc>
              </w:sdtContent>
            </w:sdt>
            <w:sdt>
              <w:sdtPr>
                <w:rPr>
                  <w:sz w:val="18"/>
                </w:rPr>
                <w:alias w:val="固定资产情况明细-账面价值"/>
                <w:tag w:val="_GBC_168316aba1ef465484d8dc876dd10dbe"/>
                <w:id w:val="-1212339209"/>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23,577,829.08</w:t>
                    </w:r>
                  </w:p>
                </w:tc>
              </w:sdtContent>
            </w:sdt>
            <w:sdt>
              <w:sdtPr>
                <w:rPr>
                  <w:sz w:val="18"/>
                </w:rPr>
                <w:alias w:val="固定资产情况明细-账面价值"/>
                <w:tag w:val="_GBC_168316aba1ef465484d8dc876dd10dbe"/>
                <w:id w:val="-401607515"/>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135,228,372.87</w:t>
                    </w:r>
                  </w:p>
                </w:tc>
              </w:sdtContent>
            </w:sdt>
            <w:sdt>
              <w:sdtPr>
                <w:rPr>
                  <w:sz w:val="18"/>
                </w:rPr>
                <w:alias w:val="固定资产净额"/>
                <w:tag w:val="_GBC_103b4437bf3049c6b906939270e77728"/>
                <w:id w:val="-802623948"/>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2,017,716,437.76</w:t>
                    </w:r>
                  </w:p>
                </w:tc>
              </w:sdtContent>
            </w:sdt>
          </w:tr>
          <w:tr w:rsidR="00882C6F" w:rsidRPr="00585430" w:rsidTr="00C71847">
            <w:tc>
              <w:tcPr>
                <w:tcW w:w="867" w:type="pct"/>
                <w:tcBorders>
                  <w:top w:val="single" w:sz="6" w:space="0" w:color="auto"/>
                  <w:left w:val="single" w:sz="6" w:space="0" w:color="auto"/>
                  <w:bottom w:val="single" w:sz="6" w:space="0" w:color="auto"/>
                  <w:right w:val="single" w:sz="6" w:space="0" w:color="auto"/>
                </w:tcBorders>
                <w:shd w:val="clear" w:color="auto" w:fill="auto"/>
              </w:tcPr>
              <w:p w:rsidR="00882C6F" w:rsidRPr="00585430" w:rsidRDefault="00096EAC" w:rsidP="00882C6F">
                <w:pPr>
                  <w:ind w:firstLineChars="200" w:firstLine="360"/>
                  <w:rPr>
                    <w:sz w:val="18"/>
                  </w:rPr>
                </w:pPr>
                <w:r w:rsidRPr="00585430">
                  <w:rPr>
                    <w:rFonts w:hint="eastAsia"/>
                    <w:sz w:val="18"/>
                  </w:rPr>
                  <w:t>2.期初账面价值</w:t>
                </w:r>
              </w:p>
            </w:tc>
            <w:sdt>
              <w:sdtPr>
                <w:rPr>
                  <w:sz w:val="18"/>
                </w:rPr>
                <w:alias w:val="固定资产情况明细-账面价值"/>
                <w:tag w:val="_GBC_9c84846127284c01a018f29e304736b5"/>
                <w:id w:val="-1646036338"/>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1,261,136,906.46</w:t>
                    </w:r>
                  </w:p>
                </w:tc>
              </w:sdtContent>
            </w:sdt>
            <w:sdt>
              <w:sdtPr>
                <w:rPr>
                  <w:sz w:val="18"/>
                </w:rPr>
                <w:alias w:val="固定资产情况明细-账面价值"/>
                <w:tag w:val="_GBC_9c84846127284c01a018f29e304736b5"/>
                <w:id w:val="5182606"/>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566,671,704.34</w:t>
                    </w:r>
                  </w:p>
                </w:tc>
              </w:sdtContent>
            </w:sdt>
            <w:sdt>
              <w:sdtPr>
                <w:rPr>
                  <w:sz w:val="18"/>
                </w:rPr>
                <w:alias w:val="固定资产情况明细-账面价值"/>
                <w:tag w:val="_GBC_9c84846127284c01a018f29e304736b5"/>
                <w:id w:val="-618683608"/>
                <w:lock w:val="sdtLocked"/>
              </w:sdtPr>
              <w:sdtContent>
                <w:tc>
                  <w:tcPr>
                    <w:tcW w:w="6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131,193,222.58</w:t>
                    </w:r>
                  </w:p>
                </w:tc>
              </w:sdtContent>
            </w:sdt>
            <w:sdt>
              <w:sdtPr>
                <w:rPr>
                  <w:sz w:val="18"/>
                </w:rPr>
                <w:alias w:val="固定资产情况明细-账面价值"/>
                <w:tag w:val="_GBC_9c84846127284c01a018f29e304736b5"/>
                <w:id w:val="-1474129536"/>
                <w:lock w:val="sdtLocked"/>
              </w:sdtPr>
              <w:sdtContent>
                <w:tc>
                  <w:tcPr>
                    <w:tcW w:w="60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35,474,280.15</w:t>
                    </w:r>
                  </w:p>
                </w:tc>
              </w:sdtContent>
            </w:sdt>
            <w:sdt>
              <w:sdtPr>
                <w:rPr>
                  <w:sz w:val="18"/>
                </w:rPr>
                <w:alias w:val="固定资产情况明细-账面价值"/>
                <w:tag w:val="_GBC_9c84846127284c01a018f29e304736b5"/>
                <w:id w:val="1166442989"/>
                <w:lock w:val="sdtLocked"/>
              </w:sdtPr>
              <w:sdtContent>
                <w:tc>
                  <w:tcPr>
                    <w:tcW w:w="7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69,427,561.93</w:t>
                    </w:r>
                  </w:p>
                </w:tc>
              </w:sdtContent>
            </w:sdt>
            <w:sdt>
              <w:sdtPr>
                <w:rPr>
                  <w:sz w:val="18"/>
                </w:rPr>
                <w:alias w:val="固定资产净额"/>
                <w:tag w:val="_GBC_51f53c66f9f6487e9d52c830e591b9e4"/>
                <w:id w:val="-1063337739"/>
                <w:lock w:val="sdtLocked"/>
              </w:sdtPr>
              <w:sdtContent>
                <w:tc>
                  <w:tcPr>
                    <w:tcW w:w="8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85430" w:rsidRDefault="00096EAC" w:rsidP="00882C6F">
                    <w:pPr>
                      <w:jc w:val="right"/>
                      <w:rPr>
                        <w:sz w:val="18"/>
                      </w:rPr>
                    </w:pPr>
                    <w:r w:rsidRPr="00585430">
                      <w:rPr>
                        <w:sz w:val="18"/>
                      </w:rPr>
                      <w:t>2,063,903,675.46</w:t>
                    </w:r>
                  </w:p>
                </w:tc>
              </w:sdtContent>
            </w:sdt>
          </w:tr>
        </w:tbl>
        <w:p w:rsidR="00882C6F" w:rsidRPr="0027057F" w:rsidRDefault="00AA3B3F" w:rsidP="00882C6F">
          <w:pPr>
            <w:rPr>
              <w:szCs w:val="21"/>
            </w:rPr>
          </w:pPr>
        </w:p>
      </w:sdtContent>
    </w:sdt>
    <w:sdt>
      <w:sdtPr>
        <w:rPr>
          <w:rFonts w:ascii="宋体" w:hAnsi="宋体" w:cs="宋体" w:hint="eastAsia"/>
          <w:b w:val="0"/>
          <w:bCs w:val="0"/>
          <w:kern w:val="0"/>
          <w:sz w:val="24"/>
          <w:szCs w:val="21"/>
        </w:rPr>
        <w:alias w:val="模块:未办妥产权证书的固定资产情况"/>
        <w:tag w:val="_GBC_5b357259936442c38f67f17b533c7085"/>
        <w:id w:val="2131125042"/>
        <w:lock w:val="sdtLocked"/>
        <w:placeholder>
          <w:docPart w:val="GBC22222222222222222222222222222"/>
        </w:placeholder>
      </w:sdtPr>
      <w:sdtEndPr>
        <w:rPr>
          <w:szCs w:val="24"/>
        </w:rPr>
      </w:sdtEndPr>
      <w:sdtContent>
        <w:p w:rsidR="00882C6F" w:rsidRDefault="00096EAC" w:rsidP="00096EAC">
          <w:pPr>
            <w:pStyle w:val="4"/>
            <w:numPr>
              <w:ilvl w:val="0"/>
              <w:numId w:val="64"/>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718356585"/>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pPr>
          <w:r>
            <w:rPr>
              <w:rFonts w:hint="eastAsia"/>
            </w:rPr>
            <w:t>单位:</w:t>
          </w:r>
          <w:sdt>
            <w:sdtPr>
              <w:rPr>
                <w:rFonts w:hint="eastAsia"/>
              </w:rPr>
              <w:alias w:val="单位：财务附注：未办妥产权证书的固定资产情况"/>
              <w:tag w:val="_GBC_b7780eb99c5c47be9731dc6ebe1dea77"/>
              <w:id w:val="15444032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3565392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2168"/>
            <w:gridCol w:w="6313"/>
          </w:tblGrid>
          <w:tr w:rsidR="00882C6F" w:rsidTr="00C71847">
            <w:tc>
              <w:tcPr>
                <w:tcW w:w="1941" w:type="pct"/>
                <w:vAlign w:val="center"/>
              </w:tcPr>
              <w:p w:rsidR="00882C6F" w:rsidRPr="004748AE" w:rsidRDefault="00096EAC" w:rsidP="00882C6F">
                <w:pPr>
                  <w:jc w:val="center"/>
                  <w:rPr>
                    <w:sz w:val="21"/>
                    <w:szCs w:val="21"/>
                  </w:rPr>
                </w:pPr>
                <w:r w:rsidRPr="004748AE">
                  <w:rPr>
                    <w:rFonts w:hint="eastAsia"/>
                    <w:sz w:val="21"/>
                    <w:szCs w:val="21"/>
                  </w:rPr>
                  <w:t>项目</w:t>
                </w:r>
              </w:p>
            </w:tc>
            <w:tc>
              <w:tcPr>
                <w:tcW w:w="782" w:type="pct"/>
                <w:vAlign w:val="center"/>
              </w:tcPr>
              <w:p w:rsidR="00882C6F" w:rsidRPr="004748AE" w:rsidRDefault="00096EAC" w:rsidP="00882C6F">
                <w:pPr>
                  <w:jc w:val="center"/>
                  <w:rPr>
                    <w:sz w:val="21"/>
                    <w:szCs w:val="21"/>
                  </w:rPr>
                </w:pPr>
                <w:r w:rsidRPr="004748AE">
                  <w:rPr>
                    <w:rFonts w:hint="eastAsia"/>
                    <w:sz w:val="21"/>
                    <w:szCs w:val="21"/>
                  </w:rPr>
                  <w:t>账面价值</w:t>
                </w:r>
              </w:p>
            </w:tc>
            <w:tc>
              <w:tcPr>
                <w:tcW w:w="2277" w:type="pct"/>
                <w:vAlign w:val="center"/>
              </w:tcPr>
              <w:p w:rsidR="00882C6F" w:rsidRPr="004748AE" w:rsidRDefault="00096EAC" w:rsidP="00882C6F">
                <w:pPr>
                  <w:jc w:val="center"/>
                  <w:rPr>
                    <w:sz w:val="21"/>
                    <w:szCs w:val="21"/>
                  </w:rPr>
                </w:pPr>
                <w:r w:rsidRPr="004748AE">
                  <w:rPr>
                    <w:rFonts w:hint="eastAsia"/>
                    <w:sz w:val="21"/>
                    <w:szCs w:val="21"/>
                  </w:rPr>
                  <w:t>未办妥产权证书的原因</w:t>
                </w:r>
              </w:p>
            </w:tc>
          </w:tr>
          <w:sdt>
            <w:sdtPr>
              <w:rPr>
                <w:rFonts w:hint="eastAsia"/>
                <w:sz w:val="21"/>
                <w:szCs w:val="21"/>
              </w:rPr>
              <w:alias w:val="未办妥产权证书的固定资产情况明细"/>
              <w:tag w:val="_GBC_197aee8b2edc4ea19721e86529111007"/>
              <w:id w:val="-201481996"/>
              <w:lock w:val="sdtLocked"/>
            </w:sdtPr>
            <w:sdtContent>
              <w:tr w:rsidR="00882C6F" w:rsidTr="00C71847">
                <w:sdt>
                  <w:sdtPr>
                    <w:rPr>
                      <w:rFonts w:hint="eastAsia"/>
                      <w:sz w:val="21"/>
                      <w:szCs w:val="21"/>
                    </w:rPr>
                    <w:alias w:val="未办妥产权证书的固定资产情况明细-项目"/>
                    <w:tag w:val="_GBC_a3f30dd23b5545f88be56e78771b4ef2"/>
                    <w:id w:val="-686750529"/>
                    <w:lock w:val="sdtLocked"/>
                  </w:sdtPr>
                  <w:sdtContent>
                    <w:tc>
                      <w:tcPr>
                        <w:tcW w:w="1941" w:type="pct"/>
                      </w:tcPr>
                      <w:p w:rsidR="00882C6F" w:rsidRPr="004748AE" w:rsidRDefault="00096EAC" w:rsidP="00882C6F">
                        <w:pPr>
                          <w:rPr>
                            <w:sz w:val="21"/>
                            <w:szCs w:val="21"/>
                          </w:rPr>
                        </w:pPr>
                        <w:r w:rsidRPr="004748AE">
                          <w:rPr>
                            <w:rFonts w:hint="eastAsia"/>
                            <w:sz w:val="21"/>
                            <w:szCs w:val="21"/>
                          </w:rPr>
                          <w:t>上饶机械有限公司新建车间及辅助建筑</w:t>
                        </w:r>
                      </w:p>
                    </w:tc>
                  </w:sdtContent>
                </w:sdt>
                <w:sdt>
                  <w:sdtPr>
                    <w:rPr>
                      <w:sz w:val="21"/>
                      <w:szCs w:val="21"/>
                    </w:rPr>
                    <w:alias w:val="未办妥产权证书的固定资产情况明细-证书账面价值"/>
                    <w:tag w:val="_GBC_8f87f9afc4ef44d7b333a4d4cb5921a0"/>
                    <w:id w:val="1727104481"/>
                    <w:lock w:val="sdtLocked"/>
                  </w:sdtPr>
                  <w:sdtContent>
                    <w:tc>
                      <w:tcPr>
                        <w:tcW w:w="782" w:type="pct"/>
                      </w:tcPr>
                      <w:p w:rsidR="00882C6F" w:rsidRPr="004748AE" w:rsidRDefault="00096EAC" w:rsidP="00882C6F">
                        <w:pPr>
                          <w:jc w:val="right"/>
                          <w:rPr>
                            <w:sz w:val="21"/>
                            <w:szCs w:val="21"/>
                          </w:rPr>
                        </w:pPr>
                        <w:r w:rsidRPr="004748AE">
                          <w:rPr>
                            <w:sz w:val="21"/>
                            <w:szCs w:val="21"/>
                          </w:rPr>
                          <w:t>45,297,261.48</w:t>
                        </w:r>
                      </w:p>
                    </w:tc>
                  </w:sdtContent>
                </w:sdt>
                <w:sdt>
                  <w:sdtPr>
                    <w:rPr>
                      <w:sz w:val="21"/>
                      <w:szCs w:val="21"/>
                    </w:rPr>
                    <w:alias w:val="未办妥产权证书的固定资产情况明细-原因"/>
                    <w:tag w:val="_GBC_c5fad4ac76d14989bb9187b7f3a46bda"/>
                    <w:id w:val="1756477899"/>
                    <w:lock w:val="sdtLocked"/>
                  </w:sdtPr>
                  <w:sdtContent>
                    <w:tc>
                      <w:tcPr>
                        <w:tcW w:w="2277" w:type="pct"/>
                      </w:tcPr>
                      <w:p w:rsidR="00882C6F" w:rsidRPr="004748AE" w:rsidRDefault="00096EAC" w:rsidP="00882C6F">
                        <w:pPr>
                          <w:rPr>
                            <w:sz w:val="21"/>
                            <w:szCs w:val="21"/>
                          </w:rPr>
                        </w:pPr>
                        <w:r w:rsidRPr="004748AE">
                          <w:rPr>
                            <w:sz w:val="21"/>
                            <w:szCs w:val="21"/>
                          </w:rPr>
                          <w:t>整体搬迁建设还未全部完成，待办公楼建成后一起办理房产证</w:t>
                        </w:r>
                      </w:p>
                    </w:tc>
                  </w:sdtContent>
                </w:sdt>
              </w:tr>
            </w:sdtContent>
          </w:sdt>
          <w:sdt>
            <w:sdtPr>
              <w:rPr>
                <w:rFonts w:hint="eastAsia"/>
                <w:sz w:val="21"/>
                <w:szCs w:val="21"/>
              </w:rPr>
              <w:alias w:val="未办妥产权证书的固定资产情况明细"/>
              <w:tag w:val="_GBC_197aee8b2edc4ea19721e86529111007"/>
              <w:id w:val="1319536110"/>
              <w:lock w:val="sdtLocked"/>
            </w:sdtPr>
            <w:sdtContent>
              <w:tr w:rsidR="00882C6F" w:rsidTr="00C71847">
                <w:sdt>
                  <w:sdtPr>
                    <w:rPr>
                      <w:rFonts w:hint="eastAsia"/>
                      <w:sz w:val="21"/>
                      <w:szCs w:val="21"/>
                    </w:rPr>
                    <w:alias w:val="未办妥产权证书的固定资产情况明细-项目"/>
                    <w:tag w:val="_GBC_a3f30dd23b5545f88be56e78771b4ef2"/>
                    <w:id w:val="505407870"/>
                    <w:lock w:val="sdtLocked"/>
                  </w:sdtPr>
                  <w:sdtContent>
                    <w:tc>
                      <w:tcPr>
                        <w:tcW w:w="1941" w:type="pct"/>
                      </w:tcPr>
                      <w:p w:rsidR="00882C6F" w:rsidRPr="004748AE" w:rsidRDefault="00096EAC" w:rsidP="00882C6F">
                        <w:pPr>
                          <w:rPr>
                            <w:sz w:val="21"/>
                            <w:szCs w:val="21"/>
                          </w:rPr>
                        </w:pPr>
                        <w:r w:rsidRPr="004748AE">
                          <w:rPr>
                            <w:rFonts w:hint="eastAsia"/>
                            <w:sz w:val="21"/>
                            <w:szCs w:val="21"/>
                          </w:rPr>
                          <w:t>溧阳中材重型机器有限公司喷砂房</w:t>
                        </w:r>
                      </w:p>
                    </w:tc>
                  </w:sdtContent>
                </w:sdt>
                <w:sdt>
                  <w:sdtPr>
                    <w:rPr>
                      <w:sz w:val="21"/>
                      <w:szCs w:val="21"/>
                    </w:rPr>
                    <w:alias w:val="未办妥产权证书的固定资产情况明细-证书账面价值"/>
                    <w:tag w:val="_GBC_8f87f9afc4ef44d7b333a4d4cb5921a0"/>
                    <w:id w:val="-492559853"/>
                    <w:lock w:val="sdtLocked"/>
                  </w:sdtPr>
                  <w:sdtContent>
                    <w:tc>
                      <w:tcPr>
                        <w:tcW w:w="782" w:type="pct"/>
                      </w:tcPr>
                      <w:p w:rsidR="00882C6F" w:rsidRPr="004748AE" w:rsidRDefault="00096EAC" w:rsidP="00882C6F">
                        <w:pPr>
                          <w:jc w:val="right"/>
                          <w:rPr>
                            <w:sz w:val="21"/>
                            <w:szCs w:val="21"/>
                          </w:rPr>
                        </w:pPr>
                        <w:r w:rsidRPr="004748AE">
                          <w:rPr>
                            <w:sz w:val="21"/>
                            <w:szCs w:val="21"/>
                          </w:rPr>
                          <w:t>3,807,213.31</w:t>
                        </w:r>
                      </w:p>
                    </w:tc>
                  </w:sdtContent>
                </w:sdt>
                <w:sdt>
                  <w:sdtPr>
                    <w:rPr>
                      <w:sz w:val="21"/>
                      <w:szCs w:val="21"/>
                    </w:rPr>
                    <w:alias w:val="未办妥产权证书的固定资产情况明细-原因"/>
                    <w:tag w:val="_GBC_c5fad4ac76d14989bb9187b7f3a46bda"/>
                    <w:id w:val="-1892037113"/>
                    <w:lock w:val="sdtLocked"/>
                  </w:sdtPr>
                  <w:sdtContent>
                    <w:tc>
                      <w:tcPr>
                        <w:tcW w:w="2277" w:type="pct"/>
                      </w:tcPr>
                      <w:p w:rsidR="00882C6F" w:rsidRPr="004748AE" w:rsidRDefault="00096EAC" w:rsidP="00882C6F">
                        <w:pPr>
                          <w:rPr>
                            <w:sz w:val="21"/>
                            <w:szCs w:val="21"/>
                          </w:rPr>
                        </w:pPr>
                        <w:r w:rsidRPr="004748AE">
                          <w:rPr>
                            <w:sz w:val="21"/>
                            <w:szCs w:val="21"/>
                          </w:rPr>
                          <w:t>此房屋在二期工程车间，二期工程尚未完工，无法办理产权证。</w:t>
                        </w:r>
                      </w:p>
                    </w:tc>
                  </w:sdtContent>
                </w:sdt>
              </w:tr>
            </w:sdtContent>
          </w:sdt>
          <w:sdt>
            <w:sdtPr>
              <w:rPr>
                <w:rFonts w:hint="eastAsia"/>
                <w:sz w:val="21"/>
                <w:szCs w:val="21"/>
              </w:rPr>
              <w:alias w:val="未办妥产权证书的固定资产情况明细"/>
              <w:tag w:val="_GBC_197aee8b2edc4ea19721e86529111007"/>
              <w:id w:val="-1187439184"/>
              <w:lock w:val="sdtLocked"/>
            </w:sdtPr>
            <w:sdtContent>
              <w:tr w:rsidR="00882C6F" w:rsidTr="00C71847">
                <w:sdt>
                  <w:sdtPr>
                    <w:rPr>
                      <w:rFonts w:hint="eastAsia"/>
                      <w:sz w:val="21"/>
                      <w:szCs w:val="21"/>
                    </w:rPr>
                    <w:alias w:val="未办妥产权证书的固定资产情况明细-项目"/>
                    <w:tag w:val="_GBC_a3f30dd23b5545f88be56e78771b4ef2"/>
                    <w:id w:val="1598745939"/>
                    <w:lock w:val="sdtLocked"/>
                  </w:sdtPr>
                  <w:sdtContent>
                    <w:tc>
                      <w:tcPr>
                        <w:tcW w:w="1941" w:type="pct"/>
                      </w:tcPr>
                      <w:p w:rsidR="00882C6F" w:rsidRPr="004748AE" w:rsidRDefault="00096EAC" w:rsidP="00882C6F">
                        <w:pPr>
                          <w:rPr>
                            <w:sz w:val="21"/>
                            <w:szCs w:val="21"/>
                          </w:rPr>
                        </w:pPr>
                        <w:r w:rsidRPr="004748AE">
                          <w:rPr>
                            <w:rFonts w:hint="eastAsia"/>
                            <w:sz w:val="21"/>
                            <w:szCs w:val="21"/>
                          </w:rPr>
                          <w:t>唐山中材重型机械有限公司办公楼</w:t>
                        </w:r>
                      </w:p>
                    </w:tc>
                  </w:sdtContent>
                </w:sdt>
                <w:sdt>
                  <w:sdtPr>
                    <w:rPr>
                      <w:sz w:val="21"/>
                      <w:szCs w:val="21"/>
                    </w:rPr>
                    <w:alias w:val="未办妥产权证书的固定资产情况明细-证书账面价值"/>
                    <w:tag w:val="_GBC_8f87f9afc4ef44d7b333a4d4cb5921a0"/>
                    <w:id w:val="139389633"/>
                    <w:lock w:val="sdtLocked"/>
                  </w:sdtPr>
                  <w:sdtContent>
                    <w:tc>
                      <w:tcPr>
                        <w:tcW w:w="782" w:type="pct"/>
                      </w:tcPr>
                      <w:p w:rsidR="00882C6F" w:rsidRPr="004748AE" w:rsidRDefault="00096EAC" w:rsidP="00882C6F">
                        <w:pPr>
                          <w:jc w:val="right"/>
                          <w:rPr>
                            <w:sz w:val="21"/>
                            <w:szCs w:val="21"/>
                          </w:rPr>
                        </w:pPr>
                        <w:r w:rsidRPr="004748AE">
                          <w:rPr>
                            <w:sz w:val="21"/>
                            <w:szCs w:val="21"/>
                          </w:rPr>
                          <w:t>2,126,442.70</w:t>
                        </w:r>
                      </w:p>
                    </w:tc>
                  </w:sdtContent>
                </w:sdt>
                <w:sdt>
                  <w:sdtPr>
                    <w:rPr>
                      <w:sz w:val="21"/>
                      <w:szCs w:val="21"/>
                    </w:rPr>
                    <w:alias w:val="未办妥产权证书的固定资产情况明细-原因"/>
                    <w:tag w:val="_GBC_c5fad4ac76d14989bb9187b7f3a46bda"/>
                    <w:id w:val="1324465986"/>
                    <w:lock w:val="sdtLocked"/>
                  </w:sdtPr>
                  <w:sdtContent>
                    <w:tc>
                      <w:tcPr>
                        <w:tcW w:w="2277" w:type="pct"/>
                      </w:tcPr>
                      <w:p w:rsidR="00882C6F" w:rsidRPr="004748AE" w:rsidRDefault="00096EAC" w:rsidP="00882C6F">
                        <w:pPr>
                          <w:rPr>
                            <w:sz w:val="21"/>
                            <w:szCs w:val="21"/>
                          </w:rPr>
                        </w:pPr>
                        <w:r w:rsidRPr="004748AE">
                          <w:rPr>
                            <w:sz w:val="21"/>
                            <w:szCs w:val="21"/>
                          </w:rPr>
                          <w:t>工程规划竣工验收、施工许可证、建设工程消防备案证、建设工程竣工验收备案正在办理中</w:t>
                        </w:r>
                      </w:p>
                    </w:tc>
                  </w:sdtContent>
                </w:sdt>
              </w:tr>
            </w:sdtContent>
          </w:sdt>
          <w:sdt>
            <w:sdtPr>
              <w:rPr>
                <w:rFonts w:hint="eastAsia"/>
                <w:sz w:val="21"/>
                <w:szCs w:val="21"/>
              </w:rPr>
              <w:alias w:val="未办妥产权证书的固定资产情况明细"/>
              <w:tag w:val="_GBC_197aee8b2edc4ea19721e86529111007"/>
              <w:id w:val="-358826141"/>
              <w:lock w:val="sdtLocked"/>
            </w:sdtPr>
            <w:sdtContent>
              <w:tr w:rsidR="00882C6F" w:rsidTr="00C71847">
                <w:sdt>
                  <w:sdtPr>
                    <w:rPr>
                      <w:rFonts w:hint="eastAsia"/>
                      <w:sz w:val="21"/>
                      <w:szCs w:val="21"/>
                    </w:rPr>
                    <w:alias w:val="未办妥产权证书的固定资产情况明细-项目"/>
                    <w:tag w:val="_GBC_a3f30dd23b5545f88be56e78771b4ef2"/>
                    <w:id w:val="862872602"/>
                    <w:lock w:val="sdtLocked"/>
                  </w:sdtPr>
                  <w:sdtContent>
                    <w:tc>
                      <w:tcPr>
                        <w:tcW w:w="1941" w:type="pct"/>
                      </w:tcPr>
                      <w:p w:rsidR="00882C6F" w:rsidRPr="004748AE" w:rsidRDefault="00096EAC" w:rsidP="00882C6F">
                        <w:pPr>
                          <w:rPr>
                            <w:sz w:val="21"/>
                            <w:szCs w:val="21"/>
                          </w:rPr>
                        </w:pPr>
                        <w:r w:rsidRPr="004748AE">
                          <w:rPr>
                            <w:rFonts w:hint="eastAsia"/>
                            <w:sz w:val="21"/>
                            <w:szCs w:val="21"/>
                          </w:rPr>
                          <w:t>唐山中材重型机械有限公司生产车间</w:t>
                        </w:r>
                      </w:p>
                    </w:tc>
                  </w:sdtContent>
                </w:sdt>
                <w:sdt>
                  <w:sdtPr>
                    <w:rPr>
                      <w:sz w:val="21"/>
                      <w:szCs w:val="21"/>
                    </w:rPr>
                    <w:alias w:val="未办妥产权证书的固定资产情况明细-证书账面价值"/>
                    <w:tag w:val="_GBC_8f87f9afc4ef44d7b333a4d4cb5921a0"/>
                    <w:id w:val="-1558773348"/>
                    <w:lock w:val="sdtLocked"/>
                  </w:sdtPr>
                  <w:sdtContent>
                    <w:tc>
                      <w:tcPr>
                        <w:tcW w:w="782" w:type="pct"/>
                      </w:tcPr>
                      <w:p w:rsidR="00882C6F" w:rsidRPr="004748AE" w:rsidRDefault="00096EAC" w:rsidP="00882C6F">
                        <w:pPr>
                          <w:jc w:val="right"/>
                          <w:rPr>
                            <w:sz w:val="21"/>
                            <w:szCs w:val="21"/>
                          </w:rPr>
                        </w:pPr>
                        <w:r w:rsidRPr="004748AE">
                          <w:rPr>
                            <w:sz w:val="21"/>
                            <w:szCs w:val="21"/>
                          </w:rPr>
                          <w:t>4,528,749.62</w:t>
                        </w:r>
                      </w:p>
                    </w:tc>
                  </w:sdtContent>
                </w:sdt>
                <w:sdt>
                  <w:sdtPr>
                    <w:rPr>
                      <w:sz w:val="21"/>
                      <w:szCs w:val="21"/>
                    </w:rPr>
                    <w:alias w:val="未办妥产权证书的固定资产情况明细-原因"/>
                    <w:tag w:val="_GBC_c5fad4ac76d14989bb9187b7f3a46bda"/>
                    <w:id w:val="72249764"/>
                    <w:lock w:val="sdtLocked"/>
                  </w:sdtPr>
                  <w:sdtContent>
                    <w:tc>
                      <w:tcPr>
                        <w:tcW w:w="2277" w:type="pct"/>
                      </w:tcPr>
                      <w:p w:rsidR="00882C6F" w:rsidRPr="004748AE" w:rsidRDefault="00096EAC" w:rsidP="00882C6F">
                        <w:pPr>
                          <w:rPr>
                            <w:sz w:val="21"/>
                            <w:szCs w:val="21"/>
                          </w:rPr>
                        </w:pPr>
                        <w:r w:rsidRPr="004748AE">
                          <w:rPr>
                            <w:sz w:val="21"/>
                            <w:szCs w:val="21"/>
                          </w:rPr>
                          <w:t>工程规划竣工验收、施工许可证、建设工程消防备案证、建设工程竣工验收备案正在办理中</w:t>
                        </w:r>
                      </w:p>
                    </w:tc>
                  </w:sdtContent>
                </w:sdt>
              </w:tr>
            </w:sdtContent>
          </w:sdt>
          <w:sdt>
            <w:sdtPr>
              <w:rPr>
                <w:rFonts w:hint="eastAsia"/>
                <w:sz w:val="21"/>
                <w:szCs w:val="21"/>
              </w:rPr>
              <w:alias w:val="未办妥产权证书的固定资产情况明细"/>
              <w:tag w:val="_GBC_197aee8b2edc4ea19721e86529111007"/>
              <w:id w:val="-807314068"/>
              <w:lock w:val="sdtLocked"/>
            </w:sdtPr>
            <w:sdtContent>
              <w:tr w:rsidR="00882C6F" w:rsidTr="00C71847">
                <w:sdt>
                  <w:sdtPr>
                    <w:rPr>
                      <w:rFonts w:hint="eastAsia"/>
                      <w:sz w:val="21"/>
                      <w:szCs w:val="21"/>
                    </w:rPr>
                    <w:alias w:val="未办妥产权证书的固定资产情况明细-项目"/>
                    <w:tag w:val="_GBC_a3f30dd23b5545f88be56e78771b4ef2"/>
                    <w:id w:val="-1687741546"/>
                    <w:lock w:val="sdtLocked"/>
                  </w:sdtPr>
                  <w:sdtContent>
                    <w:tc>
                      <w:tcPr>
                        <w:tcW w:w="1941" w:type="pct"/>
                      </w:tcPr>
                      <w:p w:rsidR="00882C6F" w:rsidRPr="004748AE" w:rsidRDefault="00096EAC" w:rsidP="00882C6F">
                        <w:pPr>
                          <w:rPr>
                            <w:sz w:val="21"/>
                            <w:szCs w:val="21"/>
                          </w:rPr>
                        </w:pPr>
                        <w:r w:rsidRPr="004748AE">
                          <w:rPr>
                            <w:rFonts w:hint="eastAsia"/>
                            <w:sz w:val="21"/>
                            <w:szCs w:val="21"/>
                          </w:rPr>
                          <w:t>唐山中材重型机械有限公司宿舍</w:t>
                        </w:r>
                      </w:p>
                    </w:tc>
                  </w:sdtContent>
                </w:sdt>
                <w:sdt>
                  <w:sdtPr>
                    <w:rPr>
                      <w:sz w:val="21"/>
                      <w:szCs w:val="21"/>
                    </w:rPr>
                    <w:alias w:val="未办妥产权证书的固定资产情况明细-证书账面价值"/>
                    <w:tag w:val="_GBC_8f87f9afc4ef44d7b333a4d4cb5921a0"/>
                    <w:id w:val="-1883236382"/>
                    <w:lock w:val="sdtLocked"/>
                  </w:sdtPr>
                  <w:sdtContent>
                    <w:tc>
                      <w:tcPr>
                        <w:tcW w:w="782" w:type="pct"/>
                      </w:tcPr>
                      <w:p w:rsidR="00882C6F" w:rsidRPr="004748AE" w:rsidRDefault="00096EAC" w:rsidP="00882C6F">
                        <w:pPr>
                          <w:jc w:val="right"/>
                          <w:rPr>
                            <w:sz w:val="21"/>
                            <w:szCs w:val="21"/>
                          </w:rPr>
                        </w:pPr>
                        <w:r w:rsidRPr="004748AE">
                          <w:rPr>
                            <w:sz w:val="21"/>
                            <w:szCs w:val="21"/>
                          </w:rPr>
                          <w:t>2,189,265.08</w:t>
                        </w:r>
                      </w:p>
                    </w:tc>
                  </w:sdtContent>
                </w:sdt>
                <w:sdt>
                  <w:sdtPr>
                    <w:rPr>
                      <w:sz w:val="21"/>
                      <w:szCs w:val="21"/>
                    </w:rPr>
                    <w:alias w:val="未办妥产权证书的固定资产情况明细-原因"/>
                    <w:tag w:val="_GBC_c5fad4ac76d14989bb9187b7f3a46bda"/>
                    <w:id w:val="1970626511"/>
                    <w:lock w:val="sdtLocked"/>
                  </w:sdtPr>
                  <w:sdtContent>
                    <w:tc>
                      <w:tcPr>
                        <w:tcW w:w="2277" w:type="pct"/>
                      </w:tcPr>
                      <w:p w:rsidR="00882C6F" w:rsidRPr="004748AE" w:rsidRDefault="00096EAC" w:rsidP="00882C6F">
                        <w:pPr>
                          <w:rPr>
                            <w:sz w:val="21"/>
                            <w:szCs w:val="21"/>
                          </w:rPr>
                        </w:pPr>
                        <w:r w:rsidRPr="004748AE">
                          <w:rPr>
                            <w:sz w:val="21"/>
                            <w:szCs w:val="21"/>
                          </w:rPr>
                          <w:t>工程规划竣工验收、施工许可证、建设工程消防备案证、建设工程竣工验收备案正在办理中</w:t>
                        </w:r>
                      </w:p>
                    </w:tc>
                  </w:sdtContent>
                </w:sdt>
              </w:tr>
            </w:sdtContent>
          </w:sdt>
          <w:sdt>
            <w:sdtPr>
              <w:rPr>
                <w:rFonts w:hint="eastAsia"/>
                <w:sz w:val="21"/>
                <w:szCs w:val="21"/>
              </w:rPr>
              <w:alias w:val="未办妥产权证书的固定资产情况明细"/>
              <w:tag w:val="_GBC_197aee8b2edc4ea19721e86529111007"/>
              <w:id w:val="1021903310"/>
              <w:lock w:val="sdtLocked"/>
            </w:sdtPr>
            <w:sdtContent>
              <w:tr w:rsidR="00882C6F" w:rsidTr="00C71847">
                <w:sdt>
                  <w:sdtPr>
                    <w:rPr>
                      <w:rFonts w:hint="eastAsia"/>
                      <w:sz w:val="21"/>
                      <w:szCs w:val="21"/>
                    </w:rPr>
                    <w:alias w:val="未办妥产权证书的固定资产情况明细-项目"/>
                    <w:tag w:val="_GBC_a3f30dd23b5545f88be56e78771b4ef2"/>
                    <w:id w:val="1434552528"/>
                    <w:lock w:val="sdtLocked"/>
                  </w:sdtPr>
                  <w:sdtContent>
                    <w:tc>
                      <w:tcPr>
                        <w:tcW w:w="1941" w:type="pct"/>
                      </w:tcPr>
                      <w:p w:rsidR="00882C6F" w:rsidRPr="004748AE" w:rsidRDefault="00096EAC" w:rsidP="00882C6F">
                        <w:pPr>
                          <w:rPr>
                            <w:sz w:val="21"/>
                            <w:szCs w:val="21"/>
                          </w:rPr>
                        </w:pPr>
                        <w:r w:rsidRPr="004748AE">
                          <w:rPr>
                            <w:rFonts w:hint="eastAsia"/>
                            <w:sz w:val="21"/>
                            <w:szCs w:val="21"/>
                          </w:rPr>
                          <w:t>徐州中材重型机械有限公司厂区车间</w:t>
                        </w:r>
                      </w:p>
                    </w:tc>
                  </w:sdtContent>
                </w:sdt>
                <w:sdt>
                  <w:sdtPr>
                    <w:rPr>
                      <w:sz w:val="21"/>
                      <w:szCs w:val="21"/>
                    </w:rPr>
                    <w:alias w:val="未办妥产权证书的固定资产情况明细-证书账面价值"/>
                    <w:tag w:val="_GBC_8f87f9afc4ef44d7b333a4d4cb5921a0"/>
                    <w:id w:val="-28189158"/>
                    <w:lock w:val="sdtLocked"/>
                  </w:sdtPr>
                  <w:sdtContent>
                    <w:tc>
                      <w:tcPr>
                        <w:tcW w:w="782" w:type="pct"/>
                      </w:tcPr>
                      <w:p w:rsidR="00882C6F" w:rsidRPr="004748AE" w:rsidRDefault="00096EAC" w:rsidP="00882C6F">
                        <w:pPr>
                          <w:jc w:val="right"/>
                          <w:rPr>
                            <w:sz w:val="21"/>
                            <w:szCs w:val="21"/>
                          </w:rPr>
                        </w:pPr>
                        <w:r w:rsidRPr="004748AE">
                          <w:rPr>
                            <w:sz w:val="21"/>
                            <w:szCs w:val="21"/>
                          </w:rPr>
                          <w:t>119,529,495.60</w:t>
                        </w:r>
                      </w:p>
                    </w:tc>
                  </w:sdtContent>
                </w:sdt>
                <w:sdt>
                  <w:sdtPr>
                    <w:rPr>
                      <w:sz w:val="21"/>
                      <w:szCs w:val="21"/>
                    </w:rPr>
                    <w:alias w:val="未办妥产权证书的固定资产情况明细-原因"/>
                    <w:tag w:val="_GBC_c5fad4ac76d14989bb9187b7f3a46bda"/>
                    <w:id w:val="-262995341"/>
                    <w:lock w:val="sdtLocked"/>
                  </w:sdtPr>
                  <w:sdtContent>
                    <w:tc>
                      <w:tcPr>
                        <w:tcW w:w="2277" w:type="pct"/>
                      </w:tcPr>
                      <w:p w:rsidR="00882C6F" w:rsidRPr="004748AE" w:rsidRDefault="00096EAC" w:rsidP="00882C6F">
                        <w:pPr>
                          <w:rPr>
                            <w:sz w:val="21"/>
                            <w:szCs w:val="21"/>
                          </w:rPr>
                        </w:pPr>
                        <w:r w:rsidRPr="004748AE">
                          <w:rPr>
                            <w:sz w:val="21"/>
                            <w:szCs w:val="21"/>
                          </w:rPr>
                          <w:t>尚未决算完成</w:t>
                        </w:r>
                      </w:p>
                    </w:tc>
                  </w:sdtContent>
                </w:sdt>
              </w:tr>
            </w:sdtContent>
          </w:sdt>
          <w:sdt>
            <w:sdtPr>
              <w:rPr>
                <w:rFonts w:hint="eastAsia"/>
                <w:sz w:val="21"/>
                <w:szCs w:val="21"/>
              </w:rPr>
              <w:alias w:val="未办妥产权证书的固定资产情况明细"/>
              <w:tag w:val="_GBC_197aee8b2edc4ea19721e86529111007"/>
              <w:id w:val="-1350715631"/>
              <w:lock w:val="sdtLocked"/>
            </w:sdtPr>
            <w:sdtContent>
              <w:tr w:rsidR="00882C6F" w:rsidRPr="0027057F" w:rsidTr="00C71847">
                <w:sdt>
                  <w:sdtPr>
                    <w:rPr>
                      <w:rFonts w:hint="eastAsia"/>
                      <w:sz w:val="21"/>
                      <w:szCs w:val="21"/>
                    </w:rPr>
                    <w:alias w:val="未办妥产权证书的固定资产情况明细-项目"/>
                    <w:tag w:val="_GBC_a3f30dd23b5545f88be56e78771b4ef2"/>
                    <w:id w:val="-1779327223"/>
                    <w:lock w:val="sdtLocked"/>
                  </w:sdtPr>
                  <w:sdtContent>
                    <w:tc>
                      <w:tcPr>
                        <w:tcW w:w="1941" w:type="pct"/>
                      </w:tcPr>
                      <w:p w:rsidR="00882C6F" w:rsidRPr="004748AE" w:rsidRDefault="00096EAC" w:rsidP="00882C6F">
                        <w:pPr>
                          <w:rPr>
                            <w:sz w:val="21"/>
                            <w:szCs w:val="21"/>
                          </w:rPr>
                        </w:pPr>
                        <w:r w:rsidRPr="004748AE">
                          <w:rPr>
                            <w:rFonts w:hint="eastAsia"/>
                            <w:sz w:val="21"/>
                            <w:szCs w:val="21"/>
                          </w:rPr>
                          <w:t>常熟中材环保输送机械有限公司1900平方成品库</w:t>
                        </w:r>
                      </w:p>
                    </w:tc>
                  </w:sdtContent>
                </w:sdt>
                <w:sdt>
                  <w:sdtPr>
                    <w:rPr>
                      <w:sz w:val="21"/>
                      <w:szCs w:val="21"/>
                    </w:rPr>
                    <w:alias w:val="未办妥产权证书的固定资产情况明细-证书账面价值"/>
                    <w:tag w:val="_GBC_8f87f9afc4ef44d7b333a4d4cb5921a0"/>
                    <w:id w:val="1990196081"/>
                    <w:lock w:val="sdtLocked"/>
                  </w:sdtPr>
                  <w:sdtContent>
                    <w:tc>
                      <w:tcPr>
                        <w:tcW w:w="782" w:type="pct"/>
                      </w:tcPr>
                      <w:p w:rsidR="00882C6F" w:rsidRPr="004748AE" w:rsidRDefault="00096EAC" w:rsidP="00882C6F">
                        <w:pPr>
                          <w:jc w:val="right"/>
                          <w:rPr>
                            <w:sz w:val="21"/>
                            <w:szCs w:val="21"/>
                          </w:rPr>
                        </w:pPr>
                        <w:r w:rsidRPr="004748AE">
                          <w:rPr>
                            <w:sz w:val="21"/>
                            <w:szCs w:val="21"/>
                          </w:rPr>
                          <w:t>1,319,294.72</w:t>
                        </w:r>
                      </w:p>
                    </w:tc>
                  </w:sdtContent>
                </w:sdt>
                <w:sdt>
                  <w:sdtPr>
                    <w:rPr>
                      <w:sz w:val="21"/>
                      <w:szCs w:val="21"/>
                    </w:rPr>
                    <w:alias w:val="未办妥产权证书的固定资产情况明细-原因"/>
                    <w:tag w:val="_GBC_c5fad4ac76d14989bb9187b7f3a46bda"/>
                    <w:id w:val="-2008975796"/>
                    <w:lock w:val="sdtLocked"/>
                  </w:sdtPr>
                  <w:sdtContent>
                    <w:tc>
                      <w:tcPr>
                        <w:tcW w:w="2277" w:type="pct"/>
                      </w:tcPr>
                      <w:p w:rsidR="00882C6F" w:rsidRPr="004748AE" w:rsidRDefault="00096EAC" w:rsidP="00882C6F">
                        <w:pPr>
                          <w:rPr>
                            <w:sz w:val="21"/>
                            <w:szCs w:val="21"/>
                          </w:rPr>
                        </w:pPr>
                        <w:r w:rsidRPr="004748AE">
                          <w:rPr>
                            <w:sz w:val="21"/>
                            <w:szCs w:val="21"/>
                          </w:rPr>
                          <w:t>正在办理中</w:t>
                        </w:r>
                      </w:p>
                    </w:tc>
                  </w:sdtContent>
                </w:sdt>
              </w:tr>
            </w:sdtContent>
          </w:sdt>
        </w:tbl>
        <w:p w:rsidR="00882C6F" w:rsidRPr="0027057F" w:rsidRDefault="00AA3B3F"/>
      </w:sdtContent>
    </w:sdt>
    <w:p w:rsidR="00882C6F" w:rsidRDefault="00882C6F">
      <w:pPr>
        <w:rPr>
          <w:color w:val="FF0000"/>
          <w:szCs w:val="21"/>
        </w:rPr>
      </w:pPr>
    </w:p>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在建工程</w:t>
      </w:r>
    </w:p>
    <w:sdt>
      <w:sdtPr>
        <w:alias w:val="是否适用：在建工程[双击切换]"/>
        <w:tag w:val="_GBC_dd8fa11b46fd48668609120d8e461d39"/>
        <w:id w:val="-692686181"/>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在建工程情况"/>
        <w:tag w:val="_GBC_88cd7483eb15414d84d17f5cc1a4bf78"/>
        <w:id w:val="-180515546"/>
        <w:lock w:val="sdtLocked"/>
        <w:placeholder>
          <w:docPart w:val="GBC22222222222222222222222222222"/>
        </w:placeholder>
      </w:sdtPr>
      <w:sdtEndPr>
        <w:rPr>
          <w:rFonts w:cstheme="minorBidi"/>
          <w:kern w:val="2"/>
        </w:rPr>
      </w:sdtEndPr>
      <w:sdtContent>
        <w:p w:rsidR="00882C6F" w:rsidRDefault="00096EAC" w:rsidP="00096EAC">
          <w:pPr>
            <w:pStyle w:val="4"/>
            <w:numPr>
              <w:ilvl w:val="0"/>
              <w:numId w:val="65"/>
            </w:numPr>
            <w:tabs>
              <w:tab w:val="left" w:pos="588"/>
            </w:tabs>
            <w:rPr>
              <w:rFonts w:ascii="宋体" w:hAnsi="宋体"/>
              <w:szCs w:val="21"/>
            </w:rPr>
          </w:pPr>
          <w:r>
            <w:rPr>
              <w:rFonts w:ascii="宋体" w:hAnsi="宋体" w:hint="eastAsia"/>
              <w:szCs w:val="21"/>
            </w:rPr>
            <w:t>在建工程情况</w:t>
          </w:r>
        </w:p>
        <w:p w:rsidR="00882C6F" w:rsidRDefault="00096EAC">
          <w:pPr>
            <w:jc w:val="right"/>
            <w:rPr>
              <w:szCs w:val="21"/>
            </w:rPr>
          </w:pPr>
          <w:r>
            <w:rPr>
              <w:rFonts w:hint="eastAsia"/>
              <w:szCs w:val="21"/>
            </w:rPr>
            <w:t>单位：</w:t>
          </w:r>
          <w:sdt>
            <w:sdtPr>
              <w:rPr>
                <w:rFonts w:hint="eastAsia"/>
                <w:szCs w:val="21"/>
              </w:rPr>
              <w:alias w:val="单位：财务附注：在建工程"/>
              <w:tag w:val="_GBC_d20598ce3f5b4d21a9055de674936a9a"/>
              <w:id w:val="2824715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14678154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611"/>
            <w:gridCol w:w="2877"/>
            <w:gridCol w:w="1316"/>
            <w:gridCol w:w="2070"/>
            <w:gridCol w:w="2713"/>
            <w:gridCol w:w="1172"/>
            <w:gridCol w:w="2098"/>
          </w:tblGrid>
          <w:tr w:rsidR="00882C6F" w:rsidTr="00C71847">
            <w:trPr>
              <w:cantSplit/>
            </w:trPr>
            <w:tc>
              <w:tcPr>
                <w:tcW w:w="581" w:type="pct"/>
                <w:vMerge w:val="restart"/>
                <w:tcBorders>
                  <w:top w:val="single" w:sz="6" w:space="0" w:color="auto"/>
                  <w:left w:val="single" w:sz="6" w:space="0" w:color="auto"/>
                  <w:bottom w:val="single" w:sz="6" w:space="0" w:color="auto"/>
                  <w:right w:val="single" w:sz="6" w:space="0" w:color="auto"/>
                </w:tcBorders>
                <w:vAlign w:val="center"/>
              </w:tcPr>
              <w:p w:rsidR="00882C6F" w:rsidRDefault="00096EAC">
                <w:pPr>
                  <w:jc w:val="center"/>
                  <w:rPr>
                    <w:szCs w:val="21"/>
                  </w:rPr>
                </w:pPr>
                <w:r>
                  <w:rPr>
                    <w:rFonts w:hint="eastAsia"/>
                    <w:szCs w:val="21"/>
                  </w:rPr>
                  <w:t>项目</w:t>
                </w:r>
              </w:p>
            </w:tc>
            <w:tc>
              <w:tcPr>
                <w:tcW w:w="2260" w:type="pct"/>
                <w:gridSpan w:val="3"/>
                <w:tcBorders>
                  <w:top w:val="single" w:sz="6" w:space="0" w:color="auto"/>
                  <w:left w:val="single" w:sz="6" w:space="0" w:color="auto"/>
                  <w:bottom w:val="single" w:sz="6" w:space="0" w:color="auto"/>
                  <w:right w:val="single" w:sz="6" w:space="0" w:color="auto"/>
                </w:tcBorders>
                <w:vAlign w:val="center"/>
              </w:tcPr>
              <w:p w:rsidR="00882C6F" w:rsidRDefault="00096EAC">
                <w:pPr>
                  <w:jc w:val="center"/>
                  <w:rPr>
                    <w:szCs w:val="21"/>
                  </w:rPr>
                </w:pPr>
                <w:r>
                  <w:rPr>
                    <w:rFonts w:hint="eastAsia"/>
                    <w:szCs w:val="21"/>
                  </w:rPr>
                  <w:t>期末余额</w:t>
                </w:r>
              </w:p>
            </w:tc>
            <w:tc>
              <w:tcPr>
                <w:tcW w:w="2159" w:type="pct"/>
                <w:gridSpan w:val="3"/>
                <w:tcBorders>
                  <w:top w:val="single" w:sz="6" w:space="0" w:color="auto"/>
                  <w:left w:val="single" w:sz="6" w:space="0" w:color="auto"/>
                  <w:bottom w:val="single" w:sz="6" w:space="0" w:color="auto"/>
                  <w:right w:val="single" w:sz="6" w:space="0" w:color="auto"/>
                </w:tcBorders>
                <w:vAlign w:val="center"/>
              </w:tcPr>
              <w:p w:rsidR="00882C6F" w:rsidRDefault="00096EAC">
                <w:pPr>
                  <w:jc w:val="center"/>
                  <w:rPr>
                    <w:szCs w:val="21"/>
                  </w:rPr>
                </w:pPr>
                <w:r>
                  <w:rPr>
                    <w:rFonts w:hint="eastAsia"/>
                    <w:szCs w:val="21"/>
                  </w:rPr>
                  <w:t>期初余额</w:t>
                </w:r>
              </w:p>
            </w:tc>
          </w:tr>
          <w:tr w:rsidR="00882C6F" w:rsidTr="00C71847">
            <w:trPr>
              <w:cantSplit/>
            </w:trPr>
            <w:tc>
              <w:tcPr>
                <w:tcW w:w="581" w:type="pct"/>
                <w:vMerge/>
                <w:tcBorders>
                  <w:top w:val="single" w:sz="6" w:space="0" w:color="auto"/>
                  <w:left w:val="single" w:sz="6" w:space="0" w:color="auto"/>
                  <w:bottom w:val="single" w:sz="6" w:space="0" w:color="auto"/>
                  <w:right w:val="single" w:sz="6" w:space="0" w:color="auto"/>
                </w:tcBorders>
                <w:vAlign w:val="center"/>
              </w:tcPr>
              <w:p w:rsidR="00882C6F" w:rsidRDefault="00882C6F">
                <w:pPr>
                  <w:tabs>
                    <w:tab w:val="left" w:pos="420"/>
                  </w:tabs>
                  <w:ind w:left="420" w:hanging="420"/>
                  <w:jc w:val="center"/>
                  <w:rPr>
                    <w:szCs w:val="21"/>
                  </w:rPr>
                </w:pPr>
              </w:p>
            </w:tc>
            <w:tc>
              <w:tcPr>
                <w:tcW w:w="1038" w:type="pct"/>
                <w:tcBorders>
                  <w:top w:val="single" w:sz="6" w:space="0" w:color="auto"/>
                  <w:left w:val="single" w:sz="6" w:space="0" w:color="auto"/>
                  <w:bottom w:val="single" w:sz="6" w:space="0" w:color="auto"/>
                  <w:right w:val="single" w:sz="6" w:space="0" w:color="auto"/>
                </w:tcBorders>
                <w:vAlign w:val="center"/>
              </w:tcPr>
              <w:p w:rsidR="00882C6F" w:rsidRDefault="00096EAC">
                <w:pPr>
                  <w:tabs>
                    <w:tab w:val="left" w:pos="420"/>
                  </w:tabs>
                  <w:ind w:left="420" w:hanging="420"/>
                  <w:jc w:val="center"/>
                  <w:rPr>
                    <w:szCs w:val="21"/>
                  </w:rPr>
                </w:pPr>
                <w:r>
                  <w:rPr>
                    <w:rFonts w:hint="eastAsia"/>
                    <w:szCs w:val="21"/>
                  </w:rPr>
                  <w:t>账面余额</w:t>
                </w:r>
              </w:p>
            </w:tc>
            <w:tc>
              <w:tcPr>
                <w:tcW w:w="475" w:type="pct"/>
                <w:tcBorders>
                  <w:top w:val="single" w:sz="6" w:space="0" w:color="auto"/>
                  <w:left w:val="single" w:sz="6" w:space="0" w:color="auto"/>
                  <w:bottom w:val="single" w:sz="6" w:space="0" w:color="auto"/>
                  <w:right w:val="single" w:sz="6" w:space="0" w:color="auto"/>
                </w:tcBorders>
                <w:vAlign w:val="center"/>
              </w:tcPr>
              <w:p w:rsidR="00882C6F" w:rsidRDefault="00096EAC">
                <w:pPr>
                  <w:pStyle w:val="11"/>
                  <w:jc w:val="center"/>
                  <w:rPr>
                    <w:rFonts w:ascii="宋体" w:hAnsi="宋体"/>
                    <w:kern w:val="0"/>
                  </w:rPr>
                </w:pPr>
                <w:r>
                  <w:rPr>
                    <w:rFonts w:ascii="宋体" w:hAnsi="宋体" w:hint="eastAsia"/>
                    <w:kern w:val="0"/>
                  </w:rPr>
                  <w:t>减值准备</w:t>
                </w:r>
              </w:p>
            </w:tc>
            <w:tc>
              <w:tcPr>
                <w:tcW w:w="747" w:type="pct"/>
                <w:tcBorders>
                  <w:top w:val="single" w:sz="6" w:space="0" w:color="auto"/>
                  <w:left w:val="single" w:sz="6" w:space="0" w:color="auto"/>
                  <w:bottom w:val="single" w:sz="6" w:space="0" w:color="auto"/>
                  <w:right w:val="single" w:sz="6" w:space="0" w:color="auto"/>
                </w:tcBorders>
                <w:vAlign w:val="center"/>
              </w:tcPr>
              <w:p w:rsidR="00882C6F" w:rsidRDefault="00096EAC">
                <w:pPr>
                  <w:pStyle w:val="11"/>
                  <w:jc w:val="center"/>
                  <w:rPr>
                    <w:rFonts w:ascii="宋体" w:hAnsi="宋体"/>
                    <w:kern w:val="0"/>
                  </w:rPr>
                </w:pPr>
                <w:r>
                  <w:rPr>
                    <w:rFonts w:ascii="宋体" w:hAnsi="宋体" w:hint="eastAsia"/>
                    <w:kern w:val="0"/>
                  </w:rPr>
                  <w:t>账面价值</w:t>
                </w:r>
              </w:p>
            </w:tc>
            <w:tc>
              <w:tcPr>
                <w:tcW w:w="979" w:type="pct"/>
                <w:tcBorders>
                  <w:top w:val="single" w:sz="6" w:space="0" w:color="auto"/>
                  <w:left w:val="single" w:sz="6" w:space="0" w:color="auto"/>
                  <w:bottom w:val="single" w:sz="6" w:space="0" w:color="auto"/>
                  <w:right w:val="single" w:sz="6" w:space="0" w:color="auto"/>
                </w:tcBorders>
                <w:vAlign w:val="center"/>
              </w:tcPr>
              <w:p w:rsidR="00882C6F" w:rsidRDefault="00096EAC">
                <w:pPr>
                  <w:tabs>
                    <w:tab w:val="left" w:pos="420"/>
                  </w:tabs>
                  <w:ind w:left="420" w:hanging="420"/>
                  <w:jc w:val="center"/>
                  <w:rPr>
                    <w:szCs w:val="21"/>
                  </w:rPr>
                </w:pPr>
                <w:r>
                  <w:rPr>
                    <w:rFonts w:hint="eastAsia"/>
                    <w:szCs w:val="21"/>
                  </w:rPr>
                  <w:t>账面余额</w:t>
                </w:r>
              </w:p>
            </w:tc>
            <w:tc>
              <w:tcPr>
                <w:tcW w:w="423" w:type="pct"/>
                <w:tcBorders>
                  <w:top w:val="single" w:sz="6" w:space="0" w:color="auto"/>
                  <w:left w:val="single" w:sz="6" w:space="0" w:color="auto"/>
                  <w:bottom w:val="single" w:sz="6" w:space="0" w:color="auto"/>
                  <w:right w:val="single" w:sz="6" w:space="0" w:color="auto"/>
                </w:tcBorders>
                <w:vAlign w:val="center"/>
              </w:tcPr>
              <w:p w:rsidR="00882C6F" w:rsidRDefault="00096EAC">
                <w:pPr>
                  <w:pStyle w:val="11"/>
                  <w:jc w:val="center"/>
                  <w:rPr>
                    <w:rFonts w:ascii="宋体" w:hAnsi="宋体"/>
                    <w:kern w:val="0"/>
                  </w:rPr>
                </w:pPr>
                <w:r>
                  <w:rPr>
                    <w:rFonts w:ascii="宋体" w:hAnsi="宋体" w:hint="eastAsia"/>
                    <w:kern w:val="0"/>
                  </w:rPr>
                  <w:t>减值准备</w:t>
                </w:r>
              </w:p>
            </w:tc>
            <w:tc>
              <w:tcPr>
                <w:tcW w:w="757" w:type="pct"/>
                <w:tcBorders>
                  <w:top w:val="single" w:sz="6" w:space="0" w:color="auto"/>
                  <w:left w:val="single" w:sz="6" w:space="0" w:color="auto"/>
                  <w:bottom w:val="single" w:sz="6" w:space="0" w:color="auto"/>
                  <w:right w:val="single" w:sz="6" w:space="0" w:color="auto"/>
                </w:tcBorders>
                <w:vAlign w:val="center"/>
              </w:tcPr>
              <w:p w:rsidR="00882C6F" w:rsidRDefault="00096EAC">
                <w:pPr>
                  <w:pStyle w:val="11"/>
                  <w:jc w:val="center"/>
                  <w:rPr>
                    <w:rFonts w:ascii="宋体" w:hAnsi="宋体"/>
                    <w:kern w:val="0"/>
                  </w:rPr>
                </w:pPr>
                <w:r>
                  <w:rPr>
                    <w:rFonts w:ascii="宋体" w:hAnsi="宋体" w:hint="eastAsia"/>
                    <w:kern w:val="0"/>
                  </w:rPr>
                  <w:t>账面价值</w:t>
                </w:r>
              </w:p>
            </w:tc>
          </w:tr>
          <w:sdt>
            <w:sdtPr>
              <w:rPr>
                <w:szCs w:val="21"/>
              </w:rPr>
              <w:alias w:val="在建工程情况明细"/>
              <w:tag w:val="_GBC_5f073fecf2ff4f9ba33e687f80450c77"/>
              <w:id w:val="-1993016066"/>
              <w:lock w:val="sdtLocked"/>
            </w:sdtPr>
            <w:sdtContent>
              <w:tr w:rsidR="00882C6F" w:rsidTr="00C71847">
                <w:trPr>
                  <w:cantSplit/>
                </w:trPr>
                <w:sdt>
                  <w:sdtPr>
                    <w:rPr>
                      <w:szCs w:val="21"/>
                    </w:rPr>
                    <w:alias w:val="在建工程情况明细－项目"/>
                    <w:tag w:val="_GBC_d66706bd026f4853bbc6b7af2859bef6"/>
                    <w:id w:val="1790702090"/>
                    <w:lock w:val="sdtLocked"/>
                  </w:sdtPr>
                  <w:sdtContent>
                    <w:tc>
                      <w:tcPr>
                        <w:tcW w:w="581" w:type="pct"/>
                        <w:tcBorders>
                          <w:top w:val="single" w:sz="6" w:space="0" w:color="auto"/>
                          <w:left w:val="single" w:sz="6" w:space="0" w:color="auto"/>
                          <w:bottom w:val="single" w:sz="6" w:space="0" w:color="auto"/>
                          <w:right w:val="single" w:sz="6" w:space="0" w:color="auto"/>
                        </w:tcBorders>
                      </w:tcPr>
                      <w:p w:rsidR="00882C6F" w:rsidRDefault="00096EAC">
                        <w:pPr>
                          <w:rPr>
                            <w:szCs w:val="21"/>
                          </w:rPr>
                        </w:pPr>
                        <w:r>
                          <w:rPr>
                            <w:rFonts w:hint="eastAsia"/>
                            <w:szCs w:val="21"/>
                          </w:rPr>
                          <w:t>在建工程合计</w:t>
                        </w:r>
                      </w:p>
                    </w:tc>
                  </w:sdtContent>
                </w:sdt>
                <w:sdt>
                  <w:sdtPr>
                    <w:rPr>
                      <w:szCs w:val="21"/>
                    </w:rPr>
                    <w:alias w:val="在建工程情况明细－账面原值"/>
                    <w:tag w:val="_GBC_0f9ca475d5c742eab7e658673f97ba10"/>
                    <w:id w:val="-426972750"/>
                    <w:lock w:val="sdtLocked"/>
                  </w:sdtPr>
                  <w:sdtContent>
                    <w:tc>
                      <w:tcPr>
                        <w:tcW w:w="1038" w:type="pct"/>
                        <w:tcBorders>
                          <w:top w:val="single" w:sz="6" w:space="0" w:color="auto"/>
                          <w:left w:val="single" w:sz="6" w:space="0" w:color="auto"/>
                          <w:bottom w:val="single" w:sz="6" w:space="0" w:color="auto"/>
                          <w:right w:val="single" w:sz="6" w:space="0" w:color="auto"/>
                        </w:tcBorders>
                      </w:tcPr>
                      <w:p w:rsidR="00882C6F" w:rsidRDefault="00096EAC">
                        <w:pPr>
                          <w:ind w:right="105"/>
                          <w:jc w:val="right"/>
                          <w:rPr>
                            <w:szCs w:val="21"/>
                          </w:rPr>
                        </w:pPr>
                        <w:r>
                          <w:rPr>
                            <w:szCs w:val="21"/>
                          </w:rPr>
                          <w:t>118,329,822.24</w:t>
                        </w:r>
                      </w:p>
                    </w:tc>
                  </w:sdtContent>
                </w:sdt>
                <w:sdt>
                  <w:sdtPr>
                    <w:rPr>
                      <w:szCs w:val="21"/>
                    </w:rPr>
                    <w:alias w:val="在建工程情况明细－跌价准备"/>
                    <w:tag w:val="_GBC_33dda012913d4809ac56bacd0c1409e7"/>
                    <w:id w:val="-1399051046"/>
                    <w:lock w:val="sdtLocked"/>
                    <w:showingPlcHdr/>
                  </w:sdtPr>
                  <w:sdtContent>
                    <w:tc>
                      <w:tcPr>
                        <w:tcW w:w="475" w:type="pct"/>
                        <w:tcBorders>
                          <w:top w:val="single" w:sz="6" w:space="0" w:color="auto"/>
                          <w:left w:val="single" w:sz="6" w:space="0" w:color="auto"/>
                          <w:bottom w:val="single" w:sz="6" w:space="0" w:color="auto"/>
                          <w:right w:val="single" w:sz="6" w:space="0" w:color="auto"/>
                        </w:tcBorders>
                      </w:tcPr>
                      <w:p w:rsidR="00882C6F" w:rsidRDefault="00096EAC">
                        <w:pPr>
                          <w:ind w:right="73"/>
                          <w:jc w:val="right"/>
                          <w:rPr>
                            <w:szCs w:val="21"/>
                          </w:rPr>
                        </w:pPr>
                        <w:r>
                          <w:rPr>
                            <w:szCs w:val="21"/>
                          </w:rPr>
                          <w:t xml:space="preserve">     </w:t>
                        </w:r>
                      </w:p>
                    </w:tc>
                  </w:sdtContent>
                </w:sdt>
                <w:sdt>
                  <w:sdtPr>
                    <w:rPr>
                      <w:szCs w:val="21"/>
                    </w:rPr>
                    <w:alias w:val="在建工程情况明细－账面净值"/>
                    <w:tag w:val="_GBC_03cad967bd1041f3bf9cceba76a67028"/>
                    <w:id w:val="38946300"/>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Default="00096EAC">
                        <w:pPr>
                          <w:ind w:right="73"/>
                          <w:jc w:val="right"/>
                          <w:rPr>
                            <w:szCs w:val="21"/>
                          </w:rPr>
                        </w:pPr>
                        <w:r>
                          <w:rPr>
                            <w:szCs w:val="21"/>
                          </w:rPr>
                          <w:t>118,329,822.24</w:t>
                        </w:r>
                      </w:p>
                    </w:tc>
                  </w:sdtContent>
                </w:sdt>
                <w:sdt>
                  <w:sdtPr>
                    <w:rPr>
                      <w:szCs w:val="21"/>
                    </w:rPr>
                    <w:alias w:val="在建工程情况明细－账面原值"/>
                    <w:tag w:val="_GBC_1eca25f3cd8c44a1a8fca3ffe7d88e3d"/>
                    <w:id w:val="466947599"/>
                    <w:lock w:val="sdtLocked"/>
                  </w:sdtPr>
                  <w:sdtContent>
                    <w:tc>
                      <w:tcPr>
                        <w:tcW w:w="979" w:type="pct"/>
                        <w:tcBorders>
                          <w:top w:val="single" w:sz="6" w:space="0" w:color="auto"/>
                          <w:left w:val="single" w:sz="6" w:space="0" w:color="auto"/>
                          <w:bottom w:val="single" w:sz="6" w:space="0" w:color="auto"/>
                          <w:right w:val="single" w:sz="6" w:space="0" w:color="auto"/>
                        </w:tcBorders>
                      </w:tcPr>
                      <w:p w:rsidR="00882C6F" w:rsidRDefault="00096EAC">
                        <w:pPr>
                          <w:jc w:val="right"/>
                          <w:rPr>
                            <w:szCs w:val="21"/>
                          </w:rPr>
                        </w:pPr>
                        <w:r>
                          <w:rPr>
                            <w:szCs w:val="21"/>
                          </w:rPr>
                          <w:t>190,530,581.84</w:t>
                        </w:r>
                      </w:p>
                    </w:tc>
                  </w:sdtContent>
                </w:sdt>
                <w:sdt>
                  <w:sdtPr>
                    <w:rPr>
                      <w:szCs w:val="21"/>
                    </w:rPr>
                    <w:alias w:val="在建工程情况明细－跌价准备"/>
                    <w:tag w:val="_GBC_10aaae6c8e5740218121cb96b1904d71"/>
                    <w:id w:val="-1579513625"/>
                    <w:lock w:val="sdtLocked"/>
                    <w:showingPlcHdr/>
                  </w:sdtPr>
                  <w:sdtContent>
                    <w:tc>
                      <w:tcPr>
                        <w:tcW w:w="423" w:type="pct"/>
                        <w:tcBorders>
                          <w:top w:val="single" w:sz="6" w:space="0" w:color="auto"/>
                          <w:left w:val="single" w:sz="6" w:space="0" w:color="auto"/>
                          <w:bottom w:val="single" w:sz="6" w:space="0" w:color="auto"/>
                          <w:right w:val="single" w:sz="6" w:space="0" w:color="auto"/>
                        </w:tcBorders>
                      </w:tcPr>
                      <w:p w:rsidR="00882C6F" w:rsidRDefault="00096EAC">
                        <w:pPr>
                          <w:jc w:val="right"/>
                          <w:rPr>
                            <w:szCs w:val="21"/>
                          </w:rPr>
                        </w:pPr>
                        <w:r>
                          <w:rPr>
                            <w:szCs w:val="21"/>
                          </w:rPr>
                          <w:t xml:space="preserve">     </w:t>
                        </w:r>
                      </w:p>
                    </w:tc>
                  </w:sdtContent>
                </w:sdt>
                <w:sdt>
                  <w:sdtPr>
                    <w:rPr>
                      <w:szCs w:val="21"/>
                    </w:rPr>
                    <w:alias w:val="在建工程情况明细－账面价值"/>
                    <w:tag w:val="_GBC_e332cb077270441094620464bf4d6cd6"/>
                    <w:id w:val="1957210260"/>
                    <w:lock w:val="sdtLocked"/>
                  </w:sdtPr>
                  <w:sdtContent>
                    <w:tc>
                      <w:tcPr>
                        <w:tcW w:w="757" w:type="pct"/>
                        <w:tcBorders>
                          <w:top w:val="single" w:sz="6" w:space="0" w:color="auto"/>
                          <w:left w:val="single" w:sz="6" w:space="0" w:color="auto"/>
                          <w:bottom w:val="single" w:sz="6" w:space="0" w:color="auto"/>
                          <w:right w:val="single" w:sz="6" w:space="0" w:color="auto"/>
                        </w:tcBorders>
                      </w:tcPr>
                      <w:p w:rsidR="00882C6F" w:rsidRDefault="00096EAC">
                        <w:pPr>
                          <w:jc w:val="right"/>
                          <w:rPr>
                            <w:szCs w:val="21"/>
                          </w:rPr>
                        </w:pPr>
                        <w:r>
                          <w:rPr>
                            <w:szCs w:val="21"/>
                          </w:rPr>
                          <w:t>190,530,581.84</w:t>
                        </w:r>
                      </w:p>
                    </w:tc>
                  </w:sdtContent>
                </w:sdt>
              </w:tr>
            </w:sdtContent>
          </w:sdt>
          <w:tr w:rsidR="00882C6F" w:rsidTr="00C71847">
            <w:trPr>
              <w:cantSplit/>
            </w:trPr>
            <w:tc>
              <w:tcPr>
                <w:tcW w:w="581" w:type="pct"/>
                <w:tcBorders>
                  <w:top w:val="single" w:sz="6" w:space="0" w:color="auto"/>
                  <w:left w:val="single" w:sz="6" w:space="0" w:color="auto"/>
                  <w:bottom w:val="single" w:sz="6" w:space="0" w:color="auto"/>
                  <w:right w:val="single" w:sz="6" w:space="0" w:color="auto"/>
                </w:tcBorders>
                <w:vAlign w:val="center"/>
              </w:tcPr>
              <w:p w:rsidR="00882C6F" w:rsidRDefault="00096EAC">
                <w:pPr>
                  <w:jc w:val="center"/>
                  <w:rPr>
                    <w:szCs w:val="21"/>
                  </w:rPr>
                </w:pPr>
                <w:r>
                  <w:rPr>
                    <w:rFonts w:hint="eastAsia"/>
                    <w:szCs w:val="21"/>
                  </w:rPr>
                  <w:t>合计</w:t>
                </w:r>
              </w:p>
            </w:tc>
            <w:sdt>
              <w:sdtPr>
                <w:rPr>
                  <w:szCs w:val="21"/>
                </w:rPr>
                <w:alias w:val="在建工程合计"/>
                <w:tag w:val="_GBC_5cc98e29ca064f5c9a7342bafe4a71f5"/>
                <w:id w:val="55914671"/>
                <w:lock w:val="sdtLocked"/>
              </w:sdtPr>
              <w:sdtContent>
                <w:tc>
                  <w:tcPr>
                    <w:tcW w:w="1038" w:type="pct"/>
                    <w:tcBorders>
                      <w:top w:val="single" w:sz="6" w:space="0" w:color="auto"/>
                      <w:left w:val="single" w:sz="6" w:space="0" w:color="auto"/>
                      <w:bottom w:val="single" w:sz="6" w:space="0" w:color="auto"/>
                      <w:right w:val="single" w:sz="6" w:space="0" w:color="auto"/>
                    </w:tcBorders>
                  </w:tcPr>
                  <w:p w:rsidR="00882C6F" w:rsidRDefault="00096EAC">
                    <w:pPr>
                      <w:ind w:right="105"/>
                      <w:jc w:val="right"/>
                      <w:rPr>
                        <w:szCs w:val="21"/>
                      </w:rPr>
                    </w:pPr>
                    <w:r>
                      <w:rPr>
                        <w:szCs w:val="21"/>
                      </w:rPr>
                      <w:t>118,329,822.24</w:t>
                    </w:r>
                  </w:p>
                </w:tc>
              </w:sdtContent>
            </w:sdt>
            <w:sdt>
              <w:sdtPr>
                <w:rPr>
                  <w:szCs w:val="21"/>
                </w:rPr>
                <w:alias w:val="在建工程减值准备合计余额"/>
                <w:tag w:val="_GBC_b4bc34bac1de49b5b7371fb6f84f07f7"/>
                <w:id w:val="-4137721"/>
                <w:lock w:val="sdtLocked"/>
                <w:showingPlcHdr/>
              </w:sdtPr>
              <w:sdtContent>
                <w:tc>
                  <w:tcPr>
                    <w:tcW w:w="475" w:type="pct"/>
                    <w:tcBorders>
                      <w:top w:val="single" w:sz="6" w:space="0" w:color="auto"/>
                      <w:left w:val="single" w:sz="6" w:space="0" w:color="auto"/>
                      <w:bottom w:val="single" w:sz="6" w:space="0" w:color="auto"/>
                      <w:right w:val="single" w:sz="6" w:space="0" w:color="auto"/>
                    </w:tcBorders>
                  </w:tcPr>
                  <w:p w:rsidR="00882C6F" w:rsidRDefault="00096EAC">
                    <w:pPr>
                      <w:ind w:right="73"/>
                      <w:jc w:val="right"/>
                      <w:rPr>
                        <w:szCs w:val="21"/>
                      </w:rPr>
                    </w:pPr>
                    <w:r>
                      <w:rPr>
                        <w:szCs w:val="21"/>
                      </w:rPr>
                      <w:t xml:space="preserve">     </w:t>
                    </w:r>
                  </w:p>
                </w:tc>
              </w:sdtContent>
            </w:sdt>
            <w:sdt>
              <w:sdtPr>
                <w:rPr>
                  <w:szCs w:val="21"/>
                </w:rPr>
                <w:alias w:val="在建工程"/>
                <w:tag w:val="_GBC_f56f32e4dfe64301b1a618b54169c545"/>
                <w:id w:val="-851337026"/>
                <w:lock w:val="sdtLocked"/>
              </w:sdtPr>
              <w:sdtContent>
                <w:tc>
                  <w:tcPr>
                    <w:tcW w:w="747" w:type="pct"/>
                    <w:tcBorders>
                      <w:top w:val="single" w:sz="6" w:space="0" w:color="auto"/>
                      <w:left w:val="single" w:sz="6" w:space="0" w:color="auto"/>
                      <w:bottom w:val="single" w:sz="6" w:space="0" w:color="auto"/>
                      <w:right w:val="single" w:sz="6" w:space="0" w:color="auto"/>
                    </w:tcBorders>
                  </w:tcPr>
                  <w:p w:rsidR="00882C6F" w:rsidRDefault="00096EAC">
                    <w:pPr>
                      <w:ind w:right="73"/>
                      <w:jc w:val="right"/>
                      <w:rPr>
                        <w:szCs w:val="21"/>
                      </w:rPr>
                    </w:pPr>
                    <w:r>
                      <w:rPr>
                        <w:szCs w:val="21"/>
                      </w:rPr>
                      <w:t>118,329,822.24</w:t>
                    </w:r>
                  </w:p>
                </w:tc>
              </w:sdtContent>
            </w:sdt>
            <w:sdt>
              <w:sdtPr>
                <w:rPr>
                  <w:szCs w:val="21"/>
                </w:rPr>
                <w:alias w:val="在建工程合计"/>
                <w:tag w:val="_GBC_3938a3cfea384231b30b8e149530b919"/>
                <w:id w:val="-132633136"/>
                <w:lock w:val="sdtLocked"/>
              </w:sdtPr>
              <w:sdtContent>
                <w:tc>
                  <w:tcPr>
                    <w:tcW w:w="979" w:type="pct"/>
                    <w:tcBorders>
                      <w:top w:val="single" w:sz="6" w:space="0" w:color="auto"/>
                      <w:left w:val="single" w:sz="6" w:space="0" w:color="auto"/>
                      <w:bottom w:val="single" w:sz="6" w:space="0" w:color="auto"/>
                      <w:right w:val="single" w:sz="6" w:space="0" w:color="auto"/>
                    </w:tcBorders>
                  </w:tcPr>
                  <w:p w:rsidR="00882C6F" w:rsidRDefault="00096EAC">
                    <w:pPr>
                      <w:jc w:val="right"/>
                      <w:rPr>
                        <w:szCs w:val="21"/>
                      </w:rPr>
                    </w:pPr>
                    <w:r>
                      <w:rPr>
                        <w:szCs w:val="21"/>
                      </w:rPr>
                      <w:t>190,530,581.84</w:t>
                    </w:r>
                  </w:p>
                </w:tc>
              </w:sdtContent>
            </w:sdt>
            <w:sdt>
              <w:sdtPr>
                <w:rPr>
                  <w:szCs w:val="21"/>
                </w:rPr>
                <w:alias w:val="在建工程减值准备合计余额"/>
                <w:tag w:val="_GBC_5272a3f809b3467d8aba8fdf5b040084"/>
                <w:id w:val="-492182467"/>
                <w:lock w:val="sdtLocked"/>
                <w:showingPlcHdr/>
              </w:sdtPr>
              <w:sdtContent>
                <w:tc>
                  <w:tcPr>
                    <w:tcW w:w="423" w:type="pct"/>
                    <w:tcBorders>
                      <w:top w:val="single" w:sz="6" w:space="0" w:color="auto"/>
                      <w:left w:val="single" w:sz="6" w:space="0" w:color="auto"/>
                      <w:bottom w:val="single" w:sz="6" w:space="0" w:color="auto"/>
                      <w:right w:val="single" w:sz="6" w:space="0" w:color="auto"/>
                    </w:tcBorders>
                  </w:tcPr>
                  <w:p w:rsidR="00882C6F" w:rsidRDefault="00096EAC">
                    <w:pPr>
                      <w:jc w:val="right"/>
                      <w:rPr>
                        <w:szCs w:val="21"/>
                      </w:rPr>
                    </w:pPr>
                    <w:r>
                      <w:rPr>
                        <w:szCs w:val="21"/>
                      </w:rPr>
                      <w:t xml:space="preserve">     </w:t>
                    </w:r>
                  </w:p>
                </w:tc>
              </w:sdtContent>
            </w:sdt>
            <w:sdt>
              <w:sdtPr>
                <w:rPr>
                  <w:szCs w:val="21"/>
                </w:rPr>
                <w:alias w:val="在建工程"/>
                <w:tag w:val="_GBC_0ff27c25f904418b807e90b3251b0c4e"/>
                <w:id w:val="1642919779"/>
                <w:lock w:val="sdtLocked"/>
              </w:sdtPr>
              <w:sdtContent>
                <w:tc>
                  <w:tcPr>
                    <w:tcW w:w="757" w:type="pct"/>
                    <w:tcBorders>
                      <w:top w:val="single" w:sz="6" w:space="0" w:color="auto"/>
                      <w:left w:val="single" w:sz="6" w:space="0" w:color="auto"/>
                      <w:bottom w:val="single" w:sz="6" w:space="0" w:color="auto"/>
                      <w:right w:val="single" w:sz="6" w:space="0" w:color="auto"/>
                    </w:tcBorders>
                  </w:tcPr>
                  <w:p w:rsidR="00882C6F" w:rsidRDefault="00096EAC">
                    <w:pPr>
                      <w:jc w:val="right"/>
                      <w:rPr>
                        <w:szCs w:val="21"/>
                      </w:rPr>
                    </w:pPr>
                    <w:r>
                      <w:rPr>
                        <w:szCs w:val="21"/>
                      </w:rPr>
                      <w:t>190,530,581.84</w:t>
                    </w:r>
                  </w:p>
                </w:tc>
              </w:sdtContent>
            </w:sdt>
          </w:tr>
        </w:tbl>
      </w:sdtContent>
    </w:sdt>
    <w:p w:rsidR="00882C6F" w:rsidRDefault="00882C6F" w:rsidP="00882C6F">
      <w:pPr>
        <w:snapToGrid w:val="0"/>
        <w:spacing w:line="240" w:lineRule="atLeast"/>
        <w:ind w:rightChars="-416" w:right="-998"/>
        <w:rPr>
          <w:szCs w:val="21"/>
        </w:rPr>
      </w:pPr>
    </w:p>
    <w:sdt>
      <w:sdtPr>
        <w:rPr>
          <w:rFonts w:ascii="宋体" w:hAnsi="宋体" w:cs="宋体" w:hint="eastAsia"/>
          <w:b w:val="0"/>
          <w:bCs w:val="0"/>
          <w:kern w:val="0"/>
          <w:sz w:val="24"/>
          <w:szCs w:val="21"/>
        </w:rPr>
        <w:alias w:val="模块:重大在建工程项目变动情况"/>
        <w:tag w:val="_GBC_b1eb75f465d7494995f17407201cfca9"/>
        <w:id w:val="-1411542757"/>
        <w:lock w:val="sdtLocked"/>
        <w:placeholder>
          <w:docPart w:val="GBC22222222222222222222222222222"/>
        </w:placeholder>
      </w:sdtPr>
      <w:sdtEndPr>
        <w:rPr>
          <w:rFonts w:hint="default"/>
        </w:rPr>
      </w:sdtEndPr>
      <w:sdtContent>
        <w:p w:rsidR="00882C6F" w:rsidRPr="00C71847" w:rsidRDefault="00096EAC" w:rsidP="00096EAC">
          <w:pPr>
            <w:pStyle w:val="4"/>
            <w:numPr>
              <w:ilvl w:val="0"/>
              <w:numId w:val="65"/>
            </w:numPr>
            <w:tabs>
              <w:tab w:val="left" w:pos="588"/>
            </w:tabs>
            <w:rPr>
              <w:rFonts w:ascii="宋体" w:hAnsi="宋体"/>
              <w:szCs w:val="21"/>
            </w:rPr>
          </w:pPr>
          <w:r w:rsidRPr="00C71847">
            <w:rPr>
              <w:rFonts w:ascii="宋体" w:hAnsi="宋体" w:hint="eastAsia"/>
              <w:szCs w:val="21"/>
            </w:rPr>
            <w:t>重要在建工程项目本期变动情况</w:t>
          </w:r>
        </w:p>
        <w:sdt>
          <w:sdtPr>
            <w:rPr>
              <w:sz w:val="21"/>
              <w:szCs w:val="21"/>
            </w:rPr>
            <w:alias w:val="是否适用：重要在建工程项目本期变动情况[双击切换]"/>
            <w:tag w:val="_GBC_ec2dd768673145d4bb9d3c31a6fa701a"/>
            <w:id w:val="1174917635"/>
            <w:lock w:val="sdtContentLocked"/>
            <w:placeholder>
              <w:docPart w:val="GBC22222222222222222222222222222"/>
            </w:placeholder>
          </w:sdtPr>
          <w:sdtContent>
            <w:p w:rsidR="00882C6F" w:rsidRPr="00C71847" w:rsidRDefault="00096EAC">
              <w:pPr>
                <w:rPr>
                  <w:sz w:val="21"/>
                  <w:szCs w:val="21"/>
                </w:rPr>
              </w:pPr>
              <w:r w:rsidRPr="00C71847">
                <w:rPr>
                  <w:sz w:val="21"/>
                  <w:szCs w:val="21"/>
                </w:rPr>
                <w:fldChar w:fldCharType="begin"/>
              </w:r>
              <w:r w:rsidRPr="00C71847">
                <w:rPr>
                  <w:sz w:val="21"/>
                  <w:szCs w:val="21"/>
                </w:rPr>
                <w:instrText xml:space="preserve"> MACROBUTTON  SnrToggleCheckbox √适用 </w:instrText>
              </w:r>
              <w:r w:rsidRPr="00C71847">
                <w:rPr>
                  <w:sz w:val="21"/>
                  <w:szCs w:val="21"/>
                </w:rPr>
                <w:fldChar w:fldCharType="end"/>
              </w:r>
              <w:r w:rsidRPr="00C71847">
                <w:rPr>
                  <w:sz w:val="21"/>
                  <w:szCs w:val="21"/>
                </w:rPr>
                <w:fldChar w:fldCharType="begin"/>
              </w:r>
              <w:r w:rsidRPr="00C71847">
                <w:rPr>
                  <w:sz w:val="21"/>
                  <w:szCs w:val="21"/>
                </w:rPr>
                <w:instrText xml:space="preserve"> MACROBUTTON  SnrToggleCheckbox □不适用 </w:instrText>
              </w:r>
              <w:r w:rsidRPr="00C71847">
                <w:rPr>
                  <w:sz w:val="21"/>
                  <w:szCs w:val="21"/>
                </w:rPr>
                <w:fldChar w:fldCharType="end"/>
              </w:r>
            </w:p>
          </w:sdtContent>
        </w:sdt>
        <w:p w:rsidR="00882C6F" w:rsidRPr="00C71847" w:rsidRDefault="00096EAC">
          <w:pPr>
            <w:jc w:val="right"/>
            <w:rPr>
              <w:sz w:val="21"/>
              <w:szCs w:val="21"/>
            </w:rPr>
          </w:pPr>
          <w:r w:rsidRPr="00C71847">
            <w:rPr>
              <w:rFonts w:hint="eastAsia"/>
              <w:sz w:val="21"/>
              <w:szCs w:val="21"/>
            </w:rPr>
            <w:t>单位：</w:t>
          </w:r>
          <w:sdt>
            <w:sdtPr>
              <w:rPr>
                <w:rFonts w:hint="eastAsia"/>
                <w:sz w:val="21"/>
                <w:szCs w:val="21"/>
              </w:rPr>
              <w:alias w:val="单位：财务附注：在建工程项目变动情况"/>
              <w:tag w:val="_GBC_29f36690ce0d4e8bbec5f76711e80456"/>
              <w:id w:val="8089817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C71847">
                <w:rPr>
                  <w:rFonts w:hint="eastAsia"/>
                  <w:sz w:val="21"/>
                  <w:szCs w:val="21"/>
                </w:rPr>
                <w:t>元</w:t>
              </w:r>
            </w:sdtContent>
          </w:sdt>
          <w:r w:rsidRPr="00C71847">
            <w:rPr>
              <w:rFonts w:hint="eastAsia"/>
              <w:sz w:val="21"/>
              <w:szCs w:val="21"/>
            </w:rPr>
            <w:t xml:space="preserve">  币种：</w:t>
          </w:r>
          <w:sdt>
            <w:sdtPr>
              <w:rPr>
                <w:rFonts w:hint="eastAsia"/>
                <w:sz w:val="21"/>
                <w:szCs w:val="21"/>
              </w:rPr>
              <w:alias w:val="币种：财务附注：在建工程项目变动情况"/>
              <w:tag w:val="_GBC_6fab639954e742c1bd6f75b3c51ecaf8"/>
              <w:id w:val="8127525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C71847">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1596"/>
            <w:gridCol w:w="1940"/>
            <w:gridCol w:w="1702"/>
            <w:gridCol w:w="1416"/>
            <w:gridCol w:w="1702"/>
            <w:gridCol w:w="1419"/>
            <w:gridCol w:w="1560"/>
            <w:gridCol w:w="1134"/>
            <w:gridCol w:w="612"/>
            <w:gridCol w:w="776"/>
          </w:tblGrid>
          <w:tr w:rsidR="00C71847" w:rsidRPr="00C71847" w:rsidTr="00C71847">
            <w:trPr>
              <w:cantSplit/>
            </w:trPr>
            <w:tc>
              <w:tcPr>
                <w:tcW w:w="57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ind w:right="105"/>
                  <w:jc w:val="center"/>
                  <w:rPr>
                    <w:sz w:val="21"/>
                    <w:szCs w:val="21"/>
                  </w:rPr>
                </w:pPr>
                <w:r w:rsidRPr="00C71847">
                  <w:rPr>
                    <w:rFonts w:hint="eastAsia"/>
                    <w:sz w:val="21"/>
                    <w:szCs w:val="21"/>
                  </w:rPr>
                  <w:t>项目名称</w:t>
                </w:r>
              </w:p>
            </w:tc>
            <w:tc>
              <w:tcPr>
                <w:tcW w:w="700"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ind w:right="105"/>
                  <w:jc w:val="center"/>
                  <w:rPr>
                    <w:sz w:val="21"/>
                    <w:szCs w:val="21"/>
                  </w:rPr>
                </w:pPr>
                <w:r w:rsidRPr="00C71847">
                  <w:rPr>
                    <w:rFonts w:hint="eastAsia"/>
                    <w:sz w:val="21"/>
                    <w:szCs w:val="21"/>
                  </w:rPr>
                  <w:t>预算数</w:t>
                </w:r>
              </w:p>
            </w:tc>
            <w:tc>
              <w:tcPr>
                <w:tcW w:w="614"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ind w:right="105"/>
                  <w:jc w:val="center"/>
                  <w:rPr>
                    <w:sz w:val="21"/>
                    <w:szCs w:val="21"/>
                  </w:rPr>
                </w:pPr>
                <w:r w:rsidRPr="00C71847">
                  <w:rPr>
                    <w:rFonts w:hint="eastAsia"/>
                    <w:sz w:val="21"/>
                    <w:szCs w:val="21"/>
                  </w:rPr>
                  <w:t>期初</w:t>
                </w:r>
              </w:p>
              <w:p w:rsidR="00882C6F" w:rsidRPr="00C71847" w:rsidRDefault="00096EAC" w:rsidP="00882C6F">
                <w:pPr>
                  <w:ind w:right="105"/>
                  <w:jc w:val="center"/>
                  <w:rPr>
                    <w:sz w:val="21"/>
                    <w:szCs w:val="21"/>
                  </w:rPr>
                </w:pPr>
                <w:r w:rsidRPr="00C71847">
                  <w:rPr>
                    <w:rFonts w:hint="eastAsia"/>
                    <w:sz w:val="21"/>
                    <w:szCs w:val="21"/>
                  </w:rPr>
                  <w:t>余额</w:t>
                </w:r>
              </w:p>
            </w:tc>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ind w:right="105"/>
                  <w:jc w:val="center"/>
                  <w:rPr>
                    <w:sz w:val="21"/>
                    <w:szCs w:val="21"/>
                  </w:rPr>
                </w:pPr>
                <w:r w:rsidRPr="00C71847">
                  <w:rPr>
                    <w:rFonts w:hint="eastAsia"/>
                    <w:sz w:val="21"/>
                    <w:szCs w:val="21"/>
                  </w:rPr>
                  <w:t>本期增加金额</w:t>
                </w:r>
              </w:p>
            </w:tc>
            <w:tc>
              <w:tcPr>
                <w:tcW w:w="614"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ind w:right="73"/>
                  <w:jc w:val="center"/>
                  <w:rPr>
                    <w:sz w:val="21"/>
                    <w:szCs w:val="21"/>
                  </w:rPr>
                </w:pPr>
                <w:r w:rsidRPr="00C71847">
                  <w:rPr>
                    <w:rFonts w:hint="eastAsia"/>
                    <w:sz w:val="21"/>
                    <w:szCs w:val="21"/>
                  </w:rPr>
                  <w:t>本期转入固定资产金额</w:t>
                </w:r>
              </w:p>
            </w:tc>
            <w:tc>
              <w:tcPr>
                <w:tcW w:w="512"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ind w:right="73"/>
                  <w:jc w:val="center"/>
                  <w:rPr>
                    <w:sz w:val="21"/>
                    <w:szCs w:val="21"/>
                  </w:rPr>
                </w:pPr>
                <w:r w:rsidRPr="00C71847">
                  <w:rPr>
                    <w:rFonts w:hint="eastAsia"/>
                    <w:sz w:val="21"/>
                    <w:szCs w:val="21"/>
                  </w:rPr>
                  <w:t>本期其他减少金额</w:t>
                </w:r>
              </w:p>
            </w:tc>
            <w:tc>
              <w:tcPr>
                <w:tcW w:w="563" w:type="pct"/>
                <w:tcBorders>
                  <w:top w:val="single" w:sz="6" w:space="0" w:color="auto"/>
                  <w:left w:val="single" w:sz="6" w:space="0" w:color="auto"/>
                  <w:bottom w:val="single" w:sz="6" w:space="0" w:color="auto"/>
                  <w:right w:val="single" w:sz="6" w:space="0" w:color="auto"/>
                </w:tcBorders>
                <w:vAlign w:val="center"/>
              </w:tcPr>
              <w:p w:rsidR="00882C6F" w:rsidRPr="00C71847" w:rsidRDefault="00096EAC" w:rsidP="00882C6F">
                <w:pPr>
                  <w:jc w:val="center"/>
                  <w:rPr>
                    <w:sz w:val="21"/>
                    <w:szCs w:val="21"/>
                  </w:rPr>
                </w:pPr>
                <w:r w:rsidRPr="00C71847">
                  <w:rPr>
                    <w:rFonts w:hint="eastAsia"/>
                    <w:sz w:val="21"/>
                    <w:szCs w:val="21"/>
                  </w:rPr>
                  <w:t>期末</w:t>
                </w:r>
              </w:p>
              <w:p w:rsidR="00882C6F" w:rsidRPr="00C71847" w:rsidRDefault="00096EAC" w:rsidP="00882C6F">
                <w:pPr>
                  <w:jc w:val="center"/>
                  <w:rPr>
                    <w:sz w:val="21"/>
                    <w:szCs w:val="21"/>
                  </w:rPr>
                </w:pPr>
                <w:r w:rsidRPr="00C71847">
                  <w:rPr>
                    <w:rFonts w:hint="eastAsia"/>
                    <w:sz w:val="21"/>
                    <w:szCs w:val="21"/>
                  </w:rPr>
                  <w:t>余额</w:t>
                </w:r>
              </w:p>
            </w:tc>
            <w:tc>
              <w:tcPr>
                <w:tcW w:w="40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jc w:val="center"/>
                  <w:rPr>
                    <w:sz w:val="21"/>
                    <w:szCs w:val="21"/>
                  </w:rPr>
                </w:pPr>
                <w:r w:rsidRPr="00C71847">
                  <w:rPr>
                    <w:rFonts w:hint="eastAsia"/>
                    <w:sz w:val="21"/>
                    <w:szCs w:val="21"/>
                  </w:rPr>
                  <w:t>工程累计投入占预算比例(%)</w:t>
                </w:r>
              </w:p>
            </w:tc>
            <w:tc>
              <w:tcPr>
                <w:tcW w:w="22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jc w:val="center"/>
                  <w:rPr>
                    <w:sz w:val="21"/>
                    <w:szCs w:val="21"/>
                  </w:rPr>
                </w:pPr>
                <w:r w:rsidRPr="00C71847">
                  <w:rPr>
                    <w:rFonts w:hint="eastAsia"/>
                    <w:sz w:val="21"/>
                    <w:szCs w:val="21"/>
                  </w:rPr>
                  <w:t>工程进度</w:t>
                </w:r>
              </w:p>
            </w:tc>
            <w:tc>
              <w:tcPr>
                <w:tcW w:w="280"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jc w:val="center"/>
                  <w:rPr>
                    <w:sz w:val="21"/>
                    <w:szCs w:val="21"/>
                  </w:rPr>
                </w:pPr>
                <w:r w:rsidRPr="00C71847">
                  <w:rPr>
                    <w:rFonts w:hint="eastAsia"/>
                    <w:sz w:val="21"/>
                    <w:szCs w:val="21"/>
                  </w:rPr>
                  <w:t>资金来源</w:t>
                </w:r>
              </w:p>
            </w:tc>
          </w:tr>
          <w:sdt>
            <w:sdtPr>
              <w:rPr>
                <w:rFonts w:hint="eastAsia"/>
                <w:sz w:val="21"/>
                <w:szCs w:val="21"/>
              </w:rPr>
              <w:alias w:val="在建工程明细"/>
              <w:tag w:val="_GBC_b84d9018f52b45beabeca7c2371cdc18"/>
              <w:id w:val="-23485883"/>
              <w:lock w:val="sdtLocked"/>
            </w:sdtPr>
            <w:sdtContent>
              <w:tr w:rsidR="00C71847" w:rsidRPr="00C71847" w:rsidTr="00C71847">
                <w:trPr>
                  <w:cantSplit/>
                </w:trPr>
                <w:sdt>
                  <w:sdtPr>
                    <w:rPr>
                      <w:rFonts w:hint="eastAsia"/>
                      <w:sz w:val="21"/>
                      <w:szCs w:val="21"/>
                    </w:rPr>
                    <w:alias w:val="在建工程项目名称"/>
                    <w:tag w:val="_GBC_cb285d56275840a19db40590398e9f1e"/>
                    <w:id w:val="-1183358547"/>
                    <w:lock w:val="sdtLocked"/>
                  </w:sdtPr>
                  <w:sdtContent>
                    <w:tc>
                      <w:tcPr>
                        <w:tcW w:w="576"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105"/>
                          <w:rPr>
                            <w:sz w:val="21"/>
                            <w:szCs w:val="21"/>
                          </w:rPr>
                        </w:pPr>
                        <w:r w:rsidRPr="00C71847">
                          <w:rPr>
                            <w:rFonts w:hint="eastAsia"/>
                            <w:sz w:val="21"/>
                            <w:szCs w:val="21"/>
                          </w:rPr>
                          <w:t>上饶中材办公楼建造</w:t>
                        </w:r>
                      </w:p>
                    </w:tc>
                  </w:sdtContent>
                </w:sdt>
                <w:tc>
                  <w:tcPr>
                    <w:tcW w:w="700" w:type="pct"/>
                    <w:tcBorders>
                      <w:top w:val="single" w:sz="6" w:space="0" w:color="auto"/>
                      <w:left w:val="single" w:sz="6" w:space="0" w:color="auto"/>
                      <w:bottom w:val="single" w:sz="6" w:space="0" w:color="auto"/>
                      <w:right w:val="single" w:sz="6" w:space="0" w:color="auto"/>
                    </w:tcBorders>
                    <w:shd w:val="clear" w:color="auto" w:fill="auto"/>
                  </w:tcPr>
                  <w:sdt>
                    <w:sdtPr>
                      <w:rPr>
                        <w:sz w:val="21"/>
                        <w:szCs w:val="21"/>
                      </w:rPr>
                      <w:alias w:val="在建工程预算数"/>
                      <w:tag w:val="_GBC_ca29eb19d70547b7a620d3b7e5ff2da4"/>
                      <w:id w:val="-2137702305"/>
                      <w:lock w:val="sdtLocked"/>
                    </w:sdtPr>
                    <w:sdtContent>
                      <w:p w:rsidR="00882C6F" w:rsidRPr="00C71847" w:rsidRDefault="00096EAC" w:rsidP="00882C6F">
                        <w:pPr>
                          <w:ind w:right="105"/>
                          <w:jc w:val="right"/>
                          <w:rPr>
                            <w:sz w:val="21"/>
                            <w:szCs w:val="21"/>
                          </w:rPr>
                        </w:pPr>
                        <w:r w:rsidRPr="00C71847">
                          <w:rPr>
                            <w:sz w:val="21"/>
                            <w:szCs w:val="21"/>
                          </w:rPr>
                          <w:t>65,050,000.00</w:t>
                        </w:r>
                      </w:p>
                    </w:sdtContent>
                  </w:sdt>
                </w:tc>
                <w:sdt>
                  <w:sdtPr>
                    <w:rPr>
                      <w:sz w:val="21"/>
                      <w:szCs w:val="21"/>
                    </w:rPr>
                    <w:alias w:val="在建工程项目金额"/>
                    <w:tag w:val="_GBC_a3e1de36b8fe4fcbaa654eb7c7e84309"/>
                    <w:id w:val="-767459044"/>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sz w:val="21"/>
                            <w:szCs w:val="21"/>
                          </w:rPr>
                          <w:t>20,460,436.55</w:t>
                        </w:r>
                      </w:p>
                    </w:tc>
                  </w:sdtContent>
                </w:sdt>
                <w:sdt>
                  <w:sdtPr>
                    <w:rPr>
                      <w:sz w:val="21"/>
                      <w:szCs w:val="21"/>
                    </w:rPr>
                    <w:alias w:val="在建工程项目金额增加数"/>
                    <w:tag w:val="_GBC_e08da6ba6e2f4173a525e39357b220bc"/>
                    <w:id w:val="1890378568"/>
                    <w:lock w:val="sdtLocked"/>
                  </w:sdtPr>
                  <w:sdtContent>
                    <w:tc>
                      <w:tcPr>
                        <w:tcW w:w="51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73"/>
                          <w:jc w:val="right"/>
                          <w:rPr>
                            <w:sz w:val="21"/>
                            <w:szCs w:val="21"/>
                          </w:rPr>
                        </w:pPr>
                        <w:r w:rsidRPr="00C71847">
                          <w:rPr>
                            <w:sz w:val="21"/>
                            <w:szCs w:val="21"/>
                          </w:rPr>
                          <w:t>2,160,033.35</w:t>
                        </w:r>
                      </w:p>
                    </w:tc>
                  </w:sdtContent>
                </w:sdt>
                <w:sdt>
                  <w:sdtPr>
                    <w:rPr>
                      <w:sz w:val="21"/>
                      <w:szCs w:val="21"/>
                    </w:rPr>
                    <w:alias w:val="在建工程项目转入固定资产"/>
                    <w:tag w:val="_GBC_9ae837dcda3a4fe68dcb69205e66942a"/>
                    <w:id w:val="-1678337632"/>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ind w:right="73"/>
                          <w:jc w:val="right"/>
                          <w:rPr>
                            <w:sz w:val="21"/>
                            <w:szCs w:val="21"/>
                          </w:rPr>
                        </w:pPr>
                      </w:p>
                    </w:tc>
                  </w:sdtContent>
                </w:sdt>
                <w:sdt>
                  <w:sdtPr>
                    <w:rPr>
                      <w:sz w:val="21"/>
                      <w:szCs w:val="21"/>
                    </w:rPr>
                    <w:alias w:val="在建工程明细－其他减少"/>
                    <w:tag w:val="_GBC_e77381c97d044bdb967f5cac7a999f8d"/>
                    <w:id w:val="-475912713"/>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jc w:val="right"/>
                          <w:rPr>
                            <w:sz w:val="21"/>
                            <w:szCs w:val="21"/>
                          </w:rPr>
                        </w:pPr>
                      </w:p>
                    </w:tc>
                  </w:sdtContent>
                </w:sdt>
                <w:sdt>
                  <w:sdtPr>
                    <w:rPr>
                      <w:sz w:val="21"/>
                      <w:szCs w:val="21"/>
                    </w:rPr>
                    <w:alias w:val="在建工程项目金额"/>
                    <w:tag w:val="_GBC_1fd301de0c794ef9b814ee779fe148df"/>
                    <w:id w:val="-1056855107"/>
                    <w:lock w:val="sdtLocked"/>
                  </w:sdtPr>
                  <w:sdtContent>
                    <w:tc>
                      <w:tcPr>
                        <w:tcW w:w="563" w:type="pct"/>
                        <w:tcBorders>
                          <w:top w:val="single" w:sz="6" w:space="0" w:color="auto"/>
                          <w:left w:val="single" w:sz="6" w:space="0" w:color="auto"/>
                          <w:bottom w:val="single" w:sz="6" w:space="0" w:color="auto"/>
                          <w:right w:val="single" w:sz="6" w:space="0" w:color="auto"/>
                        </w:tcBorders>
                      </w:tcPr>
                      <w:p w:rsidR="00882C6F" w:rsidRPr="00C71847" w:rsidRDefault="00096EAC" w:rsidP="00882C6F">
                        <w:pPr>
                          <w:jc w:val="right"/>
                          <w:rPr>
                            <w:sz w:val="21"/>
                            <w:szCs w:val="21"/>
                          </w:rPr>
                        </w:pPr>
                        <w:r w:rsidRPr="00C71847">
                          <w:rPr>
                            <w:sz w:val="21"/>
                            <w:szCs w:val="21"/>
                          </w:rPr>
                          <w:t>22,620,469.90</w:t>
                        </w:r>
                      </w:p>
                    </w:tc>
                  </w:sdtContent>
                </w:sdt>
                <w:sdt>
                  <w:sdtPr>
                    <w:rPr>
                      <w:sz w:val="21"/>
                      <w:szCs w:val="21"/>
                    </w:rPr>
                    <w:alias w:val="在建工程项目工程投入占预算比例"/>
                    <w:tag w:val="_GBC_5eed7db3b3c940c1b8274243afa3c68c"/>
                    <w:id w:val="-698924152"/>
                    <w:lock w:val="sdtLocked"/>
                  </w:sdtPr>
                  <w:sdtContent>
                    <w:tc>
                      <w:tcPr>
                        <w:tcW w:w="409"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rFonts w:hint="eastAsia"/>
                            <w:sz w:val="21"/>
                            <w:szCs w:val="21"/>
                          </w:rPr>
                          <w:t>44.42</w:t>
                        </w:r>
                      </w:p>
                    </w:tc>
                  </w:sdtContent>
                </w:sdt>
                <w:sdt>
                  <w:sdtPr>
                    <w:rPr>
                      <w:sz w:val="21"/>
                      <w:szCs w:val="21"/>
                    </w:rPr>
                    <w:alias w:val="在建工程项目工程进度"/>
                    <w:tag w:val="_GBC_27e1d62c8ebd4b05bb1dccb64ac98bb9"/>
                    <w:id w:val="231746060"/>
                    <w:lock w:val="sdtLocked"/>
                  </w:sdtPr>
                  <w:sdtContent>
                    <w:tc>
                      <w:tcPr>
                        <w:tcW w:w="22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C71847">
                        <w:pPr>
                          <w:rPr>
                            <w:sz w:val="21"/>
                            <w:szCs w:val="21"/>
                          </w:rPr>
                        </w:pPr>
                        <w:r w:rsidRPr="00C71847">
                          <w:rPr>
                            <w:rFonts w:hint="eastAsia"/>
                            <w:sz w:val="21"/>
                            <w:szCs w:val="21"/>
                          </w:rPr>
                          <w:t>60</w:t>
                        </w:r>
                        <w:r w:rsidRPr="00C71847">
                          <w:rPr>
                            <w:sz w:val="21"/>
                            <w:szCs w:val="21"/>
                          </w:rPr>
                          <w:t>%</w:t>
                        </w:r>
                      </w:p>
                    </w:tc>
                  </w:sdtContent>
                </w:sdt>
                <w:sdt>
                  <w:sdtPr>
                    <w:rPr>
                      <w:sz w:val="21"/>
                      <w:szCs w:val="21"/>
                    </w:rPr>
                    <w:alias w:val="在建工程项目资金来源"/>
                    <w:tag w:val="_GBC_5e1a67af1d0e43a2bb766dee9c33ebef"/>
                    <w:id w:val="1410652207"/>
                    <w:lock w:val="sdtLocked"/>
                  </w:sdtPr>
                  <w:sdtContent>
                    <w:tc>
                      <w:tcPr>
                        <w:tcW w:w="280"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B4765B" w:rsidP="00882C6F">
                        <w:pPr>
                          <w:rPr>
                            <w:sz w:val="21"/>
                            <w:szCs w:val="21"/>
                          </w:rPr>
                        </w:pPr>
                        <w:r w:rsidRPr="00C71847">
                          <w:rPr>
                            <w:rFonts w:hint="eastAsia"/>
                            <w:sz w:val="21"/>
                            <w:szCs w:val="21"/>
                          </w:rPr>
                          <w:t>自筹、</w:t>
                        </w:r>
                        <w:r w:rsidR="00096EAC" w:rsidRPr="00C71847">
                          <w:rPr>
                            <w:sz w:val="21"/>
                            <w:szCs w:val="21"/>
                          </w:rPr>
                          <w:t>政府专项资金</w:t>
                        </w:r>
                      </w:p>
                    </w:tc>
                  </w:sdtContent>
                </w:sdt>
              </w:tr>
            </w:sdtContent>
          </w:sdt>
          <w:sdt>
            <w:sdtPr>
              <w:rPr>
                <w:rFonts w:hint="eastAsia"/>
                <w:sz w:val="21"/>
                <w:szCs w:val="21"/>
              </w:rPr>
              <w:alias w:val="在建工程明细"/>
              <w:tag w:val="_GBC_b84d9018f52b45beabeca7c2371cdc18"/>
              <w:id w:val="-1999947488"/>
              <w:lock w:val="sdtLocked"/>
            </w:sdtPr>
            <w:sdtContent>
              <w:tr w:rsidR="00C71847" w:rsidRPr="00C71847" w:rsidTr="00C71847">
                <w:trPr>
                  <w:cantSplit/>
                </w:trPr>
                <w:sdt>
                  <w:sdtPr>
                    <w:rPr>
                      <w:rFonts w:hint="eastAsia"/>
                      <w:sz w:val="21"/>
                      <w:szCs w:val="21"/>
                    </w:rPr>
                    <w:alias w:val="在建工程项目名称"/>
                    <w:tag w:val="_GBC_cb285d56275840a19db40590398e9f1e"/>
                    <w:id w:val="-1732844707"/>
                    <w:lock w:val="sdtLocked"/>
                  </w:sdtPr>
                  <w:sdtContent>
                    <w:tc>
                      <w:tcPr>
                        <w:tcW w:w="576"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105"/>
                          <w:rPr>
                            <w:sz w:val="21"/>
                            <w:szCs w:val="21"/>
                          </w:rPr>
                        </w:pPr>
                        <w:r w:rsidRPr="00C71847">
                          <w:rPr>
                            <w:rFonts w:hint="eastAsia"/>
                            <w:sz w:val="21"/>
                            <w:szCs w:val="21"/>
                          </w:rPr>
                          <w:t>在建工程项目1</w:t>
                        </w:r>
                      </w:p>
                    </w:tc>
                  </w:sdtContent>
                </w:sdt>
                <w:tc>
                  <w:tcPr>
                    <w:tcW w:w="700" w:type="pct"/>
                    <w:tcBorders>
                      <w:top w:val="single" w:sz="6" w:space="0" w:color="auto"/>
                      <w:left w:val="single" w:sz="6" w:space="0" w:color="auto"/>
                      <w:bottom w:val="single" w:sz="6" w:space="0" w:color="auto"/>
                      <w:right w:val="single" w:sz="6" w:space="0" w:color="auto"/>
                    </w:tcBorders>
                    <w:shd w:val="clear" w:color="auto" w:fill="auto"/>
                  </w:tcPr>
                  <w:sdt>
                    <w:sdtPr>
                      <w:rPr>
                        <w:sz w:val="21"/>
                        <w:szCs w:val="21"/>
                      </w:rPr>
                      <w:alias w:val="在建工程预算数"/>
                      <w:tag w:val="_GBC_ca29eb19d70547b7a620d3b7e5ff2da4"/>
                      <w:id w:val="-822356297"/>
                      <w:lock w:val="sdtLocked"/>
                    </w:sdtPr>
                    <w:sdtContent>
                      <w:p w:rsidR="00882C6F" w:rsidRPr="00C71847" w:rsidRDefault="00096EAC" w:rsidP="00882C6F">
                        <w:pPr>
                          <w:ind w:right="105"/>
                          <w:jc w:val="right"/>
                          <w:rPr>
                            <w:sz w:val="21"/>
                            <w:szCs w:val="21"/>
                          </w:rPr>
                        </w:pPr>
                        <w:r w:rsidRPr="00C71847">
                          <w:rPr>
                            <w:sz w:val="21"/>
                            <w:szCs w:val="21"/>
                          </w:rPr>
                          <w:t>72,000,000.00</w:t>
                        </w:r>
                      </w:p>
                    </w:sdtContent>
                  </w:sdt>
                </w:tc>
                <w:sdt>
                  <w:sdtPr>
                    <w:rPr>
                      <w:sz w:val="21"/>
                      <w:szCs w:val="21"/>
                    </w:rPr>
                    <w:alias w:val="在建工程项目金额"/>
                    <w:tag w:val="_GBC_a3e1de36b8fe4fcbaa654eb7c7e84309"/>
                    <w:id w:val="-1697389398"/>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sz w:val="21"/>
                            <w:szCs w:val="21"/>
                          </w:rPr>
                          <w:t>75,996,130.79</w:t>
                        </w:r>
                      </w:p>
                    </w:tc>
                  </w:sdtContent>
                </w:sdt>
                <w:sdt>
                  <w:sdtPr>
                    <w:rPr>
                      <w:sz w:val="21"/>
                      <w:szCs w:val="21"/>
                    </w:rPr>
                    <w:alias w:val="在建工程项目金额增加数"/>
                    <w:tag w:val="_GBC_e08da6ba6e2f4173a525e39357b220bc"/>
                    <w:id w:val="-1413609704"/>
                    <w:lock w:val="sdtLocked"/>
                  </w:sdtPr>
                  <w:sdtContent>
                    <w:tc>
                      <w:tcPr>
                        <w:tcW w:w="51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ind w:right="73"/>
                          <w:jc w:val="right"/>
                          <w:rPr>
                            <w:sz w:val="21"/>
                            <w:szCs w:val="21"/>
                          </w:rPr>
                        </w:pPr>
                      </w:p>
                    </w:tc>
                  </w:sdtContent>
                </w:sdt>
                <w:sdt>
                  <w:sdtPr>
                    <w:rPr>
                      <w:sz w:val="21"/>
                      <w:szCs w:val="21"/>
                    </w:rPr>
                    <w:alias w:val="在建工程项目转入固定资产"/>
                    <w:tag w:val="_GBC_9ae837dcda3a4fe68dcb69205e66942a"/>
                    <w:id w:val="1829783029"/>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73"/>
                          <w:jc w:val="right"/>
                          <w:rPr>
                            <w:sz w:val="21"/>
                            <w:szCs w:val="21"/>
                          </w:rPr>
                        </w:pPr>
                        <w:r w:rsidRPr="00C71847">
                          <w:rPr>
                            <w:sz w:val="21"/>
                            <w:szCs w:val="21"/>
                          </w:rPr>
                          <w:t>70,060,283.85</w:t>
                        </w:r>
                      </w:p>
                    </w:tc>
                  </w:sdtContent>
                </w:sdt>
                <w:sdt>
                  <w:sdtPr>
                    <w:rPr>
                      <w:sz w:val="21"/>
                      <w:szCs w:val="21"/>
                    </w:rPr>
                    <w:alias w:val="在建工程明细－其他减少"/>
                    <w:tag w:val="_GBC_e77381c97d044bdb967f5cac7a999f8d"/>
                    <w:id w:val="261727958"/>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sz w:val="21"/>
                            <w:szCs w:val="21"/>
                          </w:rPr>
                          <w:t>5,935,846.94</w:t>
                        </w:r>
                      </w:p>
                    </w:tc>
                  </w:sdtContent>
                </w:sdt>
                <w:sdt>
                  <w:sdtPr>
                    <w:rPr>
                      <w:sz w:val="21"/>
                      <w:szCs w:val="21"/>
                    </w:rPr>
                    <w:alias w:val="在建工程项目金额"/>
                    <w:tag w:val="_GBC_1fd301de0c794ef9b814ee779fe148df"/>
                    <w:id w:val="-981770326"/>
                    <w:lock w:val="sdtLocked"/>
                  </w:sdtPr>
                  <w:sdtContent>
                    <w:tc>
                      <w:tcPr>
                        <w:tcW w:w="563" w:type="pct"/>
                        <w:tcBorders>
                          <w:top w:val="single" w:sz="6" w:space="0" w:color="auto"/>
                          <w:left w:val="single" w:sz="6" w:space="0" w:color="auto"/>
                          <w:bottom w:val="single" w:sz="6" w:space="0" w:color="auto"/>
                          <w:right w:val="single" w:sz="6" w:space="0" w:color="auto"/>
                        </w:tcBorders>
                      </w:tcPr>
                      <w:p w:rsidR="00882C6F" w:rsidRPr="00C71847" w:rsidRDefault="00096EAC" w:rsidP="00882C6F">
                        <w:pPr>
                          <w:jc w:val="right"/>
                          <w:rPr>
                            <w:sz w:val="21"/>
                            <w:szCs w:val="21"/>
                          </w:rPr>
                        </w:pPr>
                        <w:r w:rsidRPr="00C71847">
                          <w:rPr>
                            <w:sz w:val="21"/>
                            <w:szCs w:val="21"/>
                          </w:rPr>
                          <w:t xml:space="preserve"> </w:t>
                        </w:r>
                      </w:p>
                    </w:tc>
                  </w:sdtContent>
                </w:sdt>
                <w:sdt>
                  <w:sdtPr>
                    <w:rPr>
                      <w:sz w:val="21"/>
                      <w:szCs w:val="21"/>
                    </w:rPr>
                    <w:alias w:val="在建工程项目工程投入占预算比例"/>
                    <w:tag w:val="_GBC_5eed7db3b3c940c1b8274243afa3c68c"/>
                    <w:id w:val="1547481565"/>
                    <w:lock w:val="sdtLocked"/>
                  </w:sdtPr>
                  <w:sdtContent>
                    <w:tc>
                      <w:tcPr>
                        <w:tcW w:w="409"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C71847">
                        <w:pPr>
                          <w:jc w:val="right"/>
                          <w:rPr>
                            <w:sz w:val="21"/>
                            <w:szCs w:val="21"/>
                          </w:rPr>
                        </w:pPr>
                        <w:r w:rsidRPr="00C71847">
                          <w:rPr>
                            <w:sz w:val="21"/>
                            <w:szCs w:val="21"/>
                          </w:rPr>
                          <w:t>59.00</w:t>
                        </w:r>
                      </w:p>
                    </w:tc>
                  </w:sdtContent>
                </w:sdt>
                <w:sdt>
                  <w:sdtPr>
                    <w:rPr>
                      <w:sz w:val="21"/>
                      <w:szCs w:val="21"/>
                    </w:rPr>
                    <w:alias w:val="在建工程项目工程进度"/>
                    <w:tag w:val="_GBC_27e1d62c8ebd4b05bb1dccb64ac98bb9"/>
                    <w:id w:val="-670261883"/>
                    <w:lock w:val="sdtLocked"/>
                  </w:sdtPr>
                  <w:sdtContent>
                    <w:tc>
                      <w:tcPr>
                        <w:tcW w:w="22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rPr>
                            <w:sz w:val="21"/>
                            <w:szCs w:val="21"/>
                          </w:rPr>
                        </w:pPr>
                        <w:r w:rsidRPr="00C71847">
                          <w:rPr>
                            <w:sz w:val="21"/>
                            <w:szCs w:val="21"/>
                          </w:rPr>
                          <w:t>100%</w:t>
                        </w:r>
                      </w:p>
                    </w:tc>
                  </w:sdtContent>
                </w:sdt>
                <w:sdt>
                  <w:sdtPr>
                    <w:rPr>
                      <w:sz w:val="21"/>
                      <w:szCs w:val="21"/>
                    </w:rPr>
                    <w:alias w:val="在建工程项目资金来源"/>
                    <w:tag w:val="_GBC_5e1a67af1d0e43a2bb766dee9c33ebef"/>
                    <w:id w:val="1435093396"/>
                    <w:lock w:val="sdtLocked"/>
                  </w:sdtPr>
                  <w:sdtContent>
                    <w:tc>
                      <w:tcPr>
                        <w:tcW w:w="280"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rPr>
                            <w:sz w:val="21"/>
                            <w:szCs w:val="21"/>
                          </w:rPr>
                        </w:pPr>
                        <w:r w:rsidRPr="00C71847">
                          <w:rPr>
                            <w:sz w:val="21"/>
                            <w:szCs w:val="21"/>
                          </w:rPr>
                          <w:t>自筹</w:t>
                        </w:r>
                      </w:p>
                    </w:tc>
                  </w:sdtContent>
                </w:sdt>
              </w:tr>
            </w:sdtContent>
          </w:sdt>
          <w:sdt>
            <w:sdtPr>
              <w:rPr>
                <w:rFonts w:hint="eastAsia"/>
                <w:sz w:val="21"/>
                <w:szCs w:val="21"/>
              </w:rPr>
              <w:alias w:val="在建工程明细"/>
              <w:tag w:val="_GBC_b84d9018f52b45beabeca7c2371cdc18"/>
              <w:id w:val="1909183728"/>
              <w:lock w:val="sdtLocked"/>
            </w:sdtPr>
            <w:sdtContent>
              <w:tr w:rsidR="00C71847" w:rsidRPr="00C71847" w:rsidTr="00C71847">
                <w:trPr>
                  <w:cantSplit/>
                </w:trPr>
                <w:sdt>
                  <w:sdtPr>
                    <w:rPr>
                      <w:rFonts w:hint="eastAsia"/>
                      <w:sz w:val="21"/>
                      <w:szCs w:val="21"/>
                    </w:rPr>
                    <w:alias w:val="在建工程项目名称"/>
                    <w:tag w:val="_GBC_cb285d56275840a19db40590398e9f1e"/>
                    <w:id w:val="-882483770"/>
                    <w:lock w:val="sdtLocked"/>
                  </w:sdtPr>
                  <w:sdtContent>
                    <w:tc>
                      <w:tcPr>
                        <w:tcW w:w="576"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105"/>
                          <w:rPr>
                            <w:sz w:val="21"/>
                            <w:szCs w:val="21"/>
                          </w:rPr>
                        </w:pPr>
                        <w:r w:rsidRPr="00C71847">
                          <w:rPr>
                            <w:rFonts w:hint="eastAsia"/>
                            <w:sz w:val="21"/>
                            <w:szCs w:val="21"/>
                          </w:rPr>
                          <w:t>在建工程项目2</w:t>
                        </w:r>
                      </w:p>
                    </w:tc>
                  </w:sdtContent>
                </w:sdt>
                <w:tc>
                  <w:tcPr>
                    <w:tcW w:w="700" w:type="pct"/>
                    <w:tcBorders>
                      <w:top w:val="single" w:sz="6" w:space="0" w:color="auto"/>
                      <w:left w:val="single" w:sz="6" w:space="0" w:color="auto"/>
                      <w:bottom w:val="single" w:sz="6" w:space="0" w:color="auto"/>
                      <w:right w:val="single" w:sz="6" w:space="0" w:color="auto"/>
                    </w:tcBorders>
                    <w:shd w:val="clear" w:color="auto" w:fill="auto"/>
                  </w:tcPr>
                  <w:sdt>
                    <w:sdtPr>
                      <w:rPr>
                        <w:sz w:val="21"/>
                        <w:szCs w:val="21"/>
                      </w:rPr>
                      <w:alias w:val="在建工程预算数"/>
                      <w:tag w:val="_GBC_ca29eb19d70547b7a620d3b7e5ff2da4"/>
                      <w:id w:val="-565800527"/>
                      <w:lock w:val="sdtLocked"/>
                    </w:sdtPr>
                    <w:sdtContent>
                      <w:p w:rsidR="00882C6F" w:rsidRPr="00C71847" w:rsidRDefault="00096EAC" w:rsidP="00882C6F">
                        <w:pPr>
                          <w:ind w:right="105"/>
                          <w:jc w:val="right"/>
                          <w:rPr>
                            <w:sz w:val="21"/>
                            <w:szCs w:val="21"/>
                          </w:rPr>
                        </w:pPr>
                        <w:r w:rsidRPr="00C71847">
                          <w:rPr>
                            <w:sz w:val="21"/>
                            <w:szCs w:val="21"/>
                          </w:rPr>
                          <w:t>10,000,000.00</w:t>
                        </w:r>
                      </w:p>
                    </w:sdtContent>
                  </w:sdt>
                </w:tc>
                <w:sdt>
                  <w:sdtPr>
                    <w:rPr>
                      <w:sz w:val="21"/>
                      <w:szCs w:val="21"/>
                    </w:rPr>
                    <w:alias w:val="在建工程项目金额"/>
                    <w:tag w:val="_GBC_a3e1de36b8fe4fcbaa654eb7c7e84309"/>
                    <w:id w:val="-1823575515"/>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sz w:val="21"/>
                            <w:szCs w:val="21"/>
                          </w:rPr>
                          <w:t>16,048,912.63</w:t>
                        </w:r>
                      </w:p>
                    </w:tc>
                  </w:sdtContent>
                </w:sdt>
                <w:sdt>
                  <w:sdtPr>
                    <w:rPr>
                      <w:sz w:val="21"/>
                      <w:szCs w:val="21"/>
                    </w:rPr>
                    <w:alias w:val="在建工程项目金额增加数"/>
                    <w:tag w:val="_GBC_e08da6ba6e2f4173a525e39357b220bc"/>
                    <w:id w:val="1259800871"/>
                    <w:lock w:val="sdtLocked"/>
                  </w:sdtPr>
                  <w:sdtContent>
                    <w:tc>
                      <w:tcPr>
                        <w:tcW w:w="51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ind w:right="73"/>
                          <w:jc w:val="right"/>
                          <w:rPr>
                            <w:sz w:val="21"/>
                            <w:szCs w:val="21"/>
                          </w:rPr>
                        </w:pPr>
                      </w:p>
                    </w:tc>
                  </w:sdtContent>
                </w:sdt>
                <w:sdt>
                  <w:sdtPr>
                    <w:rPr>
                      <w:sz w:val="21"/>
                      <w:szCs w:val="21"/>
                    </w:rPr>
                    <w:alias w:val="在建工程项目转入固定资产"/>
                    <w:tag w:val="_GBC_9ae837dcda3a4fe68dcb69205e66942a"/>
                    <w:id w:val="1443110281"/>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ind w:right="73"/>
                          <w:jc w:val="right"/>
                          <w:rPr>
                            <w:sz w:val="21"/>
                            <w:szCs w:val="21"/>
                          </w:rPr>
                        </w:pPr>
                      </w:p>
                    </w:tc>
                  </w:sdtContent>
                </w:sdt>
                <w:sdt>
                  <w:sdtPr>
                    <w:rPr>
                      <w:sz w:val="21"/>
                      <w:szCs w:val="21"/>
                    </w:rPr>
                    <w:alias w:val="在建工程明细－其他减少"/>
                    <w:tag w:val="_GBC_e77381c97d044bdb967f5cac7a999f8d"/>
                    <w:id w:val="1273983999"/>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jc w:val="right"/>
                          <w:rPr>
                            <w:sz w:val="21"/>
                            <w:szCs w:val="21"/>
                          </w:rPr>
                        </w:pPr>
                      </w:p>
                    </w:tc>
                  </w:sdtContent>
                </w:sdt>
                <w:sdt>
                  <w:sdtPr>
                    <w:rPr>
                      <w:sz w:val="21"/>
                      <w:szCs w:val="21"/>
                    </w:rPr>
                    <w:alias w:val="在建工程项目金额"/>
                    <w:tag w:val="_GBC_1fd301de0c794ef9b814ee779fe148df"/>
                    <w:id w:val="1359084079"/>
                    <w:lock w:val="sdtLocked"/>
                  </w:sdtPr>
                  <w:sdtContent>
                    <w:tc>
                      <w:tcPr>
                        <w:tcW w:w="563" w:type="pct"/>
                        <w:tcBorders>
                          <w:top w:val="single" w:sz="6" w:space="0" w:color="auto"/>
                          <w:left w:val="single" w:sz="6" w:space="0" w:color="auto"/>
                          <w:bottom w:val="single" w:sz="6" w:space="0" w:color="auto"/>
                          <w:right w:val="single" w:sz="6" w:space="0" w:color="auto"/>
                        </w:tcBorders>
                      </w:tcPr>
                      <w:p w:rsidR="00882C6F" w:rsidRPr="00C71847" w:rsidRDefault="00096EAC" w:rsidP="00882C6F">
                        <w:pPr>
                          <w:jc w:val="right"/>
                          <w:rPr>
                            <w:sz w:val="21"/>
                            <w:szCs w:val="21"/>
                          </w:rPr>
                        </w:pPr>
                        <w:r w:rsidRPr="00C71847">
                          <w:rPr>
                            <w:sz w:val="21"/>
                            <w:szCs w:val="21"/>
                          </w:rPr>
                          <w:t>16,048,912.63</w:t>
                        </w:r>
                      </w:p>
                    </w:tc>
                  </w:sdtContent>
                </w:sdt>
                <w:sdt>
                  <w:sdtPr>
                    <w:rPr>
                      <w:sz w:val="21"/>
                      <w:szCs w:val="21"/>
                    </w:rPr>
                    <w:alias w:val="在建工程项目工程投入占预算比例"/>
                    <w:tag w:val="_GBC_5eed7db3b3c940c1b8274243afa3c68c"/>
                    <w:id w:val="1529597599"/>
                    <w:lock w:val="sdtLocked"/>
                  </w:sdtPr>
                  <w:sdtContent>
                    <w:tc>
                      <w:tcPr>
                        <w:tcW w:w="409"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C71847">
                        <w:pPr>
                          <w:jc w:val="right"/>
                          <w:rPr>
                            <w:sz w:val="21"/>
                            <w:szCs w:val="21"/>
                          </w:rPr>
                        </w:pPr>
                        <w:r w:rsidRPr="00C71847">
                          <w:rPr>
                            <w:sz w:val="21"/>
                            <w:szCs w:val="21"/>
                          </w:rPr>
                          <w:t>50.00</w:t>
                        </w:r>
                      </w:p>
                    </w:tc>
                  </w:sdtContent>
                </w:sdt>
                <w:sdt>
                  <w:sdtPr>
                    <w:rPr>
                      <w:sz w:val="21"/>
                      <w:szCs w:val="21"/>
                    </w:rPr>
                    <w:alias w:val="在建工程项目工程进度"/>
                    <w:tag w:val="_GBC_27e1d62c8ebd4b05bb1dccb64ac98bb9"/>
                    <w:id w:val="463087703"/>
                    <w:lock w:val="sdtLocked"/>
                  </w:sdtPr>
                  <w:sdtContent>
                    <w:tc>
                      <w:tcPr>
                        <w:tcW w:w="22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rPr>
                            <w:sz w:val="21"/>
                            <w:szCs w:val="21"/>
                          </w:rPr>
                        </w:pPr>
                        <w:r w:rsidRPr="00C71847">
                          <w:rPr>
                            <w:sz w:val="21"/>
                            <w:szCs w:val="21"/>
                          </w:rPr>
                          <w:t>98%</w:t>
                        </w:r>
                      </w:p>
                    </w:tc>
                  </w:sdtContent>
                </w:sdt>
                <w:sdt>
                  <w:sdtPr>
                    <w:rPr>
                      <w:sz w:val="21"/>
                      <w:szCs w:val="21"/>
                    </w:rPr>
                    <w:alias w:val="在建工程项目资金来源"/>
                    <w:tag w:val="_GBC_5e1a67af1d0e43a2bb766dee9c33ebef"/>
                    <w:id w:val="-531798287"/>
                    <w:lock w:val="sdtLocked"/>
                  </w:sdtPr>
                  <w:sdtContent>
                    <w:tc>
                      <w:tcPr>
                        <w:tcW w:w="280"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rPr>
                            <w:sz w:val="21"/>
                            <w:szCs w:val="21"/>
                          </w:rPr>
                        </w:pPr>
                        <w:r w:rsidRPr="00C71847">
                          <w:rPr>
                            <w:sz w:val="21"/>
                            <w:szCs w:val="21"/>
                          </w:rPr>
                          <w:t>自筹</w:t>
                        </w:r>
                      </w:p>
                    </w:tc>
                  </w:sdtContent>
                </w:sdt>
              </w:tr>
            </w:sdtContent>
          </w:sdt>
          <w:sdt>
            <w:sdtPr>
              <w:rPr>
                <w:rFonts w:hint="eastAsia"/>
                <w:sz w:val="21"/>
                <w:szCs w:val="21"/>
              </w:rPr>
              <w:alias w:val="在建工程明细"/>
              <w:tag w:val="_GBC_b84d9018f52b45beabeca7c2371cdc18"/>
              <w:id w:val="-186293790"/>
              <w:lock w:val="sdtLocked"/>
            </w:sdtPr>
            <w:sdtContent>
              <w:tr w:rsidR="00C71847" w:rsidRPr="00C71847" w:rsidTr="00C71847">
                <w:trPr>
                  <w:cantSplit/>
                </w:trPr>
                <w:sdt>
                  <w:sdtPr>
                    <w:rPr>
                      <w:rFonts w:hint="eastAsia"/>
                      <w:sz w:val="21"/>
                      <w:szCs w:val="21"/>
                    </w:rPr>
                    <w:alias w:val="在建工程项目名称"/>
                    <w:tag w:val="_GBC_cb285d56275840a19db40590398e9f1e"/>
                    <w:id w:val="1598755374"/>
                    <w:lock w:val="sdtLocked"/>
                  </w:sdtPr>
                  <w:sdtContent>
                    <w:tc>
                      <w:tcPr>
                        <w:tcW w:w="576"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105"/>
                          <w:rPr>
                            <w:sz w:val="21"/>
                            <w:szCs w:val="21"/>
                          </w:rPr>
                        </w:pPr>
                        <w:r w:rsidRPr="00C71847">
                          <w:rPr>
                            <w:rFonts w:hint="eastAsia"/>
                            <w:sz w:val="21"/>
                            <w:szCs w:val="21"/>
                          </w:rPr>
                          <w:t>在建工程项目3</w:t>
                        </w:r>
                      </w:p>
                    </w:tc>
                  </w:sdtContent>
                </w:sdt>
                <w:tc>
                  <w:tcPr>
                    <w:tcW w:w="700" w:type="pct"/>
                    <w:tcBorders>
                      <w:top w:val="single" w:sz="6" w:space="0" w:color="auto"/>
                      <w:left w:val="single" w:sz="6" w:space="0" w:color="auto"/>
                      <w:bottom w:val="single" w:sz="6" w:space="0" w:color="auto"/>
                      <w:right w:val="single" w:sz="6" w:space="0" w:color="auto"/>
                    </w:tcBorders>
                    <w:shd w:val="clear" w:color="auto" w:fill="auto"/>
                  </w:tcPr>
                  <w:sdt>
                    <w:sdtPr>
                      <w:rPr>
                        <w:sz w:val="21"/>
                        <w:szCs w:val="21"/>
                      </w:rPr>
                      <w:alias w:val="在建工程预算数"/>
                      <w:tag w:val="_GBC_ca29eb19d70547b7a620d3b7e5ff2da4"/>
                      <w:id w:val="-933515865"/>
                      <w:lock w:val="sdtLocked"/>
                    </w:sdtPr>
                    <w:sdtContent>
                      <w:p w:rsidR="00882C6F" w:rsidRPr="00C71847" w:rsidRDefault="00096EAC" w:rsidP="00882C6F">
                        <w:pPr>
                          <w:ind w:right="105"/>
                          <w:jc w:val="right"/>
                          <w:rPr>
                            <w:sz w:val="21"/>
                            <w:szCs w:val="21"/>
                          </w:rPr>
                        </w:pPr>
                        <w:r w:rsidRPr="00C71847">
                          <w:rPr>
                            <w:sz w:val="21"/>
                            <w:szCs w:val="21"/>
                          </w:rPr>
                          <w:t>10,000,000.00</w:t>
                        </w:r>
                      </w:p>
                    </w:sdtContent>
                  </w:sdt>
                </w:tc>
                <w:sdt>
                  <w:sdtPr>
                    <w:rPr>
                      <w:sz w:val="21"/>
                      <w:szCs w:val="21"/>
                    </w:rPr>
                    <w:alias w:val="在建工程项目金额"/>
                    <w:tag w:val="_GBC_a3e1de36b8fe4fcbaa654eb7c7e84309"/>
                    <w:id w:val="939714611"/>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sz w:val="21"/>
                            <w:szCs w:val="21"/>
                          </w:rPr>
                          <w:t>15,978,496.26</w:t>
                        </w:r>
                      </w:p>
                    </w:tc>
                  </w:sdtContent>
                </w:sdt>
                <w:sdt>
                  <w:sdtPr>
                    <w:rPr>
                      <w:sz w:val="21"/>
                      <w:szCs w:val="21"/>
                    </w:rPr>
                    <w:alias w:val="在建工程项目金额增加数"/>
                    <w:tag w:val="_GBC_e08da6ba6e2f4173a525e39357b220bc"/>
                    <w:id w:val="1401567489"/>
                    <w:lock w:val="sdtLocked"/>
                  </w:sdtPr>
                  <w:sdtContent>
                    <w:tc>
                      <w:tcPr>
                        <w:tcW w:w="51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ind w:right="73"/>
                          <w:jc w:val="right"/>
                          <w:rPr>
                            <w:sz w:val="21"/>
                            <w:szCs w:val="21"/>
                          </w:rPr>
                        </w:pPr>
                      </w:p>
                    </w:tc>
                  </w:sdtContent>
                </w:sdt>
                <w:sdt>
                  <w:sdtPr>
                    <w:rPr>
                      <w:sz w:val="21"/>
                      <w:szCs w:val="21"/>
                    </w:rPr>
                    <w:alias w:val="在建工程项目转入固定资产"/>
                    <w:tag w:val="_GBC_9ae837dcda3a4fe68dcb69205e66942a"/>
                    <w:id w:val="601768320"/>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ind w:right="73"/>
                          <w:jc w:val="right"/>
                          <w:rPr>
                            <w:sz w:val="21"/>
                            <w:szCs w:val="21"/>
                          </w:rPr>
                        </w:pPr>
                      </w:p>
                    </w:tc>
                  </w:sdtContent>
                </w:sdt>
                <w:sdt>
                  <w:sdtPr>
                    <w:rPr>
                      <w:sz w:val="21"/>
                      <w:szCs w:val="21"/>
                    </w:rPr>
                    <w:alias w:val="在建工程明细－其他减少"/>
                    <w:tag w:val="_GBC_e77381c97d044bdb967f5cac7a999f8d"/>
                    <w:id w:val="736759973"/>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882C6F" w:rsidP="00882C6F">
                        <w:pPr>
                          <w:jc w:val="right"/>
                          <w:rPr>
                            <w:sz w:val="21"/>
                            <w:szCs w:val="21"/>
                          </w:rPr>
                        </w:pPr>
                      </w:p>
                    </w:tc>
                  </w:sdtContent>
                </w:sdt>
                <w:sdt>
                  <w:sdtPr>
                    <w:rPr>
                      <w:sz w:val="21"/>
                      <w:szCs w:val="21"/>
                    </w:rPr>
                    <w:alias w:val="在建工程项目金额"/>
                    <w:tag w:val="_GBC_1fd301de0c794ef9b814ee779fe148df"/>
                    <w:id w:val="-699315273"/>
                    <w:lock w:val="sdtLocked"/>
                  </w:sdtPr>
                  <w:sdtContent>
                    <w:tc>
                      <w:tcPr>
                        <w:tcW w:w="563" w:type="pct"/>
                        <w:tcBorders>
                          <w:top w:val="single" w:sz="6" w:space="0" w:color="auto"/>
                          <w:left w:val="single" w:sz="6" w:space="0" w:color="auto"/>
                          <w:bottom w:val="single" w:sz="6" w:space="0" w:color="auto"/>
                          <w:right w:val="single" w:sz="6" w:space="0" w:color="auto"/>
                        </w:tcBorders>
                      </w:tcPr>
                      <w:p w:rsidR="00882C6F" w:rsidRPr="00C71847" w:rsidRDefault="00096EAC" w:rsidP="00882C6F">
                        <w:pPr>
                          <w:jc w:val="right"/>
                          <w:rPr>
                            <w:sz w:val="21"/>
                            <w:szCs w:val="21"/>
                          </w:rPr>
                        </w:pPr>
                        <w:r w:rsidRPr="00C71847">
                          <w:rPr>
                            <w:sz w:val="21"/>
                            <w:szCs w:val="21"/>
                          </w:rPr>
                          <w:t>15,978,496.26</w:t>
                        </w:r>
                      </w:p>
                    </w:tc>
                  </w:sdtContent>
                </w:sdt>
                <w:sdt>
                  <w:sdtPr>
                    <w:rPr>
                      <w:sz w:val="21"/>
                      <w:szCs w:val="21"/>
                    </w:rPr>
                    <w:alias w:val="在建工程项目工程投入占预算比例"/>
                    <w:tag w:val="_GBC_5eed7db3b3c940c1b8274243afa3c68c"/>
                    <w:id w:val="134840063"/>
                    <w:lock w:val="sdtLocked"/>
                  </w:sdtPr>
                  <w:sdtContent>
                    <w:tc>
                      <w:tcPr>
                        <w:tcW w:w="409"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C71847">
                        <w:pPr>
                          <w:jc w:val="right"/>
                          <w:rPr>
                            <w:sz w:val="21"/>
                            <w:szCs w:val="21"/>
                          </w:rPr>
                        </w:pPr>
                        <w:r w:rsidRPr="00C71847">
                          <w:rPr>
                            <w:sz w:val="21"/>
                            <w:szCs w:val="21"/>
                          </w:rPr>
                          <w:t>61.00</w:t>
                        </w:r>
                      </w:p>
                    </w:tc>
                  </w:sdtContent>
                </w:sdt>
                <w:sdt>
                  <w:sdtPr>
                    <w:rPr>
                      <w:sz w:val="21"/>
                      <w:szCs w:val="21"/>
                    </w:rPr>
                    <w:alias w:val="在建工程项目工程进度"/>
                    <w:tag w:val="_GBC_27e1d62c8ebd4b05bb1dccb64ac98bb9"/>
                    <w:id w:val="1613638715"/>
                    <w:lock w:val="sdtLocked"/>
                  </w:sdtPr>
                  <w:sdtContent>
                    <w:tc>
                      <w:tcPr>
                        <w:tcW w:w="22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rPr>
                            <w:sz w:val="21"/>
                            <w:szCs w:val="21"/>
                          </w:rPr>
                        </w:pPr>
                        <w:r w:rsidRPr="00C71847">
                          <w:rPr>
                            <w:sz w:val="21"/>
                            <w:szCs w:val="21"/>
                          </w:rPr>
                          <w:t>98%</w:t>
                        </w:r>
                      </w:p>
                    </w:tc>
                  </w:sdtContent>
                </w:sdt>
                <w:sdt>
                  <w:sdtPr>
                    <w:rPr>
                      <w:sz w:val="21"/>
                      <w:szCs w:val="21"/>
                    </w:rPr>
                    <w:alias w:val="在建工程项目资金来源"/>
                    <w:tag w:val="_GBC_5e1a67af1d0e43a2bb766dee9c33ebef"/>
                    <w:id w:val="802809911"/>
                    <w:lock w:val="sdtLocked"/>
                  </w:sdtPr>
                  <w:sdtContent>
                    <w:tc>
                      <w:tcPr>
                        <w:tcW w:w="280"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rPr>
                            <w:sz w:val="21"/>
                            <w:szCs w:val="21"/>
                          </w:rPr>
                        </w:pPr>
                        <w:r w:rsidRPr="00C71847">
                          <w:rPr>
                            <w:sz w:val="21"/>
                            <w:szCs w:val="21"/>
                          </w:rPr>
                          <w:t>自筹</w:t>
                        </w:r>
                      </w:p>
                    </w:tc>
                  </w:sdtContent>
                </w:sdt>
              </w:tr>
            </w:sdtContent>
          </w:sdt>
          <w:tr w:rsidR="00C71847" w:rsidRPr="00C71847" w:rsidTr="00C71847">
            <w:trPr>
              <w:cantSplit/>
            </w:trPr>
            <w:tc>
              <w:tcPr>
                <w:tcW w:w="57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C71847" w:rsidRDefault="00096EAC" w:rsidP="00882C6F">
                <w:pPr>
                  <w:ind w:right="105"/>
                  <w:jc w:val="center"/>
                  <w:rPr>
                    <w:sz w:val="21"/>
                    <w:szCs w:val="21"/>
                  </w:rPr>
                </w:pPr>
                <w:r w:rsidRPr="00C71847">
                  <w:rPr>
                    <w:rFonts w:hint="eastAsia"/>
                    <w:sz w:val="21"/>
                    <w:szCs w:val="21"/>
                  </w:rPr>
                  <w:t>合计</w:t>
                </w:r>
              </w:p>
            </w:tc>
            <w:tc>
              <w:tcPr>
                <w:tcW w:w="700" w:type="pct"/>
                <w:tcBorders>
                  <w:top w:val="single" w:sz="6" w:space="0" w:color="auto"/>
                  <w:left w:val="single" w:sz="6" w:space="0" w:color="auto"/>
                  <w:bottom w:val="single" w:sz="6" w:space="0" w:color="auto"/>
                  <w:right w:val="single" w:sz="6" w:space="0" w:color="auto"/>
                </w:tcBorders>
                <w:shd w:val="clear" w:color="auto" w:fill="auto"/>
              </w:tcPr>
              <w:sdt>
                <w:sdtPr>
                  <w:rPr>
                    <w:sz w:val="21"/>
                    <w:szCs w:val="21"/>
                  </w:rPr>
                  <w:alias w:val="在建工程预算数合计"/>
                  <w:tag w:val="_GBC_3a7beae1cbd147c1834ebd1a6baa6b74"/>
                  <w:id w:val="1616174334"/>
                  <w:lock w:val="sdtLocked"/>
                </w:sdtPr>
                <w:sdtContent>
                  <w:p w:rsidR="00882C6F" w:rsidRPr="00C71847" w:rsidRDefault="00096EAC" w:rsidP="00882C6F">
                    <w:pPr>
                      <w:ind w:right="105"/>
                      <w:jc w:val="right"/>
                      <w:rPr>
                        <w:sz w:val="21"/>
                        <w:szCs w:val="21"/>
                      </w:rPr>
                    </w:pPr>
                    <w:r w:rsidRPr="00C71847">
                      <w:rPr>
                        <w:sz w:val="21"/>
                        <w:szCs w:val="21"/>
                      </w:rPr>
                      <w:t>157,050,000.00</w:t>
                    </w:r>
                  </w:p>
                </w:sdtContent>
              </w:sdt>
            </w:tc>
            <w:sdt>
              <w:sdtPr>
                <w:rPr>
                  <w:sz w:val="21"/>
                  <w:szCs w:val="21"/>
                </w:rPr>
                <w:alias w:val="重大在建工程合计"/>
                <w:tag w:val="_GBC_a0a6932c81de48baac2aa586d0ae1c5f"/>
                <w:id w:val="1807506192"/>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sz w:val="21"/>
                        <w:szCs w:val="21"/>
                      </w:rPr>
                      <w:t>128,483,976.23</w:t>
                    </w:r>
                  </w:p>
                </w:tc>
              </w:sdtContent>
            </w:sdt>
            <w:sdt>
              <w:sdtPr>
                <w:rPr>
                  <w:sz w:val="21"/>
                  <w:szCs w:val="21"/>
                </w:rPr>
                <w:alias w:val="在建工程合计增加数"/>
                <w:tag w:val="_GBC_dbb4148eaa2d461e9bc3e0deb27c454b"/>
                <w:id w:val="-1069421481"/>
                <w:lock w:val="sdtLocked"/>
              </w:sdtPr>
              <w:sdtContent>
                <w:tc>
                  <w:tcPr>
                    <w:tcW w:w="51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73"/>
                      <w:jc w:val="right"/>
                      <w:rPr>
                        <w:sz w:val="21"/>
                        <w:szCs w:val="21"/>
                      </w:rPr>
                    </w:pPr>
                    <w:r w:rsidRPr="00C71847">
                      <w:rPr>
                        <w:sz w:val="21"/>
                        <w:szCs w:val="21"/>
                      </w:rPr>
                      <w:t>2,160,033.35</w:t>
                    </w:r>
                  </w:p>
                </w:tc>
              </w:sdtContent>
            </w:sdt>
            <w:sdt>
              <w:sdtPr>
                <w:rPr>
                  <w:sz w:val="21"/>
                  <w:szCs w:val="21"/>
                </w:rPr>
                <w:alias w:val="在建工程转入固定资产合计"/>
                <w:tag w:val="_GBC_7d88aec46b1244149e8c9b19fcbacb82"/>
                <w:id w:val="1096443248"/>
                <w:lock w:val="sdtLocked"/>
              </w:sdtPr>
              <w:sdtContent>
                <w:tc>
                  <w:tcPr>
                    <w:tcW w:w="614"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73"/>
                      <w:jc w:val="right"/>
                      <w:rPr>
                        <w:sz w:val="21"/>
                        <w:szCs w:val="21"/>
                      </w:rPr>
                    </w:pPr>
                    <w:r w:rsidRPr="00C71847">
                      <w:rPr>
                        <w:sz w:val="21"/>
                        <w:szCs w:val="21"/>
                      </w:rPr>
                      <w:t>70,060,283.85</w:t>
                    </w:r>
                  </w:p>
                </w:tc>
              </w:sdtContent>
            </w:sdt>
            <w:sdt>
              <w:sdtPr>
                <w:rPr>
                  <w:sz w:val="21"/>
                  <w:szCs w:val="21"/>
                </w:rPr>
                <w:alias w:val="在建工程其他减少合计"/>
                <w:tag w:val="_GBC_6022cf4522c84123a4a039984ffb9168"/>
                <w:id w:val="-553160880"/>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jc w:val="right"/>
                      <w:rPr>
                        <w:sz w:val="21"/>
                        <w:szCs w:val="21"/>
                      </w:rPr>
                    </w:pPr>
                    <w:r w:rsidRPr="00C71847">
                      <w:rPr>
                        <w:sz w:val="21"/>
                        <w:szCs w:val="21"/>
                      </w:rPr>
                      <w:t>5,935,846.94</w:t>
                    </w:r>
                  </w:p>
                </w:tc>
              </w:sdtContent>
            </w:sdt>
            <w:sdt>
              <w:sdtPr>
                <w:rPr>
                  <w:sz w:val="21"/>
                  <w:szCs w:val="21"/>
                </w:rPr>
                <w:alias w:val="重大在建工程合计"/>
                <w:tag w:val="_GBC_b93827ae81c34a07ae43b3752ef1f4d1"/>
                <w:id w:val="-1310699365"/>
                <w:lock w:val="sdtLocked"/>
              </w:sdtPr>
              <w:sdtContent>
                <w:tc>
                  <w:tcPr>
                    <w:tcW w:w="563" w:type="pct"/>
                    <w:tcBorders>
                      <w:top w:val="single" w:sz="6" w:space="0" w:color="auto"/>
                      <w:left w:val="single" w:sz="6" w:space="0" w:color="auto"/>
                      <w:bottom w:val="single" w:sz="6" w:space="0" w:color="auto"/>
                      <w:right w:val="single" w:sz="6" w:space="0" w:color="auto"/>
                    </w:tcBorders>
                  </w:tcPr>
                  <w:p w:rsidR="00882C6F" w:rsidRPr="00C71847" w:rsidRDefault="00096EAC" w:rsidP="00882C6F">
                    <w:pPr>
                      <w:jc w:val="right"/>
                      <w:rPr>
                        <w:sz w:val="21"/>
                        <w:szCs w:val="21"/>
                      </w:rPr>
                    </w:pPr>
                    <w:r w:rsidRPr="00C71847">
                      <w:rPr>
                        <w:sz w:val="21"/>
                        <w:szCs w:val="21"/>
                      </w:rPr>
                      <w:t>54,647,878.79</w:t>
                    </w:r>
                  </w:p>
                </w:tc>
              </w:sdtContent>
            </w:sdt>
            <w:tc>
              <w:tcPr>
                <w:tcW w:w="409"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174"/>
                  <w:jc w:val="center"/>
                  <w:rPr>
                    <w:sz w:val="21"/>
                    <w:szCs w:val="21"/>
                  </w:rPr>
                </w:pPr>
                <w:r w:rsidRPr="00C71847">
                  <w:rPr>
                    <w:sz w:val="21"/>
                    <w:szCs w:val="21"/>
                  </w:rPr>
                  <w:t>/</w:t>
                </w:r>
              </w:p>
            </w:tc>
            <w:tc>
              <w:tcPr>
                <w:tcW w:w="221"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174"/>
                  <w:jc w:val="center"/>
                  <w:rPr>
                    <w:sz w:val="21"/>
                    <w:szCs w:val="21"/>
                  </w:rPr>
                </w:pPr>
                <w:r w:rsidRPr="00C71847">
                  <w:rPr>
                    <w:sz w:val="21"/>
                    <w:szCs w:val="21"/>
                  </w:rPr>
                  <w:t>/</w:t>
                </w:r>
              </w:p>
            </w:tc>
            <w:tc>
              <w:tcPr>
                <w:tcW w:w="280" w:type="pct"/>
                <w:tcBorders>
                  <w:top w:val="single" w:sz="6" w:space="0" w:color="auto"/>
                  <w:left w:val="single" w:sz="6" w:space="0" w:color="auto"/>
                  <w:bottom w:val="single" w:sz="6" w:space="0" w:color="auto"/>
                  <w:right w:val="single" w:sz="6" w:space="0" w:color="auto"/>
                </w:tcBorders>
                <w:shd w:val="clear" w:color="auto" w:fill="auto"/>
              </w:tcPr>
              <w:p w:rsidR="00882C6F" w:rsidRPr="00C71847" w:rsidRDefault="00096EAC" w:rsidP="00882C6F">
                <w:pPr>
                  <w:ind w:right="174"/>
                  <w:jc w:val="center"/>
                  <w:rPr>
                    <w:sz w:val="21"/>
                    <w:szCs w:val="21"/>
                  </w:rPr>
                </w:pPr>
                <w:r w:rsidRPr="00C71847">
                  <w:rPr>
                    <w:sz w:val="21"/>
                    <w:szCs w:val="21"/>
                  </w:rPr>
                  <w:t>/</w:t>
                </w:r>
              </w:p>
            </w:tc>
          </w:tr>
        </w:tbl>
        <w:p w:rsidR="00882C6F" w:rsidRPr="00C71847" w:rsidRDefault="00882C6F">
          <w:pPr>
            <w:rPr>
              <w:sz w:val="21"/>
              <w:szCs w:val="21"/>
            </w:rPr>
          </w:pPr>
        </w:p>
        <w:p w:rsidR="00882C6F" w:rsidRPr="006E13A7" w:rsidRDefault="00AA3B3F" w:rsidP="00882C6F"/>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无形资产</w:t>
      </w:r>
    </w:p>
    <w:p w:rsidR="00882C6F" w:rsidRDefault="00096EAC" w:rsidP="00096EAC">
      <w:pPr>
        <w:pStyle w:val="4"/>
        <w:numPr>
          <w:ilvl w:val="0"/>
          <w:numId w:val="66"/>
        </w:numPr>
        <w:tabs>
          <w:tab w:val="left" w:pos="602"/>
        </w:tabs>
        <w:rPr>
          <w:rFonts w:ascii="宋体" w:hAnsi="宋体"/>
          <w:szCs w:val="21"/>
        </w:rPr>
      </w:pPr>
      <w:r>
        <w:rPr>
          <w:rFonts w:ascii="宋体" w:hAnsi="宋体" w:hint="eastAsia"/>
          <w:szCs w:val="21"/>
        </w:rPr>
        <w:t>无形资产情况</w:t>
      </w:r>
    </w:p>
    <w:sdt>
      <w:sdtPr>
        <w:rPr>
          <w:rFonts w:hint="eastAsia"/>
          <w:sz w:val="18"/>
          <w:szCs w:val="18"/>
        </w:rPr>
        <w:alias w:val="模块:无形资产情况"/>
        <w:tag w:val="_GBC_799ffdb131784d33a2db94a85018c927"/>
        <w:id w:val="-471756879"/>
        <w:lock w:val="sdtLocked"/>
        <w:placeholder>
          <w:docPart w:val="GBC22222222222222222222222222222"/>
        </w:placeholder>
      </w:sdtPr>
      <w:sdtEndPr>
        <w:rPr>
          <w:rFonts w:hint="default"/>
        </w:rPr>
      </w:sdtEndPr>
      <w:sdtContent>
        <w:p w:rsidR="00882C6F" w:rsidRPr="00F32461" w:rsidRDefault="00096EAC">
          <w:pPr>
            <w:snapToGrid w:val="0"/>
            <w:spacing w:line="240" w:lineRule="atLeast"/>
            <w:jc w:val="right"/>
            <w:rPr>
              <w:sz w:val="18"/>
              <w:szCs w:val="18"/>
            </w:rPr>
          </w:pPr>
          <w:r w:rsidRPr="00F32461">
            <w:rPr>
              <w:rFonts w:hint="eastAsia"/>
              <w:sz w:val="18"/>
              <w:szCs w:val="18"/>
            </w:rPr>
            <w:t>单位：</w:t>
          </w:r>
          <w:sdt>
            <w:sdtPr>
              <w:rPr>
                <w:rFonts w:hint="eastAsia"/>
                <w:sz w:val="18"/>
                <w:szCs w:val="18"/>
              </w:rPr>
              <w:alias w:val="单位：财务附注：无形资产情况"/>
              <w:tag w:val="_GBC_e04514c8858e489490302ba7c2e1448a"/>
              <w:id w:val="303279359"/>
              <w:lock w:val="sdtLocked"/>
              <w:comboBox>
                <w:listItem w:displayText="元" w:value="1"/>
                <w:listItem w:displayText="千元" w:value="1000"/>
                <w:listItem w:displayText="万元" w:value="10000"/>
                <w:listItem w:displayText="百万元" w:value="1000000"/>
                <w:listItem w:displayText="亿元" w:value="100000000"/>
              </w:comboBox>
            </w:sdtPr>
            <w:sdtContent>
              <w:r w:rsidRPr="00F32461">
                <w:rPr>
                  <w:rFonts w:hint="eastAsia"/>
                  <w:sz w:val="18"/>
                  <w:szCs w:val="18"/>
                </w:rPr>
                <w:t>元</w:t>
              </w:r>
            </w:sdtContent>
          </w:sdt>
          <w:r w:rsidRPr="00F32461">
            <w:rPr>
              <w:rFonts w:hint="eastAsia"/>
              <w:sz w:val="18"/>
              <w:szCs w:val="18"/>
            </w:rPr>
            <w:t xml:space="preserve">  币种：</w:t>
          </w:r>
          <w:sdt>
            <w:sdtPr>
              <w:rPr>
                <w:rFonts w:hint="eastAsia"/>
                <w:sz w:val="18"/>
                <w:szCs w:val="18"/>
              </w:rPr>
              <w:alias w:val="币种：财务附注：无形资产情况"/>
              <w:tag w:val="_GBC_5ac7324577934f838e3655199c980c1c"/>
              <w:id w:val="52121787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32461">
                <w:rPr>
                  <w:rFonts w:hint="eastAsia"/>
                  <w:sz w:val="18"/>
                  <w:szCs w:val="18"/>
                </w:rPr>
                <w:t>人民币</w:t>
              </w:r>
            </w:sdtContent>
          </w:sdt>
        </w:p>
        <w:tbl>
          <w:tblPr>
            <w:tblW w:w="49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8"/>
            <w:gridCol w:w="1303"/>
            <w:gridCol w:w="1262"/>
            <w:gridCol w:w="1281"/>
            <w:gridCol w:w="1216"/>
            <w:gridCol w:w="1083"/>
            <w:gridCol w:w="1428"/>
            <w:gridCol w:w="1428"/>
            <w:gridCol w:w="1360"/>
            <w:gridCol w:w="1553"/>
          </w:tblGrid>
          <w:tr w:rsidR="004F1756" w:rsidRPr="00F32461" w:rsidTr="004F1756">
            <w:trPr>
              <w:trHeight w:val="340"/>
            </w:trPr>
            <w:tc>
              <w:tcPr>
                <w:tcW w:w="620"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项目</w:t>
                </w:r>
              </w:p>
            </w:tc>
            <w:tc>
              <w:tcPr>
                <w:tcW w:w="479"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土地使用权</w:t>
                </w:r>
              </w:p>
            </w:tc>
            <w:sdt>
              <w:sdtPr>
                <w:rPr>
                  <w:rFonts w:ascii="Arial Narrow" w:hAnsi="Arial Narrow"/>
                  <w:sz w:val="18"/>
                  <w:szCs w:val="18"/>
                </w:rPr>
                <w:alias w:val="无形资产明细－项目"/>
                <w:tag w:val="_GBC_ee2531f58c0a420e83919cd1efe46139"/>
                <w:id w:val="-1716656636"/>
                <w:lock w:val="sdtLocked"/>
              </w:sdtPr>
              <w:sdtContent>
                <w:tc>
                  <w:tcPr>
                    <w:tcW w:w="464"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软件</w:t>
                    </w:r>
                  </w:p>
                </w:tc>
              </w:sdtContent>
            </w:sdt>
            <w:sdt>
              <w:sdtPr>
                <w:rPr>
                  <w:rFonts w:ascii="Arial Narrow" w:hAnsi="Arial Narrow"/>
                  <w:sz w:val="18"/>
                  <w:szCs w:val="18"/>
                </w:rPr>
                <w:alias w:val="无形资产明细－项目"/>
                <w:tag w:val="_GBC_ee2531f58c0a420e83919cd1efe46139"/>
                <w:id w:val="-2008195743"/>
                <w:lock w:val="sdtLocked"/>
              </w:sdtPr>
              <w:sdtContent>
                <w:tc>
                  <w:tcPr>
                    <w:tcW w:w="471"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专有技术</w:t>
                    </w:r>
                  </w:p>
                </w:tc>
              </w:sdtContent>
            </w:sdt>
            <w:sdt>
              <w:sdtPr>
                <w:rPr>
                  <w:rFonts w:ascii="Arial Narrow" w:hAnsi="Arial Narrow"/>
                  <w:sz w:val="18"/>
                  <w:szCs w:val="18"/>
                </w:rPr>
                <w:alias w:val="无形资产明细－项目"/>
                <w:tag w:val="_GBC_ee2531f58c0a420e83919cd1efe46139"/>
                <w:id w:val="-1195848758"/>
                <w:lock w:val="sdtLocked"/>
              </w:sdtPr>
              <w:sdtContent>
                <w:tc>
                  <w:tcPr>
                    <w:tcW w:w="447"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业务合同</w:t>
                    </w:r>
                  </w:p>
                </w:tc>
              </w:sdtContent>
            </w:sdt>
            <w:sdt>
              <w:sdtPr>
                <w:rPr>
                  <w:rFonts w:ascii="Arial Narrow" w:hAnsi="Arial Narrow"/>
                  <w:sz w:val="18"/>
                  <w:szCs w:val="18"/>
                </w:rPr>
                <w:alias w:val="无形资产明细－项目"/>
                <w:tag w:val="_GBC_ee2531f58c0a420e83919cd1efe46139"/>
                <w:id w:val="1686630402"/>
                <w:lock w:val="sdtLocked"/>
              </w:sdtPr>
              <w:sdtContent>
                <w:tc>
                  <w:tcPr>
                    <w:tcW w:w="398"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非专利技术</w:t>
                    </w:r>
                  </w:p>
                </w:tc>
              </w:sdtContent>
            </w:sdt>
            <w:sdt>
              <w:sdtPr>
                <w:rPr>
                  <w:rFonts w:ascii="Arial Narrow" w:hAnsi="Arial Narrow"/>
                  <w:sz w:val="18"/>
                  <w:szCs w:val="18"/>
                </w:rPr>
                <w:alias w:val="无形资产明细－项目"/>
                <w:tag w:val="_GBC_ee2531f58c0a420e83919cd1efe46139"/>
                <w:id w:val="-548458119"/>
                <w:lock w:val="sdtLocked"/>
              </w:sdtPr>
              <w:sdtContent>
                <w:tc>
                  <w:tcPr>
                    <w:tcW w:w="525"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商标</w:t>
                    </w:r>
                  </w:p>
                </w:tc>
              </w:sdtContent>
            </w:sdt>
            <w:sdt>
              <w:sdtPr>
                <w:rPr>
                  <w:rFonts w:ascii="Arial Narrow" w:hAnsi="Arial Narrow"/>
                  <w:sz w:val="18"/>
                  <w:szCs w:val="18"/>
                </w:rPr>
                <w:alias w:val="无形资产明细－项目"/>
                <w:tag w:val="_GBC_ee2531f58c0a420e83919cd1efe46139"/>
                <w:id w:val="1299638933"/>
                <w:lock w:val="sdtLocked"/>
              </w:sdtPr>
              <w:sdtContent>
                <w:tc>
                  <w:tcPr>
                    <w:tcW w:w="525"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客户资源</w:t>
                    </w:r>
                  </w:p>
                </w:tc>
              </w:sdtContent>
            </w:sdt>
            <w:sdt>
              <w:sdtPr>
                <w:rPr>
                  <w:rFonts w:ascii="Arial Narrow" w:hAnsi="Arial Narrow"/>
                  <w:sz w:val="18"/>
                  <w:szCs w:val="18"/>
                </w:rPr>
                <w:alias w:val="无形资产明细－项目"/>
                <w:tag w:val="_GBC_ee2531f58c0a420e83919cd1efe46139"/>
                <w:id w:val="-855580202"/>
                <w:lock w:val="sdtLocked"/>
              </w:sdtPr>
              <w:sdtContent>
                <w:tc>
                  <w:tcPr>
                    <w:tcW w:w="500"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特许经营权</w:t>
                    </w:r>
                  </w:p>
                </w:tc>
              </w:sdtContent>
            </w:sdt>
            <w:tc>
              <w:tcPr>
                <w:tcW w:w="571" w:type="pct"/>
                <w:shd w:val="clear" w:color="auto" w:fill="auto"/>
                <w:vAlign w:val="center"/>
              </w:tcPr>
              <w:p w:rsidR="00882C6F" w:rsidRPr="00F32461" w:rsidRDefault="00096EAC" w:rsidP="00882C6F">
                <w:pPr>
                  <w:jc w:val="center"/>
                  <w:rPr>
                    <w:rFonts w:ascii="Arial Narrow" w:hAnsi="Arial Narrow"/>
                    <w:sz w:val="18"/>
                    <w:szCs w:val="18"/>
                  </w:rPr>
                </w:pPr>
                <w:r w:rsidRPr="00F32461">
                  <w:rPr>
                    <w:rFonts w:ascii="Arial Narrow"/>
                    <w:sz w:val="18"/>
                    <w:szCs w:val="18"/>
                  </w:rPr>
                  <w:t>合计</w:t>
                </w:r>
              </w:p>
            </w:tc>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sz w:val="18"/>
                    <w:szCs w:val="18"/>
                  </w:rPr>
                  <w:t>一、账面原值</w:t>
                </w:r>
              </w:p>
            </w:tc>
            <w:tc>
              <w:tcPr>
                <w:tcW w:w="479" w:type="pct"/>
                <w:shd w:val="clear" w:color="auto" w:fill="auto"/>
              </w:tcPr>
              <w:p w:rsidR="00882C6F" w:rsidRPr="00F32461" w:rsidRDefault="00882C6F" w:rsidP="00882C6F">
                <w:pPr>
                  <w:rPr>
                    <w:rFonts w:ascii="Arial Narrow" w:hAnsi="Arial Narrow"/>
                    <w:sz w:val="18"/>
                    <w:szCs w:val="18"/>
                  </w:rPr>
                </w:pPr>
              </w:p>
            </w:tc>
            <w:tc>
              <w:tcPr>
                <w:tcW w:w="464" w:type="pct"/>
                <w:shd w:val="clear" w:color="auto" w:fill="auto"/>
              </w:tcPr>
              <w:p w:rsidR="00882C6F" w:rsidRPr="00F32461" w:rsidRDefault="00882C6F" w:rsidP="00882C6F">
                <w:pPr>
                  <w:rPr>
                    <w:rFonts w:ascii="Arial Narrow" w:hAnsi="Arial Narrow"/>
                    <w:sz w:val="18"/>
                    <w:szCs w:val="18"/>
                  </w:rPr>
                </w:pPr>
              </w:p>
            </w:tc>
            <w:tc>
              <w:tcPr>
                <w:tcW w:w="471" w:type="pct"/>
                <w:shd w:val="clear" w:color="auto" w:fill="auto"/>
              </w:tcPr>
              <w:p w:rsidR="00882C6F" w:rsidRPr="00F32461" w:rsidRDefault="00882C6F" w:rsidP="00882C6F">
                <w:pPr>
                  <w:rPr>
                    <w:rFonts w:ascii="Arial Narrow" w:hAnsi="Arial Narrow"/>
                    <w:sz w:val="18"/>
                    <w:szCs w:val="18"/>
                  </w:rPr>
                </w:pPr>
              </w:p>
            </w:tc>
            <w:tc>
              <w:tcPr>
                <w:tcW w:w="447" w:type="pct"/>
                <w:shd w:val="clear" w:color="auto" w:fill="auto"/>
              </w:tcPr>
              <w:p w:rsidR="00882C6F" w:rsidRPr="00F32461" w:rsidRDefault="00882C6F" w:rsidP="00882C6F">
                <w:pPr>
                  <w:rPr>
                    <w:rFonts w:ascii="Arial Narrow" w:hAnsi="Arial Narrow"/>
                    <w:sz w:val="18"/>
                    <w:szCs w:val="18"/>
                  </w:rPr>
                </w:pPr>
              </w:p>
            </w:tc>
            <w:tc>
              <w:tcPr>
                <w:tcW w:w="398" w:type="pct"/>
                <w:shd w:val="clear" w:color="auto" w:fill="auto"/>
              </w:tcPr>
              <w:p w:rsidR="00882C6F" w:rsidRPr="00F32461" w:rsidRDefault="00882C6F" w:rsidP="00882C6F">
                <w:pPr>
                  <w:rPr>
                    <w:rFonts w:ascii="Arial Narrow" w:hAnsi="Arial Narrow"/>
                    <w:sz w:val="18"/>
                    <w:szCs w:val="18"/>
                  </w:rPr>
                </w:pPr>
              </w:p>
            </w:tc>
            <w:tc>
              <w:tcPr>
                <w:tcW w:w="525" w:type="pct"/>
                <w:shd w:val="clear" w:color="auto" w:fill="auto"/>
              </w:tcPr>
              <w:p w:rsidR="00882C6F" w:rsidRPr="00F32461" w:rsidRDefault="00882C6F" w:rsidP="00882C6F">
                <w:pPr>
                  <w:rPr>
                    <w:rFonts w:ascii="Arial Narrow" w:hAnsi="Arial Narrow"/>
                    <w:sz w:val="18"/>
                    <w:szCs w:val="18"/>
                  </w:rPr>
                </w:pPr>
              </w:p>
            </w:tc>
            <w:tc>
              <w:tcPr>
                <w:tcW w:w="525" w:type="pct"/>
                <w:shd w:val="clear" w:color="auto" w:fill="auto"/>
              </w:tcPr>
              <w:p w:rsidR="00882C6F" w:rsidRPr="00F32461" w:rsidRDefault="00882C6F" w:rsidP="00882C6F">
                <w:pPr>
                  <w:rPr>
                    <w:rFonts w:ascii="Arial Narrow" w:hAnsi="Arial Narrow"/>
                    <w:sz w:val="18"/>
                    <w:szCs w:val="18"/>
                  </w:rPr>
                </w:pPr>
              </w:p>
            </w:tc>
            <w:tc>
              <w:tcPr>
                <w:tcW w:w="500" w:type="pct"/>
                <w:shd w:val="clear" w:color="auto" w:fill="auto"/>
              </w:tcPr>
              <w:p w:rsidR="00882C6F" w:rsidRPr="00F32461" w:rsidRDefault="00882C6F" w:rsidP="00882C6F">
                <w:pPr>
                  <w:rPr>
                    <w:rFonts w:ascii="Arial Narrow" w:hAnsi="Arial Narrow"/>
                    <w:sz w:val="18"/>
                    <w:szCs w:val="18"/>
                  </w:rPr>
                </w:pPr>
              </w:p>
            </w:tc>
            <w:tc>
              <w:tcPr>
                <w:tcW w:w="571" w:type="pct"/>
                <w:shd w:val="clear" w:color="auto" w:fill="auto"/>
              </w:tcPr>
              <w:p w:rsidR="00882C6F" w:rsidRPr="00F32461" w:rsidRDefault="00882C6F" w:rsidP="00882C6F">
                <w:pPr>
                  <w:rPr>
                    <w:rFonts w:ascii="Arial Narrow" w:hAnsi="Arial Narrow"/>
                    <w:sz w:val="18"/>
                    <w:szCs w:val="18"/>
                  </w:rPr>
                </w:pPr>
              </w:p>
            </w:tc>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hAnsi="Arial Narrow"/>
                    <w:sz w:val="18"/>
                    <w:szCs w:val="18"/>
                  </w:rPr>
                  <w:t xml:space="preserve">    1.</w:t>
                </w:r>
                <w:r w:rsidRPr="00F32461">
                  <w:rPr>
                    <w:rFonts w:ascii="Arial Narrow"/>
                    <w:sz w:val="18"/>
                    <w:szCs w:val="18"/>
                  </w:rPr>
                  <w:t>期初余额</w:t>
                </w:r>
              </w:p>
            </w:tc>
            <w:sdt>
              <w:sdtPr>
                <w:rPr>
                  <w:rFonts w:ascii="Arial Narrow" w:hAnsi="Arial Narrow"/>
                  <w:sz w:val="18"/>
                  <w:szCs w:val="18"/>
                </w:rPr>
                <w:alias w:val="无形资产中土地使用权原值"/>
                <w:tag w:val="_GBC_84311a28b60b4d4a97862433d2b17db9"/>
                <w:id w:val="1185172564"/>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625,845,254.64</w:t>
                    </w:r>
                  </w:p>
                </w:tc>
              </w:sdtContent>
            </w:sdt>
            <w:sdt>
              <w:sdtPr>
                <w:rPr>
                  <w:rFonts w:ascii="Arial Narrow" w:hAnsi="Arial Narrow"/>
                  <w:sz w:val="18"/>
                  <w:szCs w:val="18"/>
                </w:rPr>
                <w:alias w:val="无形资产明细－账面余额"/>
                <w:tag w:val="_GBC_8ed1b843ec96488c8cfebd82c238ebba"/>
                <w:id w:val="2000769890"/>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71,195,305.64</w:t>
                    </w:r>
                  </w:p>
                </w:tc>
              </w:sdtContent>
            </w:sdt>
            <w:sdt>
              <w:sdtPr>
                <w:rPr>
                  <w:rFonts w:ascii="Arial Narrow" w:hAnsi="Arial Narrow"/>
                  <w:sz w:val="18"/>
                  <w:szCs w:val="18"/>
                </w:rPr>
                <w:alias w:val="无形资产明细－账面余额"/>
                <w:tag w:val="_GBC_8ed1b843ec96488c8cfebd82c238ebba"/>
                <w:id w:val="548739244"/>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238,914,749.35</w:t>
                    </w:r>
                  </w:p>
                </w:tc>
              </w:sdtContent>
            </w:sdt>
            <w:sdt>
              <w:sdtPr>
                <w:rPr>
                  <w:rFonts w:ascii="Arial Narrow" w:hAnsi="Arial Narrow"/>
                  <w:sz w:val="18"/>
                  <w:szCs w:val="18"/>
                </w:rPr>
                <w:alias w:val="无形资产明细－账面余额"/>
                <w:tag w:val="_GBC_8ed1b843ec96488c8cfebd82c238ebba"/>
                <w:id w:val="-887333481"/>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33,706,917.60</w:t>
                    </w:r>
                  </w:p>
                </w:tc>
              </w:sdtContent>
            </w:sdt>
            <w:sdt>
              <w:sdtPr>
                <w:rPr>
                  <w:rFonts w:ascii="Arial Narrow" w:hAnsi="Arial Narrow"/>
                  <w:sz w:val="18"/>
                  <w:szCs w:val="18"/>
                </w:rPr>
                <w:alias w:val="无形资产明细－账面余额"/>
                <w:tag w:val="_GBC_8ed1b843ec96488c8cfebd82c238ebba"/>
                <w:id w:val="-1004510923"/>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3,808,440.00</w:t>
                    </w:r>
                  </w:p>
                </w:tc>
              </w:sdtContent>
            </w:sdt>
            <w:sdt>
              <w:sdtPr>
                <w:rPr>
                  <w:rFonts w:ascii="Arial Narrow" w:hAnsi="Arial Narrow"/>
                  <w:sz w:val="18"/>
                  <w:szCs w:val="18"/>
                </w:rPr>
                <w:alias w:val="无形资产明细－账面余额"/>
                <w:tag w:val="_GBC_8ed1b843ec96488c8cfebd82c238ebba"/>
                <w:id w:val="-1949221737"/>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33,584,850.60</w:t>
                    </w:r>
                  </w:p>
                </w:tc>
              </w:sdtContent>
            </w:sdt>
            <w:sdt>
              <w:sdtPr>
                <w:rPr>
                  <w:rFonts w:ascii="Arial Narrow" w:hAnsi="Arial Narrow"/>
                  <w:sz w:val="18"/>
                  <w:szCs w:val="18"/>
                </w:rPr>
                <w:alias w:val="无形资产明细－账面余额"/>
                <w:tag w:val="_GBC_8ed1b843ec96488c8cfebd82c238ebba"/>
                <w:id w:val="-878088028"/>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43,089,097.80</w:t>
                    </w:r>
                  </w:p>
                </w:tc>
              </w:sdtContent>
            </w:sdt>
            <w:sdt>
              <w:sdtPr>
                <w:rPr>
                  <w:rFonts w:ascii="Arial Narrow" w:hAnsi="Arial Narrow"/>
                  <w:sz w:val="18"/>
                  <w:szCs w:val="18"/>
                </w:rPr>
                <w:alias w:val="无形资产明细－账面余额"/>
                <w:tag w:val="_GBC_8ed1b843ec96488c8cfebd82c238ebba"/>
                <w:id w:val="-1417943167"/>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9,497,439.00</w:t>
                    </w:r>
                  </w:p>
                </w:tc>
              </w:sdtContent>
            </w:sdt>
            <w:sdt>
              <w:sdtPr>
                <w:rPr>
                  <w:rFonts w:ascii="Arial Narrow" w:hAnsi="Arial Narrow"/>
                  <w:sz w:val="18"/>
                  <w:szCs w:val="18"/>
                </w:rPr>
                <w:alias w:val="无形资产原价"/>
                <w:tag w:val="_GBC_68af9123af3e492898f486cf5049e1e7"/>
                <w:id w:val="-1572959770"/>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1,059,642,054.63</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200" w:firstLine="360"/>
                  <w:rPr>
                    <w:rFonts w:ascii="Arial Narrow" w:hAnsi="Arial Narrow"/>
                    <w:sz w:val="18"/>
                    <w:szCs w:val="18"/>
                  </w:rPr>
                </w:pPr>
                <w:r w:rsidRPr="00F32461">
                  <w:rPr>
                    <w:rFonts w:ascii="Arial Narrow" w:hAnsi="Arial Narrow"/>
                    <w:sz w:val="18"/>
                    <w:szCs w:val="18"/>
                  </w:rPr>
                  <w:t>2.</w:t>
                </w:r>
                <w:r w:rsidRPr="00F32461">
                  <w:rPr>
                    <w:rFonts w:ascii="Arial Narrow"/>
                    <w:sz w:val="18"/>
                    <w:szCs w:val="18"/>
                  </w:rPr>
                  <w:t>本期增加金额</w:t>
                </w:r>
              </w:p>
            </w:tc>
            <w:sdt>
              <w:sdtPr>
                <w:rPr>
                  <w:rFonts w:ascii="Arial Narrow" w:hAnsi="Arial Narrow"/>
                  <w:sz w:val="18"/>
                  <w:szCs w:val="18"/>
                </w:rPr>
                <w:alias w:val="无形资产中土地使用权原值本期增加额"/>
                <w:tag w:val="_GBC_2490e1c5e0334092b98b32ae9bf9660f"/>
                <w:id w:val="-1926097659"/>
                <w:lock w:val="sdtLocked"/>
              </w:sdtPr>
              <w:sdtContent>
                <w:tc>
                  <w:tcPr>
                    <w:tcW w:w="479"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增加额"/>
                <w:tag w:val="_GBC_905ba25b782f4a7082c8b3e700b7f969"/>
                <w:id w:val="-1585994011"/>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4,398,021.69</w:t>
                    </w:r>
                  </w:p>
                </w:tc>
              </w:sdtContent>
            </w:sdt>
            <w:sdt>
              <w:sdtPr>
                <w:rPr>
                  <w:rFonts w:ascii="Arial Narrow" w:hAnsi="Arial Narrow"/>
                  <w:sz w:val="18"/>
                  <w:szCs w:val="18"/>
                </w:rPr>
                <w:alias w:val="无形资产明细－增加额"/>
                <w:tag w:val="_GBC_905ba25b782f4a7082c8b3e700b7f969"/>
                <w:id w:val="193044724"/>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8,075,249.55</w:t>
                    </w:r>
                  </w:p>
                </w:tc>
              </w:sdtContent>
            </w:sdt>
            <w:sdt>
              <w:sdtPr>
                <w:rPr>
                  <w:rFonts w:ascii="Arial Narrow" w:hAnsi="Arial Narrow"/>
                  <w:sz w:val="18"/>
                  <w:szCs w:val="18"/>
                </w:rPr>
                <w:alias w:val="无形资产明细－增加额"/>
                <w:tag w:val="_GBC_905ba25b782f4a7082c8b3e700b7f969"/>
                <w:id w:val="270288622"/>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964,299.90</w:t>
                    </w:r>
                  </w:p>
                </w:tc>
              </w:sdtContent>
            </w:sdt>
            <w:sdt>
              <w:sdtPr>
                <w:rPr>
                  <w:rFonts w:ascii="Arial Narrow" w:hAnsi="Arial Narrow"/>
                  <w:sz w:val="18"/>
                  <w:szCs w:val="18"/>
                </w:rPr>
                <w:alias w:val="无形资产明细－增加额"/>
                <w:tag w:val="_GBC_905ba25b782f4a7082c8b3e700b7f969"/>
                <w:id w:val="1978326038"/>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425.82</w:t>
                    </w:r>
                  </w:p>
                </w:tc>
              </w:sdtContent>
            </w:sdt>
            <w:sdt>
              <w:sdtPr>
                <w:rPr>
                  <w:rFonts w:ascii="Arial Narrow" w:hAnsi="Arial Narrow"/>
                  <w:sz w:val="18"/>
                  <w:szCs w:val="18"/>
                </w:rPr>
                <w:alias w:val="无形资产明细－增加额"/>
                <w:tag w:val="_GBC_905ba25b782f4a7082c8b3e700b7f969"/>
                <w:id w:val="-1868666255"/>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1,344,514.25</w:t>
                    </w:r>
                  </w:p>
                </w:tc>
              </w:sdtContent>
            </w:sdt>
            <w:sdt>
              <w:sdtPr>
                <w:rPr>
                  <w:rFonts w:ascii="Arial Narrow" w:hAnsi="Arial Narrow"/>
                  <w:sz w:val="18"/>
                  <w:szCs w:val="18"/>
                </w:rPr>
                <w:alias w:val="无形资产明细－增加额"/>
                <w:tag w:val="_GBC_905ba25b782f4a7082c8b3e700b7f969"/>
                <w:id w:val="-745884262"/>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1,725,001.15</w:t>
                    </w:r>
                  </w:p>
                </w:tc>
              </w:sdtContent>
            </w:sdt>
            <w:sdt>
              <w:sdtPr>
                <w:rPr>
                  <w:rFonts w:ascii="Arial Narrow" w:hAnsi="Arial Narrow"/>
                  <w:sz w:val="18"/>
                  <w:szCs w:val="18"/>
                </w:rPr>
                <w:alias w:val="无形资产明细－增加额"/>
                <w:tag w:val="_GBC_905ba25b782f4a7082c8b3e700b7f969"/>
                <w:id w:val="883450447"/>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380,214.33</w:t>
                    </w:r>
                  </w:p>
                </w:tc>
              </w:sdtContent>
            </w:sdt>
            <w:sdt>
              <w:sdtPr>
                <w:rPr>
                  <w:rFonts w:ascii="Arial Narrow" w:hAnsi="Arial Narrow"/>
                  <w:sz w:val="18"/>
                  <w:szCs w:val="18"/>
                </w:rPr>
                <w:alias w:val="无形资产原价（增加额）"/>
                <w:tag w:val="_GBC_a0ddbba821054ece8a919407e8bb4c9a"/>
                <w:id w:val="-1206327307"/>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16,887,726.69</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300" w:firstLine="540"/>
                  <w:rPr>
                    <w:rFonts w:ascii="Arial Narrow" w:hAnsi="Arial Narrow"/>
                    <w:sz w:val="18"/>
                    <w:szCs w:val="18"/>
                  </w:rPr>
                </w:pPr>
                <w:r w:rsidRPr="00F32461">
                  <w:rPr>
                    <w:rFonts w:ascii="Arial Narrow" w:hAnsi="Arial Narrow"/>
                    <w:sz w:val="18"/>
                    <w:szCs w:val="18"/>
                  </w:rPr>
                  <w:t>(1)</w:t>
                </w:r>
                <w:r w:rsidRPr="00F32461">
                  <w:rPr>
                    <w:rFonts w:ascii="Arial Narrow"/>
                    <w:sz w:val="18"/>
                    <w:szCs w:val="18"/>
                  </w:rPr>
                  <w:t>购置</w:t>
                </w:r>
              </w:p>
            </w:tc>
            <w:sdt>
              <w:sdtPr>
                <w:rPr>
                  <w:rFonts w:ascii="Arial Narrow" w:hAnsi="Arial Narrow"/>
                  <w:sz w:val="18"/>
                  <w:szCs w:val="18"/>
                </w:rPr>
                <w:alias w:val="外购导致的土地使用权账面原值增加额"/>
                <w:tag w:val="_GBC_01a22813014d488181247b90973b290e"/>
                <w:id w:val="337057005"/>
                <w:lock w:val="sdtLocked"/>
              </w:sdtPr>
              <w:sdtContent>
                <w:tc>
                  <w:tcPr>
                    <w:tcW w:w="479"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外购导致的原值增加"/>
                <w:tag w:val="_GBC_061adecadeb547209c5e5f50531f645d"/>
                <w:id w:val="465936656"/>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3,223,368.19</w:t>
                    </w:r>
                  </w:p>
                </w:tc>
              </w:sdtContent>
            </w:sdt>
            <w:sdt>
              <w:sdtPr>
                <w:rPr>
                  <w:rFonts w:ascii="Arial Narrow" w:hAnsi="Arial Narrow"/>
                  <w:sz w:val="18"/>
                  <w:szCs w:val="18"/>
                </w:rPr>
                <w:alias w:val="无形资产明细-外购导致的原值增加"/>
                <w:tag w:val="_GBC_061adecadeb547209c5e5f50531f645d"/>
                <w:id w:val="857934778"/>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336,211.57</w:t>
                    </w:r>
                  </w:p>
                </w:tc>
              </w:sdtContent>
            </w:sdt>
            <w:sdt>
              <w:sdtPr>
                <w:rPr>
                  <w:rFonts w:ascii="Arial Narrow" w:hAnsi="Arial Narrow"/>
                  <w:sz w:val="18"/>
                  <w:szCs w:val="18"/>
                </w:rPr>
                <w:alias w:val="无形资产明细-外购导致的原值增加"/>
                <w:tag w:val="_GBC_061adecadeb547209c5e5f50531f645d"/>
                <w:id w:val="767279096"/>
                <w:lock w:val="sdtLocked"/>
              </w:sdtPr>
              <w:sdtContent>
                <w:tc>
                  <w:tcPr>
                    <w:tcW w:w="447"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外购导致的原值增加"/>
                <w:tag w:val="_GBC_061adecadeb547209c5e5f50531f645d"/>
                <w:id w:val="1826159766"/>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425.82</w:t>
                    </w:r>
                  </w:p>
                </w:tc>
              </w:sdtContent>
            </w:sdt>
            <w:sdt>
              <w:sdtPr>
                <w:rPr>
                  <w:rFonts w:ascii="Arial Narrow" w:hAnsi="Arial Narrow"/>
                  <w:sz w:val="18"/>
                  <w:szCs w:val="18"/>
                </w:rPr>
                <w:alias w:val="无形资产明细-外购导致的原值增加"/>
                <w:tag w:val="_GBC_061adecadeb547209c5e5f50531f645d"/>
                <w:id w:val="1759255344"/>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外购导致的原值增加"/>
                <w:tag w:val="_GBC_061adecadeb547209c5e5f50531f645d"/>
                <w:id w:val="1607070952"/>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外购导致的原值增加"/>
                <w:tag w:val="_GBC_061adecadeb547209c5e5f50531f645d"/>
                <w:id w:val="-417563330"/>
                <w:lock w:val="sdtLocked"/>
              </w:sdtPr>
              <w:sdtContent>
                <w:tc>
                  <w:tcPr>
                    <w:tcW w:w="500"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外购导致的无形资产账面原值增加额"/>
                <w:tag w:val="_GBC_3b54166a98d6430892ede08e3ea1368f"/>
                <w:id w:val="273221045"/>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3,560,005.58</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300" w:firstLine="540"/>
                  <w:rPr>
                    <w:rFonts w:ascii="Arial Narrow" w:hAnsi="Arial Narrow"/>
                    <w:sz w:val="18"/>
                    <w:szCs w:val="18"/>
                  </w:rPr>
                </w:pPr>
                <w:r w:rsidRPr="00F32461">
                  <w:rPr>
                    <w:rFonts w:ascii="Arial Narrow" w:hAnsi="Arial Narrow"/>
                    <w:sz w:val="18"/>
                    <w:szCs w:val="18"/>
                  </w:rPr>
                  <w:t>(2)</w:t>
                </w:r>
                <w:r w:rsidRPr="00F32461">
                  <w:rPr>
                    <w:rFonts w:ascii="Arial Narrow"/>
                    <w:sz w:val="18"/>
                    <w:szCs w:val="18"/>
                  </w:rPr>
                  <w:t>内部研发</w:t>
                </w:r>
              </w:p>
            </w:tc>
            <w:sdt>
              <w:sdtPr>
                <w:rPr>
                  <w:rFonts w:ascii="Arial Narrow" w:hAnsi="Arial Narrow"/>
                  <w:sz w:val="18"/>
                  <w:szCs w:val="18"/>
                </w:rPr>
                <w:alias w:val="内部研发导致的土地使用权账面原值增加额"/>
                <w:tag w:val="_GBC_818547ee84264a7b929c42c13575210a"/>
                <w:id w:val="890854941"/>
                <w:lock w:val="sdtLocked"/>
              </w:sdtPr>
              <w:sdtContent>
                <w:tc>
                  <w:tcPr>
                    <w:tcW w:w="479"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内部研发导致的原值增加"/>
                <w:tag w:val="_GBC_363a3fe997ac41db92e0efaf59508e3b"/>
                <w:id w:val="-652833673"/>
                <w:lock w:val="sdtLocked"/>
              </w:sdtPr>
              <w:sdtContent>
                <w:tc>
                  <w:tcPr>
                    <w:tcW w:w="464"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内部研发导致的原值增加"/>
                <w:tag w:val="_GBC_363a3fe997ac41db92e0efaf59508e3b"/>
                <w:id w:val="108863859"/>
                <w:lock w:val="sdtLocked"/>
              </w:sdtPr>
              <w:sdtContent>
                <w:tc>
                  <w:tcPr>
                    <w:tcW w:w="471"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内部研发导致的原值增加"/>
                <w:tag w:val="_GBC_363a3fe997ac41db92e0efaf59508e3b"/>
                <w:id w:val="-1726907131"/>
                <w:lock w:val="sdtLocked"/>
              </w:sdtPr>
              <w:sdtContent>
                <w:tc>
                  <w:tcPr>
                    <w:tcW w:w="447"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内部研发导致的原值增加"/>
                <w:tag w:val="_GBC_363a3fe997ac41db92e0efaf59508e3b"/>
                <w:id w:val="-2086053310"/>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内部研发导致的原值增加"/>
                <w:tag w:val="_GBC_363a3fe997ac41db92e0efaf59508e3b"/>
                <w:id w:val="-443154505"/>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内部研发导致的原值增加"/>
                <w:tag w:val="_GBC_363a3fe997ac41db92e0efaf59508e3b"/>
                <w:id w:val="2049724035"/>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内部研发导致的原值增加"/>
                <w:tag w:val="_GBC_363a3fe997ac41db92e0efaf59508e3b"/>
                <w:id w:val="1128666638"/>
                <w:lock w:val="sdtLocked"/>
              </w:sdtPr>
              <w:sdtContent>
                <w:tc>
                  <w:tcPr>
                    <w:tcW w:w="500"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内部研发导致的无形资产账面原值增加额"/>
                <w:tag w:val="_GBC_026315d867d5429ca6cbe162f61d9b26"/>
                <w:id w:val="1509405653"/>
                <w:lock w:val="sdtLocked"/>
              </w:sdtPr>
              <w:sdtContent>
                <w:tc>
                  <w:tcPr>
                    <w:tcW w:w="571" w:type="pct"/>
                    <w:shd w:val="clear" w:color="auto" w:fill="auto"/>
                  </w:tcPr>
                  <w:p w:rsidR="00882C6F" w:rsidRPr="00F32461" w:rsidRDefault="00882C6F" w:rsidP="00882C6F">
                    <w:pPr>
                      <w:jc w:val="right"/>
                      <w:rPr>
                        <w:rFonts w:ascii="Arial Narrow" w:hAnsi="Arial Narrow"/>
                        <w:sz w:val="18"/>
                        <w:szCs w:val="18"/>
                      </w:rPr>
                    </w:pPr>
                  </w:p>
                  <w:p w:rsidR="00882C6F" w:rsidRPr="00F32461" w:rsidRDefault="00882C6F" w:rsidP="00882C6F">
                    <w:pPr>
                      <w:jc w:val="center"/>
                      <w:rPr>
                        <w:rFonts w:ascii="Arial Narrow" w:hAnsi="Arial Narrow"/>
                        <w:sz w:val="18"/>
                        <w:szCs w:val="18"/>
                      </w:rPr>
                    </w:pPr>
                  </w:p>
                </w:tc>
              </w:sdtContent>
            </w:sdt>
          </w:tr>
          <w:tr w:rsidR="004F1756" w:rsidRPr="00F32461" w:rsidTr="004F1756">
            <w:trPr>
              <w:trHeight w:val="340"/>
            </w:trPr>
            <w:tc>
              <w:tcPr>
                <w:tcW w:w="620" w:type="pct"/>
                <w:shd w:val="clear" w:color="auto" w:fill="auto"/>
              </w:tcPr>
              <w:p w:rsidR="00882C6F" w:rsidRPr="00F32461" w:rsidRDefault="00096EAC" w:rsidP="00882C6F">
                <w:pPr>
                  <w:ind w:firstLineChars="300" w:firstLine="540"/>
                  <w:rPr>
                    <w:rFonts w:ascii="Arial Narrow" w:hAnsi="Arial Narrow"/>
                    <w:sz w:val="18"/>
                    <w:szCs w:val="18"/>
                  </w:rPr>
                </w:pPr>
                <w:r w:rsidRPr="00F32461">
                  <w:rPr>
                    <w:rFonts w:ascii="Arial Narrow" w:hAnsi="Arial Narrow"/>
                    <w:sz w:val="18"/>
                    <w:szCs w:val="18"/>
                  </w:rPr>
                  <w:t>(3)</w:t>
                </w:r>
                <w:r w:rsidRPr="00F32461">
                  <w:rPr>
                    <w:rFonts w:ascii="Arial Narrow"/>
                    <w:sz w:val="18"/>
                    <w:szCs w:val="18"/>
                  </w:rPr>
                  <w:t>企业合并增加</w:t>
                </w:r>
              </w:p>
            </w:tc>
            <w:sdt>
              <w:sdtPr>
                <w:rPr>
                  <w:rFonts w:ascii="Arial Narrow" w:hAnsi="Arial Narrow"/>
                  <w:sz w:val="18"/>
                  <w:szCs w:val="18"/>
                </w:rPr>
                <w:alias w:val="企业合并增加导致的土地使用权账面原值增加额"/>
                <w:tag w:val="_GBC_855a4e99349a4daca719c383c5cc51de"/>
                <w:id w:val="1374357964"/>
                <w:lock w:val="sdtLocked"/>
              </w:sdtPr>
              <w:sdtContent>
                <w:tc>
                  <w:tcPr>
                    <w:tcW w:w="479"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企业合并增加导致的原值增加"/>
                <w:tag w:val="_GBC_4bfbae9913d64064ac4ddc68edc55e8e"/>
                <w:id w:val="535860409"/>
                <w:lock w:val="sdtLocked"/>
              </w:sdtPr>
              <w:sdtContent>
                <w:tc>
                  <w:tcPr>
                    <w:tcW w:w="464"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企业合并增加导致的原值增加"/>
                <w:tag w:val="_GBC_4bfbae9913d64064ac4ddc68edc55e8e"/>
                <w:id w:val="-376089924"/>
                <w:lock w:val="sdtLocked"/>
              </w:sdtPr>
              <w:sdtContent>
                <w:tc>
                  <w:tcPr>
                    <w:tcW w:w="471"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企业合并增加导致的原值增加"/>
                <w:tag w:val="_GBC_4bfbae9913d64064ac4ddc68edc55e8e"/>
                <w:id w:val="1001938171"/>
                <w:lock w:val="sdtLocked"/>
              </w:sdtPr>
              <w:sdtContent>
                <w:tc>
                  <w:tcPr>
                    <w:tcW w:w="447"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企业合并增加导致的原值增加"/>
                <w:tag w:val="_GBC_4bfbae9913d64064ac4ddc68edc55e8e"/>
                <w:id w:val="1837729325"/>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企业合并增加导致的原值增加"/>
                <w:tag w:val="_GBC_4bfbae9913d64064ac4ddc68edc55e8e"/>
                <w:id w:val="-1046376164"/>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企业合并增加导致的原值增加"/>
                <w:tag w:val="_GBC_4bfbae9913d64064ac4ddc68edc55e8e"/>
                <w:id w:val="1002394563"/>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企业合并增加导致的原值增加"/>
                <w:tag w:val="_GBC_4bfbae9913d64064ac4ddc68edc55e8e"/>
                <w:id w:val="-1322036707"/>
                <w:lock w:val="sdtLocked"/>
              </w:sdtPr>
              <w:sdtContent>
                <w:tc>
                  <w:tcPr>
                    <w:tcW w:w="500"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企业合并增加导致的无形资产账面原值增加额"/>
                <w:tag w:val="_GBC_73a2938dc8dd494d93fb427a21906fcf"/>
                <w:id w:val="-1959094513"/>
                <w:lock w:val="sdtLocked"/>
              </w:sdtPr>
              <w:sdtContent>
                <w:tc>
                  <w:tcPr>
                    <w:tcW w:w="571" w:type="pct"/>
                    <w:shd w:val="clear" w:color="auto" w:fill="auto"/>
                  </w:tcPr>
                  <w:p w:rsidR="00882C6F" w:rsidRPr="00F32461" w:rsidRDefault="00882C6F" w:rsidP="00882C6F">
                    <w:pPr>
                      <w:jc w:val="right"/>
                      <w:rPr>
                        <w:rFonts w:ascii="Arial Narrow" w:hAnsi="Arial Narrow"/>
                        <w:sz w:val="18"/>
                        <w:szCs w:val="18"/>
                      </w:rPr>
                    </w:pPr>
                  </w:p>
                </w:tc>
              </w:sdtContent>
            </w:sdt>
          </w:tr>
          <w:tr w:rsidR="004F1756" w:rsidRPr="00F32461" w:rsidTr="004F1756">
            <w:trPr>
              <w:trHeight w:val="340"/>
            </w:trPr>
            <w:sdt>
              <w:sdtPr>
                <w:rPr>
                  <w:rFonts w:ascii="Arial Narrow" w:hAnsi="Arial Narrow"/>
                  <w:sz w:val="18"/>
                  <w:szCs w:val="18"/>
                </w:rPr>
                <w:alias w:val="无形资产账面原值增加项目名称"/>
                <w:tag w:val="_GBC_23146e7638324faaa7da0b428a22d186"/>
                <w:id w:val="2098514465"/>
                <w:lock w:val="sdtLocked"/>
              </w:sdtPr>
              <w:sdtContent>
                <w:tc>
                  <w:tcPr>
                    <w:tcW w:w="620" w:type="pct"/>
                    <w:shd w:val="clear" w:color="auto" w:fill="auto"/>
                  </w:tcPr>
                  <w:p w:rsidR="00882C6F" w:rsidRPr="00F32461" w:rsidRDefault="00096EAC" w:rsidP="00882C6F">
                    <w:pPr>
                      <w:ind w:firstLineChars="300" w:firstLine="540"/>
                      <w:rPr>
                        <w:rFonts w:ascii="Arial Narrow" w:hAnsi="Arial Narrow"/>
                        <w:sz w:val="18"/>
                        <w:szCs w:val="18"/>
                      </w:rPr>
                    </w:pPr>
                    <w:r w:rsidRPr="00F32461">
                      <w:rPr>
                        <w:rFonts w:ascii="Arial Narrow"/>
                        <w:sz w:val="18"/>
                        <w:szCs w:val="18"/>
                      </w:rPr>
                      <w:t>（</w:t>
                    </w:r>
                    <w:r w:rsidRPr="00F32461">
                      <w:rPr>
                        <w:rFonts w:ascii="Arial Narrow" w:hAnsi="Arial Narrow"/>
                        <w:sz w:val="18"/>
                        <w:szCs w:val="18"/>
                      </w:rPr>
                      <w:t>4</w:t>
                    </w:r>
                    <w:r w:rsidRPr="00F32461">
                      <w:rPr>
                        <w:rFonts w:ascii="Arial Narrow"/>
                        <w:sz w:val="18"/>
                        <w:szCs w:val="18"/>
                      </w:rPr>
                      <w:t>）其他</w:t>
                    </w:r>
                  </w:p>
                </w:tc>
              </w:sdtContent>
            </w:sdt>
            <w:sdt>
              <w:sdtPr>
                <w:rPr>
                  <w:rFonts w:ascii="Arial Narrow" w:hAnsi="Arial Narrow"/>
                  <w:sz w:val="18"/>
                  <w:szCs w:val="18"/>
                </w:rPr>
                <w:alias w:val="无形资产土地使用权账面原值增加项目金额"/>
                <w:tag w:val="_GBC_68b1c1634d8b430b8d2430ed0a1d6a19"/>
                <w:id w:val="-925264430"/>
                <w:lock w:val="sdtLocked"/>
                <w:showingPlcHdr/>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 xml:space="preserve">     </w:t>
                    </w:r>
                  </w:p>
                </w:tc>
              </w:sdtContent>
            </w:sdt>
            <w:sdt>
              <w:sdtPr>
                <w:rPr>
                  <w:rFonts w:ascii="Arial Narrow" w:hAnsi="Arial Narrow"/>
                  <w:sz w:val="18"/>
                  <w:szCs w:val="18"/>
                </w:rPr>
                <w:alias w:val="无形资产账面原值增加项目金额"/>
                <w:tag w:val="_GBC_0c66eaa614d14da0b0b87a56942737ed"/>
                <w:id w:val="-432287358"/>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1,174,653.50</w:t>
                    </w:r>
                  </w:p>
                </w:tc>
              </w:sdtContent>
            </w:sdt>
            <w:sdt>
              <w:sdtPr>
                <w:rPr>
                  <w:rFonts w:ascii="Arial Narrow" w:hAnsi="Arial Narrow"/>
                  <w:sz w:val="18"/>
                  <w:szCs w:val="18"/>
                </w:rPr>
                <w:alias w:val="无形资产账面原值增加项目金额"/>
                <w:tag w:val="_GBC_0c66eaa614d14da0b0b87a56942737ed"/>
                <w:id w:val="-1057632925"/>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7,739,037.98</w:t>
                    </w:r>
                  </w:p>
                </w:tc>
              </w:sdtContent>
            </w:sdt>
            <w:sdt>
              <w:sdtPr>
                <w:rPr>
                  <w:rFonts w:ascii="Arial Narrow" w:hAnsi="Arial Narrow"/>
                  <w:sz w:val="18"/>
                  <w:szCs w:val="18"/>
                </w:rPr>
                <w:alias w:val="无形资产账面原值增加项目金额"/>
                <w:tag w:val="_GBC_0c66eaa614d14da0b0b87a56942737ed"/>
                <w:id w:val="-1531643334"/>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964,299.90</w:t>
                    </w:r>
                  </w:p>
                </w:tc>
              </w:sdtContent>
            </w:sdt>
            <w:sdt>
              <w:sdtPr>
                <w:rPr>
                  <w:rFonts w:ascii="Arial Narrow" w:hAnsi="Arial Narrow"/>
                  <w:sz w:val="18"/>
                  <w:szCs w:val="18"/>
                </w:rPr>
                <w:alias w:val="无形资产账面原值增加项目金额"/>
                <w:tag w:val="_GBC_0c66eaa614d14da0b0b87a56942737ed"/>
                <w:id w:val="-270002947"/>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账面原值增加项目金额"/>
                <w:tag w:val="_GBC_0c66eaa614d14da0b0b87a56942737ed"/>
                <w:id w:val="1908499571"/>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1,344,514.25</w:t>
                    </w:r>
                  </w:p>
                </w:tc>
              </w:sdtContent>
            </w:sdt>
            <w:sdt>
              <w:sdtPr>
                <w:rPr>
                  <w:rFonts w:ascii="Arial Narrow" w:hAnsi="Arial Narrow"/>
                  <w:sz w:val="18"/>
                  <w:szCs w:val="18"/>
                </w:rPr>
                <w:alias w:val="无形资产账面原值增加项目金额"/>
                <w:tag w:val="_GBC_0c66eaa614d14da0b0b87a56942737ed"/>
                <w:id w:val="-473753973"/>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1,725,001.15</w:t>
                    </w:r>
                  </w:p>
                </w:tc>
              </w:sdtContent>
            </w:sdt>
            <w:sdt>
              <w:sdtPr>
                <w:rPr>
                  <w:rFonts w:ascii="Arial Narrow" w:hAnsi="Arial Narrow"/>
                  <w:sz w:val="18"/>
                  <w:szCs w:val="18"/>
                </w:rPr>
                <w:alias w:val="无形资产账面原值增加项目金额"/>
                <w:tag w:val="_GBC_0c66eaa614d14da0b0b87a56942737ed"/>
                <w:id w:val="578570915"/>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380,214.33</w:t>
                    </w:r>
                  </w:p>
                </w:tc>
              </w:sdtContent>
            </w:sdt>
            <w:sdt>
              <w:sdtPr>
                <w:rPr>
                  <w:rFonts w:ascii="Arial Narrow" w:hAnsi="Arial Narrow"/>
                  <w:sz w:val="18"/>
                  <w:szCs w:val="18"/>
                </w:rPr>
                <w:alias w:val="无形资产账面原值增加项目合计金额"/>
                <w:tag w:val="_GBC_29ad01d7f03a4139909a42289d945b78"/>
                <w:id w:val="-1821411441"/>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13,327,721.11</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hAnsi="Arial Narrow"/>
                    <w:sz w:val="18"/>
                    <w:szCs w:val="18"/>
                  </w:rPr>
                  <w:t xml:space="preserve">    3.</w:t>
                </w:r>
                <w:r w:rsidRPr="00F32461">
                  <w:rPr>
                    <w:rFonts w:ascii="Arial Narrow"/>
                    <w:sz w:val="18"/>
                    <w:szCs w:val="18"/>
                  </w:rPr>
                  <w:t>本期减少金额</w:t>
                </w:r>
              </w:p>
            </w:tc>
            <w:sdt>
              <w:sdtPr>
                <w:rPr>
                  <w:rFonts w:ascii="Arial Narrow" w:hAnsi="Arial Narrow"/>
                  <w:sz w:val="18"/>
                  <w:szCs w:val="18"/>
                </w:rPr>
                <w:alias w:val="无形资产中土地使用权原值本期减少额"/>
                <w:tag w:val="_GBC_7f2502b17635416c9bd8c37c69c705ad"/>
                <w:id w:val="382377111"/>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271,349.07</w:t>
                    </w:r>
                  </w:p>
                </w:tc>
              </w:sdtContent>
            </w:sdt>
            <w:sdt>
              <w:sdtPr>
                <w:rPr>
                  <w:rFonts w:ascii="Arial Narrow" w:hAnsi="Arial Narrow"/>
                  <w:sz w:val="18"/>
                  <w:szCs w:val="18"/>
                </w:rPr>
                <w:alias w:val="无形资产明细－减少额"/>
                <w:tag w:val="_GBC_c7d9968657264583a47e05aa9cc3dd3c"/>
                <w:id w:val="-1184662818"/>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402,470.17</w:t>
                    </w:r>
                  </w:p>
                </w:tc>
              </w:sdtContent>
            </w:sdt>
            <w:sdt>
              <w:sdtPr>
                <w:rPr>
                  <w:rFonts w:ascii="Arial Narrow" w:hAnsi="Arial Narrow"/>
                  <w:sz w:val="18"/>
                  <w:szCs w:val="18"/>
                </w:rPr>
                <w:alias w:val="无形资产明细－减少额"/>
                <w:tag w:val="_GBC_c7d9968657264583a47e05aa9cc3dd3c"/>
                <w:id w:val="-147825510"/>
                <w:lock w:val="sdtLocked"/>
              </w:sdtPr>
              <w:sdtContent>
                <w:tc>
                  <w:tcPr>
                    <w:tcW w:w="471"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减少额"/>
                <w:tag w:val="_GBC_c7d9968657264583a47e05aa9cc3dd3c"/>
                <w:id w:val="-983151305"/>
                <w:lock w:val="sdtLocked"/>
              </w:sdtPr>
              <w:sdtContent>
                <w:tc>
                  <w:tcPr>
                    <w:tcW w:w="447"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减少额"/>
                <w:tag w:val="_GBC_c7d9968657264583a47e05aa9cc3dd3c"/>
                <w:id w:val="2034145276"/>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减少额"/>
                <w:tag w:val="_GBC_c7d9968657264583a47e05aa9cc3dd3c"/>
                <w:id w:val="16966816"/>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减少额"/>
                <w:tag w:val="_GBC_c7d9968657264583a47e05aa9cc3dd3c"/>
                <w:id w:val="1105085701"/>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减少额"/>
                <w:tag w:val="_GBC_c7d9968657264583a47e05aa9cc3dd3c"/>
                <w:id w:val="485284291"/>
                <w:lock w:val="sdtLocked"/>
              </w:sdtPr>
              <w:sdtContent>
                <w:tc>
                  <w:tcPr>
                    <w:tcW w:w="500"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原价（减少额）"/>
                <w:tag w:val="_GBC_2417eac70b8a496d88ab6c27726f91f6"/>
                <w:id w:val="-2011129652"/>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673,819.24</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300" w:firstLine="540"/>
                  <w:rPr>
                    <w:rFonts w:ascii="Arial Narrow" w:hAnsi="Arial Narrow"/>
                    <w:sz w:val="18"/>
                    <w:szCs w:val="18"/>
                  </w:rPr>
                </w:pPr>
                <w:r w:rsidRPr="00F32461">
                  <w:rPr>
                    <w:rFonts w:ascii="Arial Narrow" w:hAnsi="Arial Narrow"/>
                    <w:sz w:val="18"/>
                    <w:szCs w:val="18"/>
                  </w:rPr>
                  <w:t>(1)</w:t>
                </w:r>
                <w:r w:rsidRPr="00F32461">
                  <w:rPr>
                    <w:rFonts w:ascii="Arial Narrow"/>
                    <w:sz w:val="18"/>
                    <w:szCs w:val="18"/>
                  </w:rPr>
                  <w:t>处置</w:t>
                </w:r>
              </w:p>
            </w:tc>
            <w:sdt>
              <w:sdtPr>
                <w:rPr>
                  <w:rFonts w:ascii="Arial Narrow" w:hAnsi="Arial Narrow"/>
                  <w:sz w:val="18"/>
                  <w:szCs w:val="18"/>
                </w:rPr>
                <w:alias w:val="处置导致的土地使用权账面原值减少额"/>
                <w:tag w:val="_GBC_38e1e2ef62954a879be67b4ad80f2cd8"/>
                <w:id w:val="395944538"/>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271,349.07</w:t>
                    </w:r>
                  </w:p>
                </w:tc>
              </w:sdtContent>
            </w:sdt>
            <w:sdt>
              <w:sdtPr>
                <w:rPr>
                  <w:rFonts w:ascii="Arial Narrow" w:hAnsi="Arial Narrow"/>
                  <w:sz w:val="18"/>
                  <w:szCs w:val="18"/>
                </w:rPr>
                <w:alias w:val="无形资产明细-处置导致的原值减少"/>
                <w:tag w:val="_GBC_49e3cb5d0688407ab28f31b1694e1f65"/>
                <w:id w:val="-1072420518"/>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402,470.17</w:t>
                    </w:r>
                  </w:p>
                </w:tc>
              </w:sdtContent>
            </w:sdt>
            <w:sdt>
              <w:sdtPr>
                <w:rPr>
                  <w:rFonts w:ascii="Arial Narrow" w:hAnsi="Arial Narrow"/>
                  <w:sz w:val="18"/>
                  <w:szCs w:val="18"/>
                </w:rPr>
                <w:alias w:val="无形资产明细-处置导致的原值减少"/>
                <w:tag w:val="_GBC_49e3cb5d0688407ab28f31b1694e1f65"/>
                <w:id w:val="-1252500767"/>
                <w:lock w:val="sdtLocked"/>
              </w:sdtPr>
              <w:sdtContent>
                <w:tc>
                  <w:tcPr>
                    <w:tcW w:w="471"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原值减少"/>
                <w:tag w:val="_GBC_49e3cb5d0688407ab28f31b1694e1f65"/>
                <w:id w:val="-1152435787"/>
                <w:lock w:val="sdtLocked"/>
              </w:sdtPr>
              <w:sdtContent>
                <w:tc>
                  <w:tcPr>
                    <w:tcW w:w="447"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原值减少"/>
                <w:tag w:val="_GBC_49e3cb5d0688407ab28f31b1694e1f65"/>
                <w:id w:val="820160588"/>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原值减少"/>
                <w:tag w:val="_GBC_49e3cb5d0688407ab28f31b1694e1f65"/>
                <w:id w:val="-753434214"/>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原值减少"/>
                <w:tag w:val="_GBC_49e3cb5d0688407ab28f31b1694e1f65"/>
                <w:id w:val="1564299454"/>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原值减少"/>
                <w:tag w:val="_GBC_49e3cb5d0688407ab28f31b1694e1f65"/>
                <w:id w:val="-640262049"/>
                <w:lock w:val="sdtLocked"/>
              </w:sdtPr>
              <w:sdtContent>
                <w:tc>
                  <w:tcPr>
                    <w:tcW w:w="500"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处置导致的无形资产账面原值减少额"/>
                <w:tag w:val="_GBC_b9a2cc50e53f4ebcb98cada67cc26f44"/>
                <w:id w:val="1760329715"/>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673,819.24</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hAnsi="Arial Narrow"/>
                    <w:sz w:val="18"/>
                    <w:szCs w:val="18"/>
                  </w:rPr>
                  <w:t xml:space="preserve">   4.</w:t>
                </w:r>
                <w:r w:rsidRPr="00F32461">
                  <w:rPr>
                    <w:rFonts w:ascii="Arial Narrow"/>
                    <w:sz w:val="18"/>
                    <w:szCs w:val="18"/>
                  </w:rPr>
                  <w:t>期末余额</w:t>
                </w:r>
              </w:p>
            </w:tc>
            <w:sdt>
              <w:sdtPr>
                <w:rPr>
                  <w:rFonts w:ascii="Arial Narrow" w:hAnsi="Arial Narrow"/>
                  <w:sz w:val="18"/>
                  <w:szCs w:val="18"/>
                </w:rPr>
                <w:alias w:val="无形资产中土地使用权原值"/>
                <w:tag w:val="_GBC_678513d0cfc34461a07bb4b42557f615"/>
                <w:id w:val="-89316995"/>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625,573,905.57</w:t>
                    </w:r>
                  </w:p>
                </w:tc>
              </w:sdtContent>
            </w:sdt>
            <w:sdt>
              <w:sdtPr>
                <w:rPr>
                  <w:rFonts w:ascii="Arial Narrow" w:hAnsi="Arial Narrow"/>
                  <w:sz w:val="18"/>
                  <w:szCs w:val="18"/>
                </w:rPr>
                <w:alias w:val="无形资产明细－账面余额"/>
                <w:tag w:val="_GBC_46b9177ac878454cb5553a1537791fcb"/>
                <w:id w:val="49118751"/>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75,190,857.16</w:t>
                    </w:r>
                  </w:p>
                </w:tc>
              </w:sdtContent>
            </w:sdt>
            <w:sdt>
              <w:sdtPr>
                <w:rPr>
                  <w:rFonts w:ascii="Arial Narrow" w:hAnsi="Arial Narrow"/>
                  <w:sz w:val="18"/>
                  <w:szCs w:val="18"/>
                </w:rPr>
                <w:alias w:val="无形资产明细－账面余额"/>
                <w:tag w:val="_GBC_46b9177ac878454cb5553a1537791fcb"/>
                <w:id w:val="-1119375205"/>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246,989,998.90</w:t>
                    </w:r>
                  </w:p>
                </w:tc>
              </w:sdtContent>
            </w:sdt>
            <w:sdt>
              <w:sdtPr>
                <w:rPr>
                  <w:rFonts w:ascii="Arial Narrow" w:hAnsi="Arial Narrow"/>
                  <w:sz w:val="18"/>
                  <w:szCs w:val="18"/>
                </w:rPr>
                <w:alias w:val="无形资产明细－账面余额"/>
                <w:tag w:val="_GBC_46b9177ac878454cb5553a1537791fcb"/>
                <w:id w:val="2129888082"/>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34,671,217.50</w:t>
                    </w:r>
                  </w:p>
                </w:tc>
              </w:sdtContent>
            </w:sdt>
            <w:sdt>
              <w:sdtPr>
                <w:rPr>
                  <w:rFonts w:ascii="Arial Narrow" w:hAnsi="Arial Narrow"/>
                  <w:sz w:val="18"/>
                  <w:szCs w:val="18"/>
                </w:rPr>
                <w:alias w:val="无形资产明细－账面余额"/>
                <w:tag w:val="_GBC_46b9177ac878454cb5553a1537791fcb"/>
                <w:id w:val="926077120"/>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3,808,865.82</w:t>
                    </w:r>
                  </w:p>
                </w:tc>
              </w:sdtContent>
            </w:sdt>
            <w:sdt>
              <w:sdtPr>
                <w:rPr>
                  <w:rFonts w:ascii="Arial Narrow" w:hAnsi="Arial Narrow"/>
                  <w:sz w:val="18"/>
                  <w:szCs w:val="18"/>
                </w:rPr>
                <w:alias w:val="无形资产明细－账面余额"/>
                <w:tag w:val="_GBC_46b9177ac878454cb5553a1537791fcb"/>
                <w:id w:val="-1312866112"/>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34,929,364.85</w:t>
                    </w:r>
                  </w:p>
                </w:tc>
              </w:sdtContent>
            </w:sdt>
            <w:sdt>
              <w:sdtPr>
                <w:rPr>
                  <w:rFonts w:ascii="Arial Narrow" w:hAnsi="Arial Narrow"/>
                  <w:sz w:val="18"/>
                  <w:szCs w:val="18"/>
                </w:rPr>
                <w:alias w:val="无形资产明细－账面余额"/>
                <w:tag w:val="_GBC_46b9177ac878454cb5553a1537791fcb"/>
                <w:id w:val="1476328249"/>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44,814,098.95</w:t>
                    </w:r>
                  </w:p>
                </w:tc>
              </w:sdtContent>
            </w:sdt>
            <w:sdt>
              <w:sdtPr>
                <w:rPr>
                  <w:rFonts w:ascii="Arial Narrow" w:hAnsi="Arial Narrow"/>
                  <w:sz w:val="18"/>
                  <w:szCs w:val="18"/>
                </w:rPr>
                <w:alias w:val="无形资产明细－账面余额"/>
                <w:tag w:val="_GBC_46b9177ac878454cb5553a1537791fcb"/>
                <w:id w:val="527994473"/>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9,877,653.33</w:t>
                    </w:r>
                  </w:p>
                </w:tc>
              </w:sdtContent>
            </w:sdt>
            <w:sdt>
              <w:sdtPr>
                <w:rPr>
                  <w:rFonts w:ascii="Arial Narrow" w:hAnsi="Arial Narrow"/>
                  <w:sz w:val="18"/>
                  <w:szCs w:val="18"/>
                </w:rPr>
                <w:alias w:val="无形资产原价"/>
                <w:tag w:val="_GBC_7f0f3d498a1a42448f8de9f919187d1c"/>
                <w:id w:val="-1397819021"/>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1,075,855,962.08</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sz w:val="18"/>
                    <w:szCs w:val="18"/>
                  </w:rPr>
                  <w:t>二、累计摊销</w:t>
                </w:r>
              </w:p>
            </w:tc>
            <w:tc>
              <w:tcPr>
                <w:tcW w:w="479" w:type="pct"/>
                <w:shd w:val="clear" w:color="auto" w:fill="auto"/>
              </w:tcPr>
              <w:p w:rsidR="00882C6F" w:rsidRPr="00F32461" w:rsidRDefault="00882C6F" w:rsidP="00882C6F">
                <w:pPr>
                  <w:jc w:val="right"/>
                  <w:rPr>
                    <w:rFonts w:ascii="Arial Narrow" w:hAnsi="Arial Narrow"/>
                    <w:sz w:val="18"/>
                    <w:szCs w:val="18"/>
                  </w:rPr>
                </w:pPr>
              </w:p>
            </w:tc>
            <w:tc>
              <w:tcPr>
                <w:tcW w:w="464" w:type="pct"/>
                <w:shd w:val="clear" w:color="auto" w:fill="auto"/>
              </w:tcPr>
              <w:p w:rsidR="00882C6F" w:rsidRPr="00F32461" w:rsidRDefault="00882C6F" w:rsidP="00882C6F">
                <w:pPr>
                  <w:jc w:val="right"/>
                  <w:rPr>
                    <w:rFonts w:ascii="Arial Narrow" w:hAnsi="Arial Narrow"/>
                    <w:sz w:val="18"/>
                    <w:szCs w:val="18"/>
                  </w:rPr>
                </w:pPr>
              </w:p>
            </w:tc>
            <w:tc>
              <w:tcPr>
                <w:tcW w:w="471" w:type="pct"/>
                <w:shd w:val="clear" w:color="auto" w:fill="auto"/>
              </w:tcPr>
              <w:p w:rsidR="00882C6F" w:rsidRPr="00F32461" w:rsidRDefault="00882C6F" w:rsidP="00882C6F">
                <w:pPr>
                  <w:jc w:val="right"/>
                  <w:rPr>
                    <w:rFonts w:ascii="Arial Narrow" w:hAnsi="Arial Narrow"/>
                    <w:sz w:val="18"/>
                    <w:szCs w:val="18"/>
                  </w:rPr>
                </w:pPr>
              </w:p>
            </w:tc>
            <w:tc>
              <w:tcPr>
                <w:tcW w:w="447" w:type="pct"/>
                <w:shd w:val="clear" w:color="auto" w:fill="auto"/>
              </w:tcPr>
              <w:p w:rsidR="00882C6F" w:rsidRPr="00F32461" w:rsidRDefault="00882C6F" w:rsidP="00882C6F">
                <w:pPr>
                  <w:jc w:val="right"/>
                  <w:rPr>
                    <w:rFonts w:ascii="Arial Narrow" w:hAnsi="Arial Narrow"/>
                    <w:sz w:val="18"/>
                    <w:szCs w:val="18"/>
                  </w:rPr>
                </w:pPr>
              </w:p>
            </w:tc>
            <w:tc>
              <w:tcPr>
                <w:tcW w:w="398" w:type="pct"/>
                <w:shd w:val="clear" w:color="auto" w:fill="auto"/>
              </w:tcPr>
              <w:p w:rsidR="00882C6F" w:rsidRPr="00F32461" w:rsidRDefault="00882C6F" w:rsidP="00882C6F">
                <w:pPr>
                  <w:jc w:val="right"/>
                  <w:rPr>
                    <w:rFonts w:ascii="Arial Narrow" w:hAnsi="Arial Narrow"/>
                    <w:sz w:val="18"/>
                    <w:szCs w:val="18"/>
                  </w:rPr>
                </w:pPr>
              </w:p>
            </w:tc>
            <w:tc>
              <w:tcPr>
                <w:tcW w:w="525" w:type="pct"/>
                <w:shd w:val="clear" w:color="auto" w:fill="auto"/>
              </w:tcPr>
              <w:p w:rsidR="00882C6F" w:rsidRPr="00F32461" w:rsidRDefault="00882C6F" w:rsidP="00882C6F">
                <w:pPr>
                  <w:jc w:val="right"/>
                  <w:rPr>
                    <w:rFonts w:ascii="Arial Narrow" w:hAnsi="Arial Narrow"/>
                    <w:sz w:val="18"/>
                    <w:szCs w:val="18"/>
                  </w:rPr>
                </w:pPr>
              </w:p>
            </w:tc>
            <w:tc>
              <w:tcPr>
                <w:tcW w:w="525" w:type="pct"/>
                <w:shd w:val="clear" w:color="auto" w:fill="auto"/>
              </w:tcPr>
              <w:p w:rsidR="00882C6F" w:rsidRPr="00F32461" w:rsidRDefault="00882C6F" w:rsidP="00882C6F">
                <w:pPr>
                  <w:jc w:val="right"/>
                  <w:rPr>
                    <w:rFonts w:ascii="Arial Narrow" w:hAnsi="Arial Narrow"/>
                    <w:sz w:val="18"/>
                    <w:szCs w:val="18"/>
                  </w:rPr>
                </w:pPr>
              </w:p>
            </w:tc>
            <w:tc>
              <w:tcPr>
                <w:tcW w:w="500" w:type="pct"/>
                <w:shd w:val="clear" w:color="auto" w:fill="auto"/>
              </w:tcPr>
              <w:p w:rsidR="00882C6F" w:rsidRPr="00F32461" w:rsidRDefault="00882C6F" w:rsidP="00882C6F">
                <w:pPr>
                  <w:jc w:val="right"/>
                  <w:rPr>
                    <w:rFonts w:ascii="Arial Narrow" w:hAnsi="Arial Narrow"/>
                    <w:sz w:val="18"/>
                    <w:szCs w:val="18"/>
                  </w:rPr>
                </w:pPr>
              </w:p>
            </w:tc>
            <w:tc>
              <w:tcPr>
                <w:tcW w:w="571" w:type="pct"/>
                <w:shd w:val="clear" w:color="auto" w:fill="auto"/>
              </w:tcPr>
              <w:p w:rsidR="00882C6F" w:rsidRPr="00F32461" w:rsidRDefault="00882C6F" w:rsidP="00882C6F">
                <w:pPr>
                  <w:jc w:val="right"/>
                  <w:rPr>
                    <w:rFonts w:ascii="Arial Narrow" w:hAnsi="Arial Narrow"/>
                    <w:sz w:val="18"/>
                    <w:szCs w:val="18"/>
                  </w:rPr>
                </w:pPr>
              </w:p>
            </w:tc>
          </w:tr>
          <w:tr w:rsidR="004F1756" w:rsidRPr="00F32461" w:rsidTr="004F1756">
            <w:trPr>
              <w:trHeight w:val="340"/>
            </w:trPr>
            <w:tc>
              <w:tcPr>
                <w:tcW w:w="620" w:type="pct"/>
                <w:shd w:val="clear" w:color="auto" w:fill="auto"/>
                <w:vAlign w:val="center"/>
              </w:tcPr>
              <w:p w:rsidR="00882C6F" w:rsidRPr="00F32461" w:rsidRDefault="00096EAC" w:rsidP="00882C6F">
                <w:pPr>
                  <w:ind w:firstLineChars="200" w:firstLine="360"/>
                  <w:rPr>
                    <w:rFonts w:ascii="Arial Narrow" w:hAnsi="Arial Narrow"/>
                    <w:sz w:val="18"/>
                    <w:szCs w:val="18"/>
                  </w:rPr>
                </w:pPr>
                <w:r w:rsidRPr="00F32461">
                  <w:rPr>
                    <w:rFonts w:ascii="Arial Narrow" w:hAnsi="Arial Narrow"/>
                    <w:sz w:val="18"/>
                    <w:szCs w:val="18"/>
                  </w:rPr>
                  <w:lastRenderedPageBreak/>
                  <w:t>1.</w:t>
                </w:r>
                <w:r w:rsidRPr="00F32461">
                  <w:rPr>
                    <w:rFonts w:ascii="Arial Narrow"/>
                    <w:sz w:val="18"/>
                    <w:szCs w:val="18"/>
                  </w:rPr>
                  <w:t>期初余额</w:t>
                </w:r>
              </w:p>
            </w:tc>
            <w:sdt>
              <w:sdtPr>
                <w:rPr>
                  <w:rFonts w:ascii="Arial Narrow" w:hAnsi="Arial Narrow"/>
                  <w:sz w:val="18"/>
                  <w:szCs w:val="18"/>
                </w:rPr>
                <w:alias w:val="无形资产中土地使用权累计摊销"/>
                <w:tag w:val="_GBC_ff9de93c3a1a4dc287c5d01fb920e1f8"/>
                <w:id w:val="718711005"/>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58,487,980.93</w:t>
                    </w:r>
                  </w:p>
                </w:tc>
              </w:sdtContent>
            </w:sdt>
            <w:sdt>
              <w:sdtPr>
                <w:rPr>
                  <w:rFonts w:ascii="Arial Narrow" w:hAnsi="Arial Narrow"/>
                  <w:sz w:val="18"/>
                  <w:szCs w:val="18"/>
                </w:rPr>
                <w:alias w:val="无形资产累计摊销数"/>
                <w:tag w:val="_GBC_2359121a20ca4225a2448deab3264ff4"/>
                <w:id w:val="-1818497305"/>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41,103,988.28</w:t>
                    </w:r>
                  </w:p>
                </w:tc>
              </w:sdtContent>
            </w:sdt>
            <w:sdt>
              <w:sdtPr>
                <w:rPr>
                  <w:rFonts w:ascii="Arial Narrow" w:hAnsi="Arial Narrow"/>
                  <w:sz w:val="18"/>
                  <w:szCs w:val="18"/>
                </w:rPr>
                <w:alias w:val="无形资产累计摊销数"/>
                <w:tag w:val="_GBC_2359121a20ca4225a2448deab3264ff4"/>
                <w:id w:val="-1927573290"/>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66,452,300.45</w:t>
                    </w:r>
                  </w:p>
                </w:tc>
              </w:sdtContent>
            </w:sdt>
            <w:sdt>
              <w:sdtPr>
                <w:rPr>
                  <w:rFonts w:ascii="Arial Narrow" w:hAnsi="Arial Narrow"/>
                  <w:sz w:val="18"/>
                  <w:szCs w:val="18"/>
                </w:rPr>
                <w:alias w:val="无形资产累计摊销数"/>
                <w:tag w:val="_GBC_2359121a20ca4225a2448deab3264ff4"/>
                <w:id w:val="-1267543276"/>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25,928,779.05</w:t>
                    </w:r>
                  </w:p>
                </w:tc>
              </w:sdtContent>
            </w:sdt>
            <w:sdt>
              <w:sdtPr>
                <w:rPr>
                  <w:rFonts w:ascii="Arial Narrow" w:hAnsi="Arial Narrow"/>
                  <w:sz w:val="18"/>
                  <w:szCs w:val="18"/>
                </w:rPr>
                <w:alias w:val="无形资产累计摊销数"/>
                <w:tag w:val="_GBC_2359121a20ca4225a2448deab3264ff4"/>
                <w:id w:val="134605168"/>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34,088.05</w:t>
                    </w:r>
                  </w:p>
                </w:tc>
              </w:sdtContent>
            </w:sdt>
            <w:sdt>
              <w:sdtPr>
                <w:rPr>
                  <w:rFonts w:ascii="Arial Narrow" w:hAnsi="Arial Narrow"/>
                  <w:sz w:val="18"/>
                  <w:szCs w:val="18"/>
                </w:rPr>
                <w:alias w:val="无形资产累计摊销数"/>
                <w:tag w:val="_GBC_2359121a20ca4225a2448deab3264ff4"/>
                <w:id w:val="-607659422"/>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3,407,684.71</w:t>
                    </w:r>
                  </w:p>
                </w:tc>
              </w:sdtContent>
            </w:sdt>
            <w:sdt>
              <w:sdtPr>
                <w:rPr>
                  <w:rFonts w:ascii="Arial Narrow" w:hAnsi="Arial Narrow"/>
                  <w:sz w:val="18"/>
                  <w:szCs w:val="18"/>
                </w:rPr>
                <w:alias w:val="无形资产累计摊销数"/>
                <w:tag w:val="_GBC_2359121a20ca4225a2448deab3264ff4"/>
                <w:id w:val="1538087721"/>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2,494,751.15</w:t>
                    </w:r>
                  </w:p>
                </w:tc>
              </w:sdtContent>
            </w:sdt>
            <w:sdt>
              <w:sdtPr>
                <w:rPr>
                  <w:rFonts w:ascii="Arial Narrow" w:hAnsi="Arial Narrow"/>
                  <w:sz w:val="18"/>
                  <w:szCs w:val="18"/>
                </w:rPr>
                <w:alias w:val="无形资产累计摊销数"/>
                <w:tag w:val="_GBC_2359121a20ca4225a2448deab3264ff4"/>
                <w:id w:val="-1662232046"/>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1,718,368.75</w:t>
                    </w:r>
                  </w:p>
                </w:tc>
              </w:sdtContent>
            </w:sdt>
            <w:sdt>
              <w:sdtPr>
                <w:rPr>
                  <w:rFonts w:ascii="Arial Narrow" w:hAnsi="Arial Narrow"/>
                  <w:sz w:val="18"/>
                  <w:szCs w:val="18"/>
                </w:rPr>
                <w:alias w:val="无形资产累计折旧"/>
                <w:tag w:val="_GBC_8a7994a435d54ec0b3cdfd2352127809"/>
                <w:id w:val="-1382321373"/>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199,627,941.37</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200" w:firstLine="360"/>
                  <w:rPr>
                    <w:rFonts w:ascii="Arial Narrow" w:hAnsi="Arial Narrow"/>
                    <w:sz w:val="18"/>
                    <w:szCs w:val="18"/>
                  </w:rPr>
                </w:pPr>
                <w:r w:rsidRPr="00F32461">
                  <w:rPr>
                    <w:rFonts w:ascii="Arial Narrow" w:hAnsi="Arial Narrow"/>
                    <w:sz w:val="18"/>
                    <w:szCs w:val="18"/>
                  </w:rPr>
                  <w:t>2.</w:t>
                </w:r>
                <w:r w:rsidRPr="00F32461">
                  <w:rPr>
                    <w:rFonts w:ascii="Arial Narrow"/>
                    <w:sz w:val="18"/>
                    <w:szCs w:val="18"/>
                  </w:rPr>
                  <w:t>本期增加金额</w:t>
                </w:r>
              </w:p>
            </w:tc>
            <w:sdt>
              <w:sdtPr>
                <w:rPr>
                  <w:rFonts w:ascii="Arial Narrow" w:hAnsi="Arial Narrow"/>
                  <w:sz w:val="18"/>
                  <w:szCs w:val="18"/>
                </w:rPr>
                <w:alias w:val="无形资产中土地使用权累计摊销本期增加额"/>
                <w:tag w:val="_GBC_03a73d1176364216bc1f71726d6bc318"/>
                <w:id w:val="1898782195"/>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7,433,635.49</w:t>
                    </w:r>
                  </w:p>
                </w:tc>
              </w:sdtContent>
            </w:sdt>
            <w:sdt>
              <w:sdtPr>
                <w:rPr>
                  <w:rFonts w:ascii="Arial Narrow" w:hAnsi="Arial Narrow"/>
                  <w:sz w:val="18"/>
                  <w:szCs w:val="18"/>
                </w:rPr>
                <w:alias w:val="无形资产明细-累计摊销增加"/>
                <w:tag w:val="_GBC_6d0fb5e1546e4bdbbe45afe320b93957"/>
                <w:id w:val="1400480836"/>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6,198,537.12</w:t>
                    </w:r>
                  </w:p>
                </w:tc>
              </w:sdtContent>
            </w:sdt>
            <w:sdt>
              <w:sdtPr>
                <w:rPr>
                  <w:rFonts w:ascii="Arial Narrow" w:hAnsi="Arial Narrow"/>
                  <w:sz w:val="18"/>
                  <w:szCs w:val="18"/>
                </w:rPr>
                <w:alias w:val="无形资产明细-累计摊销增加"/>
                <w:tag w:val="_GBC_6d0fb5e1546e4bdbbe45afe320b93957"/>
                <w:id w:val="541097487"/>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11,762,445.20</w:t>
                    </w:r>
                  </w:p>
                </w:tc>
              </w:sdtContent>
            </w:sdt>
            <w:sdt>
              <w:sdtPr>
                <w:rPr>
                  <w:rFonts w:ascii="Arial Narrow" w:hAnsi="Arial Narrow"/>
                  <w:sz w:val="18"/>
                  <w:szCs w:val="18"/>
                </w:rPr>
                <w:alias w:val="无形资产明细-累计摊销增加"/>
                <w:tag w:val="_GBC_6d0fb5e1546e4bdbbe45afe320b93957"/>
                <w:id w:val="1856851068"/>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5,498,996.26</w:t>
                    </w:r>
                  </w:p>
                </w:tc>
              </w:sdtContent>
            </w:sdt>
            <w:sdt>
              <w:sdtPr>
                <w:rPr>
                  <w:rFonts w:ascii="Arial Narrow" w:hAnsi="Arial Narrow"/>
                  <w:sz w:val="18"/>
                  <w:szCs w:val="18"/>
                </w:rPr>
                <w:alias w:val="无形资产明细-累计摊销增加"/>
                <w:tag w:val="_GBC_6d0fb5e1546e4bdbbe45afe320b93957"/>
                <w:id w:val="-2030019238"/>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累计摊销增加"/>
                <w:tag w:val="_GBC_6d0fb5e1546e4bdbbe45afe320b93957"/>
                <w:id w:val="-1935511854"/>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1,267,979.67</w:t>
                    </w:r>
                  </w:p>
                </w:tc>
              </w:sdtContent>
            </w:sdt>
            <w:sdt>
              <w:sdtPr>
                <w:rPr>
                  <w:rFonts w:ascii="Arial Narrow" w:hAnsi="Arial Narrow"/>
                  <w:sz w:val="18"/>
                  <w:szCs w:val="18"/>
                </w:rPr>
                <w:alias w:val="无形资产明细-累计摊销增加"/>
                <w:tag w:val="_GBC_6d0fb5e1546e4bdbbe45afe320b93957"/>
                <w:id w:val="-924263828"/>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1,660,377.82</w:t>
                    </w:r>
                  </w:p>
                </w:tc>
              </w:sdtContent>
            </w:sdt>
            <w:sdt>
              <w:sdtPr>
                <w:rPr>
                  <w:rFonts w:ascii="Arial Narrow" w:hAnsi="Arial Narrow"/>
                  <w:sz w:val="18"/>
                  <w:szCs w:val="18"/>
                </w:rPr>
                <w:alias w:val="无形资产明细-累计摊销增加"/>
                <w:tag w:val="_GBC_6d0fb5e1546e4bdbbe45afe320b93957"/>
                <w:id w:val="-887033519"/>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1,143,657.68</w:t>
                    </w:r>
                  </w:p>
                </w:tc>
              </w:sdtContent>
            </w:sdt>
            <w:sdt>
              <w:sdtPr>
                <w:rPr>
                  <w:rFonts w:ascii="Arial Narrow" w:hAnsi="Arial Narrow"/>
                  <w:sz w:val="18"/>
                  <w:szCs w:val="18"/>
                </w:rPr>
                <w:alias w:val="无形资产累计折旧（增加额）"/>
                <w:tag w:val="_GBC_27a3ac9901e7429796cc375a0e5f97cb"/>
                <w:id w:val="566077571"/>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34,965,629.24</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300" w:firstLine="540"/>
                  <w:rPr>
                    <w:rFonts w:ascii="Arial Narrow" w:hAnsi="Arial Narrow"/>
                    <w:sz w:val="18"/>
                    <w:szCs w:val="18"/>
                  </w:rPr>
                </w:pPr>
                <w:r w:rsidRPr="00F32461">
                  <w:rPr>
                    <w:rFonts w:ascii="Arial Narrow"/>
                    <w:sz w:val="18"/>
                    <w:szCs w:val="18"/>
                  </w:rPr>
                  <w:t>（</w:t>
                </w:r>
                <w:r w:rsidRPr="00F32461">
                  <w:rPr>
                    <w:rFonts w:ascii="Arial Narrow" w:hAnsi="Arial Narrow"/>
                    <w:sz w:val="18"/>
                    <w:szCs w:val="18"/>
                  </w:rPr>
                  <w:t>1</w:t>
                </w:r>
                <w:r w:rsidRPr="00F32461">
                  <w:rPr>
                    <w:rFonts w:ascii="Arial Narrow"/>
                    <w:sz w:val="18"/>
                    <w:szCs w:val="18"/>
                  </w:rPr>
                  <w:t>）计提</w:t>
                </w:r>
              </w:p>
            </w:tc>
            <w:sdt>
              <w:sdtPr>
                <w:rPr>
                  <w:rFonts w:ascii="Arial Narrow" w:hAnsi="Arial Narrow"/>
                  <w:sz w:val="18"/>
                  <w:szCs w:val="18"/>
                </w:rPr>
                <w:alias w:val="计提导致的土地使用权累计摊销增加额"/>
                <w:tag w:val="_GBC_7d8736e604d346f48a9434acd32a15ab"/>
                <w:id w:val="279388820"/>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7,433,635.49</w:t>
                    </w:r>
                  </w:p>
                </w:tc>
              </w:sdtContent>
            </w:sdt>
            <w:sdt>
              <w:sdtPr>
                <w:rPr>
                  <w:rFonts w:ascii="Arial Narrow" w:hAnsi="Arial Narrow"/>
                  <w:sz w:val="18"/>
                  <w:szCs w:val="18"/>
                </w:rPr>
                <w:alias w:val="无形资产明细-计提导致的累计摊销增加"/>
                <w:tag w:val="_GBC_117f68a975584ca9b609adbc990291b2"/>
                <w:id w:val="-550154118"/>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5,603,072.15</w:t>
                    </w:r>
                  </w:p>
                </w:tc>
              </w:sdtContent>
            </w:sdt>
            <w:sdt>
              <w:sdtPr>
                <w:rPr>
                  <w:rFonts w:ascii="Arial Narrow" w:hAnsi="Arial Narrow"/>
                  <w:sz w:val="18"/>
                  <w:szCs w:val="18"/>
                </w:rPr>
                <w:alias w:val="无形资产明细-计提导致的累计摊销增加"/>
                <w:tag w:val="_GBC_117f68a975584ca9b609adbc990291b2"/>
                <w:id w:val="-1332374241"/>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10,151,468.24</w:t>
                    </w:r>
                  </w:p>
                </w:tc>
              </w:sdtContent>
            </w:sdt>
            <w:sdt>
              <w:sdtPr>
                <w:rPr>
                  <w:rFonts w:ascii="Arial Narrow" w:hAnsi="Arial Narrow"/>
                  <w:sz w:val="18"/>
                  <w:szCs w:val="18"/>
                </w:rPr>
                <w:alias w:val="无形资产明细-计提导致的累计摊销增加"/>
                <w:tag w:val="_GBC_117f68a975584ca9b609adbc990291b2"/>
                <w:id w:val="702757245"/>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5,043,563.12</w:t>
                    </w:r>
                  </w:p>
                </w:tc>
              </w:sdtContent>
            </w:sdt>
            <w:sdt>
              <w:sdtPr>
                <w:rPr>
                  <w:rFonts w:ascii="Arial Narrow" w:hAnsi="Arial Narrow"/>
                  <w:sz w:val="18"/>
                  <w:szCs w:val="18"/>
                </w:rPr>
                <w:alias w:val="无形资产明细-计提导致的累计摊销增加"/>
                <w:tag w:val="_GBC_117f68a975584ca9b609adbc990291b2"/>
                <w:id w:val="-980075338"/>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计提导致的累计摊销增加"/>
                <w:tag w:val="_GBC_117f68a975584ca9b609adbc990291b2"/>
                <w:id w:val="1953430446"/>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1,125,240.63</w:t>
                    </w:r>
                  </w:p>
                </w:tc>
              </w:sdtContent>
            </w:sdt>
            <w:sdt>
              <w:sdtPr>
                <w:rPr>
                  <w:rFonts w:ascii="Arial Narrow" w:hAnsi="Arial Narrow"/>
                  <w:sz w:val="18"/>
                  <w:szCs w:val="18"/>
                </w:rPr>
                <w:alias w:val="无形资产明细-计提导致的累计摊销增加"/>
                <w:tag w:val="_GBC_117f68a975584ca9b609adbc990291b2"/>
                <w:id w:val="-1492476993"/>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1,555,879.19</w:t>
                    </w:r>
                  </w:p>
                </w:tc>
              </w:sdtContent>
            </w:sdt>
            <w:sdt>
              <w:sdtPr>
                <w:rPr>
                  <w:rFonts w:ascii="Arial Narrow" w:hAnsi="Arial Narrow"/>
                  <w:sz w:val="18"/>
                  <w:szCs w:val="18"/>
                </w:rPr>
                <w:alias w:val="无形资产明细-计提导致的累计摊销增加"/>
                <w:tag w:val="_GBC_117f68a975584ca9b609adbc990291b2"/>
                <w:id w:val="1394310335"/>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1,071,679.69</w:t>
                    </w:r>
                  </w:p>
                </w:tc>
              </w:sdtContent>
            </w:sdt>
            <w:sdt>
              <w:sdtPr>
                <w:rPr>
                  <w:rFonts w:ascii="Arial Narrow" w:hAnsi="Arial Narrow"/>
                  <w:sz w:val="18"/>
                  <w:szCs w:val="18"/>
                </w:rPr>
                <w:alias w:val="计提导致的无形资产累计摊销增加额"/>
                <w:tag w:val="_GBC_69e01be95f71432095c7e4ca5b92f201"/>
                <w:id w:val="-154617502"/>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31,984,538.51</w:t>
                    </w:r>
                  </w:p>
                </w:tc>
              </w:sdtContent>
            </w:sdt>
          </w:tr>
          <w:tr w:rsidR="004F1756" w:rsidRPr="00F32461" w:rsidTr="004F1756">
            <w:trPr>
              <w:trHeight w:val="340"/>
            </w:trPr>
            <w:sdt>
              <w:sdtPr>
                <w:rPr>
                  <w:rFonts w:ascii="Arial Narrow" w:hAnsi="Arial Narrow"/>
                  <w:sz w:val="18"/>
                  <w:szCs w:val="18"/>
                </w:rPr>
                <w:alias w:val="无形资产累计摊销增加项目名称"/>
                <w:tag w:val="_GBC_4c50300c8d7948e29642049bd51cde3e"/>
                <w:id w:val="1456756202"/>
                <w:lock w:val="sdtLocked"/>
              </w:sdtPr>
              <w:sdtContent>
                <w:tc>
                  <w:tcPr>
                    <w:tcW w:w="620" w:type="pct"/>
                    <w:shd w:val="clear" w:color="auto" w:fill="auto"/>
                  </w:tcPr>
                  <w:p w:rsidR="00882C6F" w:rsidRPr="00F32461" w:rsidRDefault="00096EAC" w:rsidP="00882C6F">
                    <w:pPr>
                      <w:ind w:firstLineChars="300" w:firstLine="540"/>
                      <w:rPr>
                        <w:rFonts w:ascii="Arial Narrow" w:hAnsi="Arial Narrow"/>
                        <w:sz w:val="18"/>
                        <w:szCs w:val="18"/>
                      </w:rPr>
                    </w:pPr>
                    <w:r w:rsidRPr="00F32461">
                      <w:rPr>
                        <w:rFonts w:ascii="Arial Narrow" w:hAnsi="Arial Narrow"/>
                        <w:sz w:val="18"/>
                        <w:szCs w:val="18"/>
                      </w:rPr>
                      <w:t>(2)</w:t>
                    </w:r>
                    <w:r w:rsidRPr="00F32461">
                      <w:rPr>
                        <w:rFonts w:ascii="Arial Narrow"/>
                        <w:sz w:val="18"/>
                        <w:szCs w:val="18"/>
                      </w:rPr>
                      <w:t>其他</w:t>
                    </w:r>
                  </w:p>
                </w:tc>
              </w:sdtContent>
            </w:sdt>
            <w:sdt>
              <w:sdtPr>
                <w:rPr>
                  <w:rFonts w:ascii="Arial Narrow" w:hAnsi="Arial Narrow"/>
                  <w:sz w:val="18"/>
                  <w:szCs w:val="18"/>
                </w:rPr>
                <w:alias w:val="无形资产土地使用权累计摊销增加项目金额"/>
                <w:tag w:val="_GBC_6f3b78a39f1f45348d4b4dcd0d2b0569"/>
                <w:id w:val="936946581"/>
                <w:lock w:val="sdtLocked"/>
              </w:sdtPr>
              <w:sdtContent>
                <w:tc>
                  <w:tcPr>
                    <w:tcW w:w="479"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累计摊销增加项目金额"/>
                <w:tag w:val="_GBC_be793f363ede4d81a059f7c3f73d8e7c"/>
                <w:id w:val="-711652219"/>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595,464.97</w:t>
                    </w:r>
                  </w:p>
                </w:tc>
              </w:sdtContent>
            </w:sdt>
            <w:sdt>
              <w:sdtPr>
                <w:rPr>
                  <w:rFonts w:ascii="Arial Narrow" w:hAnsi="Arial Narrow"/>
                  <w:sz w:val="18"/>
                  <w:szCs w:val="18"/>
                </w:rPr>
                <w:alias w:val="无形资产累计摊销增加项目金额"/>
                <w:tag w:val="_GBC_be793f363ede4d81a059f7c3f73d8e7c"/>
                <w:id w:val="-1640334505"/>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1,610,976.96</w:t>
                    </w:r>
                  </w:p>
                </w:tc>
              </w:sdtContent>
            </w:sdt>
            <w:sdt>
              <w:sdtPr>
                <w:rPr>
                  <w:rFonts w:ascii="Arial Narrow" w:hAnsi="Arial Narrow"/>
                  <w:sz w:val="18"/>
                  <w:szCs w:val="18"/>
                </w:rPr>
                <w:alias w:val="无形资产累计摊销增加项目金额"/>
                <w:tag w:val="_GBC_be793f363ede4d81a059f7c3f73d8e7c"/>
                <w:id w:val="403809167"/>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455,433.14</w:t>
                    </w:r>
                  </w:p>
                </w:tc>
              </w:sdtContent>
            </w:sdt>
            <w:sdt>
              <w:sdtPr>
                <w:rPr>
                  <w:rFonts w:ascii="Arial Narrow" w:hAnsi="Arial Narrow"/>
                  <w:sz w:val="18"/>
                  <w:szCs w:val="18"/>
                </w:rPr>
                <w:alias w:val="无形资产累计摊销增加项目金额"/>
                <w:tag w:val="_GBC_be793f363ede4d81a059f7c3f73d8e7c"/>
                <w:id w:val="42958795"/>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累计摊销增加项目金额"/>
                <w:tag w:val="_GBC_be793f363ede4d81a059f7c3f73d8e7c"/>
                <w:id w:val="-354728006"/>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142,739.04</w:t>
                    </w:r>
                  </w:p>
                </w:tc>
              </w:sdtContent>
            </w:sdt>
            <w:sdt>
              <w:sdtPr>
                <w:rPr>
                  <w:rFonts w:ascii="Arial Narrow" w:hAnsi="Arial Narrow"/>
                  <w:sz w:val="18"/>
                  <w:szCs w:val="18"/>
                </w:rPr>
                <w:alias w:val="无形资产累计摊销增加项目金额"/>
                <w:tag w:val="_GBC_be793f363ede4d81a059f7c3f73d8e7c"/>
                <w:id w:val="174856918"/>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104,498.63</w:t>
                    </w:r>
                  </w:p>
                </w:tc>
              </w:sdtContent>
            </w:sdt>
            <w:sdt>
              <w:sdtPr>
                <w:rPr>
                  <w:rFonts w:ascii="Arial Narrow" w:hAnsi="Arial Narrow"/>
                  <w:sz w:val="18"/>
                  <w:szCs w:val="18"/>
                </w:rPr>
                <w:alias w:val="无形资产累计摊销增加项目金额"/>
                <w:tag w:val="_GBC_be793f363ede4d81a059f7c3f73d8e7c"/>
                <w:id w:val="-912859203"/>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71,977.99</w:t>
                    </w:r>
                  </w:p>
                </w:tc>
              </w:sdtContent>
            </w:sdt>
            <w:sdt>
              <w:sdtPr>
                <w:rPr>
                  <w:rFonts w:ascii="Arial Narrow" w:hAnsi="Arial Narrow"/>
                  <w:sz w:val="18"/>
                  <w:szCs w:val="18"/>
                </w:rPr>
                <w:alias w:val="无形资产账面原值减少项目合计金额"/>
                <w:tag w:val="_GBC_2786960157f34a39a4cf247d142f7392"/>
                <w:id w:val="-940833432"/>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2,981,090.73</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200" w:firstLine="360"/>
                  <w:rPr>
                    <w:rFonts w:ascii="Arial Narrow" w:hAnsi="Arial Narrow"/>
                    <w:sz w:val="18"/>
                    <w:szCs w:val="18"/>
                  </w:rPr>
                </w:pPr>
                <w:r w:rsidRPr="00F32461">
                  <w:rPr>
                    <w:rFonts w:ascii="Arial Narrow" w:hAnsi="Arial Narrow"/>
                    <w:sz w:val="18"/>
                    <w:szCs w:val="18"/>
                  </w:rPr>
                  <w:t>3.</w:t>
                </w:r>
                <w:r w:rsidRPr="00F32461">
                  <w:rPr>
                    <w:rFonts w:ascii="Arial Narrow"/>
                    <w:sz w:val="18"/>
                    <w:szCs w:val="18"/>
                  </w:rPr>
                  <w:t>本期减少金额</w:t>
                </w:r>
              </w:p>
            </w:tc>
            <w:sdt>
              <w:sdtPr>
                <w:rPr>
                  <w:rFonts w:ascii="Arial Narrow" w:hAnsi="Arial Narrow"/>
                  <w:sz w:val="18"/>
                  <w:szCs w:val="18"/>
                </w:rPr>
                <w:alias w:val="无形资产中土地使用权累计摊销本期减少额"/>
                <w:tag w:val="_GBC_1f5f0d0334bd483bb5d0cc3d38671c5c"/>
                <w:id w:val="-1059859633"/>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1,554,796.86</w:t>
                    </w:r>
                  </w:p>
                </w:tc>
              </w:sdtContent>
            </w:sdt>
            <w:sdt>
              <w:sdtPr>
                <w:rPr>
                  <w:rFonts w:ascii="Arial Narrow" w:hAnsi="Arial Narrow"/>
                  <w:sz w:val="18"/>
                  <w:szCs w:val="18"/>
                </w:rPr>
                <w:alias w:val="无形资产明细-累计摊销减少"/>
                <w:tag w:val="_GBC_3892915ecbd7460b8484b6c43112c1d3"/>
                <w:id w:val="-455719313"/>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190,171.09</w:t>
                    </w:r>
                  </w:p>
                </w:tc>
              </w:sdtContent>
            </w:sdt>
            <w:sdt>
              <w:sdtPr>
                <w:rPr>
                  <w:rFonts w:ascii="Arial Narrow" w:hAnsi="Arial Narrow"/>
                  <w:sz w:val="18"/>
                  <w:szCs w:val="18"/>
                </w:rPr>
                <w:alias w:val="无形资产明细-累计摊销减少"/>
                <w:tag w:val="_GBC_3892915ecbd7460b8484b6c43112c1d3"/>
                <w:id w:val="1432780259"/>
                <w:lock w:val="sdtLocked"/>
              </w:sdtPr>
              <w:sdtContent>
                <w:tc>
                  <w:tcPr>
                    <w:tcW w:w="471"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累计摊销减少"/>
                <w:tag w:val="_GBC_3892915ecbd7460b8484b6c43112c1d3"/>
                <w:id w:val="-1233155286"/>
                <w:lock w:val="sdtLocked"/>
              </w:sdtPr>
              <w:sdtContent>
                <w:tc>
                  <w:tcPr>
                    <w:tcW w:w="447"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累计摊销减少"/>
                <w:tag w:val="_GBC_3892915ecbd7460b8484b6c43112c1d3"/>
                <w:id w:val="804594852"/>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累计摊销减少"/>
                <w:tag w:val="_GBC_3892915ecbd7460b8484b6c43112c1d3"/>
                <w:id w:val="-42296908"/>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累计摊销减少"/>
                <w:tag w:val="_GBC_3892915ecbd7460b8484b6c43112c1d3"/>
                <w:id w:val="-122156101"/>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累计摊销减少"/>
                <w:tag w:val="_GBC_3892915ecbd7460b8484b6c43112c1d3"/>
                <w:id w:val="1468858473"/>
                <w:lock w:val="sdtLocked"/>
              </w:sdtPr>
              <w:sdtContent>
                <w:tc>
                  <w:tcPr>
                    <w:tcW w:w="500"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累计折旧（减少额）"/>
                <w:tag w:val="_GBC_176b59254baa47a29ecc0544c51d94ef"/>
                <w:id w:val="300965514"/>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1,744,967.95</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300" w:firstLine="540"/>
                  <w:rPr>
                    <w:rFonts w:ascii="Arial Narrow" w:hAnsi="Arial Narrow"/>
                    <w:sz w:val="18"/>
                    <w:szCs w:val="18"/>
                  </w:rPr>
                </w:pPr>
                <w:r w:rsidRPr="00F32461">
                  <w:rPr>
                    <w:rFonts w:ascii="Arial Narrow" w:hAnsi="Arial Narrow"/>
                    <w:sz w:val="18"/>
                    <w:szCs w:val="18"/>
                  </w:rPr>
                  <w:t xml:space="preserve"> (1)</w:t>
                </w:r>
                <w:r w:rsidRPr="00F32461">
                  <w:rPr>
                    <w:rFonts w:ascii="Arial Narrow"/>
                    <w:sz w:val="18"/>
                    <w:szCs w:val="18"/>
                  </w:rPr>
                  <w:t>处置</w:t>
                </w:r>
              </w:p>
            </w:tc>
            <w:sdt>
              <w:sdtPr>
                <w:rPr>
                  <w:rFonts w:ascii="Arial Narrow" w:hAnsi="Arial Narrow"/>
                  <w:sz w:val="18"/>
                  <w:szCs w:val="18"/>
                </w:rPr>
                <w:alias w:val="处置导致的土地使用权累计摊销减少额"/>
                <w:tag w:val="_GBC_747ee358c482442799aad7f6665bb99e"/>
                <w:id w:val="515733914"/>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1,554,796.86</w:t>
                    </w:r>
                  </w:p>
                </w:tc>
              </w:sdtContent>
            </w:sdt>
            <w:sdt>
              <w:sdtPr>
                <w:rPr>
                  <w:rFonts w:ascii="Arial Narrow" w:hAnsi="Arial Narrow"/>
                  <w:sz w:val="18"/>
                  <w:szCs w:val="18"/>
                </w:rPr>
                <w:alias w:val="无形资产明细-处置导致的累计摊销减少"/>
                <w:tag w:val="_GBC_c38e431713ca4cb493161ea03e6b44ab"/>
                <w:id w:val="1875029915"/>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190,171.09</w:t>
                    </w:r>
                  </w:p>
                </w:tc>
              </w:sdtContent>
            </w:sdt>
            <w:sdt>
              <w:sdtPr>
                <w:rPr>
                  <w:rFonts w:ascii="Arial Narrow" w:hAnsi="Arial Narrow"/>
                  <w:sz w:val="18"/>
                  <w:szCs w:val="18"/>
                </w:rPr>
                <w:alias w:val="无形资产明细-处置导致的累计摊销减少"/>
                <w:tag w:val="_GBC_c38e431713ca4cb493161ea03e6b44ab"/>
                <w:id w:val="725039540"/>
                <w:lock w:val="sdtLocked"/>
              </w:sdtPr>
              <w:sdtContent>
                <w:tc>
                  <w:tcPr>
                    <w:tcW w:w="471"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累计摊销减少"/>
                <w:tag w:val="_GBC_c38e431713ca4cb493161ea03e6b44ab"/>
                <w:id w:val="-78065708"/>
                <w:lock w:val="sdtLocked"/>
              </w:sdtPr>
              <w:sdtContent>
                <w:tc>
                  <w:tcPr>
                    <w:tcW w:w="447"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累计摊销减少"/>
                <w:tag w:val="_GBC_c38e431713ca4cb493161ea03e6b44ab"/>
                <w:id w:val="1423380826"/>
                <w:lock w:val="sdtLocked"/>
              </w:sdtPr>
              <w:sdtContent>
                <w:tc>
                  <w:tcPr>
                    <w:tcW w:w="398"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累计摊销减少"/>
                <w:tag w:val="_GBC_c38e431713ca4cb493161ea03e6b44ab"/>
                <w:id w:val="124507833"/>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累计摊销减少"/>
                <w:tag w:val="_GBC_c38e431713ca4cb493161ea03e6b44ab"/>
                <w:id w:val="-498205124"/>
                <w:lock w:val="sdtLocked"/>
              </w:sdtPr>
              <w:sdtContent>
                <w:tc>
                  <w:tcPr>
                    <w:tcW w:w="525"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无形资产明细-处置导致的累计摊销减少"/>
                <w:tag w:val="_GBC_c38e431713ca4cb493161ea03e6b44ab"/>
                <w:id w:val="-1125687247"/>
                <w:lock w:val="sdtLocked"/>
              </w:sdtPr>
              <w:sdtContent>
                <w:tc>
                  <w:tcPr>
                    <w:tcW w:w="500" w:type="pct"/>
                    <w:shd w:val="clear" w:color="auto" w:fill="auto"/>
                  </w:tcPr>
                  <w:p w:rsidR="00882C6F" w:rsidRPr="00F32461" w:rsidRDefault="00882C6F" w:rsidP="00882C6F">
                    <w:pPr>
                      <w:jc w:val="right"/>
                      <w:rPr>
                        <w:rFonts w:ascii="Arial Narrow" w:hAnsi="Arial Narrow"/>
                        <w:sz w:val="18"/>
                        <w:szCs w:val="18"/>
                      </w:rPr>
                    </w:pPr>
                  </w:p>
                </w:tc>
              </w:sdtContent>
            </w:sdt>
            <w:sdt>
              <w:sdtPr>
                <w:rPr>
                  <w:rFonts w:ascii="Arial Narrow" w:hAnsi="Arial Narrow"/>
                  <w:sz w:val="18"/>
                  <w:szCs w:val="18"/>
                </w:rPr>
                <w:alias w:val="处置导致的无形资产累计摊销减少额"/>
                <w:tag w:val="_GBC_122fa9662d194f238bca4b25db2921ff"/>
                <w:id w:val="-1587837318"/>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1,744,967.95</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ind w:firstLineChars="200" w:firstLine="360"/>
                  <w:rPr>
                    <w:rFonts w:ascii="Arial Narrow" w:hAnsi="Arial Narrow"/>
                    <w:sz w:val="18"/>
                    <w:szCs w:val="18"/>
                  </w:rPr>
                </w:pPr>
                <w:r w:rsidRPr="00F32461">
                  <w:rPr>
                    <w:rFonts w:ascii="Arial Narrow" w:hAnsi="Arial Narrow"/>
                    <w:sz w:val="18"/>
                    <w:szCs w:val="18"/>
                  </w:rPr>
                  <w:t>4.</w:t>
                </w:r>
                <w:r w:rsidRPr="00F32461">
                  <w:rPr>
                    <w:rFonts w:ascii="Arial Narrow"/>
                    <w:sz w:val="18"/>
                    <w:szCs w:val="18"/>
                  </w:rPr>
                  <w:t>期末余额</w:t>
                </w:r>
              </w:p>
            </w:tc>
            <w:sdt>
              <w:sdtPr>
                <w:rPr>
                  <w:rFonts w:ascii="Arial Narrow" w:hAnsi="Arial Narrow"/>
                  <w:sz w:val="18"/>
                  <w:szCs w:val="18"/>
                </w:rPr>
                <w:alias w:val="无形资产中土地使用权累计摊销"/>
                <w:tag w:val="_GBC_6f116d958918434893fad1ebd9719d99"/>
                <w:id w:val="1705140331"/>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64,366,819.56</w:t>
                    </w:r>
                  </w:p>
                </w:tc>
              </w:sdtContent>
            </w:sdt>
            <w:sdt>
              <w:sdtPr>
                <w:rPr>
                  <w:rFonts w:ascii="Arial Narrow" w:hAnsi="Arial Narrow"/>
                  <w:sz w:val="18"/>
                  <w:szCs w:val="18"/>
                </w:rPr>
                <w:alias w:val="无形资产累计摊销数"/>
                <w:tag w:val="_GBC_bed0186bd4494e36959e9aaf728d4bfa"/>
                <w:id w:val="1020208144"/>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47,112,354.31</w:t>
                    </w:r>
                  </w:p>
                </w:tc>
              </w:sdtContent>
            </w:sdt>
            <w:sdt>
              <w:sdtPr>
                <w:rPr>
                  <w:rFonts w:ascii="Arial Narrow" w:hAnsi="Arial Narrow"/>
                  <w:sz w:val="18"/>
                  <w:szCs w:val="18"/>
                </w:rPr>
                <w:alias w:val="无形资产累计摊销数"/>
                <w:tag w:val="_GBC_bed0186bd4494e36959e9aaf728d4bfa"/>
                <w:id w:val="-681127524"/>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78,214,745.65</w:t>
                    </w:r>
                  </w:p>
                </w:tc>
              </w:sdtContent>
            </w:sdt>
            <w:sdt>
              <w:sdtPr>
                <w:rPr>
                  <w:rFonts w:ascii="Arial Narrow" w:hAnsi="Arial Narrow"/>
                  <w:sz w:val="18"/>
                  <w:szCs w:val="18"/>
                </w:rPr>
                <w:alias w:val="无形资产累计摊销数"/>
                <w:tag w:val="_GBC_bed0186bd4494e36959e9aaf728d4bfa"/>
                <w:id w:val="-1363286128"/>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31,427,775.31</w:t>
                    </w:r>
                  </w:p>
                </w:tc>
              </w:sdtContent>
            </w:sdt>
            <w:sdt>
              <w:sdtPr>
                <w:rPr>
                  <w:rFonts w:ascii="Arial Narrow" w:hAnsi="Arial Narrow"/>
                  <w:sz w:val="18"/>
                  <w:szCs w:val="18"/>
                </w:rPr>
                <w:alias w:val="无形资产累计摊销数"/>
                <w:tag w:val="_GBC_bed0186bd4494e36959e9aaf728d4bfa"/>
                <w:id w:val="-500038273"/>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34,088.05</w:t>
                    </w:r>
                  </w:p>
                </w:tc>
              </w:sdtContent>
            </w:sdt>
            <w:sdt>
              <w:sdtPr>
                <w:rPr>
                  <w:rFonts w:ascii="Arial Narrow" w:hAnsi="Arial Narrow"/>
                  <w:sz w:val="18"/>
                  <w:szCs w:val="18"/>
                </w:rPr>
                <w:alias w:val="无形资产累计摊销数"/>
                <w:tag w:val="_GBC_bed0186bd4494e36959e9aaf728d4bfa"/>
                <w:id w:val="533155981"/>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4,675,664.38</w:t>
                    </w:r>
                  </w:p>
                </w:tc>
              </w:sdtContent>
            </w:sdt>
            <w:sdt>
              <w:sdtPr>
                <w:rPr>
                  <w:rFonts w:ascii="Arial Narrow" w:hAnsi="Arial Narrow"/>
                  <w:sz w:val="18"/>
                  <w:szCs w:val="18"/>
                </w:rPr>
                <w:alias w:val="无形资产累计摊销数"/>
                <w:tag w:val="_GBC_bed0186bd4494e36959e9aaf728d4bfa"/>
                <w:id w:val="2138675206"/>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4,155,128.97</w:t>
                    </w:r>
                  </w:p>
                </w:tc>
              </w:sdtContent>
            </w:sdt>
            <w:sdt>
              <w:sdtPr>
                <w:rPr>
                  <w:rFonts w:ascii="Arial Narrow" w:hAnsi="Arial Narrow"/>
                  <w:sz w:val="18"/>
                  <w:szCs w:val="18"/>
                </w:rPr>
                <w:alias w:val="无形资产累计摊销数"/>
                <w:tag w:val="_GBC_bed0186bd4494e36959e9aaf728d4bfa"/>
                <w:id w:val="2102290279"/>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2,862,026.43</w:t>
                    </w:r>
                  </w:p>
                </w:tc>
              </w:sdtContent>
            </w:sdt>
            <w:sdt>
              <w:sdtPr>
                <w:rPr>
                  <w:rFonts w:ascii="Arial Narrow" w:hAnsi="Arial Narrow"/>
                  <w:sz w:val="18"/>
                  <w:szCs w:val="18"/>
                </w:rPr>
                <w:alias w:val="无形资产累计折旧"/>
                <w:tag w:val="_GBC_251a778336314e959b3e7c43bebf6e3c"/>
                <w:id w:val="595526713"/>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232,848,602.66</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sz w:val="18"/>
                    <w:szCs w:val="18"/>
                  </w:rPr>
                  <w:t>三、减值准备</w:t>
                </w:r>
              </w:p>
            </w:tc>
            <w:tc>
              <w:tcPr>
                <w:tcW w:w="479" w:type="pct"/>
                <w:shd w:val="clear" w:color="auto" w:fill="auto"/>
              </w:tcPr>
              <w:p w:rsidR="00882C6F" w:rsidRPr="00F32461" w:rsidRDefault="00882C6F" w:rsidP="00882C6F">
                <w:pPr>
                  <w:jc w:val="right"/>
                  <w:rPr>
                    <w:rFonts w:ascii="Arial Narrow" w:hAnsi="Arial Narrow"/>
                    <w:sz w:val="18"/>
                    <w:szCs w:val="18"/>
                  </w:rPr>
                </w:pPr>
              </w:p>
            </w:tc>
            <w:tc>
              <w:tcPr>
                <w:tcW w:w="464" w:type="pct"/>
                <w:shd w:val="clear" w:color="auto" w:fill="auto"/>
              </w:tcPr>
              <w:p w:rsidR="00882C6F" w:rsidRPr="00F32461" w:rsidRDefault="00882C6F" w:rsidP="00882C6F">
                <w:pPr>
                  <w:jc w:val="right"/>
                  <w:rPr>
                    <w:rFonts w:ascii="Arial Narrow" w:hAnsi="Arial Narrow"/>
                    <w:sz w:val="18"/>
                    <w:szCs w:val="18"/>
                  </w:rPr>
                </w:pPr>
              </w:p>
            </w:tc>
            <w:tc>
              <w:tcPr>
                <w:tcW w:w="471" w:type="pct"/>
                <w:shd w:val="clear" w:color="auto" w:fill="auto"/>
              </w:tcPr>
              <w:p w:rsidR="00882C6F" w:rsidRPr="00F32461" w:rsidRDefault="00882C6F" w:rsidP="00882C6F">
                <w:pPr>
                  <w:jc w:val="right"/>
                  <w:rPr>
                    <w:rFonts w:ascii="Arial Narrow" w:hAnsi="Arial Narrow"/>
                    <w:sz w:val="18"/>
                    <w:szCs w:val="18"/>
                  </w:rPr>
                </w:pPr>
              </w:p>
            </w:tc>
            <w:tc>
              <w:tcPr>
                <w:tcW w:w="447" w:type="pct"/>
                <w:shd w:val="clear" w:color="auto" w:fill="auto"/>
              </w:tcPr>
              <w:p w:rsidR="00882C6F" w:rsidRPr="00F32461" w:rsidRDefault="00882C6F" w:rsidP="00882C6F">
                <w:pPr>
                  <w:jc w:val="right"/>
                  <w:rPr>
                    <w:rFonts w:ascii="Arial Narrow" w:hAnsi="Arial Narrow"/>
                    <w:sz w:val="18"/>
                    <w:szCs w:val="18"/>
                  </w:rPr>
                </w:pPr>
              </w:p>
            </w:tc>
            <w:tc>
              <w:tcPr>
                <w:tcW w:w="398" w:type="pct"/>
                <w:shd w:val="clear" w:color="auto" w:fill="auto"/>
              </w:tcPr>
              <w:p w:rsidR="00882C6F" w:rsidRPr="00F32461" w:rsidRDefault="00882C6F" w:rsidP="00882C6F">
                <w:pPr>
                  <w:jc w:val="right"/>
                  <w:rPr>
                    <w:rFonts w:ascii="Arial Narrow" w:hAnsi="Arial Narrow"/>
                    <w:sz w:val="18"/>
                    <w:szCs w:val="18"/>
                  </w:rPr>
                </w:pPr>
              </w:p>
            </w:tc>
            <w:tc>
              <w:tcPr>
                <w:tcW w:w="525" w:type="pct"/>
                <w:shd w:val="clear" w:color="auto" w:fill="auto"/>
              </w:tcPr>
              <w:p w:rsidR="00882C6F" w:rsidRPr="00F32461" w:rsidRDefault="00882C6F" w:rsidP="00882C6F">
                <w:pPr>
                  <w:jc w:val="right"/>
                  <w:rPr>
                    <w:rFonts w:ascii="Arial Narrow" w:hAnsi="Arial Narrow"/>
                    <w:sz w:val="18"/>
                    <w:szCs w:val="18"/>
                  </w:rPr>
                </w:pPr>
              </w:p>
            </w:tc>
            <w:tc>
              <w:tcPr>
                <w:tcW w:w="525" w:type="pct"/>
                <w:shd w:val="clear" w:color="auto" w:fill="auto"/>
              </w:tcPr>
              <w:p w:rsidR="00882C6F" w:rsidRPr="00F32461" w:rsidRDefault="00882C6F" w:rsidP="00882C6F">
                <w:pPr>
                  <w:jc w:val="right"/>
                  <w:rPr>
                    <w:rFonts w:ascii="Arial Narrow" w:hAnsi="Arial Narrow"/>
                    <w:sz w:val="18"/>
                    <w:szCs w:val="18"/>
                  </w:rPr>
                </w:pPr>
              </w:p>
            </w:tc>
            <w:tc>
              <w:tcPr>
                <w:tcW w:w="500" w:type="pct"/>
                <w:shd w:val="clear" w:color="auto" w:fill="auto"/>
              </w:tcPr>
              <w:p w:rsidR="00882C6F" w:rsidRPr="00F32461" w:rsidRDefault="00882C6F" w:rsidP="00882C6F">
                <w:pPr>
                  <w:jc w:val="right"/>
                  <w:rPr>
                    <w:rFonts w:ascii="Arial Narrow" w:hAnsi="Arial Narrow"/>
                    <w:sz w:val="18"/>
                    <w:szCs w:val="18"/>
                  </w:rPr>
                </w:pPr>
              </w:p>
            </w:tc>
            <w:tc>
              <w:tcPr>
                <w:tcW w:w="571" w:type="pct"/>
                <w:shd w:val="clear" w:color="auto" w:fill="auto"/>
              </w:tcPr>
              <w:p w:rsidR="00882C6F" w:rsidRPr="00F32461" w:rsidRDefault="00882C6F" w:rsidP="00882C6F">
                <w:pPr>
                  <w:jc w:val="right"/>
                  <w:rPr>
                    <w:rFonts w:ascii="Arial Narrow" w:hAnsi="Arial Narrow"/>
                    <w:sz w:val="18"/>
                    <w:szCs w:val="18"/>
                  </w:rPr>
                </w:pPr>
              </w:p>
            </w:tc>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sz w:val="18"/>
                    <w:szCs w:val="18"/>
                  </w:rPr>
                  <w:t>四、账面价值</w:t>
                </w:r>
              </w:p>
            </w:tc>
            <w:tc>
              <w:tcPr>
                <w:tcW w:w="479" w:type="pct"/>
                <w:shd w:val="clear" w:color="auto" w:fill="auto"/>
              </w:tcPr>
              <w:p w:rsidR="00882C6F" w:rsidRPr="00F32461" w:rsidRDefault="00882C6F" w:rsidP="00882C6F">
                <w:pPr>
                  <w:jc w:val="right"/>
                  <w:rPr>
                    <w:rFonts w:ascii="Arial Narrow" w:hAnsi="Arial Narrow"/>
                    <w:sz w:val="18"/>
                    <w:szCs w:val="18"/>
                  </w:rPr>
                </w:pPr>
              </w:p>
            </w:tc>
            <w:tc>
              <w:tcPr>
                <w:tcW w:w="464" w:type="pct"/>
                <w:shd w:val="clear" w:color="auto" w:fill="auto"/>
              </w:tcPr>
              <w:p w:rsidR="00882C6F" w:rsidRPr="00F32461" w:rsidRDefault="00882C6F" w:rsidP="00882C6F">
                <w:pPr>
                  <w:jc w:val="right"/>
                  <w:rPr>
                    <w:rFonts w:ascii="Arial Narrow" w:hAnsi="Arial Narrow"/>
                    <w:sz w:val="18"/>
                    <w:szCs w:val="18"/>
                  </w:rPr>
                </w:pPr>
              </w:p>
            </w:tc>
            <w:tc>
              <w:tcPr>
                <w:tcW w:w="471" w:type="pct"/>
                <w:shd w:val="clear" w:color="auto" w:fill="auto"/>
              </w:tcPr>
              <w:p w:rsidR="00882C6F" w:rsidRPr="00F32461" w:rsidRDefault="00882C6F" w:rsidP="00882C6F">
                <w:pPr>
                  <w:jc w:val="right"/>
                  <w:rPr>
                    <w:rFonts w:ascii="Arial Narrow" w:hAnsi="Arial Narrow"/>
                    <w:sz w:val="18"/>
                    <w:szCs w:val="18"/>
                  </w:rPr>
                </w:pPr>
              </w:p>
            </w:tc>
            <w:tc>
              <w:tcPr>
                <w:tcW w:w="447" w:type="pct"/>
                <w:shd w:val="clear" w:color="auto" w:fill="auto"/>
              </w:tcPr>
              <w:p w:rsidR="00882C6F" w:rsidRPr="00F32461" w:rsidRDefault="00882C6F" w:rsidP="00882C6F">
                <w:pPr>
                  <w:jc w:val="right"/>
                  <w:rPr>
                    <w:rFonts w:ascii="Arial Narrow" w:hAnsi="Arial Narrow"/>
                    <w:sz w:val="18"/>
                    <w:szCs w:val="18"/>
                  </w:rPr>
                </w:pPr>
              </w:p>
            </w:tc>
            <w:tc>
              <w:tcPr>
                <w:tcW w:w="398" w:type="pct"/>
                <w:shd w:val="clear" w:color="auto" w:fill="auto"/>
              </w:tcPr>
              <w:p w:rsidR="00882C6F" w:rsidRPr="00F32461" w:rsidRDefault="00882C6F" w:rsidP="00882C6F">
                <w:pPr>
                  <w:jc w:val="right"/>
                  <w:rPr>
                    <w:rFonts w:ascii="Arial Narrow" w:hAnsi="Arial Narrow"/>
                    <w:sz w:val="18"/>
                    <w:szCs w:val="18"/>
                  </w:rPr>
                </w:pPr>
              </w:p>
            </w:tc>
            <w:tc>
              <w:tcPr>
                <w:tcW w:w="525" w:type="pct"/>
                <w:shd w:val="clear" w:color="auto" w:fill="auto"/>
              </w:tcPr>
              <w:p w:rsidR="00882C6F" w:rsidRPr="00F32461" w:rsidRDefault="00882C6F" w:rsidP="00882C6F">
                <w:pPr>
                  <w:jc w:val="right"/>
                  <w:rPr>
                    <w:rFonts w:ascii="Arial Narrow" w:hAnsi="Arial Narrow"/>
                    <w:sz w:val="18"/>
                    <w:szCs w:val="18"/>
                  </w:rPr>
                </w:pPr>
              </w:p>
            </w:tc>
            <w:tc>
              <w:tcPr>
                <w:tcW w:w="525" w:type="pct"/>
                <w:shd w:val="clear" w:color="auto" w:fill="auto"/>
              </w:tcPr>
              <w:p w:rsidR="00882C6F" w:rsidRPr="00F32461" w:rsidRDefault="00882C6F" w:rsidP="00882C6F">
                <w:pPr>
                  <w:jc w:val="right"/>
                  <w:rPr>
                    <w:rFonts w:ascii="Arial Narrow" w:hAnsi="Arial Narrow"/>
                    <w:sz w:val="18"/>
                    <w:szCs w:val="18"/>
                  </w:rPr>
                </w:pPr>
              </w:p>
            </w:tc>
            <w:tc>
              <w:tcPr>
                <w:tcW w:w="500" w:type="pct"/>
                <w:shd w:val="clear" w:color="auto" w:fill="auto"/>
              </w:tcPr>
              <w:p w:rsidR="00882C6F" w:rsidRPr="00F32461" w:rsidRDefault="00882C6F" w:rsidP="00882C6F">
                <w:pPr>
                  <w:jc w:val="right"/>
                  <w:rPr>
                    <w:rFonts w:ascii="Arial Narrow" w:hAnsi="Arial Narrow"/>
                    <w:sz w:val="18"/>
                    <w:szCs w:val="18"/>
                  </w:rPr>
                </w:pPr>
              </w:p>
            </w:tc>
            <w:tc>
              <w:tcPr>
                <w:tcW w:w="571" w:type="pct"/>
                <w:shd w:val="clear" w:color="auto" w:fill="auto"/>
              </w:tcPr>
              <w:p w:rsidR="00882C6F" w:rsidRPr="00F32461" w:rsidRDefault="00882C6F" w:rsidP="00882C6F">
                <w:pPr>
                  <w:jc w:val="right"/>
                  <w:rPr>
                    <w:rFonts w:ascii="Arial Narrow" w:hAnsi="Arial Narrow"/>
                    <w:sz w:val="18"/>
                    <w:szCs w:val="18"/>
                  </w:rPr>
                </w:pPr>
              </w:p>
            </w:tc>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hAnsi="Arial Narrow"/>
                    <w:sz w:val="18"/>
                    <w:szCs w:val="18"/>
                  </w:rPr>
                  <w:t xml:space="preserve">    1.</w:t>
                </w:r>
                <w:r w:rsidRPr="00F32461">
                  <w:rPr>
                    <w:rFonts w:ascii="Arial Narrow"/>
                    <w:sz w:val="18"/>
                    <w:szCs w:val="18"/>
                  </w:rPr>
                  <w:t>期末账面价值</w:t>
                </w:r>
              </w:p>
            </w:tc>
            <w:sdt>
              <w:sdtPr>
                <w:rPr>
                  <w:rFonts w:ascii="Arial Narrow" w:hAnsi="Arial Narrow"/>
                  <w:sz w:val="18"/>
                  <w:szCs w:val="18"/>
                </w:rPr>
                <w:alias w:val="无形资产中土地使用权账面价值"/>
                <w:tag w:val="_GBC_790d4169f7ba4560a06ed84c0370ecf1"/>
                <w:id w:val="1475645641"/>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561,207,086.01</w:t>
                    </w:r>
                  </w:p>
                </w:tc>
              </w:sdtContent>
            </w:sdt>
            <w:sdt>
              <w:sdtPr>
                <w:rPr>
                  <w:rFonts w:ascii="Arial Narrow" w:hAnsi="Arial Narrow"/>
                  <w:sz w:val="18"/>
                  <w:szCs w:val="18"/>
                </w:rPr>
                <w:alias w:val="无形资产明细-账面价值"/>
                <w:tag w:val="_GBC_eb96de1cb8de4c89bf10eb5d9727f15d"/>
                <w:id w:val="-830132377"/>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28,078,502.85</w:t>
                    </w:r>
                  </w:p>
                </w:tc>
              </w:sdtContent>
            </w:sdt>
            <w:sdt>
              <w:sdtPr>
                <w:rPr>
                  <w:rFonts w:ascii="Arial Narrow" w:hAnsi="Arial Narrow"/>
                  <w:sz w:val="18"/>
                  <w:szCs w:val="18"/>
                </w:rPr>
                <w:alias w:val="无形资产明细-账面价值"/>
                <w:tag w:val="_GBC_eb96de1cb8de4c89bf10eb5d9727f15d"/>
                <w:id w:val="-1042516141"/>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168,775,253.25</w:t>
                    </w:r>
                  </w:p>
                </w:tc>
              </w:sdtContent>
            </w:sdt>
            <w:sdt>
              <w:sdtPr>
                <w:rPr>
                  <w:rFonts w:ascii="Arial Narrow" w:hAnsi="Arial Narrow"/>
                  <w:sz w:val="18"/>
                  <w:szCs w:val="18"/>
                </w:rPr>
                <w:alias w:val="无形资产明细-账面价值"/>
                <w:tag w:val="_GBC_eb96de1cb8de4c89bf10eb5d9727f15d"/>
                <w:id w:val="370814974"/>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3,243,442.19</w:t>
                    </w:r>
                  </w:p>
                </w:tc>
              </w:sdtContent>
            </w:sdt>
            <w:sdt>
              <w:sdtPr>
                <w:rPr>
                  <w:rFonts w:ascii="Arial Narrow" w:hAnsi="Arial Narrow"/>
                  <w:sz w:val="18"/>
                  <w:szCs w:val="18"/>
                </w:rPr>
                <w:alias w:val="无形资产明细-账面价值"/>
                <w:tag w:val="_GBC_eb96de1cb8de4c89bf10eb5d9727f15d"/>
                <w:id w:val="1966160694"/>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3,774,777.77</w:t>
                    </w:r>
                  </w:p>
                </w:tc>
              </w:sdtContent>
            </w:sdt>
            <w:sdt>
              <w:sdtPr>
                <w:rPr>
                  <w:rFonts w:ascii="Arial Narrow" w:hAnsi="Arial Narrow"/>
                  <w:sz w:val="18"/>
                  <w:szCs w:val="18"/>
                </w:rPr>
                <w:alias w:val="无形资产明细-账面价值"/>
                <w:tag w:val="_GBC_eb96de1cb8de4c89bf10eb5d9727f15d"/>
                <w:id w:val="-858809385"/>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30,253,700.47</w:t>
                    </w:r>
                  </w:p>
                </w:tc>
              </w:sdtContent>
            </w:sdt>
            <w:sdt>
              <w:sdtPr>
                <w:rPr>
                  <w:rFonts w:ascii="Arial Narrow" w:hAnsi="Arial Narrow"/>
                  <w:sz w:val="18"/>
                  <w:szCs w:val="18"/>
                </w:rPr>
                <w:alias w:val="无形资产明细-账面价值"/>
                <w:tag w:val="_GBC_eb96de1cb8de4c89bf10eb5d9727f15d"/>
                <w:id w:val="-305014375"/>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40,658,969.98</w:t>
                    </w:r>
                  </w:p>
                </w:tc>
              </w:sdtContent>
            </w:sdt>
            <w:sdt>
              <w:sdtPr>
                <w:rPr>
                  <w:rFonts w:ascii="Arial Narrow" w:hAnsi="Arial Narrow"/>
                  <w:sz w:val="18"/>
                  <w:szCs w:val="18"/>
                </w:rPr>
                <w:alias w:val="无形资产明细-账面价值"/>
                <w:tag w:val="_GBC_eb96de1cb8de4c89bf10eb5d9727f15d"/>
                <w:id w:val="774907244"/>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7,015,626.90</w:t>
                    </w:r>
                  </w:p>
                </w:tc>
              </w:sdtContent>
            </w:sdt>
            <w:sdt>
              <w:sdtPr>
                <w:rPr>
                  <w:rFonts w:ascii="Arial Narrow" w:hAnsi="Arial Narrow"/>
                  <w:sz w:val="18"/>
                  <w:szCs w:val="18"/>
                </w:rPr>
                <w:alias w:val="无形资产"/>
                <w:tag w:val="_GBC_96304a2e34a246ebb80d3170cf011bd5"/>
                <w:id w:val="-110979148"/>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843,007,359.42</w:t>
                    </w:r>
                  </w:p>
                </w:tc>
              </w:sdtContent>
            </w:sdt>
          </w:tr>
          <w:tr w:rsidR="004F1756" w:rsidRPr="00F32461" w:rsidTr="004F1756">
            <w:trPr>
              <w:trHeight w:val="340"/>
            </w:trPr>
            <w:tc>
              <w:tcPr>
                <w:tcW w:w="620" w:type="pct"/>
                <w:shd w:val="clear" w:color="auto" w:fill="auto"/>
                <w:vAlign w:val="center"/>
              </w:tcPr>
              <w:p w:rsidR="00882C6F" w:rsidRPr="00F32461" w:rsidRDefault="00096EAC" w:rsidP="00882C6F">
                <w:pPr>
                  <w:rPr>
                    <w:rFonts w:ascii="Arial Narrow" w:hAnsi="Arial Narrow"/>
                    <w:sz w:val="18"/>
                    <w:szCs w:val="18"/>
                  </w:rPr>
                </w:pPr>
                <w:r w:rsidRPr="00F32461">
                  <w:rPr>
                    <w:rFonts w:ascii="Arial Narrow" w:hAnsi="Arial Narrow"/>
                    <w:sz w:val="18"/>
                    <w:szCs w:val="18"/>
                  </w:rPr>
                  <w:t xml:space="preserve">    2.</w:t>
                </w:r>
                <w:r w:rsidRPr="00F32461">
                  <w:rPr>
                    <w:rFonts w:ascii="Arial Narrow"/>
                    <w:sz w:val="18"/>
                    <w:szCs w:val="18"/>
                  </w:rPr>
                  <w:t>期初账面价值</w:t>
                </w:r>
              </w:p>
            </w:tc>
            <w:sdt>
              <w:sdtPr>
                <w:rPr>
                  <w:rFonts w:ascii="Arial Narrow" w:hAnsi="Arial Narrow"/>
                  <w:sz w:val="18"/>
                  <w:szCs w:val="18"/>
                </w:rPr>
                <w:alias w:val="无形资产中土地使用权账面价值"/>
                <w:tag w:val="_GBC_163ae315d6a24e13a92c5be89e0afae2"/>
                <w:id w:val="884760728"/>
                <w:lock w:val="sdtLocked"/>
              </w:sdtPr>
              <w:sdtContent>
                <w:tc>
                  <w:tcPr>
                    <w:tcW w:w="479"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567,357,273.71</w:t>
                    </w:r>
                  </w:p>
                </w:tc>
              </w:sdtContent>
            </w:sdt>
            <w:sdt>
              <w:sdtPr>
                <w:rPr>
                  <w:rFonts w:ascii="Arial Narrow" w:hAnsi="Arial Narrow"/>
                  <w:sz w:val="18"/>
                  <w:szCs w:val="18"/>
                </w:rPr>
                <w:alias w:val="无形资产明细-账面价值"/>
                <w:tag w:val="_GBC_0b19a4c648ba480089434ba288096fad"/>
                <w:id w:val="-173962328"/>
                <w:lock w:val="sdtLocked"/>
              </w:sdtPr>
              <w:sdtContent>
                <w:tc>
                  <w:tcPr>
                    <w:tcW w:w="464"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30,091,317.36</w:t>
                    </w:r>
                  </w:p>
                </w:tc>
              </w:sdtContent>
            </w:sdt>
            <w:sdt>
              <w:sdtPr>
                <w:rPr>
                  <w:rFonts w:ascii="Arial Narrow" w:hAnsi="Arial Narrow"/>
                  <w:sz w:val="18"/>
                  <w:szCs w:val="18"/>
                </w:rPr>
                <w:alias w:val="无形资产明细-账面价值"/>
                <w:tag w:val="_GBC_0b19a4c648ba480089434ba288096fad"/>
                <w:id w:val="151658136"/>
                <w:lock w:val="sdtLocked"/>
              </w:sdtPr>
              <w:sdtContent>
                <w:tc>
                  <w:tcPr>
                    <w:tcW w:w="4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172,462,448.90</w:t>
                    </w:r>
                  </w:p>
                </w:tc>
              </w:sdtContent>
            </w:sdt>
            <w:sdt>
              <w:sdtPr>
                <w:rPr>
                  <w:rFonts w:ascii="Arial Narrow" w:hAnsi="Arial Narrow"/>
                  <w:sz w:val="18"/>
                  <w:szCs w:val="18"/>
                </w:rPr>
                <w:alias w:val="无形资产明细-账面价值"/>
                <w:tag w:val="_GBC_0b19a4c648ba480089434ba288096fad"/>
                <w:id w:val="-31347531"/>
                <w:lock w:val="sdtLocked"/>
              </w:sdtPr>
              <w:sdtContent>
                <w:tc>
                  <w:tcPr>
                    <w:tcW w:w="447"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7,778,138.55</w:t>
                    </w:r>
                  </w:p>
                </w:tc>
              </w:sdtContent>
            </w:sdt>
            <w:sdt>
              <w:sdtPr>
                <w:rPr>
                  <w:rFonts w:ascii="Arial Narrow" w:hAnsi="Arial Narrow"/>
                  <w:sz w:val="18"/>
                  <w:szCs w:val="18"/>
                </w:rPr>
                <w:alias w:val="无形资产明细-账面价值"/>
                <w:tag w:val="_GBC_0b19a4c648ba480089434ba288096fad"/>
                <w:id w:val="128454335"/>
                <w:lock w:val="sdtLocked"/>
              </w:sdtPr>
              <w:sdtContent>
                <w:tc>
                  <w:tcPr>
                    <w:tcW w:w="398"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3,774,351.95</w:t>
                    </w:r>
                  </w:p>
                </w:tc>
              </w:sdtContent>
            </w:sdt>
            <w:sdt>
              <w:sdtPr>
                <w:rPr>
                  <w:rFonts w:ascii="Arial Narrow" w:hAnsi="Arial Narrow"/>
                  <w:sz w:val="18"/>
                  <w:szCs w:val="18"/>
                </w:rPr>
                <w:alias w:val="无形资产明细-账面价值"/>
                <w:tag w:val="_GBC_0b19a4c648ba480089434ba288096fad"/>
                <w:id w:val="58130011"/>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30,177,165.89</w:t>
                    </w:r>
                  </w:p>
                </w:tc>
              </w:sdtContent>
            </w:sdt>
            <w:sdt>
              <w:sdtPr>
                <w:rPr>
                  <w:rFonts w:ascii="Arial Narrow" w:hAnsi="Arial Narrow"/>
                  <w:sz w:val="18"/>
                  <w:szCs w:val="18"/>
                </w:rPr>
                <w:alias w:val="无形资产明细-账面价值"/>
                <w:tag w:val="_GBC_0b19a4c648ba480089434ba288096fad"/>
                <w:id w:val="1285459155"/>
                <w:lock w:val="sdtLocked"/>
              </w:sdtPr>
              <w:sdtContent>
                <w:tc>
                  <w:tcPr>
                    <w:tcW w:w="525"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40,594,346.65</w:t>
                    </w:r>
                  </w:p>
                </w:tc>
              </w:sdtContent>
            </w:sdt>
            <w:sdt>
              <w:sdtPr>
                <w:rPr>
                  <w:rFonts w:ascii="Arial Narrow" w:hAnsi="Arial Narrow"/>
                  <w:sz w:val="18"/>
                  <w:szCs w:val="18"/>
                </w:rPr>
                <w:alias w:val="无形资产明细-账面价值"/>
                <w:tag w:val="_GBC_0b19a4c648ba480089434ba288096fad"/>
                <w:id w:val="-429585680"/>
                <w:lock w:val="sdtLocked"/>
              </w:sdtPr>
              <w:sdtContent>
                <w:tc>
                  <w:tcPr>
                    <w:tcW w:w="500"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7,779,070.25</w:t>
                    </w:r>
                  </w:p>
                </w:tc>
              </w:sdtContent>
            </w:sdt>
            <w:sdt>
              <w:sdtPr>
                <w:rPr>
                  <w:rFonts w:ascii="Arial Narrow" w:hAnsi="Arial Narrow"/>
                  <w:sz w:val="18"/>
                  <w:szCs w:val="18"/>
                </w:rPr>
                <w:alias w:val="无形资产"/>
                <w:tag w:val="_GBC_a8688ea6652a4b4ca2c2198b23869c46"/>
                <w:id w:val="-185440565"/>
                <w:lock w:val="sdtLocked"/>
              </w:sdtPr>
              <w:sdtContent>
                <w:tc>
                  <w:tcPr>
                    <w:tcW w:w="571" w:type="pct"/>
                    <w:shd w:val="clear" w:color="auto" w:fill="auto"/>
                  </w:tcPr>
                  <w:p w:rsidR="00882C6F" w:rsidRPr="00F32461" w:rsidRDefault="00096EAC" w:rsidP="00882C6F">
                    <w:pPr>
                      <w:jc w:val="right"/>
                      <w:rPr>
                        <w:rFonts w:ascii="Arial Narrow" w:hAnsi="Arial Narrow"/>
                        <w:sz w:val="18"/>
                        <w:szCs w:val="18"/>
                      </w:rPr>
                    </w:pPr>
                    <w:r w:rsidRPr="00F32461">
                      <w:rPr>
                        <w:rFonts w:ascii="Arial Narrow" w:hAnsi="Arial Narrow"/>
                        <w:sz w:val="18"/>
                        <w:szCs w:val="18"/>
                      </w:rPr>
                      <w:t>860,014,113.26</w:t>
                    </w:r>
                  </w:p>
                </w:tc>
              </w:sdtContent>
            </w:sdt>
          </w:tr>
        </w:tbl>
        <w:p w:rsidR="00882C6F" w:rsidRPr="00F32461" w:rsidRDefault="00882C6F">
          <w:pPr>
            <w:rPr>
              <w:sz w:val="18"/>
              <w:szCs w:val="18"/>
            </w:rPr>
          </w:pPr>
        </w:p>
        <w:p w:rsidR="00882C6F" w:rsidRPr="002022DE" w:rsidRDefault="00AA3B3F" w:rsidP="00882C6F"/>
      </w:sdtContent>
    </w:sdt>
    <w:sdt>
      <w:sdtPr>
        <w:rPr>
          <w:rFonts w:ascii="宋体" w:hAnsi="宋体" w:cs="宋体" w:hint="eastAsia"/>
          <w:b w:val="0"/>
          <w:bCs w:val="0"/>
          <w:kern w:val="0"/>
          <w:sz w:val="24"/>
          <w:szCs w:val="21"/>
        </w:rPr>
        <w:alias w:val="模块:商誉"/>
        <w:tag w:val="_GBC_8ab2346c07f64f4cb475239f5d177377"/>
        <w:id w:val="-2017369775"/>
        <w:lock w:val="sdtLocked"/>
        <w:placeholder>
          <w:docPart w:val="GBC22222222222222222222222222222"/>
        </w:placeholder>
      </w:sdtPr>
      <w:sdtContent>
        <w:p w:rsidR="00882C6F" w:rsidRPr="004F1756" w:rsidRDefault="00096EAC" w:rsidP="00096EAC">
          <w:pPr>
            <w:pStyle w:val="3"/>
            <w:numPr>
              <w:ilvl w:val="0"/>
              <w:numId w:val="53"/>
            </w:numPr>
            <w:tabs>
              <w:tab w:val="left" w:pos="504"/>
            </w:tabs>
            <w:rPr>
              <w:rFonts w:ascii="宋体" w:hAnsi="宋体"/>
              <w:szCs w:val="21"/>
            </w:rPr>
          </w:pPr>
          <w:r w:rsidRPr="004F1756">
            <w:rPr>
              <w:rFonts w:ascii="宋体" w:hAnsi="宋体" w:hint="eastAsia"/>
              <w:szCs w:val="21"/>
            </w:rPr>
            <w:t>商誉</w:t>
          </w:r>
        </w:p>
        <w:sdt>
          <w:sdtPr>
            <w:rPr>
              <w:sz w:val="21"/>
              <w:szCs w:val="21"/>
            </w:rPr>
            <w:alias w:val="是否适用：商誉[双击切换]"/>
            <w:tag w:val="_GBC_caec13d562844decabb73c2335f2dc45"/>
            <w:id w:val="-682823998"/>
            <w:lock w:val="sdtContentLocked"/>
            <w:placeholder>
              <w:docPart w:val="GBC22222222222222222222222222222"/>
            </w:placeholder>
          </w:sdtPr>
          <w:sdtContent>
            <w:p w:rsidR="00882C6F" w:rsidRPr="004F1756" w:rsidRDefault="00096EAC">
              <w:pPr>
                <w:rPr>
                  <w:sz w:val="21"/>
                  <w:szCs w:val="21"/>
                </w:rPr>
              </w:pPr>
              <w:r w:rsidRPr="004F1756">
                <w:rPr>
                  <w:sz w:val="21"/>
                  <w:szCs w:val="21"/>
                </w:rPr>
                <w:fldChar w:fldCharType="begin"/>
              </w:r>
              <w:r w:rsidRPr="004F1756">
                <w:rPr>
                  <w:sz w:val="21"/>
                  <w:szCs w:val="21"/>
                </w:rPr>
                <w:instrText xml:space="preserve"> MACROBUTTON  SnrToggleCheckbox √适用 </w:instrText>
              </w:r>
              <w:r w:rsidRPr="004F1756">
                <w:rPr>
                  <w:sz w:val="21"/>
                  <w:szCs w:val="21"/>
                </w:rPr>
                <w:fldChar w:fldCharType="end"/>
              </w:r>
              <w:r w:rsidRPr="004F1756">
                <w:rPr>
                  <w:sz w:val="21"/>
                  <w:szCs w:val="21"/>
                </w:rPr>
                <w:fldChar w:fldCharType="begin"/>
              </w:r>
              <w:r w:rsidRPr="004F1756">
                <w:rPr>
                  <w:sz w:val="21"/>
                  <w:szCs w:val="21"/>
                </w:rPr>
                <w:instrText xml:space="preserve"> MACROBUTTON  SnrToggleCheckbox □不适用 </w:instrText>
              </w:r>
              <w:r w:rsidRPr="004F1756">
                <w:rPr>
                  <w:sz w:val="21"/>
                  <w:szCs w:val="21"/>
                </w:rPr>
                <w:fldChar w:fldCharType="end"/>
              </w:r>
            </w:p>
          </w:sdtContent>
        </w:sdt>
        <w:p w:rsidR="00882C6F" w:rsidRPr="004F1756" w:rsidRDefault="00096EAC" w:rsidP="00096EAC">
          <w:pPr>
            <w:pStyle w:val="4"/>
            <w:numPr>
              <w:ilvl w:val="0"/>
              <w:numId w:val="67"/>
            </w:numPr>
            <w:tabs>
              <w:tab w:val="left" w:pos="588"/>
            </w:tabs>
            <w:rPr>
              <w:szCs w:val="21"/>
            </w:rPr>
          </w:pPr>
          <w:r w:rsidRPr="004F1756">
            <w:rPr>
              <w:rFonts w:hint="eastAsia"/>
              <w:szCs w:val="21"/>
            </w:rPr>
            <w:t>商誉账面原值</w:t>
          </w:r>
        </w:p>
        <w:p w:rsidR="00882C6F" w:rsidRPr="004F1756" w:rsidRDefault="00096EAC">
          <w:pPr>
            <w:jc w:val="right"/>
            <w:rPr>
              <w:sz w:val="21"/>
              <w:szCs w:val="21"/>
            </w:rPr>
          </w:pPr>
          <w:r w:rsidRPr="004F1756">
            <w:rPr>
              <w:rFonts w:hint="eastAsia"/>
              <w:sz w:val="21"/>
              <w:szCs w:val="21"/>
            </w:rPr>
            <w:t>单位：</w:t>
          </w:r>
          <w:sdt>
            <w:sdtPr>
              <w:rPr>
                <w:rFonts w:hint="eastAsia"/>
                <w:sz w:val="21"/>
                <w:szCs w:val="21"/>
              </w:rPr>
              <w:alias w:val="单位：财务附注：商誉"/>
              <w:tag w:val="_GBC_4797b6084eb24fe79f24d181640f3283"/>
              <w:id w:val="-438679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4F1756">
                <w:rPr>
                  <w:rFonts w:hint="eastAsia"/>
                  <w:sz w:val="21"/>
                  <w:szCs w:val="21"/>
                </w:rPr>
                <w:t>元</w:t>
              </w:r>
            </w:sdtContent>
          </w:sdt>
          <w:r w:rsidRPr="004F1756">
            <w:rPr>
              <w:rFonts w:hint="eastAsia"/>
              <w:sz w:val="21"/>
              <w:szCs w:val="21"/>
            </w:rPr>
            <w:t xml:space="preserve">  币种：</w:t>
          </w:r>
          <w:sdt>
            <w:sdtPr>
              <w:rPr>
                <w:rFonts w:hint="eastAsia"/>
                <w:sz w:val="21"/>
                <w:szCs w:val="21"/>
              </w:rPr>
              <w:alias w:val="币种：财务附注：商誉"/>
              <w:tag w:val="_GBC_7cd9149d9bea4da8974b80b14b1c0e44"/>
              <w:id w:val="3566997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F1756">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6"/>
            <w:gridCol w:w="2412"/>
            <w:gridCol w:w="2124"/>
            <w:gridCol w:w="2127"/>
            <w:gridCol w:w="851"/>
            <w:gridCol w:w="710"/>
            <w:gridCol w:w="2243"/>
          </w:tblGrid>
          <w:tr w:rsidR="004F1756" w:rsidRPr="004F1756" w:rsidTr="00C71847">
            <w:trPr>
              <w:trHeight w:val="284"/>
              <w:jc w:val="center"/>
            </w:trPr>
            <w:tc>
              <w:tcPr>
                <w:tcW w:w="1225" w:type="pct"/>
                <w:vMerge w:val="restar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被投资单位名称或形成商誉的事项</w:t>
                </w:r>
              </w:p>
            </w:tc>
            <w:tc>
              <w:tcPr>
                <w:tcW w:w="870" w:type="pct"/>
                <w:vMerge w:val="restar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期初余额</w:t>
                </w:r>
              </w:p>
            </w:tc>
            <w:tc>
              <w:tcPr>
                <w:tcW w:w="1533" w:type="pct"/>
                <w:gridSpan w:val="2"/>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本期增加</w:t>
                </w:r>
              </w:p>
            </w:tc>
            <w:tc>
              <w:tcPr>
                <w:tcW w:w="563" w:type="pct"/>
                <w:gridSpan w:val="2"/>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本期减少</w:t>
                </w:r>
              </w:p>
            </w:tc>
            <w:tc>
              <w:tcPr>
                <w:tcW w:w="809" w:type="pct"/>
                <w:vMerge w:val="restar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期末余额</w:t>
                </w:r>
              </w:p>
            </w:tc>
          </w:tr>
          <w:tr w:rsidR="00C71847" w:rsidRPr="004F1756" w:rsidTr="004F1756">
            <w:trPr>
              <w:trHeight w:val="245"/>
              <w:jc w:val="center"/>
            </w:trPr>
            <w:tc>
              <w:tcPr>
                <w:tcW w:w="1225" w:type="pct"/>
                <w:vMerge/>
                <w:shd w:val="clear" w:color="auto" w:fill="auto"/>
              </w:tcPr>
              <w:p w:rsidR="00882C6F" w:rsidRPr="004F1756" w:rsidRDefault="00882C6F" w:rsidP="00882C6F">
                <w:pPr>
                  <w:autoSpaceDE w:val="0"/>
                  <w:autoSpaceDN w:val="0"/>
                  <w:adjustRightInd w:val="0"/>
                  <w:snapToGrid w:val="0"/>
                  <w:jc w:val="center"/>
                  <w:rPr>
                    <w:sz w:val="21"/>
                    <w:szCs w:val="21"/>
                  </w:rPr>
                </w:pPr>
              </w:p>
            </w:tc>
            <w:tc>
              <w:tcPr>
                <w:tcW w:w="870" w:type="pct"/>
                <w:vMerge/>
                <w:shd w:val="clear" w:color="auto" w:fill="auto"/>
              </w:tcPr>
              <w:p w:rsidR="00882C6F" w:rsidRPr="004F1756" w:rsidRDefault="00882C6F" w:rsidP="00882C6F">
                <w:pPr>
                  <w:autoSpaceDE w:val="0"/>
                  <w:autoSpaceDN w:val="0"/>
                  <w:adjustRightInd w:val="0"/>
                  <w:snapToGrid w:val="0"/>
                  <w:jc w:val="center"/>
                  <w:rPr>
                    <w:sz w:val="21"/>
                    <w:szCs w:val="21"/>
                  </w:rPr>
                </w:pPr>
              </w:p>
            </w:tc>
            <w:tc>
              <w:tcPr>
                <w:tcW w:w="766"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企业合并形成的</w:t>
                </w:r>
              </w:p>
            </w:tc>
            <w:sdt>
              <w:sdtPr>
                <w:rPr>
                  <w:sz w:val="21"/>
                  <w:szCs w:val="21"/>
                </w:rPr>
                <w:alias w:val="商誉账面原值本期增加额项目名称"/>
                <w:tag w:val="_GBC_c14b754516e24efd9115d33500cd04df"/>
                <w:id w:val="113026996"/>
                <w:lock w:val="sdtLocked"/>
              </w:sdtPr>
              <w:sdtEndPr>
                <w:rPr>
                  <w:rFonts w:hint="eastAsia"/>
                </w:rPr>
              </w:sdtEndPr>
              <w:sdtContent>
                <w:tc>
                  <w:tcPr>
                    <w:tcW w:w="767"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其他</w:t>
                    </w:r>
                  </w:p>
                </w:tc>
              </w:sdtContent>
            </w:sdt>
            <w:tc>
              <w:tcPr>
                <w:tcW w:w="307"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处置</w:t>
                </w:r>
              </w:p>
            </w:tc>
            <w:sdt>
              <w:sdtPr>
                <w:rPr>
                  <w:sz w:val="21"/>
                  <w:szCs w:val="21"/>
                </w:rPr>
                <w:alias w:val="商誉账面原值本期减少额项目名称"/>
                <w:tag w:val="_GBC_5ba36aaca8144cb8979636970f4c6ae3"/>
                <w:id w:val="-14090381"/>
                <w:lock w:val="sdtLocked"/>
              </w:sdtPr>
              <w:sdtEndPr>
                <w:rPr>
                  <w:rFonts w:hint="eastAsia"/>
                </w:rPr>
              </w:sdtEndPr>
              <w:sdtContent>
                <w:tc>
                  <w:tcPr>
                    <w:tcW w:w="256"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其他</w:t>
                    </w:r>
                  </w:p>
                </w:tc>
              </w:sdtContent>
            </w:sdt>
            <w:tc>
              <w:tcPr>
                <w:tcW w:w="809" w:type="pct"/>
                <w:vMerge/>
                <w:shd w:val="clear" w:color="auto" w:fill="auto"/>
              </w:tcPr>
              <w:p w:rsidR="00882C6F" w:rsidRPr="004F1756" w:rsidRDefault="00882C6F" w:rsidP="00882C6F">
                <w:pPr>
                  <w:autoSpaceDE w:val="0"/>
                  <w:autoSpaceDN w:val="0"/>
                  <w:adjustRightInd w:val="0"/>
                  <w:snapToGrid w:val="0"/>
                  <w:jc w:val="center"/>
                  <w:rPr>
                    <w:sz w:val="21"/>
                    <w:szCs w:val="21"/>
                  </w:rPr>
                </w:pPr>
              </w:p>
            </w:tc>
          </w:tr>
          <w:sdt>
            <w:sdtPr>
              <w:rPr>
                <w:sz w:val="21"/>
                <w:szCs w:val="21"/>
              </w:rPr>
              <w:alias w:val="商誉明细"/>
              <w:tag w:val="_GBC_916c5c3712e44d7db6b8c9e16bcf5865"/>
              <w:id w:val="1822928171"/>
              <w:lock w:val="sdtLocked"/>
            </w:sdtPr>
            <w:sdtContent>
              <w:tr w:rsidR="00C71847" w:rsidRPr="004F1756" w:rsidTr="00C71847">
                <w:trPr>
                  <w:trHeight w:val="338"/>
                  <w:jc w:val="center"/>
                </w:trPr>
                <w:sdt>
                  <w:sdtPr>
                    <w:rPr>
                      <w:sz w:val="21"/>
                      <w:szCs w:val="21"/>
                    </w:rPr>
                    <w:alias w:val="商誉明细－项目"/>
                    <w:tag w:val="_GBC_aaf4252b1f824ac5a3ff5cee8bf7b35d"/>
                    <w:id w:val="1149719958"/>
                    <w:lock w:val="sdtLocked"/>
                  </w:sdtPr>
                  <w:sdtContent>
                    <w:tc>
                      <w:tcPr>
                        <w:tcW w:w="1225" w:type="pct"/>
                        <w:shd w:val="clear" w:color="auto" w:fill="auto"/>
                      </w:tcPr>
                      <w:p w:rsidR="00882C6F" w:rsidRPr="004F1756" w:rsidRDefault="00096EAC" w:rsidP="00882C6F">
                        <w:pPr>
                          <w:autoSpaceDE w:val="0"/>
                          <w:autoSpaceDN w:val="0"/>
                          <w:adjustRightInd w:val="0"/>
                          <w:snapToGrid w:val="0"/>
                          <w:rPr>
                            <w:sz w:val="21"/>
                            <w:szCs w:val="21"/>
                          </w:rPr>
                        </w:pPr>
                        <w:r w:rsidRPr="004F1756">
                          <w:rPr>
                            <w:rFonts w:hint="eastAsia"/>
                            <w:sz w:val="21"/>
                            <w:szCs w:val="21"/>
                          </w:rPr>
                          <w:t>印度</w:t>
                        </w:r>
                        <w:r w:rsidRPr="004F1756">
                          <w:rPr>
                            <w:sz w:val="21"/>
                            <w:szCs w:val="21"/>
                          </w:rPr>
                          <w:t>LNVT私人有限公司</w:t>
                        </w:r>
                      </w:p>
                    </w:tc>
                  </w:sdtContent>
                </w:sdt>
                <w:sdt>
                  <w:sdtPr>
                    <w:rPr>
                      <w:sz w:val="21"/>
                      <w:szCs w:val="21"/>
                    </w:rPr>
                    <w:alias w:val="商誉明细－金额"/>
                    <w:tag w:val="_GBC_d09583c777a04446b4bd80c52b786358"/>
                    <w:id w:val="-1623218895"/>
                    <w:lock w:val="sdtLocked"/>
                  </w:sdtPr>
                  <w:sdtContent>
                    <w:tc>
                      <w:tcPr>
                        <w:tcW w:w="870"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57,764,891.11</w:t>
                        </w:r>
                      </w:p>
                    </w:tc>
                  </w:sdtContent>
                </w:sdt>
                <w:sdt>
                  <w:sdtPr>
                    <w:rPr>
                      <w:sz w:val="21"/>
                      <w:szCs w:val="21"/>
                    </w:rPr>
                    <w:alias w:val="商誉账面原值明细-企业合并形成的本期增加"/>
                    <w:tag w:val="_GBC_8fc20f1dae86434a91a5bcc41634469e"/>
                    <w:id w:val="-1227302441"/>
                    <w:lock w:val="sdtLocked"/>
                    <w:showingPlcHdr/>
                  </w:sdtPr>
                  <w:sdtEndPr>
                    <w:rPr>
                      <w:rFonts w:hint="eastAsia"/>
                    </w:rPr>
                  </w:sdtEndPr>
                  <w:sdtContent>
                    <w:tc>
                      <w:tcPr>
                        <w:tcW w:w="76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账面原值本期增加额项目名称金额"/>
                    <w:tag w:val="_GBC_d41daf330c7b45c3a931028b4ea490ea"/>
                    <w:id w:val="1919127513"/>
                    <w:lock w:val="sdtLocked"/>
                    <w:showingPlcHdr/>
                  </w:sdtPr>
                  <w:sdtEndPr>
                    <w:rPr>
                      <w:rFonts w:hint="eastAsia"/>
                    </w:rPr>
                  </w:sdtEndPr>
                  <w:sdtContent>
                    <w:tc>
                      <w:tcPr>
                        <w:tcW w:w="76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 xml:space="preserve">     </w:t>
                        </w:r>
                      </w:p>
                    </w:tc>
                  </w:sdtContent>
                </w:sdt>
                <w:sdt>
                  <w:sdtPr>
                    <w:rPr>
                      <w:sz w:val="21"/>
                      <w:szCs w:val="21"/>
                    </w:rPr>
                    <w:alias w:val="商誉账面原值明细-处置导致的本期减少"/>
                    <w:tag w:val="_GBC_fbe1974502db476c81a8b9260e95f421"/>
                    <w:id w:val="-897120333"/>
                    <w:lock w:val="sdtLocked"/>
                    <w:showingPlcHdr/>
                  </w:sdtPr>
                  <w:sdtEndPr>
                    <w:rPr>
                      <w:rFonts w:hint="eastAsia"/>
                    </w:rPr>
                  </w:sdtEndPr>
                  <w:sdtContent>
                    <w:tc>
                      <w:tcPr>
                        <w:tcW w:w="30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账面原值本期减少额项目名称金额"/>
                    <w:tag w:val="_GBC_f6d5d0ab21774131a822d28f2034e1b6"/>
                    <w:id w:val="-1278491136"/>
                    <w:lock w:val="sdtLocked"/>
                    <w:showingPlcHdr/>
                  </w:sdtPr>
                  <w:sdtEndPr>
                    <w:rPr>
                      <w:rFonts w:hint="eastAsia"/>
                    </w:rPr>
                  </w:sdtEndPr>
                  <w:sdtContent>
                    <w:tc>
                      <w:tcPr>
                        <w:tcW w:w="25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明细－金额"/>
                    <w:tag w:val="_GBC_37769d1de91143f2a95167a586f7eafa"/>
                    <w:id w:val="1729340559"/>
                    <w:lock w:val="sdtLocked"/>
                  </w:sdtPr>
                  <w:sdtContent>
                    <w:tc>
                      <w:tcPr>
                        <w:tcW w:w="809"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57,764,891.11</w:t>
                        </w:r>
                      </w:p>
                    </w:tc>
                  </w:sdtContent>
                </w:sdt>
              </w:tr>
            </w:sdtContent>
          </w:sdt>
          <w:sdt>
            <w:sdtPr>
              <w:rPr>
                <w:sz w:val="21"/>
                <w:szCs w:val="21"/>
              </w:rPr>
              <w:alias w:val="商誉明细"/>
              <w:tag w:val="_GBC_916c5c3712e44d7db6b8c9e16bcf5865"/>
              <w:id w:val="1155109055"/>
              <w:lock w:val="sdtLocked"/>
            </w:sdtPr>
            <w:sdtContent>
              <w:tr w:rsidR="00C71847" w:rsidRPr="004F1756" w:rsidTr="00C71847">
                <w:trPr>
                  <w:trHeight w:val="338"/>
                  <w:jc w:val="center"/>
                </w:trPr>
                <w:sdt>
                  <w:sdtPr>
                    <w:rPr>
                      <w:sz w:val="21"/>
                      <w:szCs w:val="21"/>
                    </w:rPr>
                    <w:alias w:val="商誉明细－项目"/>
                    <w:tag w:val="_GBC_aaf4252b1f824ac5a3ff5cee8bf7b35d"/>
                    <w:id w:val="-1256743438"/>
                    <w:lock w:val="sdtLocked"/>
                  </w:sdtPr>
                  <w:sdtContent>
                    <w:tc>
                      <w:tcPr>
                        <w:tcW w:w="1225" w:type="pct"/>
                        <w:shd w:val="clear" w:color="auto" w:fill="auto"/>
                      </w:tcPr>
                      <w:p w:rsidR="00882C6F" w:rsidRPr="004F1756" w:rsidRDefault="00096EAC" w:rsidP="00882C6F">
                        <w:pPr>
                          <w:autoSpaceDE w:val="0"/>
                          <w:autoSpaceDN w:val="0"/>
                          <w:adjustRightInd w:val="0"/>
                          <w:snapToGrid w:val="0"/>
                          <w:rPr>
                            <w:sz w:val="21"/>
                            <w:szCs w:val="21"/>
                          </w:rPr>
                        </w:pPr>
                        <w:r w:rsidRPr="004F1756">
                          <w:rPr>
                            <w:rFonts w:hint="eastAsia"/>
                            <w:sz w:val="21"/>
                            <w:szCs w:val="21"/>
                          </w:rPr>
                          <w:t>印度</w:t>
                        </w:r>
                        <w:r w:rsidRPr="004F1756">
                          <w:rPr>
                            <w:sz w:val="21"/>
                            <w:szCs w:val="21"/>
                          </w:rPr>
                          <w:t>PMPL公司</w:t>
                        </w:r>
                      </w:p>
                    </w:tc>
                  </w:sdtContent>
                </w:sdt>
                <w:sdt>
                  <w:sdtPr>
                    <w:rPr>
                      <w:sz w:val="21"/>
                      <w:szCs w:val="21"/>
                    </w:rPr>
                    <w:alias w:val="商誉明细－金额"/>
                    <w:tag w:val="_GBC_d09583c777a04446b4bd80c52b786358"/>
                    <w:id w:val="-1182432607"/>
                    <w:lock w:val="sdtLocked"/>
                  </w:sdtPr>
                  <w:sdtContent>
                    <w:tc>
                      <w:tcPr>
                        <w:tcW w:w="870"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3,810,896.12</w:t>
                        </w:r>
                      </w:p>
                    </w:tc>
                  </w:sdtContent>
                </w:sdt>
                <w:sdt>
                  <w:sdtPr>
                    <w:rPr>
                      <w:sz w:val="21"/>
                      <w:szCs w:val="21"/>
                    </w:rPr>
                    <w:alias w:val="商誉账面原值明细-企业合并形成的本期增加"/>
                    <w:tag w:val="_GBC_8fc20f1dae86434a91a5bcc41634469e"/>
                    <w:id w:val="-1026859601"/>
                    <w:lock w:val="sdtLocked"/>
                    <w:showingPlcHdr/>
                  </w:sdtPr>
                  <w:sdtEndPr>
                    <w:rPr>
                      <w:rFonts w:hint="eastAsia"/>
                    </w:rPr>
                  </w:sdtEndPr>
                  <w:sdtContent>
                    <w:tc>
                      <w:tcPr>
                        <w:tcW w:w="76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sz w:val="21"/>
                            <w:szCs w:val="21"/>
                          </w:rPr>
                          <w:t xml:space="preserve">　</w:t>
                        </w:r>
                      </w:p>
                    </w:tc>
                  </w:sdtContent>
                </w:sdt>
                <w:sdt>
                  <w:sdtPr>
                    <w:rPr>
                      <w:sz w:val="21"/>
                      <w:szCs w:val="21"/>
                    </w:rPr>
                    <w:alias w:val="商誉账面原值本期增加额项目名称金额"/>
                    <w:tag w:val="_GBC_d41daf330c7b45c3a931028b4ea490ea"/>
                    <w:id w:val="1608469478"/>
                    <w:lock w:val="sdtLocked"/>
                  </w:sdtPr>
                  <w:sdtEndPr>
                    <w:rPr>
                      <w:rFonts w:hint="eastAsia"/>
                    </w:rPr>
                  </w:sdtEndPr>
                  <w:sdtContent>
                    <w:tc>
                      <w:tcPr>
                        <w:tcW w:w="76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11,739.12</w:t>
                        </w:r>
                      </w:p>
                    </w:tc>
                  </w:sdtContent>
                </w:sdt>
                <w:sdt>
                  <w:sdtPr>
                    <w:rPr>
                      <w:sz w:val="21"/>
                      <w:szCs w:val="21"/>
                    </w:rPr>
                    <w:alias w:val="商誉账面原值明细-处置导致的本期减少"/>
                    <w:tag w:val="_GBC_fbe1974502db476c81a8b9260e95f421"/>
                    <w:id w:val="28685179"/>
                    <w:lock w:val="sdtLocked"/>
                    <w:showingPlcHdr/>
                  </w:sdtPr>
                  <w:sdtEndPr>
                    <w:rPr>
                      <w:rFonts w:hint="eastAsia"/>
                    </w:rPr>
                  </w:sdtEndPr>
                  <w:sdtContent>
                    <w:tc>
                      <w:tcPr>
                        <w:tcW w:w="30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sz w:val="21"/>
                            <w:szCs w:val="21"/>
                          </w:rPr>
                          <w:t xml:space="preserve">　</w:t>
                        </w:r>
                      </w:p>
                    </w:tc>
                  </w:sdtContent>
                </w:sdt>
                <w:sdt>
                  <w:sdtPr>
                    <w:rPr>
                      <w:sz w:val="21"/>
                      <w:szCs w:val="21"/>
                    </w:rPr>
                    <w:alias w:val="商誉账面原值本期减少额项目名称金额"/>
                    <w:tag w:val="_GBC_f6d5d0ab21774131a822d28f2034e1b6"/>
                    <w:id w:val="-731537534"/>
                    <w:lock w:val="sdtLocked"/>
                    <w:showingPlcHdr/>
                  </w:sdtPr>
                  <w:sdtEndPr>
                    <w:rPr>
                      <w:rFonts w:hint="eastAsia"/>
                    </w:rPr>
                  </w:sdtEndPr>
                  <w:sdtContent>
                    <w:tc>
                      <w:tcPr>
                        <w:tcW w:w="25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sz w:val="21"/>
                            <w:szCs w:val="21"/>
                          </w:rPr>
                          <w:t xml:space="preserve">　</w:t>
                        </w:r>
                      </w:p>
                    </w:tc>
                  </w:sdtContent>
                </w:sdt>
                <w:sdt>
                  <w:sdtPr>
                    <w:rPr>
                      <w:sz w:val="21"/>
                      <w:szCs w:val="21"/>
                    </w:rPr>
                    <w:alias w:val="商誉明细－金额"/>
                    <w:tag w:val="_GBC_37769d1de91143f2a95167a586f7eafa"/>
                    <w:id w:val="-1303078500"/>
                    <w:lock w:val="sdtLocked"/>
                  </w:sdtPr>
                  <w:sdtContent>
                    <w:tc>
                      <w:tcPr>
                        <w:tcW w:w="809"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3,822,635.24</w:t>
                        </w:r>
                      </w:p>
                    </w:tc>
                  </w:sdtContent>
                </w:sdt>
              </w:tr>
            </w:sdtContent>
          </w:sdt>
          <w:sdt>
            <w:sdtPr>
              <w:rPr>
                <w:sz w:val="21"/>
                <w:szCs w:val="21"/>
              </w:rPr>
              <w:alias w:val="商誉明细"/>
              <w:tag w:val="_GBC_916c5c3712e44d7db6b8c9e16bcf5865"/>
              <w:id w:val="-1714889944"/>
              <w:lock w:val="sdtLocked"/>
            </w:sdtPr>
            <w:sdtContent>
              <w:tr w:rsidR="00C71847" w:rsidRPr="004F1756" w:rsidTr="00C71847">
                <w:trPr>
                  <w:trHeight w:val="338"/>
                  <w:jc w:val="center"/>
                </w:trPr>
                <w:sdt>
                  <w:sdtPr>
                    <w:rPr>
                      <w:sz w:val="21"/>
                      <w:szCs w:val="21"/>
                    </w:rPr>
                    <w:alias w:val="商誉明细－项目"/>
                    <w:tag w:val="_GBC_aaf4252b1f824ac5a3ff5cee8bf7b35d"/>
                    <w:id w:val="1298570536"/>
                    <w:lock w:val="sdtLocked"/>
                  </w:sdtPr>
                  <w:sdtContent>
                    <w:tc>
                      <w:tcPr>
                        <w:tcW w:w="1225" w:type="pct"/>
                        <w:shd w:val="clear" w:color="auto" w:fill="auto"/>
                      </w:tcPr>
                      <w:p w:rsidR="00882C6F" w:rsidRPr="004F1756" w:rsidRDefault="00096EAC" w:rsidP="00882C6F">
                        <w:pPr>
                          <w:autoSpaceDE w:val="0"/>
                          <w:autoSpaceDN w:val="0"/>
                          <w:adjustRightInd w:val="0"/>
                          <w:snapToGrid w:val="0"/>
                          <w:rPr>
                            <w:sz w:val="21"/>
                            <w:szCs w:val="21"/>
                          </w:rPr>
                        </w:pPr>
                        <w:r w:rsidRPr="004F1756">
                          <w:rPr>
                            <w:rFonts w:hint="eastAsia"/>
                            <w:sz w:val="21"/>
                            <w:szCs w:val="21"/>
                          </w:rPr>
                          <w:t>安徽节源环保科技有限公司</w:t>
                        </w:r>
                      </w:p>
                    </w:tc>
                  </w:sdtContent>
                </w:sdt>
                <w:sdt>
                  <w:sdtPr>
                    <w:rPr>
                      <w:sz w:val="21"/>
                      <w:szCs w:val="21"/>
                    </w:rPr>
                    <w:alias w:val="商誉明细－金额"/>
                    <w:tag w:val="_GBC_d09583c777a04446b4bd80c52b786358"/>
                    <w:id w:val="1720627791"/>
                    <w:lock w:val="sdtLocked"/>
                  </w:sdtPr>
                  <w:sdtContent>
                    <w:tc>
                      <w:tcPr>
                        <w:tcW w:w="870"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704,880,065.68</w:t>
                        </w:r>
                      </w:p>
                    </w:tc>
                  </w:sdtContent>
                </w:sdt>
                <w:sdt>
                  <w:sdtPr>
                    <w:rPr>
                      <w:sz w:val="21"/>
                      <w:szCs w:val="21"/>
                    </w:rPr>
                    <w:alias w:val="商誉账面原值明细-企业合并形成的本期增加"/>
                    <w:tag w:val="_GBC_8fc20f1dae86434a91a5bcc41634469e"/>
                    <w:id w:val="-287816298"/>
                    <w:lock w:val="sdtLocked"/>
                    <w:showingPlcHdr/>
                  </w:sdtPr>
                  <w:sdtEndPr>
                    <w:rPr>
                      <w:rFonts w:hint="eastAsia"/>
                    </w:rPr>
                  </w:sdtEndPr>
                  <w:sdtContent>
                    <w:tc>
                      <w:tcPr>
                        <w:tcW w:w="76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sz w:val="21"/>
                            <w:szCs w:val="21"/>
                          </w:rPr>
                          <w:t xml:space="preserve">　</w:t>
                        </w:r>
                      </w:p>
                    </w:tc>
                  </w:sdtContent>
                </w:sdt>
                <w:sdt>
                  <w:sdtPr>
                    <w:rPr>
                      <w:sz w:val="21"/>
                      <w:szCs w:val="21"/>
                    </w:rPr>
                    <w:alias w:val="商誉账面原值本期增加额项目名称金额"/>
                    <w:tag w:val="_GBC_d41daf330c7b45c3a931028b4ea490ea"/>
                    <w:id w:val="-586387929"/>
                    <w:lock w:val="sdtLocked"/>
                    <w:showingPlcHdr/>
                  </w:sdtPr>
                  <w:sdtEndPr>
                    <w:rPr>
                      <w:rFonts w:hint="eastAsia"/>
                    </w:rPr>
                  </w:sdtEndPr>
                  <w:sdtContent>
                    <w:tc>
                      <w:tcPr>
                        <w:tcW w:w="76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 xml:space="preserve">     </w:t>
                        </w:r>
                      </w:p>
                    </w:tc>
                  </w:sdtContent>
                </w:sdt>
                <w:sdt>
                  <w:sdtPr>
                    <w:rPr>
                      <w:sz w:val="21"/>
                      <w:szCs w:val="21"/>
                    </w:rPr>
                    <w:alias w:val="商誉账面原值明细-处置导致的本期减少"/>
                    <w:tag w:val="_GBC_fbe1974502db476c81a8b9260e95f421"/>
                    <w:id w:val="953208500"/>
                    <w:lock w:val="sdtLocked"/>
                    <w:showingPlcHdr/>
                  </w:sdtPr>
                  <w:sdtEndPr>
                    <w:rPr>
                      <w:rFonts w:hint="eastAsia"/>
                    </w:rPr>
                  </w:sdtEndPr>
                  <w:sdtContent>
                    <w:tc>
                      <w:tcPr>
                        <w:tcW w:w="30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sz w:val="21"/>
                            <w:szCs w:val="21"/>
                          </w:rPr>
                          <w:t xml:space="preserve">　</w:t>
                        </w:r>
                      </w:p>
                    </w:tc>
                  </w:sdtContent>
                </w:sdt>
                <w:sdt>
                  <w:sdtPr>
                    <w:rPr>
                      <w:sz w:val="21"/>
                      <w:szCs w:val="21"/>
                    </w:rPr>
                    <w:alias w:val="商誉账面原值本期减少额项目名称金额"/>
                    <w:tag w:val="_GBC_f6d5d0ab21774131a822d28f2034e1b6"/>
                    <w:id w:val="681713456"/>
                    <w:lock w:val="sdtLocked"/>
                    <w:showingPlcHdr/>
                  </w:sdtPr>
                  <w:sdtEndPr>
                    <w:rPr>
                      <w:rFonts w:hint="eastAsia"/>
                    </w:rPr>
                  </w:sdtEndPr>
                  <w:sdtContent>
                    <w:tc>
                      <w:tcPr>
                        <w:tcW w:w="25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sz w:val="21"/>
                            <w:szCs w:val="21"/>
                          </w:rPr>
                          <w:t xml:space="preserve">　</w:t>
                        </w:r>
                      </w:p>
                    </w:tc>
                  </w:sdtContent>
                </w:sdt>
                <w:sdt>
                  <w:sdtPr>
                    <w:rPr>
                      <w:sz w:val="21"/>
                      <w:szCs w:val="21"/>
                    </w:rPr>
                    <w:alias w:val="商誉明细－金额"/>
                    <w:tag w:val="_GBC_37769d1de91143f2a95167a586f7eafa"/>
                    <w:id w:val="-1117516046"/>
                    <w:lock w:val="sdtLocked"/>
                  </w:sdtPr>
                  <w:sdtContent>
                    <w:tc>
                      <w:tcPr>
                        <w:tcW w:w="809"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704,880,065.68</w:t>
                        </w:r>
                      </w:p>
                    </w:tc>
                  </w:sdtContent>
                </w:sdt>
              </w:tr>
            </w:sdtContent>
          </w:sdt>
          <w:sdt>
            <w:sdtPr>
              <w:rPr>
                <w:sz w:val="21"/>
                <w:szCs w:val="21"/>
              </w:rPr>
              <w:alias w:val="商誉明细"/>
              <w:tag w:val="_GBC_916c5c3712e44d7db6b8c9e16bcf5865"/>
              <w:id w:val="1251464710"/>
              <w:lock w:val="sdtLocked"/>
            </w:sdtPr>
            <w:sdtContent>
              <w:tr w:rsidR="00C71847" w:rsidRPr="004F1756" w:rsidTr="00C71847">
                <w:trPr>
                  <w:trHeight w:val="338"/>
                  <w:jc w:val="center"/>
                </w:trPr>
                <w:sdt>
                  <w:sdtPr>
                    <w:rPr>
                      <w:sz w:val="21"/>
                      <w:szCs w:val="21"/>
                    </w:rPr>
                    <w:alias w:val="商誉明细－项目"/>
                    <w:tag w:val="_GBC_aaf4252b1f824ac5a3ff5cee8bf7b35d"/>
                    <w:id w:val="71398755"/>
                    <w:lock w:val="sdtLocked"/>
                  </w:sdtPr>
                  <w:sdtContent>
                    <w:tc>
                      <w:tcPr>
                        <w:tcW w:w="1225" w:type="pct"/>
                        <w:shd w:val="clear" w:color="auto" w:fill="auto"/>
                      </w:tcPr>
                      <w:p w:rsidR="00882C6F" w:rsidRPr="004F1756" w:rsidRDefault="00096EAC" w:rsidP="00882C6F">
                        <w:pPr>
                          <w:autoSpaceDE w:val="0"/>
                          <w:autoSpaceDN w:val="0"/>
                          <w:adjustRightInd w:val="0"/>
                          <w:snapToGrid w:val="0"/>
                          <w:rPr>
                            <w:sz w:val="21"/>
                            <w:szCs w:val="21"/>
                          </w:rPr>
                        </w:pPr>
                        <w:r w:rsidRPr="004F1756">
                          <w:rPr>
                            <w:sz w:val="21"/>
                            <w:szCs w:val="21"/>
                          </w:rPr>
                          <w:t>HAZEMAG&amp;EPRGmbH</w:t>
                        </w:r>
                      </w:p>
                    </w:tc>
                  </w:sdtContent>
                </w:sdt>
                <w:sdt>
                  <w:sdtPr>
                    <w:rPr>
                      <w:sz w:val="21"/>
                      <w:szCs w:val="21"/>
                    </w:rPr>
                    <w:alias w:val="商誉明细－金额"/>
                    <w:tag w:val="_GBC_d09583c777a04446b4bd80c52b786358"/>
                    <w:id w:val="-1625379111"/>
                    <w:lock w:val="sdtLocked"/>
                  </w:sdtPr>
                  <w:sdtContent>
                    <w:tc>
                      <w:tcPr>
                        <w:tcW w:w="870"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460,312,581.29</w:t>
                        </w:r>
                      </w:p>
                    </w:tc>
                  </w:sdtContent>
                </w:sdt>
                <w:sdt>
                  <w:sdtPr>
                    <w:rPr>
                      <w:sz w:val="21"/>
                      <w:szCs w:val="21"/>
                    </w:rPr>
                    <w:alias w:val="商誉账面原值明细-企业合并形成的本期增加"/>
                    <w:tag w:val="_GBC_8fc20f1dae86434a91a5bcc41634469e"/>
                    <w:id w:val="624665068"/>
                    <w:lock w:val="sdtLocked"/>
                    <w:showingPlcHdr/>
                  </w:sdtPr>
                  <w:sdtEndPr>
                    <w:rPr>
                      <w:rFonts w:hint="eastAsia"/>
                    </w:rPr>
                  </w:sdtEndPr>
                  <w:sdtContent>
                    <w:tc>
                      <w:tcPr>
                        <w:tcW w:w="76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账面原值本期增加额项目名称金额"/>
                    <w:tag w:val="_GBC_d41daf330c7b45c3a931028b4ea490ea"/>
                    <w:id w:val="931395303"/>
                    <w:lock w:val="sdtLocked"/>
                  </w:sdtPr>
                  <w:sdtEndPr>
                    <w:rPr>
                      <w:rFonts w:hint="eastAsia"/>
                    </w:rPr>
                  </w:sdtEndPr>
                  <w:sdtContent>
                    <w:tc>
                      <w:tcPr>
                        <w:tcW w:w="76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18,152,477.77</w:t>
                        </w:r>
                      </w:p>
                    </w:tc>
                  </w:sdtContent>
                </w:sdt>
                <w:sdt>
                  <w:sdtPr>
                    <w:rPr>
                      <w:sz w:val="21"/>
                      <w:szCs w:val="21"/>
                    </w:rPr>
                    <w:alias w:val="商誉账面原值明细-处置导致的本期减少"/>
                    <w:tag w:val="_GBC_fbe1974502db476c81a8b9260e95f421"/>
                    <w:id w:val="1493606658"/>
                    <w:lock w:val="sdtLocked"/>
                    <w:showingPlcHdr/>
                  </w:sdtPr>
                  <w:sdtEndPr>
                    <w:rPr>
                      <w:rFonts w:hint="eastAsia"/>
                    </w:rPr>
                  </w:sdtEndPr>
                  <w:sdtContent>
                    <w:tc>
                      <w:tcPr>
                        <w:tcW w:w="30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账面原值本期减少额项目名称金额"/>
                    <w:tag w:val="_GBC_f6d5d0ab21774131a822d28f2034e1b6"/>
                    <w:id w:val="650869220"/>
                    <w:lock w:val="sdtLocked"/>
                    <w:showingPlcHdr/>
                  </w:sdtPr>
                  <w:sdtEndPr>
                    <w:rPr>
                      <w:rFonts w:hint="eastAsia"/>
                    </w:rPr>
                  </w:sdtEndPr>
                  <w:sdtContent>
                    <w:tc>
                      <w:tcPr>
                        <w:tcW w:w="25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明细－金额"/>
                    <w:tag w:val="_GBC_37769d1de91143f2a95167a586f7eafa"/>
                    <w:id w:val="-2067795169"/>
                    <w:lock w:val="sdtLocked"/>
                  </w:sdtPr>
                  <w:sdtContent>
                    <w:tc>
                      <w:tcPr>
                        <w:tcW w:w="809"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478,465,059.06</w:t>
                        </w:r>
                      </w:p>
                    </w:tc>
                  </w:sdtContent>
                </w:sdt>
              </w:tr>
            </w:sdtContent>
          </w:sdt>
          <w:tr w:rsidR="00C71847" w:rsidRPr="004F1756" w:rsidTr="00C71847">
            <w:trPr>
              <w:trHeight w:val="296"/>
              <w:jc w:val="center"/>
            </w:trPr>
            <w:tc>
              <w:tcPr>
                <w:tcW w:w="1225" w:type="pct"/>
                <w:shd w:val="clear" w:color="auto" w:fill="auto"/>
                <w:vAlign w:val="center"/>
              </w:tcPr>
              <w:p w:rsidR="00882C6F" w:rsidRPr="004F1756" w:rsidRDefault="00096EAC" w:rsidP="00882C6F">
                <w:pPr>
                  <w:autoSpaceDE w:val="0"/>
                  <w:autoSpaceDN w:val="0"/>
                  <w:adjustRightInd w:val="0"/>
                  <w:snapToGrid w:val="0"/>
                  <w:jc w:val="center"/>
                  <w:rPr>
                    <w:sz w:val="21"/>
                    <w:szCs w:val="21"/>
                    <w:u w:val="double"/>
                  </w:rPr>
                </w:pPr>
                <w:r w:rsidRPr="004F1756">
                  <w:rPr>
                    <w:rFonts w:hint="eastAsia"/>
                    <w:sz w:val="21"/>
                    <w:szCs w:val="21"/>
                  </w:rPr>
                  <w:t>合计</w:t>
                </w:r>
              </w:p>
            </w:tc>
            <w:sdt>
              <w:sdtPr>
                <w:rPr>
                  <w:sz w:val="21"/>
                  <w:szCs w:val="21"/>
                </w:rPr>
                <w:alias w:val="商誉余额"/>
                <w:tag w:val="_GBC_88959dc89c8d4c829a2e80f80a2b5c24"/>
                <w:id w:val="-73360286"/>
                <w:lock w:val="sdtLocked"/>
              </w:sdtPr>
              <w:sdtContent>
                <w:tc>
                  <w:tcPr>
                    <w:tcW w:w="870" w:type="pct"/>
                    <w:shd w:val="clear" w:color="auto" w:fill="auto"/>
                  </w:tcPr>
                  <w:p w:rsidR="00882C6F" w:rsidRPr="004F1756" w:rsidRDefault="00096EAC" w:rsidP="00882C6F">
                    <w:pPr>
                      <w:autoSpaceDE w:val="0"/>
                      <w:autoSpaceDN w:val="0"/>
                      <w:adjustRightInd w:val="0"/>
                      <w:snapToGrid w:val="0"/>
                      <w:jc w:val="right"/>
                      <w:rPr>
                        <w:sz w:val="21"/>
                        <w:szCs w:val="21"/>
                        <w:u w:val="double"/>
                      </w:rPr>
                    </w:pPr>
                    <w:r w:rsidRPr="004F1756">
                      <w:rPr>
                        <w:sz w:val="21"/>
                        <w:szCs w:val="21"/>
                      </w:rPr>
                      <w:t>1,226,768,434.20</w:t>
                    </w:r>
                  </w:p>
                </w:tc>
              </w:sdtContent>
            </w:sdt>
            <w:sdt>
              <w:sdtPr>
                <w:rPr>
                  <w:sz w:val="21"/>
                  <w:szCs w:val="21"/>
                </w:rPr>
                <w:alias w:val="企业合并形成的商誉账面原值本期增加合计"/>
                <w:tag w:val="_GBC_a9809745492c4b5ba3c4a90690d91c49"/>
                <w:id w:val="-1445454260"/>
                <w:lock w:val="sdtLocked"/>
                <w:showingPlcHdr/>
              </w:sdtPr>
              <w:sdtEndPr>
                <w:rPr>
                  <w:rFonts w:hint="eastAsia"/>
                </w:rPr>
              </w:sdtEndPr>
              <w:sdtContent>
                <w:tc>
                  <w:tcPr>
                    <w:tcW w:w="76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账面原值本期增加额项目名称金额合计"/>
                <w:tag w:val="_GBC_8677bda70bdb4789baa605b60dd9d77d"/>
                <w:id w:val="-1558781345"/>
                <w:lock w:val="sdtLocked"/>
              </w:sdtPr>
              <w:sdtEndPr>
                <w:rPr>
                  <w:rFonts w:hint="eastAsia"/>
                </w:rPr>
              </w:sdtEndPr>
              <w:sdtContent>
                <w:tc>
                  <w:tcPr>
                    <w:tcW w:w="76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18,164,216.89</w:t>
                    </w:r>
                  </w:p>
                </w:tc>
              </w:sdtContent>
            </w:sdt>
            <w:sdt>
              <w:sdtPr>
                <w:rPr>
                  <w:sz w:val="21"/>
                  <w:szCs w:val="21"/>
                </w:rPr>
                <w:alias w:val="处置导致的商誉账面原值本期减少合计"/>
                <w:tag w:val="_GBC_78df440f75bd48bab3068b4c72bb5a31"/>
                <w:id w:val="-1128237427"/>
                <w:lock w:val="sdtLocked"/>
                <w:showingPlcHdr/>
              </w:sdtPr>
              <w:sdtEndPr>
                <w:rPr>
                  <w:rFonts w:hint="eastAsia"/>
                </w:rPr>
              </w:sdtEndPr>
              <w:sdtContent>
                <w:tc>
                  <w:tcPr>
                    <w:tcW w:w="307"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账面原值本期减少额项目名称金额合计"/>
                <w:tag w:val="_GBC_0cf2ad41fa69468098f5986639dfc2df"/>
                <w:id w:val="1335489588"/>
                <w:lock w:val="sdtLocked"/>
                <w:showingPlcHdr/>
              </w:sdtPr>
              <w:sdtEndPr>
                <w:rPr>
                  <w:rFonts w:hint="eastAsia"/>
                </w:rPr>
              </w:sdtEndPr>
              <w:sdtContent>
                <w:tc>
                  <w:tcPr>
                    <w:tcW w:w="256"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余额"/>
                <w:tag w:val="_GBC_eb6bb4b9169a415e983637807b907223"/>
                <w:id w:val="-817026131"/>
                <w:lock w:val="sdtLocked"/>
              </w:sdtPr>
              <w:sdtContent>
                <w:tc>
                  <w:tcPr>
                    <w:tcW w:w="809" w:type="pct"/>
                    <w:shd w:val="clear" w:color="auto" w:fill="auto"/>
                  </w:tcPr>
                  <w:p w:rsidR="00882C6F" w:rsidRPr="004F1756" w:rsidRDefault="00096EAC" w:rsidP="00882C6F">
                    <w:pPr>
                      <w:autoSpaceDE w:val="0"/>
                      <w:autoSpaceDN w:val="0"/>
                      <w:adjustRightInd w:val="0"/>
                      <w:snapToGrid w:val="0"/>
                      <w:jc w:val="right"/>
                      <w:rPr>
                        <w:sz w:val="21"/>
                        <w:szCs w:val="21"/>
                        <w:u w:val="double"/>
                      </w:rPr>
                    </w:pPr>
                    <w:r w:rsidRPr="004F1756">
                      <w:rPr>
                        <w:sz w:val="21"/>
                        <w:szCs w:val="21"/>
                      </w:rPr>
                      <w:t>1,244,932,651.09</w:t>
                    </w:r>
                  </w:p>
                </w:tc>
              </w:sdtContent>
            </w:sdt>
          </w:tr>
        </w:tbl>
        <w:p w:rsidR="00C71847" w:rsidRPr="004F1756" w:rsidRDefault="00C71847">
          <w:pPr>
            <w:rPr>
              <w:sz w:val="21"/>
              <w:szCs w:val="21"/>
            </w:rPr>
            <w:sectPr w:rsidR="00C71847" w:rsidRPr="004F1756" w:rsidSect="00C71847">
              <w:pgSz w:w="16838" w:h="11906" w:orient="landscape"/>
              <w:pgMar w:top="1797" w:right="1525" w:bottom="1276" w:left="1440" w:header="856" w:footer="992" w:gutter="0"/>
              <w:cols w:space="425"/>
              <w:docGrid w:linePitch="312"/>
            </w:sectPr>
          </w:pPr>
        </w:p>
        <w:p w:rsidR="00882C6F" w:rsidRPr="004F1756" w:rsidRDefault="00882C6F">
          <w:pPr>
            <w:rPr>
              <w:sz w:val="21"/>
              <w:szCs w:val="21"/>
            </w:rPr>
          </w:pPr>
        </w:p>
        <w:p w:rsidR="00882C6F" w:rsidRPr="004F1756" w:rsidRDefault="00096EAC" w:rsidP="00096EAC">
          <w:pPr>
            <w:pStyle w:val="4"/>
            <w:numPr>
              <w:ilvl w:val="0"/>
              <w:numId w:val="67"/>
            </w:numPr>
            <w:tabs>
              <w:tab w:val="left" w:pos="588"/>
            </w:tabs>
            <w:rPr>
              <w:szCs w:val="21"/>
            </w:rPr>
          </w:pPr>
          <w:r w:rsidRPr="004F1756">
            <w:rPr>
              <w:rFonts w:hint="eastAsia"/>
              <w:szCs w:val="21"/>
            </w:rPr>
            <w:t>商誉减值准备</w:t>
          </w:r>
        </w:p>
        <w:p w:rsidR="00882C6F" w:rsidRPr="004F1756" w:rsidRDefault="00096EAC">
          <w:pPr>
            <w:jc w:val="right"/>
            <w:rPr>
              <w:sz w:val="21"/>
              <w:szCs w:val="21"/>
            </w:rPr>
          </w:pPr>
          <w:r w:rsidRPr="004F1756">
            <w:rPr>
              <w:rFonts w:hint="eastAsia"/>
              <w:sz w:val="21"/>
              <w:szCs w:val="21"/>
            </w:rPr>
            <w:t>单位:</w:t>
          </w:r>
          <w:sdt>
            <w:sdtPr>
              <w:rPr>
                <w:rFonts w:hint="eastAsia"/>
                <w:sz w:val="21"/>
                <w:szCs w:val="21"/>
              </w:rPr>
              <w:alias w:val="单位：财务附注：商誉减值准备"/>
              <w:tag w:val="_GBC_81f58baed09c46a3bf97830ea3adfd98"/>
              <w:id w:val="-92912138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4F1756">
                <w:rPr>
                  <w:rFonts w:hint="eastAsia"/>
                  <w:sz w:val="21"/>
                  <w:szCs w:val="21"/>
                </w:rPr>
                <w:t>元</w:t>
              </w:r>
            </w:sdtContent>
          </w:sdt>
          <w:r w:rsidRPr="004F1756">
            <w:rPr>
              <w:rFonts w:hint="eastAsia"/>
              <w:sz w:val="21"/>
              <w:szCs w:val="21"/>
            </w:rPr>
            <w:t xml:space="preserve">  币种:</w:t>
          </w:r>
          <w:sdt>
            <w:sdtPr>
              <w:rPr>
                <w:rFonts w:hint="eastAsia"/>
                <w:sz w:val="21"/>
                <w:szCs w:val="21"/>
              </w:rPr>
              <w:alias w:val="币种：财务附注：商誉减值准备"/>
              <w:tag w:val="_GBC_67c9edd209fb4492bdb662edf79314f5"/>
              <w:id w:val="-15927741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F1756">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1673"/>
            <w:gridCol w:w="1408"/>
            <w:gridCol w:w="1392"/>
            <w:gridCol w:w="1945"/>
          </w:tblGrid>
          <w:tr w:rsidR="00882C6F" w:rsidRPr="004F1756" w:rsidTr="004F1756">
            <w:trPr>
              <w:trHeight w:val="255"/>
              <w:jc w:val="center"/>
            </w:trPr>
            <w:tc>
              <w:tcPr>
                <w:tcW w:w="1363" w:type="pct"/>
                <w:vMerge w:val="restar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被投资单位名称或形成商誉的事项</w:t>
                </w:r>
              </w:p>
            </w:tc>
            <w:tc>
              <w:tcPr>
                <w:tcW w:w="948" w:type="pct"/>
                <w:vMerge w:val="restar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期初余额</w:t>
                </w:r>
              </w:p>
            </w:tc>
            <w:tc>
              <w:tcPr>
                <w:tcW w:w="798"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本期增加</w:t>
                </w:r>
              </w:p>
            </w:tc>
            <w:tc>
              <w:tcPr>
                <w:tcW w:w="789"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本期减少</w:t>
                </w:r>
              </w:p>
            </w:tc>
            <w:tc>
              <w:tcPr>
                <w:tcW w:w="1102" w:type="pct"/>
                <w:vMerge w:val="restar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期末余额</w:t>
                </w:r>
              </w:p>
            </w:tc>
          </w:tr>
          <w:tr w:rsidR="00882C6F" w:rsidRPr="004F1756" w:rsidTr="004F1756">
            <w:trPr>
              <w:trHeight w:val="296"/>
              <w:jc w:val="center"/>
            </w:trPr>
            <w:tc>
              <w:tcPr>
                <w:tcW w:w="1363" w:type="pct"/>
                <w:vMerge/>
                <w:shd w:val="clear" w:color="auto" w:fill="auto"/>
              </w:tcPr>
              <w:p w:rsidR="00882C6F" w:rsidRPr="004F1756" w:rsidRDefault="00882C6F" w:rsidP="00882C6F">
                <w:pPr>
                  <w:autoSpaceDE w:val="0"/>
                  <w:autoSpaceDN w:val="0"/>
                  <w:adjustRightInd w:val="0"/>
                  <w:snapToGrid w:val="0"/>
                  <w:rPr>
                    <w:sz w:val="21"/>
                    <w:szCs w:val="21"/>
                  </w:rPr>
                </w:pPr>
              </w:p>
            </w:tc>
            <w:tc>
              <w:tcPr>
                <w:tcW w:w="948" w:type="pct"/>
                <w:vMerge/>
                <w:shd w:val="clear" w:color="auto" w:fill="auto"/>
                <w:vAlign w:val="center"/>
              </w:tcPr>
              <w:p w:rsidR="00882C6F" w:rsidRPr="004F1756" w:rsidRDefault="00882C6F" w:rsidP="00882C6F">
                <w:pPr>
                  <w:autoSpaceDE w:val="0"/>
                  <w:autoSpaceDN w:val="0"/>
                  <w:adjustRightInd w:val="0"/>
                  <w:snapToGrid w:val="0"/>
                  <w:jc w:val="right"/>
                  <w:rPr>
                    <w:sz w:val="21"/>
                    <w:szCs w:val="21"/>
                  </w:rPr>
                </w:pPr>
              </w:p>
            </w:tc>
            <w:tc>
              <w:tcPr>
                <w:tcW w:w="798"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计提</w:t>
                </w:r>
              </w:p>
            </w:tc>
            <w:tc>
              <w:tcPr>
                <w:tcW w:w="789" w:type="pct"/>
                <w:shd w:val="clear" w:color="auto" w:fill="auto"/>
                <w:vAlign w:val="center"/>
              </w:tcPr>
              <w:p w:rsidR="00882C6F" w:rsidRPr="004F1756" w:rsidRDefault="00096EAC" w:rsidP="00882C6F">
                <w:pPr>
                  <w:autoSpaceDE w:val="0"/>
                  <w:autoSpaceDN w:val="0"/>
                  <w:adjustRightInd w:val="0"/>
                  <w:snapToGrid w:val="0"/>
                  <w:jc w:val="center"/>
                  <w:rPr>
                    <w:sz w:val="21"/>
                    <w:szCs w:val="21"/>
                  </w:rPr>
                </w:pPr>
                <w:r w:rsidRPr="004F1756">
                  <w:rPr>
                    <w:rFonts w:hint="eastAsia"/>
                    <w:sz w:val="21"/>
                    <w:szCs w:val="21"/>
                  </w:rPr>
                  <w:t>处置</w:t>
                </w:r>
              </w:p>
            </w:tc>
            <w:tc>
              <w:tcPr>
                <w:tcW w:w="1102" w:type="pct"/>
                <w:vMerge/>
                <w:shd w:val="clear" w:color="auto" w:fill="auto"/>
              </w:tcPr>
              <w:p w:rsidR="00882C6F" w:rsidRPr="004F1756" w:rsidRDefault="00882C6F" w:rsidP="00882C6F">
                <w:pPr>
                  <w:autoSpaceDE w:val="0"/>
                  <w:autoSpaceDN w:val="0"/>
                  <w:adjustRightInd w:val="0"/>
                  <w:snapToGrid w:val="0"/>
                  <w:jc w:val="center"/>
                  <w:rPr>
                    <w:sz w:val="21"/>
                    <w:szCs w:val="21"/>
                  </w:rPr>
                </w:pPr>
              </w:p>
            </w:tc>
          </w:tr>
          <w:sdt>
            <w:sdtPr>
              <w:rPr>
                <w:sz w:val="21"/>
                <w:szCs w:val="21"/>
              </w:rPr>
              <w:alias w:val="商誉减值准备明细"/>
              <w:tag w:val="_GBC_98340a952ec045d0bd3e053903c6a9f6"/>
              <w:id w:val="1652550254"/>
              <w:lock w:val="sdtLocked"/>
            </w:sdtPr>
            <w:sdtEndPr>
              <w:rPr>
                <w:rFonts w:hint="eastAsia"/>
              </w:rPr>
            </w:sdtEndPr>
            <w:sdtContent>
              <w:tr w:rsidR="00882C6F" w:rsidRPr="004F1756" w:rsidTr="004F1756">
                <w:trPr>
                  <w:trHeight w:val="323"/>
                  <w:jc w:val="center"/>
                </w:trPr>
                <w:sdt>
                  <w:sdtPr>
                    <w:rPr>
                      <w:sz w:val="21"/>
                      <w:szCs w:val="21"/>
                    </w:rPr>
                    <w:alias w:val="商誉减值准备明细-被投资单位名称或形成商誉的事项"/>
                    <w:tag w:val="_GBC_9cbe6cb901264cab9a56e6e3c2e51437"/>
                    <w:id w:val="1291708500"/>
                    <w:lock w:val="sdtLocked"/>
                  </w:sdtPr>
                  <w:sdtEndPr>
                    <w:rPr>
                      <w:rFonts w:hint="eastAsia"/>
                    </w:rPr>
                  </w:sdtEndPr>
                  <w:sdtContent>
                    <w:tc>
                      <w:tcPr>
                        <w:tcW w:w="1363" w:type="pct"/>
                        <w:shd w:val="clear" w:color="auto" w:fill="auto"/>
                      </w:tcPr>
                      <w:p w:rsidR="00882C6F" w:rsidRPr="004F1756" w:rsidRDefault="00096EAC" w:rsidP="00882C6F">
                        <w:pPr>
                          <w:autoSpaceDE w:val="0"/>
                          <w:autoSpaceDN w:val="0"/>
                          <w:adjustRightInd w:val="0"/>
                          <w:snapToGrid w:val="0"/>
                          <w:rPr>
                            <w:sz w:val="21"/>
                            <w:szCs w:val="21"/>
                          </w:rPr>
                        </w:pPr>
                        <w:r w:rsidRPr="004F1756">
                          <w:rPr>
                            <w:rFonts w:hint="eastAsia"/>
                            <w:sz w:val="21"/>
                            <w:szCs w:val="21"/>
                          </w:rPr>
                          <w:t>印度</w:t>
                        </w:r>
                        <w:r w:rsidRPr="004F1756">
                          <w:rPr>
                            <w:sz w:val="21"/>
                            <w:szCs w:val="21"/>
                          </w:rPr>
                          <w:t>LNVT私人有限公司</w:t>
                        </w:r>
                      </w:p>
                    </w:tc>
                  </w:sdtContent>
                </w:sdt>
                <w:sdt>
                  <w:sdtPr>
                    <w:rPr>
                      <w:rFonts w:hint="eastAsia"/>
                      <w:sz w:val="21"/>
                      <w:szCs w:val="21"/>
                    </w:rPr>
                    <w:alias w:val="商誉减值准备明细-金额"/>
                    <w:tag w:val="_GBC_d8da81b955dd43bea69fb4c1af4d3117"/>
                    <w:id w:val="1396007235"/>
                    <w:lock w:val="sdtLocked"/>
                  </w:sdtPr>
                  <w:sdtContent>
                    <w:tc>
                      <w:tcPr>
                        <w:tcW w:w="948"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57,764,891.11</w:t>
                        </w:r>
                      </w:p>
                    </w:tc>
                  </w:sdtContent>
                </w:sdt>
                <w:sdt>
                  <w:sdtPr>
                    <w:rPr>
                      <w:sz w:val="21"/>
                      <w:szCs w:val="21"/>
                    </w:rPr>
                    <w:alias w:val="商誉减值准备明细-计提导致本期增加"/>
                    <w:tag w:val="_GBC_0b70d6ada103421094e2401ddcf7cbd5"/>
                    <w:id w:val="-1867279290"/>
                    <w:lock w:val="sdtLocked"/>
                    <w:showingPlcHdr/>
                  </w:sdtPr>
                  <w:sdtEndPr>
                    <w:rPr>
                      <w:rFonts w:hint="eastAsia"/>
                    </w:rPr>
                  </w:sdtEndPr>
                  <w:sdtContent>
                    <w:tc>
                      <w:tcPr>
                        <w:tcW w:w="798"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减值准备明细-处置导致的本期减少"/>
                    <w:tag w:val="_GBC_6e60acd9ae91441b9b512b16cc0e986d"/>
                    <w:id w:val="-1866207071"/>
                    <w:lock w:val="sdtLocked"/>
                    <w:showingPlcHdr/>
                  </w:sdtPr>
                  <w:sdtEndPr>
                    <w:rPr>
                      <w:rFonts w:hint="eastAsia"/>
                    </w:rPr>
                  </w:sdtEndPr>
                  <w:sdtContent>
                    <w:tc>
                      <w:tcPr>
                        <w:tcW w:w="789"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rFonts w:hint="eastAsia"/>
                      <w:sz w:val="21"/>
                      <w:szCs w:val="21"/>
                    </w:rPr>
                    <w:alias w:val="商誉减值准备明细-金额"/>
                    <w:tag w:val="_GBC_db0bab26772a4121a32f11c07833d385"/>
                    <w:id w:val="-1048147243"/>
                    <w:lock w:val="sdtLocked"/>
                  </w:sdtPr>
                  <w:sdtContent>
                    <w:tc>
                      <w:tcPr>
                        <w:tcW w:w="1102"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sz w:val="21"/>
                            <w:szCs w:val="21"/>
                          </w:rPr>
                          <w:t>57,764,891.11</w:t>
                        </w:r>
                      </w:p>
                    </w:tc>
                  </w:sdtContent>
                </w:sdt>
              </w:tr>
            </w:sdtContent>
          </w:sdt>
          <w:tr w:rsidR="00882C6F" w:rsidRPr="004F1756" w:rsidTr="004F1756">
            <w:trPr>
              <w:trHeight w:val="282"/>
              <w:jc w:val="center"/>
            </w:trPr>
            <w:tc>
              <w:tcPr>
                <w:tcW w:w="1363" w:type="pct"/>
                <w:shd w:val="clear" w:color="auto" w:fill="auto"/>
                <w:vAlign w:val="center"/>
              </w:tcPr>
              <w:p w:rsidR="00882C6F" w:rsidRPr="004F1756" w:rsidRDefault="00096EAC" w:rsidP="00882C6F">
                <w:pPr>
                  <w:autoSpaceDE w:val="0"/>
                  <w:autoSpaceDN w:val="0"/>
                  <w:adjustRightInd w:val="0"/>
                  <w:snapToGrid w:val="0"/>
                  <w:jc w:val="center"/>
                  <w:rPr>
                    <w:sz w:val="21"/>
                    <w:szCs w:val="21"/>
                    <w:u w:val="double"/>
                  </w:rPr>
                </w:pPr>
                <w:r w:rsidRPr="004F1756">
                  <w:rPr>
                    <w:rFonts w:hint="eastAsia"/>
                    <w:sz w:val="21"/>
                    <w:szCs w:val="21"/>
                  </w:rPr>
                  <w:t>合计</w:t>
                </w:r>
              </w:p>
            </w:tc>
            <w:sdt>
              <w:sdtPr>
                <w:rPr>
                  <w:sz w:val="21"/>
                  <w:szCs w:val="21"/>
                </w:rPr>
                <w:alias w:val="商誉减值准备"/>
                <w:tag w:val="_GBC_af6b6ac3115f4542a6be1c64e4416c8d"/>
                <w:id w:val="-466811429"/>
                <w:lock w:val="sdtLocked"/>
              </w:sdtPr>
              <w:sdtContent>
                <w:tc>
                  <w:tcPr>
                    <w:tcW w:w="948" w:type="pct"/>
                    <w:shd w:val="clear" w:color="auto" w:fill="auto"/>
                  </w:tcPr>
                  <w:p w:rsidR="00882C6F" w:rsidRPr="004F1756" w:rsidRDefault="00096EAC" w:rsidP="00882C6F">
                    <w:pPr>
                      <w:autoSpaceDE w:val="0"/>
                      <w:autoSpaceDN w:val="0"/>
                      <w:adjustRightInd w:val="0"/>
                      <w:snapToGrid w:val="0"/>
                      <w:jc w:val="right"/>
                      <w:rPr>
                        <w:sz w:val="21"/>
                        <w:szCs w:val="21"/>
                        <w:u w:val="double"/>
                      </w:rPr>
                    </w:pPr>
                    <w:r w:rsidRPr="004F1756">
                      <w:rPr>
                        <w:sz w:val="21"/>
                        <w:szCs w:val="21"/>
                      </w:rPr>
                      <w:t>57,764,891.11</w:t>
                    </w:r>
                  </w:p>
                </w:tc>
              </w:sdtContent>
            </w:sdt>
            <w:sdt>
              <w:sdtPr>
                <w:rPr>
                  <w:sz w:val="21"/>
                  <w:szCs w:val="21"/>
                </w:rPr>
                <w:alias w:val="商誉减值准备计提本期增加合计"/>
                <w:tag w:val="_GBC_a4b935e1b66240978222cdcb5c218c4f"/>
                <w:id w:val="-577209752"/>
                <w:lock w:val="sdtLocked"/>
                <w:showingPlcHdr/>
              </w:sdtPr>
              <w:sdtEndPr>
                <w:rPr>
                  <w:rFonts w:hint="eastAsia"/>
                </w:rPr>
              </w:sdtEndPr>
              <w:sdtContent>
                <w:tc>
                  <w:tcPr>
                    <w:tcW w:w="798"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处置导致的商誉减值准备本期减少合计"/>
                <w:tag w:val="_GBC_b88f95660f1b4e16a0b15f41522958a2"/>
                <w:id w:val="1112867786"/>
                <w:lock w:val="sdtLocked"/>
                <w:showingPlcHdr/>
              </w:sdtPr>
              <w:sdtEndPr>
                <w:rPr>
                  <w:rFonts w:hint="eastAsia"/>
                </w:rPr>
              </w:sdtEndPr>
              <w:sdtContent>
                <w:tc>
                  <w:tcPr>
                    <w:tcW w:w="789" w:type="pct"/>
                    <w:shd w:val="clear" w:color="auto" w:fill="auto"/>
                  </w:tcPr>
                  <w:p w:rsidR="00882C6F" w:rsidRPr="004F1756" w:rsidRDefault="00096EAC" w:rsidP="00882C6F">
                    <w:pPr>
                      <w:autoSpaceDE w:val="0"/>
                      <w:autoSpaceDN w:val="0"/>
                      <w:adjustRightInd w:val="0"/>
                      <w:snapToGrid w:val="0"/>
                      <w:jc w:val="right"/>
                      <w:rPr>
                        <w:sz w:val="21"/>
                        <w:szCs w:val="21"/>
                      </w:rPr>
                    </w:pPr>
                    <w:r w:rsidRPr="004F1756">
                      <w:rPr>
                        <w:rFonts w:hint="eastAsia"/>
                        <w:color w:val="333399"/>
                        <w:sz w:val="21"/>
                        <w:szCs w:val="21"/>
                      </w:rPr>
                      <w:t xml:space="preserve">　</w:t>
                    </w:r>
                  </w:p>
                </w:tc>
              </w:sdtContent>
            </w:sdt>
            <w:sdt>
              <w:sdtPr>
                <w:rPr>
                  <w:sz w:val="21"/>
                  <w:szCs w:val="21"/>
                </w:rPr>
                <w:alias w:val="商誉减值准备"/>
                <w:tag w:val="_GBC_404f20773b8f4c5da6dcced81bc6c86a"/>
                <w:id w:val="-1555999172"/>
                <w:lock w:val="sdtLocked"/>
              </w:sdtPr>
              <w:sdtContent>
                <w:tc>
                  <w:tcPr>
                    <w:tcW w:w="1102" w:type="pct"/>
                    <w:shd w:val="clear" w:color="auto" w:fill="auto"/>
                  </w:tcPr>
                  <w:p w:rsidR="00882C6F" w:rsidRPr="004F1756" w:rsidRDefault="00096EAC" w:rsidP="00882C6F">
                    <w:pPr>
                      <w:autoSpaceDE w:val="0"/>
                      <w:autoSpaceDN w:val="0"/>
                      <w:adjustRightInd w:val="0"/>
                      <w:snapToGrid w:val="0"/>
                      <w:jc w:val="right"/>
                      <w:rPr>
                        <w:sz w:val="21"/>
                        <w:szCs w:val="21"/>
                        <w:u w:val="double"/>
                      </w:rPr>
                    </w:pPr>
                    <w:r w:rsidRPr="004F1756">
                      <w:rPr>
                        <w:sz w:val="21"/>
                        <w:szCs w:val="21"/>
                      </w:rPr>
                      <w:t>57,764,891.11</w:t>
                    </w:r>
                  </w:p>
                </w:tc>
              </w:sdtContent>
            </w:sdt>
          </w:tr>
        </w:tbl>
        <w:p w:rsidR="00882C6F" w:rsidRPr="00F22740" w:rsidRDefault="00AA3B3F" w:rsidP="00882C6F"/>
      </w:sdtContent>
    </w:sdt>
    <w:sdt>
      <w:sdtPr>
        <w:rPr>
          <w:rFonts w:ascii="宋体" w:hAnsi="宋体" w:cs="宋体" w:hint="eastAsia"/>
          <w:b w:val="0"/>
          <w:bCs w:val="0"/>
          <w:kern w:val="0"/>
          <w:sz w:val="24"/>
          <w:szCs w:val="21"/>
        </w:rPr>
        <w:alias w:val="模块:长期待摊费用"/>
        <w:tag w:val="_GBC_c7f901dce89846cbbbab6c51c3213a6f"/>
        <w:id w:val="640534823"/>
        <w:lock w:val="sdtLocked"/>
        <w:placeholder>
          <w:docPart w:val="GBC22222222222222222222222222222"/>
        </w:placeholder>
      </w:sdtPr>
      <w:sdtEndPr>
        <w:rPr>
          <w:rFonts w:hint="default"/>
        </w:rPr>
      </w:sdtEnd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长期待摊费用</w:t>
          </w:r>
        </w:p>
        <w:sdt>
          <w:sdtPr>
            <w:rPr>
              <w:sz w:val="21"/>
              <w:szCs w:val="21"/>
            </w:rPr>
            <w:alias w:val="是否适用：长期待摊费用[双击切换]"/>
            <w:tag w:val="_GBC_9bec8f9516c84b19bae2fb8a7292063f"/>
            <w:id w:val="-1326896102"/>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长期待摊费用"/>
              <w:tag w:val="_GBC_aa74f67aac374e54a7768a8434ab0c08"/>
              <w:id w:val="20332194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长期待摊费用"/>
              <w:tag w:val="_GBC_767b9b701cf8425c9d588b0398c42e90"/>
              <w:id w:val="2317461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7"/>
            <w:gridCol w:w="1756"/>
            <w:gridCol w:w="1756"/>
            <w:gridCol w:w="1756"/>
            <w:gridCol w:w="1848"/>
          </w:tblGrid>
          <w:tr w:rsidR="00882C6F" w:rsidRPr="00B8060A" w:rsidTr="00882C6F">
            <w:tc>
              <w:tcPr>
                <w:tcW w:w="968"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995"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期初余额</w:t>
                </w:r>
              </w:p>
            </w:tc>
            <w:tc>
              <w:tcPr>
                <w:tcW w:w="995"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本期增加金额</w:t>
                </w:r>
              </w:p>
            </w:tc>
            <w:tc>
              <w:tcPr>
                <w:tcW w:w="995"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本期摊销金额</w:t>
                </w:r>
              </w:p>
            </w:tc>
            <w:tc>
              <w:tcPr>
                <w:tcW w:w="1047"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期末余额</w:t>
                </w:r>
              </w:p>
            </w:tc>
          </w:tr>
          <w:sdt>
            <w:sdtPr>
              <w:rPr>
                <w:rFonts w:hint="eastAsia"/>
                <w:sz w:val="21"/>
                <w:szCs w:val="21"/>
              </w:rPr>
              <w:alias w:val="长期待摊费用明细"/>
              <w:tag w:val="_GBC_68b20aeabd8c4ce8bf5df712206206af"/>
              <w:id w:val="-370233578"/>
              <w:lock w:val="sdtLocked"/>
            </w:sdtPr>
            <w:sdtContent>
              <w:tr w:rsidR="00882C6F" w:rsidRPr="00B8060A" w:rsidTr="00882C6F">
                <w:sdt>
                  <w:sdtPr>
                    <w:rPr>
                      <w:rFonts w:hint="eastAsia"/>
                      <w:sz w:val="21"/>
                      <w:szCs w:val="21"/>
                    </w:rPr>
                    <w:alias w:val="长期待摊费用种类"/>
                    <w:tag w:val="_GBC_9d6a51ba248a47c6b91b0f261c6fa8e8"/>
                    <w:id w:val="-503980201"/>
                    <w:lock w:val="sdtLocked"/>
                  </w:sdtPr>
                  <w:sdtContent>
                    <w:tc>
                      <w:tcPr>
                        <w:tcW w:w="968" w:type="pct"/>
                        <w:shd w:val="clear" w:color="auto" w:fill="auto"/>
                      </w:tcPr>
                      <w:p w:rsidR="00882C6F" w:rsidRPr="00B8060A" w:rsidRDefault="00096EAC" w:rsidP="00882C6F">
                        <w:pPr>
                          <w:rPr>
                            <w:sz w:val="21"/>
                            <w:szCs w:val="21"/>
                          </w:rPr>
                        </w:pPr>
                        <w:r w:rsidRPr="00B8060A">
                          <w:rPr>
                            <w:rFonts w:hint="eastAsia"/>
                            <w:sz w:val="21"/>
                            <w:szCs w:val="21"/>
                          </w:rPr>
                          <w:t>保函手续费</w:t>
                        </w:r>
                      </w:p>
                    </w:tc>
                  </w:sdtContent>
                </w:sdt>
                <w:sdt>
                  <w:sdtPr>
                    <w:rPr>
                      <w:sz w:val="21"/>
                      <w:szCs w:val="21"/>
                    </w:rPr>
                    <w:alias w:val="长期待摊费用金额"/>
                    <w:tag w:val="_GBC_b14929afd0c342748c1d8243fc4910e3"/>
                    <w:id w:val="1705361242"/>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2,835,571.03</w:t>
                        </w:r>
                      </w:p>
                    </w:tc>
                  </w:sdtContent>
                </w:sdt>
                <w:sdt>
                  <w:sdtPr>
                    <w:rPr>
                      <w:sz w:val="21"/>
                      <w:szCs w:val="21"/>
                    </w:rPr>
                    <w:alias w:val="长期待摊费用明细-增加额"/>
                    <w:tag w:val="_GBC_6cfec0ad72e54555b4cdcf2f307a967d"/>
                    <w:id w:val="1370023078"/>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4,524,116.13</w:t>
                        </w:r>
                      </w:p>
                    </w:tc>
                  </w:sdtContent>
                </w:sdt>
                <w:sdt>
                  <w:sdtPr>
                    <w:rPr>
                      <w:sz w:val="21"/>
                      <w:szCs w:val="21"/>
                    </w:rPr>
                    <w:alias w:val="长期待摊费用明细-摊销额"/>
                    <w:tag w:val="_GBC_b6335fca5217411c9a43c8a8e2701c2c"/>
                    <w:id w:val="539013211"/>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1,945,832.47</w:t>
                        </w:r>
                      </w:p>
                    </w:tc>
                  </w:sdtContent>
                </w:sdt>
                <w:sdt>
                  <w:sdtPr>
                    <w:rPr>
                      <w:sz w:val="21"/>
                      <w:szCs w:val="21"/>
                    </w:rPr>
                    <w:alias w:val="长期待摊费用金额"/>
                    <w:tag w:val="_GBC_1c7338f7a840495e8bd2bbc845120f74"/>
                    <w:id w:val="173456"/>
                    <w:lock w:val="sdtLocked"/>
                  </w:sdtPr>
                  <w:sdtContent>
                    <w:tc>
                      <w:tcPr>
                        <w:tcW w:w="1047" w:type="pct"/>
                        <w:shd w:val="clear" w:color="auto" w:fill="auto"/>
                      </w:tcPr>
                      <w:p w:rsidR="00882C6F" w:rsidRPr="00B8060A" w:rsidRDefault="00096EAC" w:rsidP="00882C6F">
                        <w:pPr>
                          <w:jc w:val="right"/>
                          <w:rPr>
                            <w:sz w:val="21"/>
                            <w:szCs w:val="21"/>
                          </w:rPr>
                        </w:pPr>
                        <w:r w:rsidRPr="00B8060A">
                          <w:rPr>
                            <w:sz w:val="21"/>
                            <w:szCs w:val="21"/>
                          </w:rPr>
                          <w:t>5,413,854.69</w:t>
                        </w:r>
                      </w:p>
                    </w:tc>
                  </w:sdtContent>
                </w:sdt>
              </w:tr>
            </w:sdtContent>
          </w:sdt>
          <w:sdt>
            <w:sdtPr>
              <w:rPr>
                <w:rFonts w:hint="eastAsia"/>
                <w:sz w:val="21"/>
                <w:szCs w:val="21"/>
              </w:rPr>
              <w:alias w:val="长期待摊费用明细"/>
              <w:tag w:val="_GBC_68b20aeabd8c4ce8bf5df712206206af"/>
              <w:id w:val="2075307736"/>
              <w:lock w:val="sdtLocked"/>
            </w:sdtPr>
            <w:sdtContent>
              <w:tr w:rsidR="00882C6F" w:rsidRPr="00B8060A" w:rsidTr="00882C6F">
                <w:sdt>
                  <w:sdtPr>
                    <w:rPr>
                      <w:rFonts w:hint="eastAsia"/>
                      <w:sz w:val="21"/>
                      <w:szCs w:val="21"/>
                    </w:rPr>
                    <w:alias w:val="长期待摊费用种类"/>
                    <w:tag w:val="_GBC_9d6a51ba248a47c6b91b0f261c6fa8e8"/>
                    <w:id w:val="1038395647"/>
                    <w:lock w:val="sdtLocked"/>
                  </w:sdtPr>
                  <w:sdtContent>
                    <w:tc>
                      <w:tcPr>
                        <w:tcW w:w="968" w:type="pct"/>
                        <w:shd w:val="clear" w:color="auto" w:fill="auto"/>
                      </w:tcPr>
                      <w:p w:rsidR="00882C6F" w:rsidRPr="00B8060A" w:rsidRDefault="00096EAC" w:rsidP="00882C6F">
                        <w:pPr>
                          <w:rPr>
                            <w:sz w:val="21"/>
                            <w:szCs w:val="21"/>
                          </w:rPr>
                        </w:pPr>
                        <w:r w:rsidRPr="00B8060A">
                          <w:rPr>
                            <w:rFonts w:hint="eastAsia"/>
                            <w:sz w:val="21"/>
                            <w:szCs w:val="21"/>
                          </w:rPr>
                          <w:t>房屋装修费</w:t>
                        </w:r>
                      </w:p>
                    </w:tc>
                  </w:sdtContent>
                </w:sdt>
                <w:sdt>
                  <w:sdtPr>
                    <w:rPr>
                      <w:sz w:val="21"/>
                      <w:szCs w:val="21"/>
                    </w:rPr>
                    <w:alias w:val="长期待摊费用金额"/>
                    <w:tag w:val="_GBC_b14929afd0c342748c1d8243fc4910e3"/>
                    <w:id w:val="-1349945644"/>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16,673,120.47</w:t>
                        </w:r>
                      </w:p>
                    </w:tc>
                  </w:sdtContent>
                </w:sdt>
                <w:sdt>
                  <w:sdtPr>
                    <w:rPr>
                      <w:sz w:val="21"/>
                      <w:szCs w:val="21"/>
                    </w:rPr>
                    <w:alias w:val="长期待摊费用明细-增加额"/>
                    <w:tag w:val="_GBC_6cfec0ad72e54555b4cdcf2f307a967d"/>
                    <w:id w:val="207767636"/>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1,452,206.89</w:t>
                        </w:r>
                      </w:p>
                    </w:tc>
                  </w:sdtContent>
                </w:sdt>
                <w:sdt>
                  <w:sdtPr>
                    <w:rPr>
                      <w:sz w:val="21"/>
                      <w:szCs w:val="21"/>
                    </w:rPr>
                    <w:alias w:val="长期待摊费用明细-摊销额"/>
                    <w:tag w:val="_GBC_b6335fca5217411c9a43c8a8e2701c2c"/>
                    <w:id w:val="430165079"/>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1,856,768.09</w:t>
                        </w:r>
                      </w:p>
                    </w:tc>
                  </w:sdtContent>
                </w:sdt>
                <w:sdt>
                  <w:sdtPr>
                    <w:rPr>
                      <w:sz w:val="21"/>
                      <w:szCs w:val="21"/>
                    </w:rPr>
                    <w:alias w:val="长期待摊费用金额"/>
                    <w:tag w:val="_GBC_1c7338f7a840495e8bd2bbc845120f74"/>
                    <w:id w:val="-1747801905"/>
                    <w:lock w:val="sdtLocked"/>
                  </w:sdtPr>
                  <w:sdtContent>
                    <w:tc>
                      <w:tcPr>
                        <w:tcW w:w="1047" w:type="pct"/>
                        <w:shd w:val="clear" w:color="auto" w:fill="auto"/>
                      </w:tcPr>
                      <w:p w:rsidR="00882C6F" w:rsidRPr="00B8060A" w:rsidRDefault="00096EAC" w:rsidP="00882C6F">
                        <w:pPr>
                          <w:jc w:val="right"/>
                          <w:rPr>
                            <w:sz w:val="21"/>
                            <w:szCs w:val="21"/>
                          </w:rPr>
                        </w:pPr>
                        <w:r w:rsidRPr="00B8060A">
                          <w:rPr>
                            <w:sz w:val="21"/>
                            <w:szCs w:val="21"/>
                          </w:rPr>
                          <w:t>16,268,559.27</w:t>
                        </w:r>
                      </w:p>
                    </w:tc>
                  </w:sdtContent>
                </w:sdt>
              </w:tr>
            </w:sdtContent>
          </w:sdt>
          <w:sdt>
            <w:sdtPr>
              <w:rPr>
                <w:rFonts w:hint="eastAsia"/>
                <w:sz w:val="21"/>
                <w:szCs w:val="21"/>
              </w:rPr>
              <w:alias w:val="长期待摊费用明细"/>
              <w:tag w:val="_GBC_68b20aeabd8c4ce8bf5df712206206af"/>
              <w:id w:val="1317304270"/>
              <w:lock w:val="sdtLocked"/>
            </w:sdtPr>
            <w:sdtContent>
              <w:tr w:rsidR="00882C6F" w:rsidRPr="00B8060A" w:rsidTr="00882C6F">
                <w:sdt>
                  <w:sdtPr>
                    <w:rPr>
                      <w:rFonts w:hint="eastAsia"/>
                      <w:sz w:val="21"/>
                      <w:szCs w:val="21"/>
                    </w:rPr>
                    <w:alias w:val="长期待摊费用种类"/>
                    <w:tag w:val="_GBC_9d6a51ba248a47c6b91b0f261c6fa8e8"/>
                    <w:id w:val="-109357704"/>
                    <w:lock w:val="sdtLocked"/>
                  </w:sdtPr>
                  <w:sdtContent>
                    <w:tc>
                      <w:tcPr>
                        <w:tcW w:w="968" w:type="pct"/>
                        <w:shd w:val="clear" w:color="auto" w:fill="auto"/>
                      </w:tcPr>
                      <w:p w:rsidR="00882C6F" w:rsidRPr="00B8060A" w:rsidRDefault="00096EAC" w:rsidP="00882C6F">
                        <w:pPr>
                          <w:rPr>
                            <w:sz w:val="21"/>
                            <w:szCs w:val="21"/>
                          </w:rPr>
                        </w:pPr>
                        <w:r w:rsidRPr="00B8060A">
                          <w:rPr>
                            <w:rFonts w:hint="eastAsia"/>
                            <w:sz w:val="21"/>
                            <w:szCs w:val="21"/>
                          </w:rPr>
                          <w:t>项目代理费</w:t>
                        </w:r>
                      </w:p>
                    </w:tc>
                  </w:sdtContent>
                </w:sdt>
                <w:sdt>
                  <w:sdtPr>
                    <w:rPr>
                      <w:sz w:val="21"/>
                      <w:szCs w:val="21"/>
                    </w:rPr>
                    <w:alias w:val="长期待摊费用金额"/>
                    <w:tag w:val="_GBC_b14929afd0c342748c1d8243fc4910e3"/>
                    <w:id w:val="997546527"/>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129,788,046.44</w:t>
                        </w:r>
                      </w:p>
                    </w:tc>
                  </w:sdtContent>
                </w:sdt>
                <w:sdt>
                  <w:sdtPr>
                    <w:rPr>
                      <w:sz w:val="21"/>
                      <w:szCs w:val="21"/>
                    </w:rPr>
                    <w:alias w:val="长期待摊费用明细-增加额"/>
                    <w:tag w:val="_GBC_6cfec0ad72e54555b4cdcf2f307a967d"/>
                    <w:id w:val="-1626144404"/>
                    <w:lock w:val="sdtLocked"/>
                  </w:sdtPr>
                  <w:sdtContent>
                    <w:tc>
                      <w:tcPr>
                        <w:tcW w:w="995" w:type="pct"/>
                        <w:shd w:val="clear" w:color="auto" w:fill="auto"/>
                      </w:tcPr>
                      <w:p w:rsidR="00882C6F" w:rsidRPr="00B8060A" w:rsidRDefault="00882C6F" w:rsidP="00882C6F">
                        <w:pPr>
                          <w:jc w:val="right"/>
                          <w:rPr>
                            <w:sz w:val="21"/>
                            <w:szCs w:val="21"/>
                          </w:rPr>
                        </w:pPr>
                      </w:p>
                    </w:tc>
                  </w:sdtContent>
                </w:sdt>
                <w:sdt>
                  <w:sdtPr>
                    <w:rPr>
                      <w:sz w:val="21"/>
                      <w:szCs w:val="21"/>
                    </w:rPr>
                    <w:alias w:val="长期待摊费用明细-摊销额"/>
                    <w:tag w:val="_GBC_b6335fca5217411c9a43c8a8e2701c2c"/>
                    <w:id w:val="-436368614"/>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38,548,212.44</w:t>
                        </w:r>
                      </w:p>
                    </w:tc>
                  </w:sdtContent>
                </w:sdt>
                <w:sdt>
                  <w:sdtPr>
                    <w:rPr>
                      <w:sz w:val="21"/>
                      <w:szCs w:val="21"/>
                    </w:rPr>
                    <w:alias w:val="长期待摊费用金额"/>
                    <w:tag w:val="_GBC_1c7338f7a840495e8bd2bbc845120f74"/>
                    <w:id w:val="-767147547"/>
                    <w:lock w:val="sdtLocked"/>
                  </w:sdtPr>
                  <w:sdtContent>
                    <w:tc>
                      <w:tcPr>
                        <w:tcW w:w="1047" w:type="pct"/>
                        <w:shd w:val="clear" w:color="auto" w:fill="auto"/>
                      </w:tcPr>
                      <w:p w:rsidR="00882C6F" w:rsidRPr="00B8060A" w:rsidRDefault="00096EAC" w:rsidP="00882C6F">
                        <w:pPr>
                          <w:jc w:val="right"/>
                          <w:rPr>
                            <w:sz w:val="21"/>
                            <w:szCs w:val="21"/>
                          </w:rPr>
                        </w:pPr>
                        <w:r w:rsidRPr="00B8060A">
                          <w:rPr>
                            <w:sz w:val="21"/>
                            <w:szCs w:val="21"/>
                          </w:rPr>
                          <w:t>91,239,834.00</w:t>
                        </w:r>
                      </w:p>
                    </w:tc>
                  </w:sdtContent>
                </w:sdt>
              </w:tr>
            </w:sdtContent>
          </w:sdt>
          <w:sdt>
            <w:sdtPr>
              <w:rPr>
                <w:rFonts w:hint="eastAsia"/>
                <w:sz w:val="21"/>
                <w:szCs w:val="21"/>
              </w:rPr>
              <w:alias w:val="长期待摊费用明细"/>
              <w:tag w:val="_GBC_68b20aeabd8c4ce8bf5df712206206af"/>
              <w:id w:val="-1398586644"/>
              <w:lock w:val="sdtLocked"/>
            </w:sdtPr>
            <w:sdtContent>
              <w:tr w:rsidR="00882C6F" w:rsidRPr="00B8060A" w:rsidTr="00882C6F">
                <w:sdt>
                  <w:sdtPr>
                    <w:rPr>
                      <w:rFonts w:hint="eastAsia"/>
                      <w:sz w:val="21"/>
                      <w:szCs w:val="21"/>
                    </w:rPr>
                    <w:alias w:val="长期待摊费用种类"/>
                    <w:tag w:val="_GBC_9d6a51ba248a47c6b91b0f261c6fa8e8"/>
                    <w:id w:val="1877743084"/>
                    <w:lock w:val="sdtLocked"/>
                  </w:sdtPr>
                  <w:sdtContent>
                    <w:tc>
                      <w:tcPr>
                        <w:tcW w:w="968" w:type="pct"/>
                        <w:shd w:val="clear" w:color="auto" w:fill="auto"/>
                      </w:tcPr>
                      <w:p w:rsidR="00882C6F" w:rsidRPr="00B8060A" w:rsidRDefault="00096EAC" w:rsidP="00882C6F">
                        <w:pPr>
                          <w:rPr>
                            <w:sz w:val="21"/>
                            <w:szCs w:val="21"/>
                          </w:rPr>
                        </w:pPr>
                        <w:r w:rsidRPr="00B8060A">
                          <w:rPr>
                            <w:rFonts w:hint="eastAsia"/>
                            <w:sz w:val="21"/>
                            <w:szCs w:val="21"/>
                          </w:rPr>
                          <w:t>房屋租赁费</w:t>
                        </w:r>
                      </w:p>
                    </w:tc>
                  </w:sdtContent>
                </w:sdt>
                <w:sdt>
                  <w:sdtPr>
                    <w:rPr>
                      <w:sz w:val="21"/>
                      <w:szCs w:val="21"/>
                    </w:rPr>
                    <w:alias w:val="长期待摊费用金额"/>
                    <w:tag w:val="_GBC_b14929afd0c342748c1d8243fc4910e3"/>
                    <w:id w:val="1309669714"/>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2,142,564.61</w:t>
                        </w:r>
                      </w:p>
                    </w:tc>
                  </w:sdtContent>
                </w:sdt>
                <w:sdt>
                  <w:sdtPr>
                    <w:rPr>
                      <w:sz w:val="21"/>
                      <w:szCs w:val="21"/>
                    </w:rPr>
                    <w:alias w:val="长期待摊费用明细-增加额"/>
                    <w:tag w:val="_GBC_6cfec0ad72e54555b4cdcf2f307a967d"/>
                    <w:id w:val="1045800553"/>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2,065,235.14</w:t>
                        </w:r>
                      </w:p>
                    </w:tc>
                  </w:sdtContent>
                </w:sdt>
                <w:sdt>
                  <w:sdtPr>
                    <w:rPr>
                      <w:sz w:val="21"/>
                      <w:szCs w:val="21"/>
                    </w:rPr>
                    <w:alias w:val="长期待摊费用明细-摊销额"/>
                    <w:tag w:val="_GBC_b6335fca5217411c9a43c8a8e2701c2c"/>
                    <w:id w:val="1556967982"/>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1,492,938.98</w:t>
                        </w:r>
                      </w:p>
                    </w:tc>
                  </w:sdtContent>
                </w:sdt>
                <w:sdt>
                  <w:sdtPr>
                    <w:rPr>
                      <w:sz w:val="21"/>
                      <w:szCs w:val="21"/>
                    </w:rPr>
                    <w:alias w:val="长期待摊费用金额"/>
                    <w:tag w:val="_GBC_1c7338f7a840495e8bd2bbc845120f74"/>
                    <w:id w:val="-1173569479"/>
                    <w:lock w:val="sdtLocked"/>
                  </w:sdtPr>
                  <w:sdtContent>
                    <w:tc>
                      <w:tcPr>
                        <w:tcW w:w="1047" w:type="pct"/>
                        <w:shd w:val="clear" w:color="auto" w:fill="auto"/>
                      </w:tcPr>
                      <w:p w:rsidR="00882C6F" w:rsidRPr="00B8060A" w:rsidRDefault="00096EAC" w:rsidP="00882C6F">
                        <w:pPr>
                          <w:jc w:val="right"/>
                          <w:rPr>
                            <w:sz w:val="21"/>
                            <w:szCs w:val="21"/>
                          </w:rPr>
                        </w:pPr>
                        <w:r w:rsidRPr="00B8060A">
                          <w:rPr>
                            <w:sz w:val="21"/>
                            <w:szCs w:val="21"/>
                          </w:rPr>
                          <w:t>2,714,860.77</w:t>
                        </w:r>
                      </w:p>
                    </w:tc>
                  </w:sdtContent>
                </w:sdt>
              </w:tr>
            </w:sdtContent>
          </w:sdt>
          <w:sdt>
            <w:sdtPr>
              <w:rPr>
                <w:rFonts w:hint="eastAsia"/>
                <w:sz w:val="21"/>
                <w:szCs w:val="21"/>
              </w:rPr>
              <w:alias w:val="长期待摊费用明细"/>
              <w:tag w:val="_GBC_68b20aeabd8c4ce8bf5df712206206af"/>
              <w:id w:val="1196124323"/>
              <w:lock w:val="sdtLocked"/>
            </w:sdtPr>
            <w:sdtContent>
              <w:tr w:rsidR="00882C6F" w:rsidRPr="00B8060A" w:rsidTr="00882C6F">
                <w:sdt>
                  <w:sdtPr>
                    <w:rPr>
                      <w:rFonts w:hint="eastAsia"/>
                      <w:sz w:val="21"/>
                      <w:szCs w:val="21"/>
                    </w:rPr>
                    <w:alias w:val="长期待摊费用种类"/>
                    <w:tag w:val="_GBC_9d6a51ba248a47c6b91b0f261c6fa8e8"/>
                    <w:id w:val="-1139033137"/>
                    <w:lock w:val="sdtLocked"/>
                  </w:sdtPr>
                  <w:sdtContent>
                    <w:tc>
                      <w:tcPr>
                        <w:tcW w:w="968" w:type="pct"/>
                        <w:shd w:val="clear" w:color="auto" w:fill="auto"/>
                      </w:tcPr>
                      <w:p w:rsidR="00882C6F" w:rsidRPr="00B8060A" w:rsidRDefault="00096EAC" w:rsidP="00882C6F">
                        <w:pPr>
                          <w:rPr>
                            <w:sz w:val="21"/>
                            <w:szCs w:val="21"/>
                          </w:rPr>
                        </w:pPr>
                        <w:r w:rsidRPr="00B8060A">
                          <w:rPr>
                            <w:rFonts w:hint="eastAsia"/>
                            <w:sz w:val="21"/>
                            <w:szCs w:val="21"/>
                          </w:rPr>
                          <w:t>资产改良支出</w:t>
                        </w:r>
                      </w:p>
                    </w:tc>
                  </w:sdtContent>
                </w:sdt>
                <w:sdt>
                  <w:sdtPr>
                    <w:rPr>
                      <w:sz w:val="21"/>
                      <w:szCs w:val="21"/>
                    </w:rPr>
                    <w:alias w:val="长期待摊费用金额"/>
                    <w:tag w:val="_GBC_b14929afd0c342748c1d8243fc4910e3"/>
                    <w:id w:val="1672526598"/>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937,819.37</w:t>
                        </w:r>
                      </w:p>
                    </w:tc>
                  </w:sdtContent>
                </w:sdt>
                <w:sdt>
                  <w:sdtPr>
                    <w:rPr>
                      <w:sz w:val="21"/>
                      <w:szCs w:val="21"/>
                    </w:rPr>
                    <w:alias w:val="长期待摊费用明细-增加额"/>
                    <w:tag w:val="_GBC_6cfec0ad72e54555b4cdcf2f307a967d"/>
                    <w:id w:val="710311504"/>
                    <w:lock w:val="sdtLocked"/>
                  </w:sdtPr>
                  <w:sdtContent>
                    <w:tc>
                      <w:tcPr>
                        <w:tcW w:w="995" w:type="pct"/>
                        <w:shd w:val="clear" w:color="auto" w:fill="auto"/>
                      </w:tcPr>
                      <w:p w:rsidR="00882C6F" w:rsidRPr="00B8060A" w:rsidRDefault="00882C6F" w:rsidP="00882C6F">
                        <w:pPr>
                          <w:jc w:val="right"/>
                          <w:rPr>
                            <w:sz w:val="21"/>
                            <w:szCs w:val="21"/>
                          </w:rPr>
                        </w:pPr>
                      </w:p>
                    </w:tc>
                  </w:sdtContent>
                </w:sdt>
                <w:sdt>
                  <w:sdtPr>
                    <w:rPr>
                      <w:sz w:val="21"/>
                      <w:szCs w:val="21"/>
                    </w:rPr>
                    <w:alias w:val="长期待摊费用明细-摊销额"/>
                    <w:tag w:val="_GBC_b6335fca5217411c9a43c8a8e2701c2c"/>
                    <w:id w:val="361332495"/>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249,985.90</w:t>
                        </w:r>
                      </w:p>
                    </w:tc>
                  </w:sdtContent>
                </w:sdt>
                <w:sdt>
                  <w:sdtPr>
                    <w:rPr>
                      <w:sz w:val="21"/>
                      <w:szCs w:val="21"/>
                    </w:rPr>
                    <w:alias w:val="长期待摊费用金额"/>
                    <w:tag w:val="_GBC_1c7338f7a840495e8bd2bbc845120f74"/>
                    <w:id w:val="-1012595748"/>
                    <w:lock w:val="sdtLocked"/>
                  </w:sdtPr>
                  <w:sdtContent>
                    <w:tc>
                      <w:tcPr>
                        <w:tcW w:w="1047" w:type="pct"/>
                        <w:shd w:val="clear" w:color="auto" w:fill="auto"/>
                      </w:tcPr>
                      <w:p w:rsidR="00882C6F" w:rsidRPr="00B8060A" w:rsidRDefault="00096EAC" w:rsidP="00882C6F">
                        <w:pPr>
                          <w:jc w:val="right"/>
                          <w:rPr>
                            <w:sz w:val="21"/>
                            <w:szCs w:val="21"/>
                          </w:rPr>
                        </w:pPr>
                        <w:r w:rsidRPr="00B8060A">
                          <w:rPr>
                            <w:sz w:val="21"/>
                            <w:szCs w:val="21"/>
                          </w:rPr>
                          <w:t>687,833.47</w:t>
                        </w:r>
                      </w:p>
                    </w:tc>
                  </w:sdtContent>
                </w:sdt>
              </w:tr>
            </w:sdtContent>
          </w:sdt>
          <w:tr w:rsidR="00882C6F" w:rsidRPr="00B8060A" w:rsidTr="00882C6F">
            <w:tc>
              <w:tcPr>
                <w:tcW w:w="968"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长期待摊费用"/>
                <w:tag w:val="_GBC_9f923e6126f248f8a5b31c087b99143f"/>
                <w:id w:val="-1999101677"/>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152,377,121.92</w:t>
                    </w:r>
                  </w:p>
                </w:tc>
              </w:sdtContent>
            </w:sdt>
            <w:sdt>
              <w:sdtPr>
                <w:rPr>
                  <w:sz w:val="21"/>
                  <w:szCs w:val="21"/>
                </w:rPr>
                <w:alias w:val="长期待摊费用增加额合计"/>
                <w:tag w:val="_GBC_81b95c62a8e94a25b10f37c8c97019c6"/>
                <w:id w:val="706453139"/>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8,041,558.16</w:t>
                    </w:r>
                  </w:p>
                </w:tc>
              </w:sdtContent>
            </w:sdt>
            <w:sdt>
              <w:sdtPr>
                <w:rPr>
                  <w:sz w:val="21"/>
                  <w:szCs w:val="21"/>
                </w:rPr>
                <w:alias w:val="长期待摊费用摊销额合计"/>
                <w:tag w:val="_GBC_08c2b0bb37d84bd880262001af42fd96"/>
                <w:id w:val="-904368636"/>
                <w:lock w:val="sdtLocked"/>
              </w:sdtPr>
              <w:sdtContent>
                <w:tc>
                  <w:tcPr>
                    <w:tcW w:w="995" w:type="pct"/>
                    <w:shd w:val="clear" w:color="auto" w:fill="auto"/>
                  </w:tcPr>
                  <w:p w:rsidR="00882C6F" w:rsidRPr="00B8060A" w:rsidRDefault="00096EAC" w:rsidP="00882C6F">
                    <w:pPr>
                      <w:jc w:val="right"/>
                      <w:rPr>
                        <w:sz w:val="21"/>
                        <w:szCs w:val="21"/>
                      </w:rPr>
                    </w:pPr>
                    <w:r w:rsidRPr="00B8060A">
                      <w:rPr>
                        <w:sz w:val="21"/>
                        <w:szCs w:val="21"/>
                      </w:rPr>
                      <w:t>44,093,737.88</w:t>
                    </w:r>
                  </w:p>
                </w:tc>
              </w:sdtContent>
            </w:sdt>
            <w:sdt>
              <w:sdtPr>
                <w:rPr>
                  <w:sz w:val="21"/>
                  <w:szCs w:val="21"/>
                </w:rPr>
                <w:alias w:val="长期待摊费用"/>
                <w:tag w:val="_GBC_b8f453d589a94127b91751cd03a6b6eb"/>
                <w:id w:val="-102341882"/>
                <w:lock w:val="sdtLocked"/>
              </w:sdtPr>
              <w:sdtContent>
                <w:tc>
                  <w:tcPr>
                    <w:tcW w:w="1047" w:type="pct"/>
                    <w:shd w:val="clear" w:color="auto" w:fill="auto"/>
                  </w:tcPr>
                  <w:p w:rsidR="00882C6F" w:rsidRPr="00B8060A" w:rsidRDefault="00096EAC" w:rsidP="00882C6F">
                    <w:pPr>
                      <w:jc w:val="right"/>
                      <w:rPr>
                        <w:sz w:val="21"/>
                        <w:szCs w:val="21"/>
                      </w:rPr>
                    </w:pPr>
                    <w:r w:rsidRPr="00B8060A">
                      <w:rPr>
                        <w:sz w:val="21"/>
                        <w:szCs w:val="21"/>
                      </w:rPr>
                      <w:t>116,324,942.20</w:t>
                    </w:r>
                  </w:p>
                </w:tc>
              </w:sdtContent>
            </w:sdt>
          </w:tr>
        </w:tbl>
        <w:p w:rsidR="00882C6F" w:rsidRPr="00251E7A" w:rsidRDefault="00AA3B3F" w:rsidP="00882C6F"/>
      </w:sdtContent>
    </w:sdt>
    <w:p w:rsidR="00882C6F" w:rsidRDefault="00882C6F">
      <w:pPr>
        <w:rPr>
          <w:szCs w:val="21"/>
        </w:rPr>
      </w:pPr>
    </w:p>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递延所得税资产/ 递延所得税负债</w:t>
      </w:r>
    </w:p>
    <w:sdt>
      <w:sdtPr>
        <w:rPr>
          <w:rFonts w:ascii="宋体" w:hAnsi="宋体" w:cs="宋体" w:hint="eastAsia"/>
          <w:b w:val="0"/>
          <w:bCs w:val="0"/>
          <w:kern w:val="0"/>
          <w:sz w:val="24"/>
          <w:szCs w:val="21"/>
        </w:rPr>
        <w:alias w:val="模块:递延所得税资产和递延所得税负债不以抵销后的净额列示"/>
        <w:tag w:val="_GBC_8718dc518ab14b138505879106800781"/>
        <w:id w:val="-448393938"/>
        <w:lock w:val="sdtLocked"/>
        <w:placeholder>
          <w:docPart w:val="GBC22222222222222222222222222222"/>
        </w:placeholder>
      </w:sdtPr>
      <w:sdtEndPr>
        <w:rPr>
          <w:rFonts w:cstheme="minorBidi"/>
          <w:kern w:val="2"/>
        </w:rPr>
      </w:sdtEndPr>
      <w:sdtContent>
        <w:bookmarkStart w:id="79" w:name="_Toc215903151" w:displacedByCustomXml="prev"/>
        <w:p w:rsidR="00882C6F" w:rsidRPr="003A0C17" w:rsidRDefault="00096EAC" w:rsidP="00096EAC">
          <w:pPr>
            <w:pStyle w:val="4"/>
            <w:numPr>
              <w:ilvl w:val="0"/>
              <w:numId w:val="68"/>
            </w:numPr>
            <w:tabs>
              <w:tab w:val="left" w:pos="588"/>
              <w:tab w:val="left" w:pos="616"/>
            </w:tabs>
          </w:pPr>
          <w:r w:rsidRPr="003A0C17">
            <w:rPr>
              <w:rFonts w:hint="eastAsia"/>
            </w:rPr>
            <w:t>未经</w:t>
          </w:r>
          <w:proofErr w:type="gramStart"/>
          <w:r w:rsidRPr="003A0C17">
            <w:rPr>
              <w:rFonts w:hint="eastAsia"/>
            </w:rPr>
            <w:t>抵销</w:t>
          </w:r>
          <w:proofErr w:type="gramEnd"/>
          <w:r w:rsidRPr="003A0C17">
            <w:rPr>
              <w:rFonts w:hint="eastAsia"/>
            </w:rPr>
            <w:t>的递延所得税资产</w:t>
          </w:r>
        </w:p>
        <w:sdt>
          <w:sdtPr>
            <w:alias w:val="是否适用：未经抵销的递延所得税资产[双击切换]"/>
            <w:tag w:val="_GBC_fc6e77974a404dc3bef5fc386ae4e1e7"/>
            <w:id w:val="1150098587"/>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11616174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bookmarkEnd w:id="79"/>
          <w:sdt>
            <w:sdtPr>
              <w:rPr>
                <w:rFonts w:hint="eastAsia"/>
                <w:szCs w:val="21"/>
              </w:rPr>
              <w:alias w:val="币种：财务附注：已确认的递延所得税资产和递延所得税负债"/>
              <w:tag w:val="_GBC_a48237f045494aa9a0ea8c2cb35b1c0f"/>
              <w:id w:val="-9978847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1"/>
            <w:gridCol w:w="1976"/>
            <w:gridCol w:w="1756"/>
            <w:gridCol w:w="1976"/>
            <w:gridCol w:w="1756"/>
          </w:tblGrid>
          <w:tr w:rsidR="00882C6F" w:rsidRPr="002D0DAE" w:rsidTr="00882C6F">
            <w:trPr>
              <w:trHeight w:val="285"/>
            </w:trPr>
            <w:tc>
              <w:tcPr>
                <w:tcW w:w="1350" w:type="pct"/>
                <w:vMerge w:val="restart"/>
                <w:shd w:val="clear" w:color="auto" w:fill="auto"/>
                <w:vAlign w:val="center"/>
              </w:tcPr>
              <w:p w:rsidR="00882C6F" w:rsidRPr="002D0DAE" w:rsidRDefault="00096EAC" w:rsidP="00882C6F">
                <w:pPr>
                  <w:jc w:val="center"/>
                  <w:rPr>
                    <w:sz w:val="22"/>
                    <w:szCs w:val="21"/>
                  </w:rPr>
                </w:pPr>
                <w:r w:rsidRPr="002D0DAE">
                  <w:rPr>
                    <w:rFonts w:hint="eastAsia"/>
                    <w:sz w:val="22"/>
                    <w:szCs w:val="21"/>
                  </w:rPr>
                  <w:t>项目</w:t>
                </w:r>
              </w:p>
            </w:tc>
            <w:tc>
              <w:tcPr>
                <w:tcW w:w="1822" w:type="pct"/>
                <w:gridSpan w:val="2"/>
                <w:shd w:val="clear" w:color="auto" w:fill="auto"/>
                <w:vAlign w:val="center"/>
              </w:tcPr>
              <w:p w:rsidR="00882C6F" w:rsidRPr="002D0DAE" w:rsidRDefault="00096EAC" w:rsidP="00882C6F">
                <w:pPr>
                  <w:jc w:val="center"/>
                  <w:rPr>
                    <w:sz w:val="22"/>
                    <w:szCs w:val="21"/>
                  </w:rPr>
                </w:pPr>
                <w:r w:rsidRPr="002D0DAE">
                  <w:rPr>
                    <w:rFonts w:hint="eastAsia"/>
                    <w:sz w:val="22"/>
                    <w:szCs w:val="21"/>
                  </w:rPr>
                  <w:t>期末余额</w:t>
                </w:r>
              </w:p>
            </w:tc>
            <w:tc>
              <w:tcPr>
                <w:tcW w:w="1828" w:type="pct"/>
                <w:gridSpan w:val="2"/>
                <w:shd w:val="clear" w:color="auto" w:fill="auto"/>
                <w:vAlign w:val="center"/>
              </w:tcPr>
              <w:p w:rsidR="00882C6F" w:rsidRPr="002D0DAE" w:rsidRDefault="00096EAC" w:rsidP="00882C6F">
                <w:pPr>
                  <w:jc w:val="center"/>
                  <w:rPr>
                    <w:sz w:val="22"/>
                    <w:szCs w:val="21"/>
                  </w:rPr>
                </w:pPr>
                <w:r w:rsidRPr="002D0DAE">
                  <w:rPr>
                    <w:rFonts w:hint="eastAsia"/>
                    <w:sz w:val="22"/>
                    <w:szCs w:val="21"/>
                  </w:rPr>
                  <w:t>期初余额</w:t>
                </w:r>
              </w:p>
            </w:tc>
          </w:tr>
          <w:tr w:rsidR="00882C6F" w:rsidRPr="002D0DAE" w:rsidTr="00882C6F">
            <w:trPr>
              <w:trHeight w:val="285"/>
            </w:trPr>
            <w:tc>
              <w:tcPr>
                <w:tcW w:w="1350" w:type="pct"/>
                <w:vMerge/>
                <w:shd w:val="clear" w:color="auto" w:fill="auto"/>
                <w:vAlign w:val="center"/>
              </w:tcPr>
              <w:p w:rsidR="00882C6F" w:rsidRPr="002D0DAE" w:rsidRDefault="00882C6F" w:rsidP="00882C6F">
                <w:pPr>
                  <w:jc w:val="center"/>
                  <w:rPr>
                    <w:b/>
                    <w:sz w:val="22"/>
                    <w:szCs w:val="21"/>
                  </w:rPr>
                </w:pPr>
              </w:p>
            </w:tc>
            <w:tc>
              <w:tcPr>
                <w:tcW w:w="912" w:type="pct"/>
                <w:shd w:val="clear" w:color="auto" w:fill="auto"/>
                <w:vAlign w:val="center"/>
              </w:tcPr>
              <w:p w:rsidR="00882C6F" w:rsidRPr="002D0DAE" w:rsidRDefault="00096EAC" w:rsidP="00882C6F">
                <w:pPr>
                  <w:jc w:val="center"/>
                  <w:rPr>
                    <w:sz w:val="22"/>
                    <w:szCs w:val="21"/>
                  </w:rPr>
                </w:pPr>
                <w:r w:rsidRPr="002D0DAE">
                  <w:rPr>
                    <w:rFonts w:hint="eastAsia"/>
                    <w:sz w:val="22"/>
                    <w:szCs w:val="21"/>
                  </w:rPr>
                  <w:t>可抵扣暂时性差异</w:t>
                </w:r>
              </w:p>
            </w:tc>
            <w:tc>
              <w:tcPr>
                <w:tcW w:w="910" w:type="pct"/>
                <w:shd w:val="clear" w:color="auto" w:fill="auto"/>
                <w:vAlign w:val="center"/>
              </w:tcPr>
              <w:p w:rsidR="00882C6F" w:rsidRPr="002D0DAE" w:rsidRDefault="00096EAC" w:rsidP="00882C6F">
                <w:pPr>
                  <w:jc w:val="center"/>
                  <w:rPr>
                    <w:sz w:val="22"/>
                    <w:szCs w:val="21"/>
                  </w:rPr>
                </w:pPr>
                <w:r w:rsidRPr="002D0DAE">
                  <w:rPr>
                    <w:rFonts w:hint="eastAsia"/>
                    <w:sz w:val="22"/>
                    <w:szCs w:val="21"/>
                  </w:rPr>
                  <w:t>递延所得税</w:t>
                </w:r>
              </w:p>
              <w:p w:rsidR="00882C6F" w:rsidRPr="002D0DAE" w:rsidRDefault="00096EAC" w:rsidP="00882C6F">
                <w:pPr>
                  <w:jc w:val="center"/>
                  <w:rPr>
                    <w:sz w:val="22"/>
                    <w:szCs w:val="21"/>
                  </w:rPr>
                </w:pPr>
                <w:r w:rsidRPr="002D0DAE">
                  <w:rPr>
                    <w:rFonts w:hint="eastAsia"/>
                    <w:sz w:val="22"/>
                    <w:szCs w:val="21"/>
                  </w:rPr>
                  <w:t>资产</w:t>
                </w:r>
              </w:p>
            </w:tc>
            <w:tc>
              <w:tcPr>
                <w:tcW w:w="919" w:type="pct"/>
                <w:shd w:val="clear" w:color="auto" w:fill="auto"/>
                <w:vAlign w:val="center"/>
              </w:tcPr>
              <w:p w:rsidR="00882C6F" w:rsidRPr="002D0DAE" w:rsidRDefault="00096EAC" w:rsidP="00882C6F">
                <w:pPr>
                  <w:jc w:val="center"/>
                  <w:rPr>
                    <w:sz w:val="22"/>
                    <w:szCs w:val="21"/>
                  </w:rPr>
                </w:pPr>
                <w:r w:rsidRPr="002D0DAE">
                  <w:rPr>
                    <w:rFonts w:hint="eastAsia"/>
                    <w:sz w:val="22"/>
                    <w:szCs w:val="21"/>
                  </w:rPr>
                  <w:t>可抵扣暂时性差异</w:t>
                </w:r>
              </w:p>
            </w:tc>
            <w:tc>
              <w:tcPr>
                <w:tcW w:w="909" w:type="pct"/>
                <w:shd w:val="clear" w:color="auto" w:fill="auto"/>
                <w:vAlign w:val="center"/>
              </w:tcPr>
              <w:p w:rsidR="00882C6F" w:rsidRPr="002D0DAE" w:rsidRDefault="00096EAC" w:rsidP="00882C6F">
                <w:pPr>
                  <w:jc w:val="center"/>
                  <w:rPr>
                    <w:sz w:val="22"/>
                    <w:szCs w:val="21"/>
                  </w:rPr>
                </w:pPr>
                <w:r w:rsidRPr="002D0DAE">
                  <w:rPr>
                    <w:rFonts w:hint="eastAsia"/>
                    <w:sz w:val="22"/>
                    <w:szCs w:val="21"/>
                  </w:rPr>
                  <w:t>递延所得税</w:t>
                </w:r>
              </w:p>
              <w:p w:rsidR="00882C6F" w:rsidRPr="002D0DAE" w:rsidRDefault="00096EAC" w:rsidP="00882C6F">
                <w:pPr>
                  <w:jc w:val="center"/>
                  <w:rPr>
                    <w:sz w:val="22"/>
                    <w:szCs w:val="21"/>
                  </w:rPr>
                </w:pPr>
                <w:r w:rsidRPr="002D0DAE">
                  <w:rPr>
                    <w:rFonts w:hint="eastAsia"/>
                    <w:sz w:val="22"/>
                    <w:szCs w:val="21"/>
                  </w:rPr>
                  <w:t>资产</w:t>
                </w:r>
              </w:p>
            </w:tc>
          </w:tr>
          <w:tr w:rsidR="00882C6F" w:rsidRPr="002D0DAE" w:rsidTr="00882C6F">
            <w:trPr>
              <w:trHeight w:val="285"/>
            </w:trPr>
            <w:tc>
              <w:tcPr>
                <w:tcW w:w="1350" w:type="pct"/>
                <w:shd w:val="clear" w:color="auto" w:fill="auto"/>
                <w:vAlign w:val="center"/>
              </w:tcPr>
              <w:p w:rsidR="00882C6F" w:rsidRPr="002D0DAE" w:rsidRDefault="00096EAC" w:rsidP="004F1756">
                <w:pPr>
                  <w:rPr>
                    <w:sz w:val="22"/>
                    <w:szCs w:val="21"/>
                  </w:rPr>
                </w:pPr>
                <w:r w:rsidRPr="002D0DAE">
                  <w:rPr>
                    <w:rFonts w:hint="eastAsia"/>
                    <w:sz w:val="22"/>
                    <w:szCs w:val="21"/>
                  </w:rPr>
                  <w:t>资产减值准备</w:t>
                </w:r>
              </w:p>
            </w:tc>
            <w:tc>
              <w:tcPr>
                <w:tcW w:w="912" w:type="pct"/>
                <w:shd w:val="clear" w:color="auto" w:fill="auto"/>
              </w:tcPr>
              <w:p w:rsidR="00882C6F" w:rsidRPr="002D0DAE" w:rsidRDefault="00AA3B3F" w:rsidP="00882C6F">
                <w:pPr>
                  <w:jc w:val="right"/>
                  <w:rPr>
                    <w:sz w:val="22"/>
                    <w:szCs w:val="21"/>
                  </w:rPr>
                </w:pPr>
                <w:sdt>
                  <w:sdtPr>
                    <w:rPr>
                      <w:sz w:val="22"/>
                      <w:szCs w:val="21"/>
                    </w:rPr>
                    <w:alias w:val="可抵扣暂时性差异中资产减值准备"/>
                    <w:tag w:val="_GBC_6d51676b3ee84bfda41a839b4a7d22fc"/>
                    <w:id w:val="623205957"/>
                    <w:lock w:val="sdtLocked"/>
                  </w:sdtPr>
                  <w:sdtContent>
                    <w:r w:rsidR="00096EAC" w:rsidRPr="002D0DAE">
                      <w:rPr>
                        <w:sz w:val="22"/>
                        <w:szCs w:val="21"/>
                      </w:rPr>
                      <w:t>1,075,706,421.02</w:t>
                    </w:r>
                  </w:sdtContent>
                </w:sdt>
              </w:p>
            </w:tc>
            <w:sdt>
              <w:sdtPr>
                <w:rPr>
                  <w:sz w:val="22"/>
                  <w:szCs w:val="21"/>
                </w:rPr>
                <w:alias w:val="递延所得税资产中资产减值准备"/>
                <w:tag w:val="_GBC_618bf8272ee64687bf85fa7a7e475cde"/>
                <w:id w:val="-412931516"/>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187,422,700.00</w:t>
                    </w:r>
                  </w:p>
                </w:tc>
              </w:sdtContent>
            </w:sdt>
            <w:tc>
              <w:tcPr>
                <w:tcW w:w="919" w:type="pct"/>
                <w:shd w:val="clear" w:color="auto" w:fill="auto"/>
              </w:tcPr>
              <w:p w:rsidR="00882C6F" w:rsidRPr="002D0DAE" w:rsidRDefault="00AA3B3F" w:rsidP="00882C6F">
                <w:pPr>
                  <w:jc w:val="right"/>
                  <w:rPr>
                    <w:sz w:val="22"/>
                    <w:szCs w:val="21"/>
                  </w:rPr>
                </w:pPr>
                <w:sdt>
                  <w:sdtPr>
                    <w:rPr>
                      <w:sz w:val="22"/>
                      <w:szCs w:val="21"/>
                    </w:rPr>
                    <w:alias w:val="可抵扣暂时性差异中资产减值准备"/>
                    <w:tag w:val="_GBC_a2ac6a6318af4f3a8b27ac077f0bc73e"/>
                    <w:id w:val="-1258983396"/>
                    <w:lock w:val="sdtLocked"/>
                  </w:sdtPr>
                  <w:sdtContent>
                    <w:r w:rsidR="00096EAC" w:rsidRPr="002D0DAE">
                      <w:rPr>
                        <w:sz w:val="22"/>
                        <w:szCs w:val="21"/>
                      </w:rPr>
                      <w:t>1,215,896,075.20</w:t>
                    </w:r>
                  </w:sdtContent>
                </w:sdt>
              </w:p>
            </w:tc>
            <w:sdt>
              <w:sdtPr>
                <w:rPr>
                  <w:sz w:val="22"/>
                  <w:szCs w:val="21"/>
                </w:rPr>
                <w:alias w:val="递延所得税资产中资产减值准备"/>
                <w:tag w:val="_GBC_831e74e19af3424d98655c2082efd5b3"/>
                <w:id w:val="1217705267"/>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186,299,269.05</w:t>
                    </w:r>
                  </w:p>
                </w:tc>
              </w:sdtContent>
            </w:sdt>
          </w:tr>
          <w:tr w:rsidR="00882C6F" w:rsidRPr="002D0DAE" w:rsidTr="00882C6F">
            <w:trPr>
              <w:trHeight w:val="285"/>
            </w:trPr>
            <w:tc>
              <w:tcPr>
                <w:tcW w:w="1350" w:type="pct"/>
                <w:shd w:val="clear" w:color="auto" w:fill="auto"/>
                <w:vAlign w:val="center"/>
              </w:tcPr>
              <w:p w:rsidR="00882C6F" w:rsidRPr="002D0DAE" w:rsidRDefault="00096EAC" w:rsidP="004F1756">
                <w:pPr>
                  <w:rPr>
                    <w:sz w:val="22"/>
                    <w:szCs w:val="21"/>
                  </w:rPr>
                </w:pPr>
                <w:r w:rsidRPr="002D0DAE">
                  <w:rPr>
                    <w:rFonts w:hint="eastAsia"/>
                    <w:sz w:val="22"/>
                    <w:szCs w:val="21"/>
                  </w:rPr>
                  <w:t>内部交易未实现利润</w:t>
                </w:r>
              </w:p>
            </w:tc>
            <w:tc>
              <w:tcPr>
                <w:tcW w:w="912" w:type="pct"/>
                <w:shd w:val="clear" w:color="auto" w:fill="auto"/>
              </w:tcPr>
              <w:p w:rsidR="00882C6F" w:rsidRPr="002D0DAE" w:rsidRDefault="00AA3B3F" w:rsidP="00882C6F">
                <w:pPr>
                  <w:jc w:val="right"/>
                  <w:rPr>
                    <w:sz w:val="22"/>
                    <w:szCs w:val="21"/>
                  </w:rPr>
                </w:pPr>
                <w:sdt>
                  <w:sdtPr>
                    <w:rPr>
                      <w:sz w:val="22"/>
                      <w:szCs w:val="21"/>
                    </w:rPr>
                    <w:alias w:val="可抵扣暂时性差异中内部交易未实现利润"/>
                    <w:tag w:val="_GBC_6d37dbee31df4815859fb8a03c0ee68c"/>
                    <w:id w:val="-906532262"/>
                    <w:lock w:val="sdtLocked"/>
                  </w:sdtPr>
                  <w:sdtContent>
                    <w:r w:rsidR="00096EAC" w:rsidRPr="002D0DAE">
                      <w:rPr>
                        <w:sz w:val="22"/>
                        <w:szCs w:val="21"/>
                      </w:rPr>
                      <w:t>5,540,157.79</w:t>
                    </w:r>
                  </w:sdtContent>
                </w:sdt>
              </w:p>
            </w:tc>
            <w:tc>
              <w:tcPr>
                <w:tcW w:w="910" w:type="pct"/>
                <w:shd w:val="clear" w:color="auto" w:fill="auto"/>
              </w:tcPr>
              <w:p w:rsidR="00882C6F" w:rsidRPr="002D0DAE" w:rsidRDefault="00AA3B3F" w:rsidP="00882C6F">
                <w:pPr>
                  <w:jc w:val="right"/>
                  <w:rPr>
                    <w:sz w:val="22"/>
                    <w:szCs w:val="21"/>
                  </w:rPr>
                </w:pPr>
                <w:sdt>
                  <w:sdtPr>
                    <w:rPr>
                      <w:sz w:val="22"/>
                      <w:szCs w:val="21"/>
                    </w:rPr>
                    <w:alias w:val="递延所得税资产中内部交易未实现利润"/>
                    <w:tag w:val="_GBC_b804bdfeef894d3c8f7e8fbcd1373230"/>
                    <w:id w:val="1214784759"/>
                    <w:lock w:val="sdtLocked"/>
                  </w:sdtPr>
                  <w:sdtContent>
                    <w:r w:rsidR="00096EAC" w:rsidRPr="002D0DAE">
                      <w:rPr>
                        <w:sz w:val="22"/>
                        <w:szCs w:val="21"/>
                      </w:rPr>
                      <w:t>831,023.67</w:t>
                    </w:r>
                  </w:sdtContent>
                </w:sdt>
              </w:p>
            </w:tc>
            <w:tc>
              <w:tcPr>
                <w:tcW w:w="919" w:type="pct"/>
                <w:shd w:val="clear" w:color="auto" w:fill="auto"/>
              </w:tcPr>
              <w:p w:rsidR="00882C6F" w:rsidRPr="002D0DAE" w:rsidRDefault="00AA3B3F" w:rsidP="00882C6F">
                <w:pPr>
                  <w:jc w:val="right"/>
                  <w:rPr>
                    <w:sz w:val="22"/>
                    <w:szCs w:val="21"/>
                  </w:rPr>
                </w:pPr>
                <w:sdt>
                  <w:sdtPr>
                    <w:rPr>
                      <w:sz w:val="22"/>
                      <w:szCs w:val="21"/>
                    </w:rPr>
                    <w:alias w:val="可抵扣暂时性差异中内部交易未实现利润"/>
                    <w:tag w:val="_GBC_6e08b6595d144b63a97fdc8af54c972b"/>
                    <w:id w:val="1962841063"/>
                    <w:lock w:val="sdtLocked"/>
                  </w:sdtPr>
                  <w:sdtContent>
                    <w:r w:rsidR="00096EAC" w:rsidRPr="002D0DAE">
                      <w:rPr>
                        <w:sz w:val="22"/>
                        <w:szCs w:val="21"/>
                      </w:rPr>
                      <w:t>16,140,941.01</w:t>
                    </w:r>
                  </w:sdtContent>
                </w:sdt>
              </w:p>
            </w:tc>
            <w:tc>
              <w:tcPr>
                <w:tcW w:w="909" w:type="pct"/>
                <w:shd w:val="clear" w:color="auto" w:fill="auto"/>
              </w:tcPr>
              <w:p w:rsidR="00882C6F" w:rsidRPr="002D0DAE" w:rsidRDefault="00AA3B3F" w:rsidP="00882C6F">
                <w:pPr>
                  <w:jc w:val="right"/>
                  <w:rPr>
                    <w:sz w:val="22"/>
                    <w:szCs w:val="21"/>
                  </w:rPr>
                </w:pPr>
                <w:sdt>
                  <w:sdtPr>
                    <w:rPr>
                      <w:sz w:val="22"/>
                      <w:szCs w:val="21"/>
                    </w:rPr>
                    <w:alias w:val="递延所得税资产中内部交易未实现利润"/>
                    <w:tag w:val="_GBC_19c5d7aca0004fb4a648e67e157a5f46"/>
                    <w:id w:val="1797338938"/>
                    <w:lock w:val="sdtLocked"/>
                  </w:sdtPr>
                  <w:sdtContent>
                    <w:r w:rsidR="00096EAC" w:rsidRPr="002D0DAE">
                      <w:rPr>
                        <w:sz w:val="22"/>
                        <w:szCs w:val="21"/>
                      </w:rPr>
                      <w:t>3,529,799.34</w:t>
                    </w:r>
                  </w:sdtContent>
                </w:sdt>
              </w:p>
            </w:tc>
          </w:tr>
          <w:tr w:rsidR="00882C6F" w:rsidRPr="002D0DAE" w:rsidTr="00882C6F">
            <w:trPr>
              <w:trHeight w:val="285"/>
            </w:trPr>
            <w:tc>
              <w:tcPr>
                <w:tcW w:w="1350" w:type="pct"/>
                <w:tcBorders>
                  <w:bottom w:val="single" w:sz="4" w:space="0" w:color="auto"/>
                </w:tcBorders>
                <w:shd w:val="clear" w:color="auto" w:fill="auto"/>
                <w:vAlign w:val="center"/>
              </w:tcPr>
              <w:p w:rsidR="00882C6F" w:rsidRPr="002D0DAE" w:rsidRDefault="00096EAC" w:rsidP="004F1756">
                <w:pPr>
                  <w:rPr>
                    <w:sz w:val="22"/>
                    <w:szCs w:val="21"/>
                  </w:rPr>
                </w:pPr>
                <w:r w:rsidRPr="002D0DAE">
                  <w:rPr>
                    <w:rFonts w:hint="eastAsia"/>
                    <w:sz w:val="22"/>
                    <w:szCs w:val="21"/>
                  </w:rPr>
                  <w:t>可抵扣亏损</w:t>
                </w:r>
              </w:p>
            </w:tc>
            <w:tc>
              <w:tcPr>
                <w:tcW w:w="912" w:type="pct"/>
                <w:shd w:val="clear" w:color="auto" w:fill="auto"/>
              </w:tcPr>
              <w:p w:rsidR="00882C6F" w:rsidRPr="002D0DAE" w:rsidRDefault="00AA3B3F" w:rsidP="00882C6F">
                <w:pPr>
                  <w:jc w:val="right"/>
                  <w:rPr>
                    <w:sz w:val="22"/>
                    <w:szCs w:val="21"/>
                  </w:rPr>
                </w:pPr>
                <w:sdt>
                  <w:sdtPr>
                    <w:rPr>
                      <w:sz w:val="22"/>
                      <w:szCs w:val="21"/>
                    </w:rPr>
                    <w:alias w:val="可抵扣暂时性差异中可抵扣亏损"/>
                    <w:tag w:val="_GBC_68ae027995004ea68395dd1d13a50ab5"/>
                    <w:id w:val="272910467"/>
                    <w:lock w:val="sdtLocked"/>
                  </w:sdtPr>
                  <w:sdtContent>
                    <w:r w:rsidR="00096EAC" w:rsidRPr="002D0DAE">
                      <w:rPr>
                        <w:sz w:val="22"/>
                        <w:szCs w:val="21"/>
                      </w:rPr>
                      <w:t>145,627,916.45</w:t>
                    </w:r>
                  </w:sdtContent>
                </w:sdt>
              </w:p>
            </w:tc>
            <w:sdt>
              <w:sdtPr>
                <w:rPr>
                  <w:sz w:val="22"/>
                  <w:szCs w:val="21"/>
                </w:rPr>
                <w:alias w:val="递延所得税资产中可抵扣亏损"/>
                <w:tag w:val="_GBC_1956d7e8d7ca4ee7aaade35bc13e2a64"/>
                <w:id w:val="435254881"/>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44,984,463.39</w:t>
                    </w:r>
                  </w:p>
                </w:tc>
              </w:sdtContent>
            </w:sdt>
            <w:tc>
              <w:tcPr>
                <w:tcW w:w="919" w:type="pct"/>
                <w:shd w:val="clear" w:color="auto" w:fill="auto"/>
              </w:tcPr>
              <w:p w:rsidR="00882C6F" w:rsidRPr="002D0DAE" w:rsidRDefault="00AA3B3F" w:rsidP="00882C6F">
                <w:pPr>
                  <w:jc w:val="right"/>
                  <w:rPr>
                    <w:sz w:val="22"/>
                    <w:szCs w:val="21"/>
                  </w:rPr>
                </w:pPr>
                <w:sdt>
                  <w:sdtPr>
                    <w:rPr>
                      <w:sz w:val="22"/>
                      <w:szCs w:val="21"/>
                    </w:rPr>
                    <w:alias w:val="可抵扣暂时性差异中可抵扣亏损"/>
                    <w:tag w:val="_GBC_eda0508b03304f029c5f8003aacce666"/>
                    <w:id w:val="-741714085"/>
                    <w:lock w:val="sdtLocked"/>
                  </w:sdtPr>
                  <w:sdtContent>
                    <w:r w:rsidR="00096EAC" w:rsidRPr="002D0DAE">
                      <w:rPr>
                        <w:sz w:val="22"/>
                        <w:szCs w:val="21"/>
                      </w:rPr>
                      <w:t>145,636,448.89</w:t>
                    </w:r>
                  </w:sdtContent>
                </w:sdt>
              </w:p>
            </w:tc>
            <w:sdt>
              <w:sdtPr>
                <w:rPr>
                  <w:sz w:val="22"/>
                  <w:szCs w:val="21"/>
                </w:rPr>
                <w:alias w:val="递延所得税资产中可抵扣亏损"/>
                <w:tag w:val="_GBC_db539460030b4f53bcf14c2114948827"/>
                <w:id w:val="-1574969839"/>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44,987,099.06</w:t>
                    </w:r>
                  </w:p>
                </w:tc>
              </w:sdtContent>
            </w:sdt>
          </w:tr>
          <w:sdt>
            <w:sdtPr>
              <w:rPr>
                <w:sz w:val="22"/>
                <w:szCs w:val="21"/>
              </w:rPr>
              <w:alias w:val="递延所得税资产明细"/>
              <w:tag w:val="_GBC_78d44848a87d4473a54948d3e2adbb46"/>
              <w:id w:val="-534121265"/>
              <w:lock w:val="sdtLocked"/>
            </w:sdtPr>
            <w:sdtContent>
              <w:tr w:rsidR="00882C6F" w:rsidRPr="002D0DAE" w:rsidTr="00882C6F">
                <w:trPr>
                  <w:trHeight w:val="285"/>
                </w:trPr>
                <w:sdt>
                  <w:sdtPr>
                    <w:rPr>
                      <w:sz w:val="22"/>
                      <w:szCs w:val="21"/>
                    </w:rPr>
                    <w:alias w:val="递延所得税资产明细－项目"/>
                    <w:tag w:val="_GBC_bd8030a345ae42bf95c7e8b40d82722c"/>
                    <w:id w:val="-1365521798"/>
                    <w:lock w:val="sdtLocked"/>
                  </w:sdtPr>
                  <w:sdtContent>
                    <w:tc>
                      <w:tcPr>
                        <w:tcW w:w="1350" w:type="pct"/>
                        <w:shd w:val="clear" w:color="auto" w:fill="auto"/>
                        <w:vAlign w:val="center"/>
                      </w:tcPr>
                      <w:p w:rsidR="00882C6F" w:rsidRPr="002D0DAE" w:rsidRDefault="00096EAC" w:rsidP="00882C6F">
                        <w:pPr>
                          <w:rPr>
                            <w:sz w:val="22"/>
                            <w:szCs w:val="21"/>
                          </w:rPr>
                        </w:pPr>
                        <w:r w:rsidRPr="002D0DAE">
                          <w:rPr>
                            <w:sz w:val="22"/>
                            <w:szCs w:val="21"/>
                          </w:rPr>
                          <w:t>固定资产折旧</w:t>
                        </w:r>
                      </w:p>
                    </w:tc>
                  </w:sdtContent>
                </w:sdt>
                <w:sdt>
                  <w:sdtPr>
                    <w:rPr>
                      <w:sz w:val="22"/>
                      <w:szCs w:val="21"/>
                    </w:rPr>
                    <w:alias w:val="递延所得税资产明细－可抵扣暂时性差异"/>
                    <w:tag w:val="_GBC_f1ae481d08c24bcda2206f50204eec7f"/>
                    <w:id w:val="618264200"/>
                    <w:lock w:val="sdtLocked"/>
                  </w:sdtPr>
                  <w:sdtContent>
                    <w:tc>
                      <w:tcPr>
                        <w:tcW w:w="912" w:type="pct"/>
                        <w:shd w:val="clear" w:color="auto" w:fill="auto"/>
                      </w:tcPr>
                      <w:p w:rsidR="00882C6F" w:rsidRPr="002D0DAE" w:rsidRDefault="00096EAC" w:rsidP="00882C6F">
                        <w:pPr>
                          <w:jc w:val="right"/>
                          <w:rPr>
                            <w:sz w:val="22"/>
                            <w:szCs w:val="21"/>
                          </w:rPr>
                        </w:pPr>
                        <w:r w:rsidRPr="002D0DAE">
                          <w:rPr>
                            <w:sz w:val="22"/>
                            <w:szCs w:val="21"/>
                          </w:rPr>
                          <w:t>55,216,559.40</w:t>
                        </w:r>
                      </w:p>
                    </w:tc>
                  </w:sdtContent>
                </w:sdt>
                <w:sdt>
                  <w:sdtPr>
                    <w:rPr>
                      <w:sz w:val="22"/>
                      <w:szCs w:val="21"/>
                    </w:rPr>
                    <w:alias w:val="递延所得税资产明细－金额"/>
                    <w:tag w:val="_GBC_fb9c9e1857f2417fb6d01ea0bcc5953b"/>
                    <w:id w:val="746930302"/>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8,282,483.91</w:t>
                        </w:r>
                      </w:p>
                    </w:tc>
                  </w:sdtContent>
                </w:sdt>
                <w:sdt>
                  <w:sdtPr>
                    <w:rPr>
                      <w:sz w:val="22"/>
                      <w:szCs w:val="21"/>
                    </w:rPr>
                    <w:alias w:val="递延所得税资产明细－可抵扣暂时性差异"/>
                    <w:tag w:val="_GBC_a4214b329d5b47f3a865f0a607a502a2"/>
                    <w:id w:val="1693563509"/>
                    <w:lock w:val="sdtLocked"/>
                  </w:sdtPr>
                  <w:sdtContent>
                    <w:tc>
                      <w:tcPr>
                        <w:tcW w:w="919" w:type="pct"/>
                        <w:shd w:val="clear" w:color="auto" w:fill="auto"/>
                      </w:tcPr>
                      <w:p w:rsidR="00882C6F" w:rsidRPr="002D0DAE" w:rsidRDefault="00096EAC" w:rsidP="00882C6F">
                        <w:pPr>
                          <w:jc w:val="right"/>
                          <w:rPr>
                            <w:sz w:val="22"/>
                            <w:szCs w:val="21"/>
                          </w:rPr>
                        </w:pPr>
                        <w:r w:rsidRPr="002D0DAE">
                          <w:rPr>
                            <w:sz w:val="22"/>
                            <w:szCs w:val="21"/>
                          </w:rPr>
                          <w:t>55,216,559.38</w:t>
                        </w:r>
                      </w:p>
                    </w:tc>
                  </w:sdtContent>
                </w:sdt>
                <w:sdt>
                  <w:sdtPr>
                    <w:rPr>
                      <w:sz w:val="22"/>
                      <w:szCs w:val="21"/>
                    </w:rPr>
                    <w:alias w:val="递延所得税资产明细－金额"/>
                    <w:tag w:val="_GBC_7c846c51cea94f52ae95cd3b930b31a7"/>
                    <w:id w:val="2108693513"/>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8,282,483.91</w:t>
                        </w:r>
                      </w:p>
                    </w:tc>
                  </w:sdtContent>
                </w:sdt>
              </w:tr>
            </w:sdtContent>
          </w:sdt>
          <w:sdt>
            <w:sdtPr>
              <w:rPr>
                <w:sz w:val="22"/>
                <w:szCs w:val="21"/>
              </w:rPr>
              <w:alias w:val="递延所得税资产明细"/>
              <w:tag w:val="_GBC_78d44848a87d4473a54948d3e2adbb46"/>
              <w:id w:val="-1534338915"/>
              <w:lock w:val="sdtLocked"/>
            </w:sdtPr>
            <w:sdtContent>
              <w:tr w:rsidR="00882C6F" w:rsidRPr="002D0DAE" w:rsidTr="00882C6F">
                <w:trPr>
                  <w:trHeight w:val="285"/>
                </w:trPr>
                <w:sdt>
                  <w:sdtPr>
                    <w:rPr>
                      <w:sz w:val="22"/>
                      <w:szCs w:val="21"/>
                    </w:rPr>
                    <w:alias w:val="递延所得税资产明细－项目"/>
                    <w:tag w:val="_GBC_bd8030a345ae42bf95c7e8b40d82722c"/>
                    <w:id w:val="385069375"/>
                    <w:lock w:val="sdtLocked"/>
                  </w:sdtPr>
                  <w:sdtContent>
                    <w:tc>
                      <w:tcPr>
                        <w:tcW w:w="1350" w:type="pct"/>
                        <w:shd w:val="clear" w:color="auto" w:fill="auto"/>
                        <w:vAlign w:val="center"/>
                      </w:tcPr>
                      <w:p w:rsidR="00882C6F" w:rsidRPr="002D0DAE" w:rsidRDefault="00096EAC" w:rsidP="00882C6F">
                        <w:pPr>
                          <w:rPr>
                            <w:sz w:val="22"/>
                            <w:szCs w:val="21"/>
                          </w:rPr>
                        </w:pPr>
                        <w:r w:rsidRPr="002D0DAE">
                          <w:rPr>
                            <w:sz w:val="22"/>
                            <w:szCs w:val="21"/>
                          </w:rPr>
                          <w:t>职工薪酬</w:t>
                        </w:r>
                      </w:p>
                    </w:tc>
                  </w:sdtContent>
                </w:sdt>
                <w:sdt>
                  <w:sdtPr>
                    <w:rPr>
                      <w:sz w:val="22"/>
                      <w:szCs w:val="21"/>
                    </w:rPr>
                    <w:alias w:val="递延所得税资产明细－可抵扣暂时性差异"/>
                    <w:tag w:val="_GBC_f1ae481d08c24bcda2206f50204eec7f"/>
                    <w:id w:val="666063979"/>
                    <w:lock w:val="sdtLocked"/>
                  </w:sdtPr>
                  <w:sdtContent>
                    <w:tc>
                      <w:tcPr>
                        <w:tcW w:w="912" w:type="pct"/>
                        <w:shd w:val="clear" w:color="auto" w:fill="auto"/>
                      </w:tcPr>
                      <w:p w:rsidR="00882C6F" w:rsidRPr="002D0DAE" w:rsidRDefault="00096EAC" w:rsidP="00882C6F">
                        <w:pPr>
                          <w:jc w:val="right"/>
                          <w:rPr>
                            <w:sz w:val="22"/>
                            <w:szCs w:val="21"/>
                          </w:rPr>
                        </w:pPr>
                        <w:r w:rsidRPr="002D0DAE">
                          <w:rPr>
                            <w:sz w:val="22"/>
                            <w:szCs w:val="21"/>
                          </w:rPr>
                          <w:t>72,980,156.88</w:t>
                        </w:r>
                      </w:p>
                    </w:tc>
                  </w:sdtContent>
                </w:sdt>
                <w:sdt>
                  <w:sdtPr>
                    <w:rPr>
                      <w:sz w:val="22"/>
                      <w:szCs w:val="21"/>
                    </w:rPr>
                    <w:alias w:val="递延所得税资产明细－金额"/>
                    <w:tag w:val="_GBC_fb9c9e1857f2417fb6d01ea0bcc5953b"/>
                    <w:id w:val="-510991041"/>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16,894,354.42</w:t>
                        </w:r>
                      </w:p>
                    </w:tc>
                  </w:sdtContent>
                </w:sdt>
                <w:sdt>
                  <w:sdtPr>
                    <w:rPr>
                      <w:sz w:val="22"/>
                      <w:szCs w:val="21"/>
                    </w:rPr>
                    <w:alias w:val="递延所得税资产明细－可抵扣暂时性差异"/>
                    <w:tag w:val="_GBC_a4214b329d5b47f3a865f0a607a502a2"/>
                    <w:id w:val="295579725"/>
                    <w:lock w:val="sdtLocked"/>
                  </w:sdtPr>
                  <w:sdtContent>
                    <w:tc>
                      <w:tcPr>
                        <w:tcW w:w="919" w:type="pct"/>
                        <w:shd w:val="clear" w:color="auto" w:fill="auto"/>
                      </w:tcPr>
                      <w:p w:rsidR="00882C6F" w:rsidRPr="002D0DAE" w:rsidRDefault="00096EAC" w:rsidP="00882C6F">
                        <w:pPr>
                          <w:jc w:val="right"/>
                          <w:rPr>
                            <w:sz w:val="22"/>
                            <w:szCs w:val="21"/>
                          </w:rPr>
                        </w:pPr>
                        <w:r w:rsidRPr="002D0DAE">
                          <w:rPr>
                            <w:sz w:val="22"/>
                            <w:szCs w:val="21"/>
                          </w:rPr>
                          <w:t>71,259,870.61</w:t>
                        </w:r>
                      </w:p>
                    </w:tc>
                  </w:sdtContent>
                </w:sdt>
                <w:sdt>
                  <w:sdtPr>
                    <w:rPr>
                      <w:sz w:val="22"/>
                      <w:szCs w:val="21"/>
                    </w:rPr>
                    <w:alias w:val="递延所得税资产明细－金额"/>
                    <w:tag w:val="_GBC_7c846c51cea94f52ae95cd3b930b31a7"/>
                    <w:id w:val="1248395974"/>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14,380,948.57</w:t>
                        </w:r>
                      </w:p>
                    </w:tc>
                  </w:sdtContent>
                </w:sdt>
              </w:tr>
            </w:sdtContent>
          </w:sdt>
          <w:sdt>
            <w:sdtPr>
              <w:rPr>
                <w:sz w:val="22"/>
                <w:szCs w:val="21"/>
              </w:rPr>
              <w:alias w:val="递延所得税资产明细"/>
              <w:tag w:val="_GBC_78d44848a87d4473a54948d3e2adbb46"/>
              <w:id w:val="-1676807499"/>
              <w:lock w:val="sdtLocked"/>
            </w:sdtPr>
            <w:sdtContent>
              <w:tr w:rsidR="00882C6F" w:rsidRPr="002D0DAE" w:rsidTr="00882C6F">
                <w:trPr>
                  <w:trHeight w:val="285"/>
                </w:trPr>
                <w:sdt>
                  <w:sdtPr>
                    <w:rPr>
                      <w:sz w:val="22"/>
                      <w:szCs w:val="21"/>
                    </w:rPr>
                    <w:alias w:val="递延所得税资产明细－项目"/>
                    <w:tag w:val="_GBC_bd8030a345ae42bf95c7e8b40d82722c"/>
                    <w:id w:val="1484663896"/>
                    <w:lock w:val="sdtLocked"/>
                  </w:sdtPr>
                  <w:sdtContent>
                    <w:tc>
                      <w:tcPr>
                        <w:tcW w:w="1350" w:type="pct"/>
                        <w:shd w:val="clear" w:color="auto" w:fill="auto"/>
                        <w:vAlign w:val="center"/>
                      </w:tcPr>
                      <w:p w:rsidR="00882C6F" w:rsidRPr="002D0DAE" w:rsidRDefault="00096EAC" w:rsidP="00882C6F">
                        <w:pPr>
                          <w:rPr>
                            <w:sz w:val="22"/>
                            <w:szCs w:val="21"/>
                          </w:rPr>
                        </w:pPr>
                        <w:r w:rsidRPr="002D0DAE">
                          <w:rPr>
                            <w:sz w:val="22"/>
                            <w:szCs w:val="21"/>
                          </w:rPr>
                          <w:t>专项储备</w:t>
                        </w:r>
                      </w:p>
                    </w:tc>
                  </w:sdtContent>
                </w:sdt>
                <w:sdt>
                  <w:sdtPr>
                    <w:rPr>
                      <w:sz w:val="22"/>
                      <w:szCs w:val="21"/>
                    </w:rPr>
                    <w:alias w:val="递延所得税资产明细－可抵扣暂时性差异"/>
                    <w:tag w:val="_GBC_f1ae481d08c24bcda2206f50204eec7f"/>
                    <w:id w:val="1942568365"/>
                    <w:lock w:val="sdtLocked"/>
                  </w:sdtPr>
                  <w:sdtContent>
                    <w:tc>
                      <w:tcPr>
                        <w:tcW w:w="912" w:type="pct"/>
                        <w:shd w:val="clear" w:color="auto" w:fill="auto"/>
                      </w:tcPr>
                      <w:p w:rsidR="00882C6F" w:rsidRPr="002D0DAE" w:rsidRDefault="00096EAC" w:rsidP="00882C6F">
                        <w:pPr>
                          <w:jc w:val="right"/>
                          <w:rPr>
                            <w:sz w:val="22"/>
                            <w:szCs w:val="21"/>
                          </w:rPr>
                        </w:pPr>
                        <w:r w:rsidRPr="002D0DAE">
                          <w:rPr>
                            <w:sz w:val="22"/>
                            <w:szCs w:val="21"/>
                          </w:rPr>
                          <w:t>27,931,089.31</w:t>
                        </w:r>
                      </w:p>
                    </w:tc>
                  </w:sdtContent>
                </w:sdt>
                <w:sdt>
                  <w:sdtPr>
                    <w:rPr>
                      <w:sz w:val="22"/>
                      <w:szCs w:val="21"/>
                    </w:rPr>
                    <w:alias w:val="递延所得税资产明细－金额"/>
                    <w:tag w:val="_GBC_fb9c9e1857f2417fb6d01ea0bcc5953b"/>
                    <w:id w:val="1967470359"/>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4,395,821.52</w:t>
                        </w:r>
                      </w:p>
                    </w:tc>
                  </w:sdtContent>
                </w:sdt>
                <w:sdt>
                  <w:sdtPr>
                    <w:rPr>
                      <w:sz w:val="22"/>
                      <w:szCs w:val="21"/>
                    </w:rPr>
                    <w:alias w:val="递延所得税资产明细－可抵扣暂时性差异"/>
                    <w:tag w:val="_GBC_a4214b329d5b47f3a865f0a607a502a2"/>
                    <w:id w:val="-872993377"/>
                    <w:lock w:val="sdtLocked"/>
                  </w:sdtPr>
                  <w:sdtContent>
                    <w:tc>
                      <w:tcPr>
                        <w:tcW w:w="919" w:type="pct"/>
                        <w:shd w:val="clear" w:color="auto" w:fill="auto"/>
                      </w:tcPr>
                      <w:p w:rsidR="00882C6F" w:rsidRPr="002D0DAE" w:rsidRDefault="00096EAC" w:rsidP="00882C6F">
                        <w:pPr>
                          <w:jc w:val="right"/>
                          <w:rPr>
                            <w:sz w:val="22"/>
                            <w:szCs w:val="21"/>
                          </w:rPr>
                        </w:pPr>
                        <w:r w:rsidRPr="002D0DAE">
                          <w:rPr>
                            <w:sz w:val="22"/>
                            <w:szCs w:val="21"/>
                          </w:rPr>
                          <w:t>13,887,318.41</w:t>
                        </w:r>
                      </w:p>
                    </w:tc>
                  </w:sdtContent>
                </w:sdt>
                <w:sdt>
                  <w:sdtPr>
                    <w:rPr>
                      <w:sz w:val="22"/>
                      <w:szCs w:val="21"/>
                    </w:rPr>
                    <w:alias w:val="递延所得税资产明细－金额"/>
                    <w:tag w:val="_GBC_7c846c51cea94f52ae95cd3b930b31a7"/>
                    <w:id w:val="-1973971598"/>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2,090,782.85</w:t>
                        </w:r>
                      </w:p>
                    </w:tc>
                  </w:sdtContent>
                </w:sdt>
              </w:tr>
            </w:sdtContent>
          </w:sdt>
          <w:sdt>
            <w:sdtPr>
              <w:rPr>
                <w:sz w:val="22"/>
                <w:szCs w:val="21"/>
              </w:rPr>
              <w:alias w:val="递延所得税资产明细"/>
              <w:tag w:val="_GBC_78d44848a87d4473a54948d3e2adbb46"/>
              <w:id w:val="-732076716"/>
              <w:lock w:val="sdtLocked"/>
            </w:sdtPr>
            <w:sdtContent>
              <w:tr w:rsidR="00882C6F" w:rsidRPr="002D0DAE" w:rsidTr="00882C6F">
                <w:trPr>
                  <w:trHeight w:val="285"/>
                </w:trPr>
                <w:sdt>
                  <w:sdtPr>
                    <w:rPr>
                      <w:sz w:val="22"/>
                      <w:szCs w:val="21"/>
                    </w:rPr>
                    <w:alias w:val="递延所得税资产明细－项目"/>
                    <w:tag w:val="_GBC_bd8030a345ae42bf95c7e8b40d82722c"/>
                    <w:id w:val="1711149093"/>
                    <w:lock w:val="sdtLocked"/>
                  </w:sdtPr>
                  <w:sdtContent>
                    <w:tc>
                      <w:tcPr>
                        <w:tcW w:w="1350" w:type="pct"/>
                        <w:shd w:val="clear" w:color="auto" w:fill="auto"/>
                        <w:vAlign w:val="center"/>
                      </w:tcPr>
                      <w:p w:rsidR="00882C6F" w:rsidRPr="002D0DAE" w:rsidRDefault="00096EAC" w:rsidP="00882C6F">
                        <w:pPr>
                          <w:rPr>
                            <w:sz w:val="22"/>
                            <w:szCs w:val="21"/>
                          </w:rPr>
                        </w:pPr>
                        <w:r w:rsidRPr="002D0DAE">
                          <w:rPr>
                            <w:sz w:val="22"/>
                            <w:szCs w:val="21"/>
                          </w:rPr>
                          <w:t>专项应付款</w:t>
                        </w:r>
                      </w:p>
                    </w:tc>
                  </w:sdtContent>
                </w:sdt>
                <w:sdt>
                  <w:sdtPr>
                    <w:rPr>
                      <w:sz w:val="22"/>
                      <w:szCs w:val="21"/>
                    </w:rPr>
                    <w:alias w:val="递延所得税资产明细－可抵扣暂时性差异"/>
                    <w:tag w:val="_GBC_f1ae481d08c24bcda2206f50204eec7f"/>
                    <w:id w:val="-1550533493"/>
                    <w:lock w:val="sdtLocked"/>
                  </w:sdtPr>
                  <w:sdtContent>
                    <w:tc>
                      <w:tcPr>
                        <w:tcW w:w="912" w:type="pct"/>
                        <w:shd w:val="clear" w:color="auto" w:fill="auto"/>
                      </w:tcPr>
                      <w:p w:rsidR="00882C6F" w:rsidRPr="002D0DAE" w:rsidRDefault="00096EAC" w:rsidP="00882C6F">
                        <w:pPr>
                          <w:jc w:val="right"/>
                          <w:rPr>
                            <w:sz w:val="22"/>
                            <w:szCs w:val="21"/>
                          </w:rPr>
                        </w:pPr>
                        <w:r w:rsidRPr="002D0DAE">
                          <w:rPr>
                            <w:sz w:val="22"/>
                            <w:szCs w:val="21"/>
                          </w:rPr>
                          <w:t>33,959,409.73</w:t>
                        </w:r>
                      </w:p>
                    </w:tc>
                  </w:sdtContent>
                </w:sdt>
                <w:sdt>
                  <w:sdtPr>
                    <w:rPr>
                      <w:sz w:val="22"/>
                      <w:szCs w:val="21"/>
                    </w:rPr>
                    <w:alias w:val="递延所得税资产明细－金额"/>
                    <w:tag w:val="_GBC_fb9c9e1857f2417fb6d01ea0bcc5953b"/>
                    <w:id w:val="2122264420"/>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5,093,911.46</w:t>
                        </w:r>
                      </w:p>
                    </w:tc>
                  </w:sdtContent>
                </w:sdt>
                <w:sdt>
                  <w:sdtPr>
                    <w:rPr>
                      <w:sz w:val="22"/>
                      <w:szCs w:val="21"/>
                    </w:rPr>
                    <w:alias w:val="递延所得税资产明细－可抵扣暂时性差异"/>
                    <w:tag w:val="_GBC_a4214b329d5b47f3a865f0a607a502a2"/>
                    <w:id w:val="1626966452"/>
                    <w:lock w:val="sdtLocked"/>
                  </w:sdtPr>
                  <w:sdtContent>
                    <w:tc>
                      <w:tcPr>
                        <w:tcW w:w="919" w:type="pct"/>
                        <w:shd w:val="clear" w:color="auto" w:fill="auto"/>
                      </w:tcPr>
                      <w:p w:rsidR="00882C6F" w:rsidRPr="002D0DAE" w:rsidRDefault="00096EAC" w:rsidP="00882C6F">
                        <w:pPr>
                          <w:jc w:val="right"/>
                          <w:rPr>
                            <w:sz w:val="22"/>
                            <w:szCs w:val="21"/>
                          </w:rPr>
                        </w:pPr>
                        <w:r w:rsidRPr="002D0DAE">
                          <w:rPr>
                            <w:sz w:val="22"/>
                            <w:szCs w:val="21"/>
                          </w:rPr>
                          <w:t>33,959,409.73</w:t>
                        </w:r>
                      </w:p>
                    </w:tc>
                  </w:sdtContent>
                </w:sdt>
                <w:sdt>
                  <w:sdtPr>
                    <w:rPr>
                      <w:sz w:val="22"/>
                      <w:szCs w:val="21"/>
                    </w:rPr>
                    <w:alias w:val="递延所得税资产明细－金额"/>
                    <w:tag w:val="_GBC_7c846c51cea94f52ae95cd3b930b31a7"/>
                    <w:id w:val="387152118"/>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5,093,911.46</w:t>
                        </w:r>
                      </w:p>
                    </w:tc>
                  </w:sdtContent>
                </w:sdt>
              </w:tr>
            </w:sdtContent>
          </w:sdt>
          <w:sdt>
            <w:sdtPr>
              <w:rPr>
                <w:sz w:val="22"/>
                <w:szCs w:val="21"/>
              </w:rPr>
              <w:alias w:val="递延所得税资产明细"/>
              <w:tag w:val="_GBC_78d44848a87d4473a54948d3e2adbb46"/>
              <w:id w:val="-2121752313"/>
              <w:lock w:val="sdtLocked"/>
            </w:sdtPr>
            <w:sdtContent>
              <w:tr w:rsidR="00882C6F" w:rsidRPr="002D0DAE" w:rsidTr="00882C6F">
                <w:trPr>
                  <w:trHeight w:val="285"/>
                </w:trPr>
                <w:sdt>
                  <w:sdtPr>
                    <w:rPr>
                      <w:sz w:val="22"/>
                      <w:szCs w:val="21"/>
                    </w:rPr>
                    <w:alias w:val="递延所得税资产明细－项目"/>
                    <w:tag w:val="_GBC_bd8030a345ae42bf95c7e8b40d82722c"/>
                    <w:id w:val="-1314562020"/>
                    <w:lock w:val="sdtLocked"/>
                  </w:sdtPr>
                  <w:sdtContent>
                    <w:tc>
                      <w:tcPr>
                        <w:tcW w:w="1350" w:type="pct"/>
                        <w:shd w:val="clear" w:color="auto" w:fill="auto"/>
                        <w:vAlign w:val="center"/>
                      </w:tcPr>
                      <w:p w:rsidR="00882C6F" w:rsidRPr="002D0DAE" w:rsidRDefault="00096EAC" w:rsidP="00882C6F">
                        <w:pPr>
                          <w:rPr>
                            <w:sz w:val="22"/>
                            <w:szCs w:val="21"/>
                          </w:rPr>
                        </w:pPr>
                        <w:r w:rsidRPr="002D0DAE">
                          <w:rPr>
                            <w:sz w:val="22"/>
                            <w:szCs w:val="21"/>
                          </w:rPr>
                          <w:t>预计负债</w:t>
                        </w:r>
                      </w:p>
                    </w:tc>
                  </w:sdtContent>
                </w:sdt>
                <w:sdt>
                  <w:sdtPr>
                    <w:rPr>
                      <w:sz w:val="22"/>
                      <w:szCs w:val="21"/>
                    </w:rPr>
                    <w:alias w:val="递延所得税资产明细－可抵扣暂时性差异"/>
                    <w:tag w:val="_GBC_f1ae481d08c24bcda2206f50204eec7f"/>
                    <w:id w:val="1770186847"/>
                    <w:lock w:val="sdtLocked"/>
                  </w:sdtPr>
                  <w:sdtContent>
                    <w:tc>
                      <w:tcPr>
                        <w:tcW w:w="912" w:type="pct"/>
                        <w:shd w:val="clear" w:color="auto" w:fill="auto"/>
                      </w:tcPr>
                      <w:p w:rsidR="00882C6F" w:rsidRPr="002D0DAE" w:rsidRDefault="00096EAC" w:rsidP="00882C6F">
                        <w:pPr>
                          <w:jc w:val="right"/>
                          <w:rPr>
                            <w:sz w:val="22"/>
                            <w:szCs w:val="21"/>
                          </w:rPr>
                        </w:pPr>
                        <w:r w:rsidRPr="002D0DAE">
                          <w:rPr>
                            <w:sz w:val="22"/>
                            <w:szCs w:val="21"/>
                          </w:rPr>
                          <w:t>31,889,136.90</w:t>
                        </w:r>
                      </w:p>
                    </w:tc>
                  </w:sdtContent>
                </w:sdt>
                <w:sdt>
                  <w:sdtPr>
                    <w:rPr>
                      <w:sz w:val="22"/>
                      <w:szCs w:val="21"/>
                    </w:rPr>
                    <w:alias w:val="递延所得税资产明细－金额"/>
                    <w:tag w:val="_GBC_fb9c9e1857f2417fb6d01ea0bcc5953b"/>
                    <w:id w:val="55905565"/>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9,380,628.32</w:t>
                        </w:r>
                      </w:p>
                    </w:tc>
                  </w:sdtContent>
                </w:sdt>
                <w:sdt>
                  <w:sdtPr>
                    <w:rPr>
                      <w:sz w:val="22"/>
                      <w:szCs w:val="21"/>
                    </w:rPr>
                    <w:alias w:val="递延所得税资产明细－可抵扣暂时性差异"/>
                    <w:tag w:val="_GBC_a4214b329d5b47f3a865f0a607a502a2"/>
                    <w:id w:val="1656183220"/>
                    <w:lock w:val="sdtLocked"/>
                  </w:sdtPr>
                  <w:sdtContent>
                    <w:tc>
                      <w:tcPr>
                        <w:tcW w:w="919" w:type="pct"/>
                        <w:shd w:val="clear" w:color="auto" w:fill="auto"/>
                      </w:tcPr>
                      <w:p w:rsidR="00882C6F" w:rsidRPr="002D0DAE" w:rsidRDefault="00096EAC" w:rsidP="00882C6F">
                        <w:pPr>
                          <w:jc w:val="right"/>
                          <w:rPr>
                            <w:sz w:val="22"/>
                            <w:szCs w:val="21"/>
                          </w:rPr>
                        </w:pPr>
                        <w:r w:rsidRPr="002D0DAE">
                          <w:rPr>
                            <w:sz w:val="22"/>
                            <w:szCs w:val="21"/>
                          </w:rPr>
                          <w:t>36,432,956.91</w:t>
                        </w:r>
                      </w:p>
                    </w:tc>
                  </w:sdtContent>
                </w:sdt>
                <w:sdt>
                  <w:sdtPr>
                    <w:rPr>
                      <w:sz w:val="22"/>
                      <w:szCs w:val="21"/>
                    </w:rPr>
                    <w:alias w:val="递延所得税资产明细－金额"/>
                    <w:tag w:val="_GBC_7c846c51cea94f52ae95cd3b930b31a7"/>
                    <w:id w:val="-1592236617"/>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10,638,287.74</w:t>
                        </w:r>
                      </w:p>
                    </w:tc>
                  </w:sdtContent>
                </w:sdt>
              </w:tr>
            </w:sdtContent>
          </w:sdt>
          <w:sdt>
            <w:sdtPr>
              <w:rPr>
                <w:sz w:val="22"/>
                <w:szCs w:val="21"/>
              </w:rPr>
              <w:alias w:val="递延所得税资产明细"/>
              <w:tag w:val="_GBC_78d44848a87d4473a54948d3e2adbb46"/>
              <w:id w:val="1036234689"/>
              <w:lock w:val="sdtLocked"/>
            </w:sdtPr>
            <w:sdtContent>
              <w:tr w:rsidR="00882C6F" w:rsidRPr="002D0DAE" w:rsidTr="00882C6F">
                <w:trPr>
                  <w:trHeight w:val="285"/>
                </w:trPr>
                <w:sdt>
                  <w:sdtPr>
                    <w:rPr>
                      <w:sz w:val="22"/>
                      <w:szCs w:val="21"/>
                    </w:rPr>
                    <w:alias w:val="递延所得税资产明细－项目"/>
                    <w:tag w:val="_GBC_bd8030a345ae42bf95c7e8b40d82722c"/>
                    <w:id w:val="-56632466"/>
                    <w:lock w:val="sdtLocked"/>
                  </w:sdtPr>
                  <w:sdtContent>
                    <w:tc>
                      <w:tcPr>
                        <w:tcW w:w="1350" w:type="pct"/>
                        <w:shd w:val="clear" w:color="auto" w:fill="auto"/>
                        <w:vAlign w:val="center"/>
                      </w:tcPr>
                      <w:p w:rsidR="00882C6F" w:rsidRPr="002D0DAE" w:rsidRDefault="00096EAC" w:rsidP="00882C6F">
                        <w:pPr>
                          <w:rPr>
                            <w:sz w:val="22"/>
                            <w:szCs w:val="21"/>
                          </w:rPr>
                        </w:pPr>
                        <w:r w:rsidRPr="002D0DAE">
                          <w:rPr>
                            <w:sz w:val="22"/>
                            <w:szCs w:val="21"/>
                          </w:rPr>
                          <w:t>长期资产评估减值</w:t>
                        </w:r>
                      </w:p>
                    </w:tc>
                  </w:sdtContent>
                </w:sdt>
                <w:sdt>
                  <w:sdtPr>
                    <w:rPr>
                      <w:sz w:val="22"/>
                      <w:szCs w:val="21"/>
                    </w:rPr>
                    <w:alias w:val="递延所得税资产明细－可抵扣暂时性差异"/>
                    <w:tag w:val="_GBC_f1ae481d08c24bcda2206f50204eec7f"/>
                    <w:id w:val="1773050459"/>
                    <w:lock w:val="sdtLocked"/>
                  </w:sdtPr>
                  <w:sdtContent>
                    <w:tc>
                      <w:tcPr>
                        <w:tcW w:w="912" w:type="pct"/>
                        <w:shd w:val="clear" w:color="auto" w:fill="auto"/>
                      </w:tcPr>
                      <w:p w:rsidR="00882C6F" w:rsidRPr="002D0DAE" w:rsidRDefault="00096EAC" w:rsidP="00882C6F">
                        <w:pPr>
                          <w:jc w:val="right"/>
                          <w:rPr>
                            <w:sz w:val="22"/>
                            <w:szCs w:val="21"/>
                          </w:rPr>
                        </w:pPr>
                        <w:r w:rsidRPr="002D0DAE">
                          <w:rPr>
                            <w:sz w:val="22"/>
                            <w:szCs w:val="21"/>
                          </w:rPr>
                          <w:t>7,108,015.28</w:t>
                        </w:r>
                      </w:p>
                    </w:tc>
                  </w:sdtContent>
                </w:sdt>
                <w:sdt>
                  <w:sdtPr>
                    <w:rPr>
                      <w:sz w:val="22"/>
                      <w:szCs w:val="21"/>
                    </w:rPr>
                    <w:alias w:val="递延所得税资产明细－金额"/>
                    <w:tag w:val="_GBC_fb9c9e1857f2417fb6d01ea0bcc5953b"/>
                    <w:id w:val="-20705938"/>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1,777,003.82</w:t>
                        </w:r>
                      </w:p>
                    </w:tc>
                  </w:sdtContent>
                </w:sdt>
                <w:sdt>
                  <w:sdtPr>
                    <w:rPr>
                      <w:sz w:val="22"/>
                      <w:szCs w:val="21"/>
                    </w:rPr>
                    <w:alias w:val="递延所得税资产明细－可抵扣暂时性差异"/>
                    <w:tag w:val="_GBC_a4214b329d5b47f3a865f0a607a502a2"/>
                    <w:id w:val="1858304894"/>
                    <w:lock w:val="sdtLocked"/>
                  </w:sdtPr>
                  <w:sdtContent>
                    <w:tc>
                      <w:tcPr>
                        <w:tcW w:w="919" w:type="pct"/>
                        <w:shd w:val="clear" w:color="auto" w:fill="auto"/>
                      </w:tcPr>
                      <w:p w:rsidR="00882C6F" w:rsidRPr="002D0DAE" w:rsidRDefault="00096EAC" w:rsidP="00882C6F">
                        <w:pPr>
                          <w:jc w:val="right"/>
                          <w:rPr>
                            <w:sz w:val="22"/>
                            <w:szCs w:val="21"/>
                          </w:rPr>
                        </w:pPr>
                        <w:r w:rsidRPr="002D0DAE">
                          <w:rPr>
                            <w:sz w:val="22"/>
                            <w:szCs w:val="21"/>
                          </w:rPr>
                          <w:t>7,417,059.60</w:t>
                        </w:r>
                      </w:p>
                    </w:tc>
                  </w:sdtContent>
                </w:sdt>
                <w:sdt>
                  <w:sdtPr>
                    <w:rPr>
                      <w:sz w:val="22"/>
                      <w:szCs w:val="21"/>
                    </w:rPr>
                    <w:alias w:val="递延所得税资产明细－金额"/>
                    <w:tag w:val="_GBC_7c846c51cea94f52ae95cd3b930b31a7"/>
                    <w:id w:val="-190372938"/>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1,854,264.86</w:t>
                        </w:r>
                      </w:p>
                    </w:tc>
                  </w:sdtContent>
                </w:sdt>
              </w:tr>
            </w:sdtContent>
          </w:sdt>
          <w:sdt>
            <w:sdtPr>
              <w:rPr>
                <w:sz w:val="22"/>
                <w:szCs w:val="21"/>
              </w:rPr>
              <w:alias w:val="递延所得税资产明细"/>
              <w:tag w:val="_GBC_78d44848a87d4473a54948d3e2adbb46"/>
              <w:id w:val="-1276475383"/>
              <w:lock w:val="sdtLocked"/>
            </w:sdtPr>
            <w:sdtContent>
              <w:tr w:rsidR="00882C6F" w:rsidRPr="002D0DAE" w:rsidTr="00882C6F">
                <w:trPr>
                  <w:trHeight w:val="285"/>
                </w:trPr>
                <w:sdt>
                  <w:sdtPr>
                    <w:rPr>
                      <w:sz w:val="22"/>
                      <w:szCs w:val="21"/>
                    </w:rPr>
                    <w:alias w:val="递延所得税资产明细－项目"/>
                    <w:tag w:val="_GBC_bd8030a345ae42bf95c7e8b40d82722c"/>
                    <w:id w:val="-808774989"/>
                    <w:lock w:val="sdtLocked"/>
                  </w:sdtPr>
                  <w:sdtContent>
                    <w:tc>
                      <w:tcPr>
                        <w:tcW w:w="1350" w:type="pct"/>
                        <w:shd w:val="clear" w:color="auto" w:fill="auto"/>
                        <w:vAlign w:val="center"/>
                      </w:tcPr>
                      <w:p w:rsidR="00882C6F" w:rsidRPr="002D0DAE" w:rsidRDefault="00096EAC" w:rsidP="00882C6F">
                        <w:pPr>
                          <w:rPr>
                            <w:sz w:val="22"/>
                            <w:szCs w:val="21"/>
                          </w:rPr>
                        </w:pPr>
                        <w:r w:rsidRPr="002D0DAE">
                          <w:rPr>
                            <w:sz w:val="22"/>
                            <w:szCs w:val="21"/>
                          </w:rPr>
                          <w:t>交易性金融工具、衍生金融工具的估值</w:t>
                        </w:r>
                      </w:p>
                    </w:tc>
                  </w:sdtContent>
                </w:sdt>
                <w:sdt>
                  <w:sdtPr>
                    <w:rPr>
                      <w:sz w:val="22"/>
                      <w:szCs w:val="21"/>
                    </w:rPr>
                    <w:alias w:val="递延所得税资产明细－可抵扣暂时性差异"/>
                    <w:tag w:val="_GBC_f1ae481d08c24bcda2206f50204eec7f"/>
                    <w:id w:val="-1652281039"/>
                    <w:lock w:val="sdtLocked"/>
                  </w:sdtPr>
                  <w:sdtContent>
                    <w:tc>
                      <w:tcPr>
                        <w:tcW w:w="912" w:type="pct"/>
                        <w:shd w:val="clear" w:color="auto" w:fill="auto"/>
                      </w:tcPr>
                      <w:p w:rsidR="00882C6F" w:rsidRPr="002D0DAE" w:rsidRDefault="00096EAC" w:rsidP="00882C6F">
                        <w:pPr>
                          <w:jc w:val="right"/>
                          <w:rPr>
                            <w:sz w:val="22"/>
                            <w:szCs w:val="21"/>
                          </w:rPr>
                        </w:pPr>
                        <w:r w:rsidRPr="002D0DAE">
                          <w:rPr>
                            <w:sz w:val="22"/>
                            <w:szCs w:val="21"/>
                          </w:rPr>
                          <w:t>17,241,108.91</w:t>
                        </w:r>
                      </w:p>
                    </w:tc>
                  </w:sdtContent>
                </w:sdt>
                <w:sdt>
                  <w:sdtPr>
                    <w:rPr>
                      <w:sz w:val="22"/>
                      <w:szCs w:val="21"/>
                    </w:rPr>
                    <w:alias w:val="递延所得税资产明细－金额"/>
                    <w:tag w:val="_GBC_fb9c9e1857f2417fb6d01ea0bcc5953b"/>
                    <w:id w:val="2109691231"/>
                    <w:lock w:val="sdtLocked"/>
                  </w:sdtPr>
                  <w:sdtContent>
                    <w:tc>
                      <w:tcPr>
                        <w:tcW w:w="910" w:type="pct"/>
                        <w:shd w:val="clear" w:color="auto" w:fill="auto"/>
                      </w:tcPr>
                      <w:p w:rsidR="00882C6F" w:rsidRPr="002D0DAE" w:rsidRDefault="00096EAC" w:rsidP="00882C6F">
                        <w:pPr>
                          <w:jc w:val="right"/>
                          <w:rPr>
                            <w:sz w:val="22"/>
                            <w:szCs w:val="21"/>
                          </w:rPr>
                        </w:pPr>
                        <w:r w:rsidRPr="002D0DAE">
                          <w:rPr>
                            <w:sz w:val="22"/>
                            <w:szCs w:val="21"/>
                          </w:rPr>
                          <w:t>2,586,166.34</w:t>
                        </w:r>
                      </w:p>
                    </w:tc>
                  </w:sdtContent>
                </w:sdt>
                <w:sdt>
                  <w:sdtPr>
                    <w:rPr>
                      <w:sz w:val="22"/>
                      <w:szCs w:val="21"/>
                    </w:rPr>
                    <w:alias w:val="递延所得税资产明细－可抵扣暂时性差异"/>
                    <w:tag w:val="_GBC_a4214b329d5b47f3a865f0a607a502a2"/>
                    <w:id w:val="1929225275"/>
                    <w:lock w:val="sdtLocked"/>
                  </w:sdtPr>
                  <w:sdtContent>
                    <w:tc>
                      <w:tcPr>
                        <w:tcW w:w="919" w:type="pct"/>
                        <w:shd w:val="clear" w:color="auto" w:fill="auto"/>
                      </w:tcPr>
                      <w:p w:rsidR="00882C6F" w:rsidRPr="002D0DAE" w:rsidRDefault="00096EAC" w:rsidP="00882C6F">
                        <w:pPr>
                          <w:jc w:val="right"/>
                          <w:rPr>
                            <w:sz w:val="22"/>
                            <w:szCs w:val="21"/>
                          </w:rPr>
                        </w:pPr>
                        <w:r w:rsidRPr="002D0DAE">
                          <w:rPr>
                            <w:sz w:val="22"/>
                            <w:szCs w:val="21"/>
                          </w:rPr>
                          <w:t>9,142,168.24</w:t>
                        </w:r>
                      </w:p>
                    </w:tc>
                  </w:sdtContent>
                </w:sdt>
                <w:sdt>
                  <w:sdtPr>
                    <w:rPr>
                      <w:sz w:val="22"/>
                      <w:szCs w:val="21"/>
                    </w:rPr>
                    <w:alias w:val="递延所得税资产明细－金额"/>
                    <w:tag w:val="_GBC_7c846c51cea94f52ae95cd3b930b31a7"/>
                    <w:id w:val="-1036736984"/>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1,779,248.27</w:t>
                        </w:r>
                      </w:p>
                    </w:tc>
                  </w:sdtContent>
                </w:sdt>
              </w:tr>
            </w:sdtContent>
          </w:sdt>
          <w:tr w:rsidR="00882C6F" w:rsidRPr="002D0DAE" w:rsidTr="00882C6F">
            <w:trPr>
              <w:trHeight w:val="285"/>
            </w:trPr>
            <w:tc>
              <w:tcPr>
                <w:tcW w:w="1350" w:type="pct"/>
                <w:shd w:val="clear" w:color="auto" w:fill="auto"/>
                <w:vAlign w:val="center"/>
              </w:tcPr>
              <w:p w:rsidR="00882C6F" w:rsidRPr="002D0DAE" w:rsidRDefault="00096EAC" w:rsidP="00882C6F">
                <w:pPr>
                  <w:jc w:val="center"/>
                  <w:rPr>
                    <w:sz w:val="22"/>
                    <w:szCs w:val="21"/>
                  </w:rPr>
                </w:pPr>
                <w:r w:rsidRPr="002D0DAE">
                  <w:rPr>
                    <w:rFonts w:hint="eastAsia"/>
                    <w:sz w:val="22"/>
                    <w:szCs w:val="21"/>
                  </w:rPr>
                  <w:t>合计</w:t>
                </w:r>
              </w:p>
            </w:tc>
            <w:tc>
              <w:tcPr>
                <w:tcW w:w="912" w:type="pct"/>
                <w:shd w:val="clear" w:color="auto" w:fill="auto"/>
              </w:tcPr>
              <w:p w:rsidR="00882C6F" w:rsidRPr="002D0DAE" w:rsidRDefault="00AA3B3F" w:rsidP="00882C6F">
                <w:pPr>
                  <w:jc w:val="right"/>
                  <w:rPr>
                    <w:sz w:val="22"/>
                    <w:szCs w:val="21"/>
                  </w:rPr>
                </w:pPr>
                <w:sdt>
                  <w:sdtPr>
                    <w:rPr>
                      <w:sz w:val="22"/>
                      <w:szCs w:val="21"/>
                    </w:rPr>
                    <w:alias w:val="已确认的可抵扣暂时性差异合计"/>
                    <w:tag w:val="_GBC_e228e103fd09470fac76e5feb0968db6"/>
                    <w:id w:val="796497875"/>
                    <w:lock w:val="sdtLocked"/>
                  </w:sdtPr>
                  <w:sdtContent>
                    <w:r w:rsidR="00096EAC">
                      <w:rPr>
                        <w:sz w:val="22"/>
                        <w:szCs w:val="21"/>
                      </w:rPr>
                      <w:t>1,473,199,971.67</w:t>
                    </w:r>
                  </w:sdtContent>
                </w:sdt>
              </w:p>
            </w:tc>
            <w:sdt>
              <w:sdtPr>
                <w:rPr>
                  <w:sz w:val="22"/>
                  <w:szCs w:val="21"/>
                </w:rPr>
                <w:alias w:val="已确认的递延所得税资产小计"/>
                <w:tag w:val="_GBC_2d6926921f6c4ac384eb4906735a38be"/>
                <w:id w:val="-724064272"/>
                <w:lock w:val="sdtLocked"/>
              </w:sdtPr>
              <w:sdtContent>
                <w:tc>
                  <w:tcPr>
                    <w:tcW w:w="910" w:type="pct"/>
                    <w:shd w:val="clear" w:color="auto" w:fill="auto"/>
                  </w:tcPr>
                  <w:p w:rsidR="00882C6F" w:rsidRPr="002D0DAE" w:rsidRDefault="00096EAC" w:rsidP="00882C6F">
                    <w:pPr>
                      <w:jc w:val="right"/>
                      <w:rPr>
                        <w:sz w:val="22"/>
                        <w:szCs w:val="21"/>
                      </w:rPr>
                    </w:pPr>
                    <w:r>
                      <w:rPr>
                        <w:sz w:val="22"/>
                        <w:szCs w:val="21"/>
                      </w:rPr>
                      <w:t>281,648,556.85</w:t>
                    </w:r>
                  </w:p>
                </w:tc>
              </w:sdtContent>
            </w:sdt>
            <w:tc>
              <w:tcPr>
                <w:tcW w:w="919" w:type="pct"/>
                <w:shd w:val="clear" w:color="auto" w:fill="auto"/>
              </w:tcPr>
              <w:p w:rsidR="00882C6F" w:rsidRPr="002D0DAE" w:rsidRDefault="00AA3B3F" w:rsidP="00882C6F">
                <w:pPr>
                  <w:jc w:val="right"/>
                  <w:rPr>
                    <w:sz w:val="22"/>
                    <w:szCs w:val="21"/>
                  </w:rPr>
                </w:pPr>
                <w:sdt>
                  <w:sdtPr>
                    <w:rPr>
                      <w:sz w:val="22"/>
                      <w:szCs w:val="21"/>
                    </w:rPr>
                    <w:alias w:val="已确认的可抵扣暂时性差异合计"/>
                    <w:tag w:val="_GBC_aef89081a1b6463db592e54d6f165f64"/>
                    <w:id w:val="111713679"/>
                    <w:lock w:val="sdtLocked"/>
                  </w:sdtPr>
                  <w:sdtContent>
                    <w:r w:rsidR="00096EAC" w:rsidRPr="002D0DAE">
                      <w:rPr>
                        <w:sz w:val="22"/>
                        <w:szCs w:val="21"/>
                      </w:rPr>
                      <w:t>1,604,988,807.98</w:t>
                    </w:r>
                  </w:sdtContent>
                </w:sdt>
              </w:p>
            </w:tc>
            <w:sdt>
              <w:sdtPr>
                <w:rPr>
                  <w:sz w:val="22"/>
                  <w:szCs w:val="21"/>
                </w:rPr>
                <w:alias w:val="已确认的递延所得税资产小计"/>
                <w:tag w:val="_GBC_6682a9b2fb9448aaa0e75bcdc165a3c3"/>
                <w:id w:val="-360590652"/>
                <w:lock w:val="sdtLocked"/>
              </w:sdtPr>
              <w:sdtContent>
                <w:tc>
                  <w:tcPr>
                    <w:tcW w:w="909" w:type="pct"/>
                    <w:shd w:val="clear" w:color="auto" w:fill="auto"/>
                  </w:tcPr>
                  <w:p w:rsidR="00882C6F" w:rsidRPr="002D0DAE" w:rsidRDefault="00096EAC" w:rsidP="00882C6F">
                    <w:pPr>
                      <w:jc w:val="right"/>
                      <w:rPr>
                        <w:sz w:val="22"/>
                        <w:szCs w:val="21"/>
                      </w:rPr>
                    </w:pPr>
                    <w:r w:rsidRPr="002D0DAE">
                      <w:rPr>
                        <w:sz w:val="22"/>
                        <w:szCs w:val="21"/>
                      </w:rPr>
                      <w:t>278,936,095.11</w:t>
                    </w:r>
                  </w:p>
                </w:tc>
              </w:sdtContent>
            </w:sdt>
          </w:tr>
        </w:tbl>
        <w:p w:rsidR="00882C6F" w:rsidRDefault="00882C6F"/>
        <w:p w:rsidR="00882C6F" w:rsidRDefault="00096EAC" w:rsidP="00096EAC">
          <w:pPr>
            <w:pStyle w:val="4"/>
            <w:numPr>
              <w:ilvl w:val="0"/>
              <w:numId w:val="68"/>
            </w:numPr>
            <w:tabs>
              <w:tab w:val="left" w:pos="588"/>
              <w:tab w:val="left" w:pos="616"/>
            </w:tabs>
          </w:pPr>
          <w:r>
            <w:rPr>
              <w:rFonts w:hint="eastAsia"/>
            </w:rPr>
            <w:lastRenderedPageBreak/>
            <w:t>未经</w:t>
          </w:r>
          <w:proofErr w:type="gramStart"/>
          <w:r>
            <w:rPr>
              <w:rFonts w:hint="eastAsia"/>
            </w:rPr>
            <w:t>抵销</w:t>
          </w:r>
          <w:proofErr w:type="gramEnd"/>
          <w:r>
            <w:rPr>
              <w:rFonts w:hint="eastAsia"/>
            </w:rPr>
            <w:t>的递延所得税负债</w:t>
          </w:r>
        </w:p>
        <w:sdt>
          <w:sdtPr>
            <w:alias w:val="是否适用：未经抵销的递延所得税负债[双击切换]"/>
            <w:tag w:val="_GBC_e9cf2825b61d4a9ca57e90c2ed017173"/>
            <w:id w:val="35015056"/>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pPr>
          <w:r>
            <w:rPr>
              <w:rFonts w:hint="eastAsia"/>
            </w:rPr>
            <w:t>单位：</w:t>
          </w:r>
          <w:sdt>
            <w:sdtPr>
              <w:rPr>
                <w:rFonts w:hint="eastAsia"/>
              </w:rPr>
              <w:alias w:val="单位：财务附注：未经抵销的递延所得税负债"/>
              <w:tag w:val="_GBC_7fa4a7048e284eb79ceb0dee5165516f"/>
              <w:id w:val="188413556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52067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882C6F" w:rsidRPr="00F07B59" w:rsidTr="004F78D8">
            <w:trPr>
              <w:trHeight w:val="285"/>
            </w:trPr>
            <w:tc>
              <w:tcPr>
                <w:tcW w:w="1312" w:type="pct"/>
                <w:vMerge w:val="restart"/>
                <w:shd w:val="clear" w:color="auto" w:fill="auto"/>
                <w:vAlign w:val="center"/>
              </w:tcPr>
              <w:p w:rsidR="00882C6F" w:rsidRPr="00F07B59" w:rsidRDefault="00096EAC">
                <w:pPr>
                  <w:jc w:val="center"/>
                  <w:rPr>
                    <w:sz w:val="21"/>
                    <w:szCs w:val="21"/>
                  </w:rPr>
                </w:pPr>
                <w:r w:rsidRPr="00F07B59">
                  <w:rPr>
                    <w:rFonts w:hint="eastAsia"/>
                    <w:sz w:val="21"/>
                    <w:szCs w:val="21"/>
                  </w:rPr>
                  <w:t>项目</w:t>
                </w:r>
              </w:p>
              <w:p w:rsidR="00882C6F" w:rsidRPr="00F07B59" w:rsidRDefault="00882C6F">
                <w:pPr>
                  <w:jc w:val="center"/>
                  <w:rPr>
                    <w:sz w:val="21"/>
                    <w:szCs w:val="21"/>
                  </w:rPr>
                </w:pPr>
              </w:p>
            </w:tc>
            <w:tc>
              <w:tcPr>
                <w:tcW w:w="1846" w:type="pct"/>
                <w:gridSpan w:val="2"/>
                <w:shd w:val="clear" w:color="auto" w:fill="auto"/>
                <w:vAlign w:val="center"/>
              </w:tcPr>
              <w:p w:rsidR="00882C6F" w:rsidRPr="00F07B59" w:rsidRDefault="00096EAC">
                <w:pPr>
                  <w:jc w:val="center"/>
                  <w:rPr>
                    <w:sz w:val="21"/>
                    <w:szCs w:val="21"/>
                  </w:rPr>
                </w:pPr>
                <w:r w:rsidRPr="00F07B59">
                  <w:rPr>
                    <w:rFonts w:hint="eastAsia"/>
                    <w:sz w:val="21"/>
                    <w:szCs w:val="21"/>
                  </w:rPr>
                  <w:t>期末余额</w:t>
                </w:r>
              </w:p>
            </w:tc>
            <w:tc>
              <w:tcPr>
                <w:tcW w:w="1842" w:type="pct"/>
                <w:gridSpan w:val="2"/>
                <w:shd w:val="clear" w:color="auto" w:fill="auto"/>
                <w:vAlign w:val="center"/>
              </w:tcPr>
              <w:p w:rsidR="00882C6F" w:rsidRPr="00F07B59" w:rsidRDefault="00096EAC">
                <w:pPr>
                  <w:jc w:val="center"/>
                  <w:rPr>
                    <w:sz w:val="21"/>
                    <w:szCs w:val="21"/>
                  </w:rPr>
                </w:pPr>
                <w:r w:rsidRPr="00F07B59">
                  <w:rPr>
                    <w:rFonts w:hint="eastAsia"/>
                    <w:sz w:val="21"/>
                    <w:szCs w:val="21"/>
                  </w:rPr>
                  <w:t>期初余额</w:t>
                </w:r>
              </w:p>
            </w:tc>
          </w:tr>
          <w:tr w:rsidR="00882C6F" w:rsidRPr="00F07B59" w:rsidTr="004F78D8">
            <w:trPr>
              <w:trHeight w:val="285"/>
            </w:trPr>
            <w:tc>
              <w:tcPr>
                <w:tcW w:w="1312" w:type="pct"/>
                <w:vMerge/>
                <w:shd w:val="clear" w:color="auto" w:fill="auto"/>
                <w:vAlign w:val="center"/>
              </w:tcPr>
              <w:p w:rsidR="00882C6F" w:rsidRPr="00F07B59" w:rsidRDefault="00882C6F">
                <w:pPr>
                  <w:jc w:val="center"/>
                  <w:rPr>
                    <w:b/>
                    <w:sz w:val="21"/>
                    <w:szCs w:val="21"/>
                  </w:rPr>
                </w:pPr>
              </w:p>
            </w:tc>
            <w:tc>
              <w:tcPr>
                <w:tcW w:w="926" w:type="pct"/>
                <w:shd w:val="clear" w:color="auto" w:fill="auto"/>
                <w:vAlign w:val="center"/>
              </w:tcPr>
              <w:p w:rsidR="00882C6F" w:rsidRPr="00F07B59" w:rsidRDefault="00096EAC">
                <w:pPr>
                  <w:jc w:val="center"/>
                  <w:rPr>
                    <w:sz w:val="21"/>
                    <w:szCs w:val="21"/>
                  </w:rPr>
                </w:pPr>
                <w:r w:rsidRPr="00F07B59">
                  <w:rPr>
                    <w:rFonts w:ascii="Arial" w:hAnsi="Arial" w:hint="eastAsia"/>
                    <w:sz w:val="21"/>
                    <w:szCs w:val="21"/>
                  </w:rPr>
                  <w:t>应纳税暂时性差异</w:t>
                </w:r>
              </w:p>
            </w:tc>
            <w:tc>
              <w:tcPr>
                <w:tcW w:w="920" w:type="pct"/>
                <w:shd w:val="clear" w:color="auto" w:fill="auto"/>
                <w:vAlign w:val="center"/>
              </w:tcPr>
              <w:p w:rsidR="00882C6F" w:rsidRPr="00F07B59" w:rsidRDefault="00096EAC">
                <w:pPr>
                  <w:jc w:val="center"/>
                  <w:rPr>
                    <w:sz w:val="21"/>
                    <w:szCs w:val="21"/>
                  </w:rPr>
                </w:pPr>
                <w:r w:rsidRPr="00F07B59">
                  <w:rPr>
                    <w:rFonts w:hint="eastAsia"/>
                    <w:sz w:val="21"/>
                    <w:szCs w:val="21"/>
                  </w:rPr>
                  <w:t>递延所得税</w:t>
                </w:r>
              </w:p>
              <w:p w:rsidR="00882C6F" w:rsidRPr="00F07B59" w:rsidRDefault="00096EAC">
                <w:pPr>
                  <w:jc w:val="center"/>
                  <w:rPr>
                    <w:sz w:val="21"/>
                    <w:szCs w:val="21"/>
                  </w:rPr>
                </w:pPr>
                <w:r w:rsidRPr="00F07B59">
                  <w:rPr>
                    <w:rFonts w:hint="eastAsia"/>
                    <w:sz w:val="21"/>
                    <w:szCs w:val="21"/>
                  </w:rPr>
                  <w:t>负债</w:t>
                </w:r>
              </w:p>
            </w:tc>
            <w:tc>
              <w:tcPr>
                <w:tcW w:w="916" w:type="pct"/>
                <w:shd w:val="clear" w:color="auto" w:fill="auto"/>
                <w:vAlign w:val="center"/>
              </w:tcPr>
              <w:p w:rsidR="00882C6F" w:rsidRPr="00F07B59" w:rsidRDefault="00096EAC">
                <w:pPr>
                  <w:jc w:val="center"/>
                  <w:rPr>
                    <w:sz w:val="21"/>
                    <w:szCs w:val="21"/>
                  </w:rPr>
                </w:pPr>
                <w:r w:rsidRPr="00F07B59">
                  <w:rPr>
                    <w:rFonts w:ascii="Arial" w:hAnsi="Arial" w:hint="eastAsia"/>
                    <w:sz w:val="21"/>
                    <w:szCs w:val="21"/>
                  </w:rPr>
                  <w:t>应纳税暂时性差异</w:t>
                </w:r>
              </w:p>
            </w:tc>
            <w:tc>
              <w:tcPr>
                <w:tcW w:w="926" w:type="pct"/>
                <w:shd w:val="clear" w:color="auto" w:fill="auto"/>
                <w:vAlign w:val="center"/>
              </w:tcPr>
              <w:p w:rsidR="00882C6F" w:rsidRPr="00F07B59" w:rsidRDefault="00096EAC">
                <w:pPr>
                  <w:jc w:val="center"/>
                  <w:rPr>
                    <w:sz w:val="21"/>
                    <w:szCs w:val="21"/>
                  </w:rPr>
                </w:pPr>
                <w:r w:rsidRPr="00F07B59">
                  <w:rPr>
                    <w:rFonts w:hint="eastAsia"/>
                    <w:sz w:val="21"/>
                    <w:szCs w:val="21"/>
                  </w:rPr>
                  <w:t>递延所得税</w:t>
                </w:r>
              </w:p>
              <w:p w:rsidR="00882C6F" w:rsidRPr="00F07B59" w:rsidRDefault="00096EAC">
                <w:pPr>
                  <w:jc w:val="center"/>
                  <w:rPr>
                    <w:sz w:val="21"/>
                    <w:szCs w:val="21"/>
                  </w:rPr>
                </w:pPr>
                <w:r w:rsidRPr="00F07B59">
                  <w:rPr>
                    <w:rFonts w:hint="eastAsia"/>
                    <w:sz w:val="21"/>
                    <w:szCs w:val="21"/>
                  </w:rPr>
                  <w:t>负债</w:t>
                </w:r>
              </w:p>
            </w:tc>
          </w:tr>
          <w:tr w:rsidR="00882C6F" w:rsidRPr="00F07B59" w:rsidTr="007B58BF">
            <w:trPr>
              <w:trHeight w:val="285"/>
            </w:trPr>
            <w:tc>
              <w:tcPr>
                <w:tcW w:w="1312" w:type="pct"/>
                <w:shd w:val="clear" w:color="auto" w:fill="auto"/>
              </w:tcPr>
              <w:p w:rsidR="00882C6F" w:rsidRPr="00F07B59" w:rsidRDefault="00096EAC">
                <w:pPr>
                  <w:rPr>
                    <w:sz w:val="21"/>
                    <w:szCs w:val="21"/>
                  </w:rPr>
                </w:pPr>
                <w:r w:rsidRPr="00F07B59">
                  <w:rPr>
                    <w:rFonts w:hint="eastAsia"/>
                    <w:sz w:val="21"/>
                    <w:szCs w:val="21"/>
                  </w:rPr>
                  <w:t>非同</w:t>
                </w:r>
                <w:proofErr w:type="gramStart"/>
                <w:r w:rsidRPr="00F07B59">
                  <w:rPr>
                    <w:rFonts w:hint="eastAsia"/>
                    <w:sz w:val="21"/>
                    <w:szCs w:val="21"/>
                  </w:rPr>
                  <w:t>一控制</w:t>
                </w:r>
                <w:proofErr w:type="gramEnd"/>
                <w:r w:rsidRPr="00F07B59">
                  <w:rPr>
                    <w:rFonts w:hint="eastAsia"/>
                    <w:sz w:val="21"/>
                    <w:szCs w:val="21"/>
                  </w:rPr>
                  <w:t>企业合并资产评估增值</w:t>
                </w:r>
              </w:p>
            </w:tc>
            <w:tc>
              <w:tcPr>
                <w:tcW w:w="926" w:type="pct"/>
                <w:shd w:val="clear" w:color="auto" w:fill="auto"/>
              </w:tcPr>
              <w:p w:rsidR="00882C6F" w:rsidRPr="00F07B59" w:rsidRDefault="00AA3B3F">
                <w:pPr>
                  <w:jc w:val="right"/>
                  <w:rPr>
                    <w:sz w:val="21"/>
                    <w:szCs w:val="21"/>
                  </w:rPr>
                </w:pPr>
                <w:sdt>
                  <w:sdtPr>
                    <w:rPr>
                      <w:sz w:val="21"/>
                      <w:szCs w:val="21"/>
                    </w:rPr>
                    <w:alias w:val="应纳税暂时性差异中非同一控制企业合并资产评估增值"/>
                    <w:tag w:val="_GBC_85ea063ba98f47679c77e58c15e843a6"/>
                    <w:id w:val="-1713486240"/>
                    <w:lock w:val="sdtLocked"/>
                    <w:showingPlcHdr/>
                  </w:sdtPr>
                  <w:sdtContent>
                    <w:r w:rsidR="00096EAC" w:rsidRPr="00F07B59">
                      <w:rPr>
                        <w:rFonts w:hint="eastAsia"/>
                        <w:color w:val="333399"/>
                        <w:sz w:val="21"/>
                        <w:szCs w:val="21"/>
                      </w:rPr>
                      <w:t xml:space="preserve">　</w:t>
                    </w:r>
                  </w:sdtContent>
                </w:sdt>
              </w:p>
            </w:tc>
            <w:tc>
              <w:tcPr>
                <w:tcW w:w="920" w:type="pct"/>
                <w:shd w:val="clear" w:color="auto" w:fill="auto"/>
              </w:tcPr>
              <w:p w:rsidR="00882C6F" w:rsidRPr="00F07B59" w:rsidRDefault="00AA3B3F">
                <w:pPr>
                  <w:jc w:val="right"/>
                  <w:rPr>
                    <w:sz w:val="21"/>
                    <w:szCs w:val="21"/>
                  </w:rPr>
                </w:pPr>
                <w:sdt>
                  <w:sdtPr>
                    <w:rPr>
                      <w:sz w:val="21"/>
                      <w:szCs w:val="21"/>
                    </w:rPr>
                    <w:alias w:val="递延所得税负债中非同一控制企业合并资产评估增值"/>
                    <w:tag w:val="_GBC_39f712024ca0472f94c46cbfc4aa32a7"/>
                    <w:id w:val="924843105"/>
                    <w:lock w:val="sdtLocked"/>
                    <w:showingPlcHdr/>
                  </w:sdtPr>
                  <w:sdtContent>
                    <w:r w:rsidR="00096EAC" w:rsidRPr="00F07B59">
                      <w:rPr>
                        <w:rFonts w:hint="eastAsia"/>
                        <w:color w:val="333399"/>
                        <w:sz w:val="21"/>
                        <w:szCs w:val="21"/>
                      </w:rPr>
                      <w:t xml:space="preserve">　</w:t>
                    </w:r>
                  </w:sdtContent>
                </w:sdt>
              </w:p>
            </w:tc>
            <w:tc>
              <w:tcPr>
                <w:tcW w:w="916" w:type="pct"/>
                <w:shd w:val="clear" w:color="auto" w:fill="auto"/>
              </w:tcPr>
              <w:p w:rsidR="00882C6F" w:rsidRPr="00F07B59" w:rsidRDefault="00AA3B3F">
                <w:pPr>
                  <w:jc w:val="right"/>
                  <w:rPr>
                    <w:sz w:val="21"/>
                    <w:szCs w:val="21"/>
                  </w:rPr>
                </w:pPr>
                <w:sdt>
                  <w:sdtPr>
                    <w:rPr>
                      <w:sz w:val="21"/>
                      <w:szCs w:val="21"/>
                    </w:rPr>
                    <w:alias w:val="应纳税暂时性差异中非同一控制企业合并资产评估增值"/>
                    <w:tag w:val="_GBC_e5421bf9172a481694b094e3fdb42f54"/>
                    <w:id w:val="1986737651"/>
                    <w:lock w:val="sdtLocked"/>
                    <w:showingPlcHdr/>
                  </w:sdtPr>
                  <w:sdtContent>
                    <w:r w:rsidR="00096EAC" w:rsidRPr="00F07B59">
                      <w:rPr>
                        <w:rFonts w:hint="eastAsia"/>
                        <w:color w:val="333399"/>
                        <w:sz w:val="21"/>
                        <w:szCs w:val="21"/>
                      </w:rPr>
                      <w:t xml:space="preserve">　</w:t>
                    </w:r>
                  </w:sdtContent>
                </w:sdt>
              </w:p>
            </w:tc>
            <w:tc>
              <w:tcPr>
                <w:tcW w:w="926" w:type="pct"/>
                <w:shd w:val="clear" w:color="auto" w:fill="auto"/>
              </w:tcPr>
              <w:p w:rsidR="00882C6F" w:rsidRPr="00F07B59" w:rsidRDefault="00AA3B3F">
                <w:pPr>
                  <w:jc w:val="right"/>
                  <w:rPr>
                    <w:sz w:val="21"/>
                    <w:szCs w:val="21"/>
                  </w:rPr>
                </w:pPr>
                <w:sdt>
                  <w:sdtPr>
                    <w:rPr>
                      <w:sz w:val="21"/>
                      <w:szCs w:val="21"/>
                    </w:rPr>
                    <w:alias w:val="递延所得税负债中非同一控制企业合并资产评估增值"/>
                    <w:tag w:val="_GBC_3fe09e7a905d4886b26a031226441850"/>
                    <w:id w:val="17982408"/>
                    <w:lock w:val="sdtLocked"/>
                    <w:showingPlcHdr/>
                  </w:sdtPr>
                  <w:sdtContent>
                    <w:r w:rsidR="00096EAC" w:rsidRPr="00F07B59">
                      <w:rPr>
                        <w:rFonts w:hint="eastAsia"/>
                        <w:color w:val="333399"/>
                        <w:sz w:val="21"/>
                        <w:szCs w:val="21"/>
                      </w:rPr>
                      <w:t xml:space="preserve">　</w:t>
                    </w:r>
                  </w:sdtContent>
                </w:sdt>
              </w:p>
            </w:tc>
          </w:tr>
          <w:tr w:rsidR="00882C6F" w:rsidRPr="00F07B59" w:rsidTr="007B58BF">
            <w:trPr>
              <w:trHeight w:val="285"/>
            </w:trPr>
            <w:tc>
              <w:tcPr>
                <w:tcW w:w="1312" w:type="pct"/>
                <w:shd w:val="clear" w:color="auto" w:fill="auto"/>
              </w:tcPr>
              <w:p w:rsidR="00882C6F" w:rsidRPr="00F07B59" w:rsidRDefault="00096EAC">
                <w:pPr>
                  <w:rPr>
                    <w:sz w:val="21"/>
                    <w:szCs w:val="21"/>
                  </w:rPr>
                </w:pPr>
                <w:r w:rsidRPr="00F07B59">
                  <w:rPr>
                    <w:sz w:val="21"/>
                    <w:szCs w:val="21"/>
                  </w:rPr>
                  <w:t>可供出售金融资产公允价值变动</w:t>
                </w:r>
              </w:p>
            </w:tc>
            <w:tc>
              <w:tcPr>
                <w:tcW w:w="926" w:type="pct"/>
                <w:shd w:val="clear" w:color="auto" w:fill="auto"/>
              </w:tcPr>
              <w:p w:rsidR="00882C6F" w:rsidRPr="00F07B59" w:rsidRDefault="00AA3B3F">
                <w:pPr>
                  <w:jc w:val="right"/>
                  <w:rPr>
                    <w:sz w:val="21"/>
                    <w:szCs w:val="21"/>
                  </w:rPr>
                </w:pPr>
                <w:sdt>
                  <w:sdtPr>
                    <w:rPr>
                      <w:sz w:val="21"/>
                      <w:szCs w:val="21"/>
                    </w:rPr>
                    <w:alias w:val="应纳税暂时性差异中可供出售金融资产公允价值变动"/>
                    <w:tag w:val="_GBC_e80c91c70a9a4516b15c4e17cdfd92b5"/>
                    <w:id w:val="1353999968"/>
                    <w:lock w:val="sdtLocked"/>
                  </w:sdtPr>
                  <w:sdtContent>
                    <w:r w:rsidR="00096EAC" w:rsidRPr="00F07B59">
                      <w:rPr>
                        <w:sz w:val="21"/>
                        <w:szCs w:val="21"/>
                      </w:rPr>
                      <w:t>19,952,333.72</w:t>
                    </w:r>
                  </w:sdtContent>
                </w:sdt>
              </w:p>
            </w:tc>
            <w:tc>
              <w:tcPr>
                <w:tcW w:w="920" w:type="pct"/>
                <w:shd w:val="clear" w:color="auto" w:fill="auto"/>
              </w:tcPr>
              <w:p w:rsidR="00882C6F" w:rsidRPr="00F07B59" w:rsidRDefault="00AA3B3F">
                <w:pPr>
                  <w:jc w:val="right"/>
                  <w:rPr>
                    <w:sz w:val="21"/>
                    <w:szCs w:val="21"/>
                  </w:rPr>
                </w:pPr>
                <w:sdt>
                  <w:sdtPr>
                    <w:rPr>
                      <w:sz w:val="21"/>
                      <w:szCs w:val="21"/>
                    </w:rPr>
                    <w:alias w:val="递延所得税负债中可供出售金融资产公允价值变动"/>
                    <w:tag w:val="_GBC_2224a87de44d4e26835f483e5acf5aa5"/>
                    <w:id w:val="-1027865482"/>
                    <w:lock w:val="sdtLocked"/>
                  </w:sdtPr>
                  <w:sdtContent>
                    <w:r w:rsidR="00096EAC" w:rsidRPr="00F07B59">
                      <w:rPr>
                        <w:sz w:val="21"/>
                        <w:szCs w:val="21"/>
                      </w:rPr>
                      <w:t>4,763,270.05</w:t>
                    </w:r>
                  </w:sdtContent>
                </w:sdt>
              </w:p>
            </w:tc>
            <w:tc>
              <w:tcPr>
                <w:tcW w:w="916" w:type="pct"/>
                <w:shd w:val="clear" w:color="auto" w:fill="auto"/>
              </w:tcPr>
              <w:p w:rsidR="00882C6F" w:rsidRPr="00F07B59" w:rsidRDefault="00AA3B3F">
                <w:pPr>
                  <w:jc w:val="right"/>
                  <w:rPr>
                    <w:sz w:val="21"/>
                    <w:szCs w:val="21"/>
                  </w:rPr>
                </w:pPr>
                <w:sdt>
                  <w:sdtPr>
                    <w:rPr>
                      <w:sz w:val="21"/>
                      <w:szCs w:val="21"/>
                    </w:rPr>
                    <w:alias w:val="应纳税暂时性差异中可供出售金融资产公允价值变动"/>
                    <w:tag w:val="_GBC_fe68a1f5ab70403da223bc2292835546"/>
                    <w:id w:val="2056114409"/>
                    <w:lock w:val="sdtLocked"/>
                  </w:sdtPr>
                  <w:sdtContent>
                    <w:r w:rsidR="00096EAC" w:rsidRPr="00F07B59">
                      <w:rPr>
                        <w:sz w:val="21"/>
                        <w:szCs w:val="21"/>
                      </w:rPr>
                      <w:t>25,777,217.96</w:t>
                    </w:r>
                  </w:sdtContent>
                </w:sdt>
              </w:p>
            </w:tc>
            <w:tc>
              <w:tcPr>
                <w:tcW w:w="926" w:type="pct"/>
                <w:shd w:val="clear" w:color="auto" w:fill="auto"/>
              </w:tcPr>
              <w:p w:rsidR="00882C6F" w:rsidRPr="00F07B59" w:rsidRDefault="00AA3B3F">
                <w:pPr>
                  <w:jc w:val="right"/>
                  <w:rPr>
                    <w:sz w:val="21"/>
                    <w:szCs w:val="21"/>
                  </w:rPr>
                </w:pPr>
                <w:sdt>
                  <w:sdtPr>
                    <w:rPr>
                      <w:sz w:val="21"/>
                      <w:szCs w:val="21"/>
                    </w:rPr>
                    <w:alias w:val="递延所得税负债中可供出售金融资产公允价值变动"/>
                    <w:tag w:val="_GBC_0191959588d04fc8836cb360cc13dee5"/>
                    <w:id w:val="-162943866"/>
                    <w:lock w:val="sdtLocked"/>
                  </w:sdtPr>
                  <w:sdtContent>
                    <w:r w:rsidR="00096EAC" w:rsidRPr="00F07B59">
                      <w:rPr>
                        <w:sz w:val="21"/>
                        <w:szCs w:val="21"/>
                      </w:rPr>
                      <w:t>6,177,362.69</w:t>
                    </w:r>
                  </w:sdtContent>
                </w:sdt>
              </w:p>
            </w:tc>
          </w:tr>
          <w:sdt>
            <w:sdtPr>
              <w:rPr>
                <w:sz w:val="21"/>
                <w:szCs w:val="21"/>
              </w:rPr>
              <w:alias w:val="递延所得税负债明细"/>
              <w:tag w:val="_GBC_b1614c80d1bd478fbd0f56aa84238e04"/>
              <w:id w:val="1577783978"/>
              <w:lock w:val="sdtLocked"/>
            </w:sdtPr>
            <w:sdtContent>
              <w:tr w:rsidR="00882C6F" w:rsidRPr="00F07B59" w:rsidTr="007B58BF">
                <w:trPr>
                  <w:trHeight w:val="285"/>
                </w:trPr>
                <w:sdt>
                  <w:sdtPr>
                    <w:rPr>
                      <w:sz w:val="21"/>
                      <w:szCs w:val="21"/>
                    </w:rPr>
                    <w:alias w:val="递延所得税负债明细－项目"/>
                    <w:tag w:val="_GBC_081810a3e27043bc8137d50d7e759fe1"/>
                    <w:id w:val="-469743565"/>
                    <w:lock w:val="sdtLocked"/>
                  </w:sdtPr>
                  <w:sdtContent>
                    <w:tc>
                      <w:tcPr>
                        <w:tcW w:w="1312" w:type="pct"/>
                        <w:shd w:val="clear" w:color="auto" w:fill="auto"/>
                        <w:vAlign w:val="center"/>
                      </w:tcPr>
                      <w:p w:rsidR="00882C6F" w:rsidRPr="00F07B59" w:rsidRDefault="00096EAC">
                        <w:pPr>
                          <w:rPr>
                            <w:sz w:val="21"/>
                            <w:szCs w:val="21"/>
                          </w:rPr>
                        </w:pPr>
                        <w:r w:rsidRPr="00F07B59">
                          <w:rPr>
                            <w:rFonts w:hint="eastAsia"/>
                            <w:sz w:val="21"/>
                            <w:szCs w:val="21"/>
                          </w:rPr>
                          <w:t>交易性金融工具、衍生金融工具的估值</w:t>
                        </w:r>
                      </w:p>
                    </w:tc>
                  </w:sdtContent>
                </w:sdt>
                <w:sdt>
                  <w:sdtPr>
                    <w:rPr>
                      <w:sz w:val="21"/>
                      <w:szCs w:val="21"/>
                    </w:rPr>
                    <w:alias w:val="递延所得税负债明细－应纳税暂时性差异"/>
                    <w:tag w:val="_GBC_e59513f17d184405ba2dfe384dc43e95"/>
                    <w:id w:val="679242539"/>
                    <w:lock w:val="sdtLocked"/>
                  </w:sdtPr>
                  <w:sdtContent>
                    <w:tc>
                      <w:tcPr>
                        <w:tcW w:w="926" w:type="pct"/>
                        <w:shd w:val="clear" w:color="auto" w:fill="auto"/>
                      </w:tcPr>
                      <w:p w:rsidR="00882C6F" w:rsidRPr="00F07B59" w:rsidRDefault="00096EAC">
                        <w:pPr>
                          <w:jc w:val="right"/>
                          <w:rPr>
                            <w:sz w:val="21"/>
                            <w:szCs w:val="21"/>
                          </w:rPr>
                        </w:pPr>
                        <w:r w:rsidRPr="00F07B59">
                          <w:rPr>
                            <w:sz w:val="21"/>
                            <w:szCs w:val="21"/>
                          </w:rPr>
                          <w:t>6,977,161.93</w:t>
                        </w:r>
                      </w:p>
                    </w:tc>
                  </w:sdtContent>
                </w:sdt>
                <w:sdt>
                  <w:sdtPr>
                    <w:rPr>
                      <w:sz w:val="21"/>
                      <w:szCs w:val="21"/>
                    </w:rPr>
                    <w:alias w:val="递延所得税负债明细－金额"/>
                    <w:tag w:val="_GBC_c2031652f8a04ae89c31168b0d5c8505"/>
                    <w:id w:val="-1697222522"/>
                    <w:lock w:val="sdtLocked"/>
                  </w:sdtPr>
                  <w:sdtContent>
                    <w:tc>
                      <w:tcPr>
                        <w:tcW w:w="920" w:type="pct"/>
                        <w:shd w:val="clear" w:color="auto" w:fill="auto"/>
                      </w:tcPr>
                      <w:p w:rsidR="00882C6F" w:rsidRPr="00F07B59" w:rsidRDefault="00096EAC">
                        <w:pPr>
                          <w:jc w:val="right"/>
                          <w:rPr>
                            <w:sz w:val="21"/>
                            <w:szCs w:val="21"/>
                          </w:rPr>
                        </w:pPr>
                        <w:r w:rsidRPr="00F07B59">
                          <w:rPr>
                            <w:sz w:val="21"/>
                            <w:szCs w:val="21"/>
                          </w:rPr>
                          <w:t>1,046,574.29</w:t>
                        </w:r>
                      </w:p>
                    </w:tc>
                  </w:sdtContent>
                </w:sdt>
                <w:sdt>
                  <w:sdtPr>
                    <w:rPr>
                      <w:sz w:val="21"/>
                      <w:szCs w:val="21"/>
                    </w:rPr>
                    <w:alias w:val="递延所得税负债明细－应纳税暂时性差异"/>
                    <w:tag w:val="_GBC_cd6e82a115ba4d05bce019eaf43826b3"/>
                    <w:id w:val="630516389"/>
                    <w:lock w:val="sdtLocked"/>
                  </w:sdtPr>
                  <w:sdtContent>
                    <w:tc>
                      <w:tcPr>
                        <w:tcW w:w="916" w:type="pct"/>
                        <w:shd w:val="clear" w:color="auto" w:fill="auto"/>
                      </w:tcPr>
                      <w:p w:rsidR="00882C6F" w:rsidRPr="00F07B59" w:rsidRDefault="00096EAC">
                        <w:pPr>
                          <w:jc w:val="right"/>
                          <w:rPr>
                            <w:sz w:val="21"/>
                            <w:szCs w:val="21"/>
                          </w:rPr>
                        </w:pPr>
                        <w:r w:rsidRPr="00F07B59">
                          <w:rPr>
                            <w:sz w:val="21"/>
                            <w:szCs w:val="21"/>
                          </w:rPr>
                          <w:t>2,856,000.00</w:t>
                        </w:r>
                      </w:p>
                    </w:tc>
                  </w:sdtContent>
                </w:sdt>
                <w:sdt>
                  <w:sdtPr>
                    <w:rPr>
                      <w:sz w:val="21"/>
                      <w:szCs w:val="21"/>
                    </w:rPr>
                    <w:alias w:val="递延所得税负债明细－金额"/>
                    <w:tag w:val="_GBC_08fb571357d14c349ed3d30218d59470"/>
                    <w:id w:val="564616363"/>
                    <w:lock w:val="sdtLocked"/>
                  </w:sdtPr>
                  <w:sdtContent>
                    <w:tc>
                      <w:tcPr>
                        <w:tcW w:w="926" w:type="pct"/>
                        <w:shd w:val="clear" w:color="auto" w:fill="auto"/>
                      </w:tcPr>
                      <w:p w:rsidR="00882C6F" w:rsidRPr="00F07B59" w:rsidRDefault="00096EAC">
                        <w:pPr>
                          <w:jc w:val="right"/>
                          <w:rPr>
                            <w:sz w:val="21"/>
                            <w:szCs w:val="21"/>
                          </w:rPr>
                        </w:pPr>
                        <w:r w:rsidRPr="00F07B59">
                          <w:rPr>
                            <w:sz w:val="21"/>
                            <w:szCs w:val="21"/>
                          </w:rPr>
                          <w:t>428,400.00</w:t>
                        </w:r>
                      </w:p>
                    </w:tc>
                  </w:sdtContent>
                </w:sdt>
              </w:tr>
            </w:sdtContent>
          </w:sdt>
          <w:sdt>
            <w:sdtPr>
              <w:rPr>
                <w:sz w:val="21"/>
                <w:szCs w:val="21"/>
              </w:rPr>
              <w:alias w:val="递延所得税负债明细"/>
              <w:tag w:val="_GBC_b1614c80d1bd478fbd0f56aa84238e04"/>
              <w:id w:val="810445126"/>
              <w:lock w:val="sdtLocked"/>
            </w:sdtPr>
            <w:sdtContent>
              <w:tr w:rsidR="00882C6F" w:rsidRPr="00F07B59" w:rsidTr="007B58BF">
                <w:trPr>
                  <w:trHeight w:val="285"/>
                </w:trPr>
                <w:sdt>
                  <w:sdtPr>
                    <w:rPr>
                      <w:sz w:val="21"/>
                      <w:szCs w:val="21"/>
                    </w:rPr>
                    <w:alias w:val="递延所得税负债明细－项目"/>
                    <w:tag w:val="_GBC_081810a3e27043bc8137d50d7e759fe1"/>
                    <w:id w:val="1415897108"/>
                    <w:lock w:val="sdtLocked"/>
                  </w:sdtPr>
                  <w:sdtContent>
                    <w:tc>
                      <w:tcPr>
                        <w:tcW w:w="1312" w:type="pct"/>
                        <w:shd w:val="clear" w:color="auto" w:fill="auto"/>
                        <w:vAlign w:val="center"/>
                      </w:tcPr>
                      <w:p w:rsidR="00882C6F" w:rsidRPr="00F07B59" w:rsidRDefault="00096EAC">
                        <w:pPr>
                          <w:rPr>
                            <w:sz w:val="21"/>
                            <w:szCs w:val="21"/>
                          </w:rPr>
                        </w:pPr>
                        <w:r w:rsidRPr="00F07B59">
                          <w:rPr>
                            <w:rFonts w:hint="eastAsia"/>
                            <w:sz w:val="21"/>
                            <w:szCs w:val="21"/>
                          </w:rPr>
                          <w:t>长期资产评估增值</w:t>
                        </w:r>
                      </w:p>
                    </w:tc>
                  </w:sdtContent>
                </w:sdt>
                <w:sdt>
                  <w:sdtPr>
                    <w:rPr>
                      <w:sz w:val="21"/>
                      <w:szCs w:val="21"/>
                    </w:rPr>
                    <w:alias w:val="递延所得税负债明细－应纳税暂时性差异"/>
                    <w:tag w:val="_GBC_e59513f17d184405ba2dfe384dc43e95"/>
                    <w:id w:val="-732540830"/>
                    <w:lock w:val="sdtLocked"/>
                  </w:sdtPr>
                  <w:sdtContent>
                    <w:tc>
                      <w:tcPr>
                        <w:tcW w:w="926" w:type="pct"/>
                        <w:shd w:val="clear" w:color="auto" w:fill="auto"/>
                      </w:tcPr>
                      <w:p w:rsidR="00882C6F" w:rsidRPr="00F07B59" w:rsidRDefault="00096EAC">
                        <w:pPr>
                          <w:jc w:val="right"/>
                          <w:rPr>
                            <w:sz w:val="21"/>
                            <w:szCs w:val="21"/>
                          </w:rPr>
                        </w:pPr>
                        <w:r w:rsidRPr="00F07B59">
                          <w:rPr>
                            <w:sz w:val="21"/>
                            <w:szCs w:val="21"/>
                          </w:rPr>
                          <w:t>508,268,203.16</w:t>
                        </w:r>
                      </w:p>
                    </w:tc>
                  </w:sdtContent>
                </w:sdt>
                <w:sdt>
                  <w:sdtPr>
                    <w:rPr>
                      <w:sz w:val="21"/>
                      <w:szCs w:val="21"/>
                    </w:rPr>
                    <w:alias w:val="递延所得税负债明细－金额"/>
                    <w:tag w:val="_GBC_c2031652f8a04ae89c31168b0d5c8505"/>
                    <w:id w:val="235902490"/>
                    <w:lock w:val="sdtLocked"/>
                  </w:sdtPr>
                  <w:sdtContent>
                    <w:tc>
                      <w:tcPr>
                        <w:tcW w:w="920" w:type="pct"/>
                        <w:shd w:val="clear" w:color="auto" w:fill="auto"/>
                      </w:tcPr>
                      <w:p w:rsidR="00882C6F" w:rsidRPr="00F07B59" w:rsidRDefault="00096EAC">
                        <w:pPr>
                          <w:jc w:val="right"/>
                          <w:rPr>
                            <w:sz w:val="21"/>
                            <w:szCs w:val="21"/>
                          </w:rPr>
                        </w:pPr>
                        <w:r w:rsidRPr="00F07B59">
                          <w:rPr>
                            <w:sz w:val="21"/>
                            <w:szCs w:val="21"/>
                          </w:rPr>
                          <w:t>140,125,140.21</w:t>
                        </w:r>
                      </w:p>
                    </w:tc>
                  </w:sdtContent>
                </w:sdt>
                <w:sdt>
                  <w:sdtPr>
                    <w:rPr>
                      <w:sz w:val="21"/>
                      <w:szCs w:val="21"/>
                    </w:rPr>
                    <w:alias w:val="递延所得税负债明细－应纳税暂时性差异"/>
                    <w:tag w:val="_GBC_cd6e82a115ba4d05bce019eaf43826b3"/>
                    <w:id w:val="-804931036"/>
                    <w:lock w:val="sdtLocked"/>
                  </w:sdtPr>
                  <w:sdtContent>
                    <w:tc>
                      <w:tcPr>
                        <w:tcW w:w="916" w:type="pct"/>
                        <w:shd w:val="clear" w:color="auto" w:fill="auto"/>
                      </w:tcPr>
                      <w:p w:rsidR="00882C6F" w:rsidRPr="00F07B59" w:rsidRDefault="00096EAC">
                        <w:pPr>
                          <w:jc w:val="right"/>
                          <w:rPr>
                            <w:sz w:val="21"/>
                            <w:szCs w:val="21"/>
                          </w:rPr>
                        </w:pPr>
                        <w:r w:rsidRPr="00F07B59">
                          <w:rPr>
                            <w:sz w:val="21"/>
                            <w:szCs w:val="21"/>
                          </w:rPr>
                          <w:t>537,534,689.43</w:t>
                        </w:r>
                      </w:p>
                    </w:tc>
                  </w:sdtContent>
                </w:sdt>
                <w:sdt>
                  <w:sdtPr>
                    <w:rPr>
                      <w:sz w:val="21"/>
                      <w:szCs w:val="21"/>
                    </w:rPr>
                    <w:alias w:val="递延所得税负债明细－金额"/>
                    <w:tag w:val="_GBC_08fb571357d14c349ed3d30218d59470"/>
                    <w:id w:val="1801490135"/>
                    <w:lock w:val="sdtLocked"/>
                  </w:sdtPr>
                  <w:sdtContent>
                    <w:tc>
                      <w:tcPr>
                        <w:tcW w:w="926" w:type="pct"/>
                        <w:shd w:val="clear" w:color="auto" w:fill="auto"/>
                      </w:tcPr>
                      <w:p w:rsidR="00882C6F" w:rsidRPr="00F07B59" w:rsidRDefault="00096EAC">
                        <w:pPr>
                          <w:jc w:val="right"/>
                          <w:rPr>
                            <w:sz w:val="21"/>
                            <w:szCs w:val="21"/>
                          </w:rPr>
                        </w:pPr>
                        <w:r w:rsidRPr="00F07B59">
                          <w:rPr>
                            <w:sz w:val="21"/>
                            <w:szCs w:val="21"/>
                          </w:rPr>
                          <w:t>150,630,022.99</w:t>
                        </w:r>
                      </w:p>
                    </w:tc>
                  </w:sdtContent>
                </w:sdt>
              </w:tr>
            </w:sdtContent>
          </w:sdt>
          <w:tr w:rsidR="00882C6F" w:rsidRPr="00F07B59" w:rsidTr="004F78D8">
            <w:trPr>
              <w:trHeight w:val="285"/>
            </w:trPr>
            <w:tc>
              <w:tcPr>
                <w:tcW w:w="1312" w:type="pct"/>
                <w:shd w:val="clear" w:color="auto" w:fill="auto"/>
                <w:vAlign w:val="center"/>
              </w:tcPr>
              <w:p w:rsidR="00882C6F" w:rsidRPr="00F07B59" w:rsidRDefault="00096EAC">
                <w:pPr>
                  <w:jc w:val="center"/>
                  <w:rPr>
                    <w:sz w:val="21"/>
                    <w:szCs w:val="21"/>
                  </w:rPr>
                </w:pPr>
                <w:r w:rsidRPr="00F07B59">
                  <w:rPr>
                    <w:rFonts w:hint="eastAsia"/>
                    <w:sz w:val="21"/>
                    <w:szCs w:val="21"/>
                  </w:rPr>
                  <w:t>合计</w:t>
                </w:r>
              </w:p>
            </w:tc>
            <w:tc>
              <w:tcPr>
                <w:tcW w:w="926" w:type="pct"/>
                <w:shd w:val="clear" w:color="auto" w:fill="auto"/>
              </w:tcPr>
              <w:p w:rsidR="00882C6F" w:rsidRPr="00F07B59" w:rsidRDefault="00AA3B3F">
                <w:pPr>
                  <w:jc w:val="right"/>
                  <w:rPr>
                    <w:sz w:val="21"/>
                    <w:szCs w:val="21"/>
                  </w:rPr>
                </w:pPr>
                <w:sdt>
                  <w:sdtPr>
                    <w:rPr>
                      <w:sz w:val="21"/>
                      <w:szCs w:val="21"/>
                    </w:rPr>
                    <w:alias w:val="已确认的应纳税暂时性差异合计"/>
                    <w:tag w:val="_GBC_fb4ebf8740334460b3e2c6e879c5881a"/>
                    <w:id w:val="217704202"/>
                    <w:lock w:val="sdtLocked"/>
                  </w:sdtPr>
                  <w:sdtContent>
                    <w:r w:rsidR="00096EAC" w:rsidRPr="00F07B59">
                      <w:rPr>
                        <w:sz w:val="21"/>
                        <w:szCs w:val="21"/>
                      </w:rPr>
                      <w:t>535,197,698.81</w:t>
                    </w:r>
                  </w:sdtContent>
                </w:sdt>
              </w:p>
            </w:tc>
            <w:sdt>
              <w:sdtPr>
                <w:rPr>
                  <w:sz w:val="21"/>
                  <w:szCs w:val="21"/>
                </w:rPr>
                <w:alias w:val="已确认的递延所得税负债小计"/>
                <w:tag w:val="_GBC_b6d412a1d8384ee8ac43a6e057a69333"/>
                <w:id w:val="-448319901"/>
                <w:lock w:val="sdtLocked"/>
              </w:sdtPr>
              <w:sdtContent>
                <w:tc>
                  <w:tcPr>
                    <w:tcW w:w="920" w:type="pct"/>
                    <w:shd w:val="clear" w:color="auto" w:fill="auto"/>
                  </w:tcPr>
                  <w:p w:rsidR="00882C6F" w:rsidRPr="00F07B59" w:rsidRDefault="00096EAC">
                    <w:pPr>
                      <w:jc w:val="right"/>
                      <w:rPr>
                        <w:sz w:val="21"/>
                        <w:szCs w:val="21"/>
                      </w:rPr>
                    </w:pPr>
                    <w:r w:rsidRPr="00F07B59">
                      <w:rPr>
                        <w:sz w:val="21"/>
                        <w:szCs w:val="21"/>
                      </w:rPr>
                      <w:t>145,934,984.55</w:t>
                    </w:r>
                  </w:p>
                </w:tc>
              </w:sdtContent>
            </w:sdt>
            <w:tc>
              <w:tcPr>
                <w:tcW w:w="916" w:type="pct"/>
                <w:shd w:val="clear" w:color="auto" w:fill="auto"/>
              </w:tcPr>
              <w:p w:rsidR="00882C6F" w:rsidRPr="00F07B59" w:rsidRDefault="00AA3B3F">
                <w:pPr>
                  <w:jc w:val="right"/>
                  <w:rPr>
                    <w:sz w:val="21"/>
                    <w:szCs w:val="21"/>
                  </w:rPr>
                </w:pPr>
                <w:sdt>
                  <w:sdtPr>
                    <w:rPr>
                      <w:sz w:val="21"/>
                      <w:szCs w:val="21"/>
                    </w:rPr>
                    <w:alias w:val="已确认的应纳税暂时性差异合计"/>
                    <w:tag w:val="_GBC_ca3dc13830ec4677b29dc31016921171"/>
                    <w:id w:val="-820884608"/>
                    <w:lock w:val="sdtLocked"/>
                  </w:sdtPr>
                  <w:sdtContent>
                    <w:r w:rsidR="00096EAC" w:rsidRPr="00F07B59">
                      <w:rPr>
                        <w:sz w:val="21"/>
                        <w:szCs w:val="21"/>
                      </w:rPr>
                      <w:t>566,167,907.39</w:t>
                    </w:r>
                  </w:sdtContent>
                </w:sdt>
              </w:p>
            </w:tc>
            <w:sdt>
              <w:sdtPr>
                <w:rPr>
                  <w:sz w:val="21"/>
                  <w:szCs w:val="21"/>
                </w:rPr>
                <w:alias w:val="已确认的递延所得税负债小计"/>
                <w:tag w:val="_GBC_a7274a68a2c94b77b79a8c15ff0ecebe"/>
                <w:id w:val="-756053862"/>
                <w:lock w:val="sdtLocked"/>
              </w:sdtPr>
              <w:sdtContent>
                <w:tc>
                  <w:tcPr>
                    <w:tcW w:w="926" w:type="pct"/>
                    <w:shd w:val="clear" w:color="auto" w:fill="auto"/>
                  </w:tcPr>
                  <w:p w:rsidR="00882C6F" w:rsidRPr="00F07B59" w:rsidRDefault="00096EAC">
                    <w:pPr>
                      <w:jc w:val="right"/>
                      <w:rPr>
                        <w:sz w:val="21"/>
                        <w:szCs w:val="21"/>
                      </w:rPr>
                    </w:pPr>
                    <w:r w:rsidRPr="00F07B59">
                      <w:rPr>
                        <w:sz w:val="21"/>
                        <w:szCs w:val="21"/>
                      </w:rPr>
                      <w:t>157,235,785.68</w:t>
                    </w:r>
                  </w:p>
                </w:tc>
              </w:sdtContent>
            </w:sdt>
          </w:tr>
        </w:tbl>
        <w:p w:rsidR="00882C6F" w:rsidRPr="00C07C2B" w:rsidRDefault="00AA3B3F">
          <w:pPr>
            <w:rPr>
              <w:color w:val="FF00FF"/>
              <w:szCs w:val="21"/>
            </w:rPr>
          </w:pPr>
        </w:p>
      </w:sdtContent>
    </w:sdt>
    <w:p w:rsidR="00882C6F" w:rsidRDefault="00882C6F">
      <w:pPr>
        <w:rPr>
          <w:szCs w:val="21"/>
        </w:rPr>
      </w:pPr>
    </w:p>
    <w:sdt>
      <w:sdtPr>
        <w:rPr>
          <w:rFonts w:ascii="宋体" w:hAnsi="宋体" w:cs="宋体" w:hint="eastAsia"/>
          <w:b w:val="0"/>
          <w:bCs w:val="0"/>
          <w:kern w:val="0"/>
          <w:sz w:val="24"/>
          <w:szCs w:val="21"/>
        </w:rPr>
        <w:alias w:val="模块:其他非流动资产"/>
        <w:tag w:val="_GBC_b8db472f168c433c9cdb46a39ab78b50"/>
        <w:id w:val="-1040664722"/>
        <w:lock w:val="sdtLocked"/>
        <w:placeholder>
          <w:docPart w:val="GBC22222222222222222222222222222"/>
        </w:placeholder>
      </w:sdtPr>
      <w:sdtContent>
        <w:p w:rsidR="00882C6F" w:rsidRPr="00B8060A" w:rsidRDefault="00096EAC" w:rsidP="00096EAC">
          <w:pPr>
            <w:pStyle w:val="3"/>
            <w:numPr>
              <w:ilvl w:val="0"/>
              <w:numId w:val="53"/>
            </w:numPr>
            <w:tabs>
              <w:tab w:val="left" w:pos="504"/>
            </w:tabs>
            <w:rPr>
              <w:szCs w:val="21"/>
            </w:rPr>
          </w:pPr>
          <w:r w:rsidRPr="00B8060A">
            <w:rPr>
              <w:rFonts w:hint="eastAsia"/>
              <w:szCs w:val="21"/>
            </w:rPr>
            <w:t>其他非流动资产</w:t>
          </w:r>
        </w:p>
        <w:p w:rsidR="00882C6F" w:rsidRPr="00B8060A" w:rsidRDefault="00096EAC">
          <w:pPr>
            <w:jc w:val="right"/>
            <w:rPr>
              <w:sz w:val="21"/>
              <w:szCs w:val="21"/>
            </w:rPr>
          </w:pPr>
          <w:r w:rsidRPr="00B8060A">
            <w:rPr>
              <w:rFonts w:hint="eastAsia"/>
              <w:sz w:val="21"/>
              <w:szCs w:val="21"/>
            </w:rPr>
            <w:t>单位：</w:t>
          </w:r>
          <w:sdt>
            <w:sdtPr>
              <w:rPr>
                <w:sz w:val="21"/>
                <w:szCs w:val="21"/>
              </w:rPr>
              <w:alias w:val="单位：财务附注：其他非流动资产"/>
              <w:tag w:val="_GBC_5fd172528c7e4c4c8619b250ae90cdb4"/>
              <w:id w:val="-2945291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sz w:val="21"/>
                  <w:szCs w:val="21"/>
                </w:rPr>
                <w:t>元</w:t>
              </w:r>
            </w:sdtContent>
          </w:sdt>
          <w:r w:rsidRPr="00B8060A">
            <w:rPr>
              <w:rFonts w:hint="eastAsia"/>
              <w:sz w:val="21"/>
              <w:szCs w:val="21"/>
            </w:rPr>
            <w:t xml:space="preserve">  币种：</w:t>
          </w:r>
          <w:sdt>
            <w:sdtPr>
              <w:rPr>
                <w:rFonts w:hint="eastAsia"/>
                <w:sz w:val="21"/>
                <w:szCs w:val="21"/>
              </w:rPr>
              <w:alias w:val="币种：财务附注：其他非流动资产"/>
              <w:tag w:val="_GBC_4cd5c26035ba4f7384dee597c98f0cb6"/>
              <w:id w:val="488071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792"/>
            <w:gridCol w:w="3052"/>
            <w:gridCol w:w="2973"/>
          </w:tblGrid>
          <w:tr w:rsidR="00882C6F" w:rsidRPr="00B8060A" w:rsidTr="004F78D8">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项目</w:t>
                </w: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期末余额</w:t>
                </w:r>
              </w:p>
            </w:tc>
            <w:tc>
              <w:tcPr>
                <w:tcW w:w="168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期初余额</w:t>
                </w:r>
              </w:p>
            </w:tc>
          </w:tr>
          <w:sdt>
            <w:sdtPr>
              <w:rPr>
                <w:sz w:val="21"/>
                <w:szCs w:val="21"/>
              </w:rPr>
              <w:alias w:val="其他长期资产明细"/>
              <w:tag w:val="_GBC_53c3c62249cd48fda4248ede35c32315"/>
              <w:id w:val="-633798930"/>
              <w:lock w:val="sdtLocked"/>
            </w:sdtPr>
            <w:sdtEndPr>
              <w:rPr>
                <w:rFonts w:hint="eastAsia"/>
              </w:rPr>
            </w:sdtEndPr>
            <w:sdtContent>
              <w:tr w:rsidR="00882C6F" w:rsidRPr="00B8060A" w:rsidTr="00B909E2">
                <w:sdt>
                  <w:sdtPr>
                    <w:rPr>
                      <w:sz w:val="21"/>
                      <w:szCs w:val="21"/>
                    </w:rPr>
                    <w:alias w:val="其他长期资产项目名称"/>
                    <w:tag w:val="_GBC_e3e577f28b1a4cedb24653a8723c8d93"/>
                    <w:id w:val="583574830"/>
                    <w:lock w:val="sdtLocked"/>
                  </w:sdtPr>
                  <w:sdtContent>
                    <w:tc>
                      <w:tcPr>
                        <w:tcW w:w="1583"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rPr>
                            <w:sz w:val="21"/>
                            <w:szCs w:val="21"/>
                          </w:rPr>
                        </w:pPr>
                        <w:r w:rsidRPr="00B8060A">
                          <w:rPr>
                            <w:rFonts w:hint="eastAsia"/>
                            <w:sz w:val="21"/>
                            <w:szCs w:val="21"/>
                          </w:rPr>
                          <w:t>厂区搬迁项目</w:t>
                        </w:r>
                      </w:p>
                    </w:tc>
                  </w:sdtContent>
                </w:sdt>
                <w:sdt>
                  <w:sdtPr>
                    <w:rPr>
                      <w:rFonts w:hint="eastAsia"/>
                      <w:sz w:val="21"/>
                      <w:szCs w:val="21"/>
                    </w:rPr>
                    <w:alias w:val="其他长期资产项目金额"/>
                    <w:tag w:val="_GBC_41127cc6788a4ee98b1e6c6c16c525f1"/>
                    <w:id w:val="626749421"/>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37,728,725.19</w:t>
                        </w:r>
                      </w:p>
                    </w:tc>
                  </w:sdtContent>
                </w:sdt>
                <w:sdt>
                  <w:sdtPr>
                    <w:rPr>
                      <w:rFonts w:hint="eastAsia"/>
                      <w:sz w:val="21"/>
                      <w:szCs w:val="21"/>
                    </w:rPr>
                    <w:alias w:val="其他长期资产项目金额"/>
                    <w:tag w:val="_GBC_f2976557f4db4e4697af6673e4c17b4d"/>
                    <w:id w:val="699750504"/>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38,885,408.41</w:t>
                        </w:r>
                      </w:p>
                    </w:tc>
                  </w:sdtContent>
                </w:sdt>
              </w:tr>
            </w:sdtContent>
          </w:sdt>
          <w:tr w:rsidR="00882C6F" w:rsidRPr="00B8060A" w:rsidTr="004F78D8">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合计</w:t>
                </w:r>
              </w:p>
            </w:tc>
            <w:sdt>
              <w:sdtPr>
                <w:rPr>
                  <w:sz w:val="21"/>
                  <w:szCs w:val="21"/>
                </w:rPr>
                <w:alias w:val="其他长期资产"/>
                <w:tag w:val="_GBC_fd2407a28dee4150af2c72de519f4756"/>
                <w:id w:val="1427692219"/>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37,728,725.19</w:t>
                    </w:r>
                  </w:p>
                </w:tc>
              </w:sdtContent>
            </w:sdt>
            <w:sdt>
              <w:sdtPr>
                <w:rPr>
                  <w:sz w:val="21"/>
                  <w:szCs w:val="21"/>
                </w:rPr>
                <w:alias w:val="其他长期资产"/>
                <w:tag w:val="_GBC_9f5db21631cc42fdb7725fafa5f03634"/>
                <w:id w:val="-1651207090"/>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38,885,408.41</w:t>
                    </w:r>
                  </w:p>
                </w:tc>
              </w:sdtContent>
            </w:sdt>
          </w:tr>
        </w:tbl>
      </w:sdtContent>
    </w:sdt>
    <w:p w:rsidR="00882C6F" w:rsidRDefault="00882C6F">
      <w:pPr>
        <w:rPr>
          <w:szCs w:val="21"/>
        </w:rPr>
      </w:pPr>
    </w:p>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短期借款</w:t>
      </w:r>
    </w:p>
    <w:sdt>
      <w:sdtPr>
        <w:alias w:val="是否适用：短期借款[双击切换]"/>
        <w:tag w:val="_GBC_f6385405ac89459d881ffd9fb90621cc"/>
        <w:id w:val="1695502214"/>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短期借款分类"/>
        <w:tag w:val="_GBC_7bd2428d8b3140c1a80e7a88bb928c1f"/>
        <w:id w:val="-110060232"/>
        <w:lock w:val="sdtLocked"/>
        <w:placeholder>
          <w:docPart w:val="GBC22222222222222222222222222222"/>
        </w:placeholder>
      </w:sdtPr>
      <w:sdtEndPr>
        <w:rPr>
          <w:rFonts w:cstheme="minorBidi" w:hint="default"/>
          <w:color w:val="000000" w:themeColor="text1"/>
          <w:kern w:val="2"/>
        </w:rPr>
      </w:sdtEndPr>
      <w:sdtContent>
        <w:p w:rsidR="00882C6F" w:rsidRPr="00B8060A" w:rsidRDefault="00096EAC" w:rsidP="00096EAC">
          <w:pPr>
            <w:pStyle w:val="4"/>
            <w:numPr>
              <w:ilvl w:val="0"/>
              <w:numId w:val="69"/>
            </w:numPr>
            <w:tabs>
              <w:tab w:val="left" w:pos="630"/>
            </w:tabs>
            <w:rPr>
              <w:rFonts w:ascii="宋体" w:hAnsi="宋体"/>
              <w:szCs w:val="21"/>
            </w:rPr>
          </w:pPr>
          <w:r w:rsidRPr="00B8060A">
            <w:rPr>
              <w:rFonts w:ascii="宋体" w:hAnsi="宋体" w:hint="eastAsia"/>
              <w:szCs w:val="21"/>
            </w:rPr>
            <w:t>短期借款分类</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短期借款分类"/>
              <w:tag w:val="_GBC_f3353209b65c4921b63143340e11aac9"/>
              <w:id w:val="5995352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短期借款分类"/>
              <w:tag w:val="_GBC_b3a1802faad14eae96cfab316b25f639"/>
              <w:id w:val="-5931647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46"/>
            <w:gridCol w:w="2977"/>
            <w:gridCol w:w="2994"/>
          </w:tblGrid>
          <w:tr w:rsidR="00882C6F" w:rsidRPr="00B8060A" w:rsidTr="00882C6F">
            <w:trPr>
              <w:cantSplit/>
            </w:trPr>
            <w:tc>
              <w:tcPr>
                <w:tcW w:w="1614"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autoSpaceDE w:val="0"/>
                  <w:autoSpaceDN w:val="0"/>
                  <w:adjustRightInd w:val="0"/>
                  <w:snapToGrid w:val="0"/>
                  <w:spacing w:line="240" w:lineRule="atLeast"/>
                  <w:jc w:val="center"/>
                  <w:rPr>
                    <w:color w:val="000000" w:themeColor="text1"/>
                    <w:sz w:val="21"/>
                    <w:szCs w:val="21"/>
                  </w:rPr>
                </w:pPr>
                <w:r w:rsidRPr="00B8060A">
                  <w:rPr>
                    <w:rFonts w:hint="eastAsia"/>
                    <w:color w:val="000000" w:themeColor="text1"/>
                    <w:sz w:val="21"/>
                    <w:szCs w:val="21"/>
                  </w:rPr>
                  <w:t>项目</w:t>
                </w:r>
              </w:p>
            </w:tc>
            <w:tc>
              <w:tcPr>
                <w:tcW w:w="1688"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jc w:val="center"/>
                  <w:rPr>
                    <w:color w:val="000000" w:themeColor="text1"/>
                    <w:sz w:val="21"/>
                    <w:szCs w:val="21"/>
                  </w:rPr>
                </w:pPr>
                <w:r w:rsidRPr="00B8060A">
                  <w:rPr>
                    <w:rFonts w:hint="eastAsia"/>
                    <w:color w:val="000000" w:themeColor="text1"/>
                    <w:sz w:val="21"/>
                    <w:szCs w:val="21"/>
                  </w:rPr>
                  <w:t>期末余额</w:t>
                </w:r>
              </w:p>
            </w:tc>
            <w:tc>
              <w:tcPr>
                <w:tcW w:w="1698"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jc w:val="center"/>
                  <w:rPr>
                    <w:color w:val="000000" w:themeColor="text1"/>
                    <w:sz w:val="21"/>
                    <w:szCs w:val="21"/>
                  </w:rPr>
                </w:pPr>
                <w:r w:rsidRPr="00B8060A">
                  <w:rPr>
                    <w:rFonts w:hint="eastAsia"/>
                    <w:color w:val="000000" w:themeColor="text1"/>
                    <w:sz w:val="21"/>
                    <w:szCs w:val="21"/>
                  </w:rPr>
                  <w:t>期初余额</w:t>
                </w:r>
              </w:p>
            </w:tc>
          </w:tr>
          <w:tr w:rsidR="00882C6F" w:rsidRPr="00B8060A" w:rsidTr="00882C6F">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both"/>
                  <w:rPr>
                    <w:color w:val="000000" w:themeColor="text1"/>
                    <w:sz w:val="21"/>
                    <w:szCs w:val="21"/>
                  </w:rPr>
                </w:pPr>
                <w:r w:rsidRPr="00B8060A">
                  <w:rPr>
                    <w:rFonts w:hint="eastAsia"/>
                    <w:color w:val="000000" w:themeColor="text1"/>
                    <w:sz w:val="21"/>
                    <w:szCs w:val="21"/>
                  </w:rPr>
                  <w:t>质押借款</w:t>
                </w:r>
              </w:p>
            </w:tc>
            <w:sdt>
              <w:sdtPr>
                <w:rPr>
                  <w:sz w:val="21"/>
                  <w:szCs w:val="21"/>
                </w:rPr>
                <w:alias w:val="短期借款中的质押借款金额"/>
                <w:tag w:val="_GBC_c5a40cae7303449c9b9987a3f59fe53e"/>
                <w:id w:val="-99883508"/>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50,000,000.00</w:t>
                    </w:r>
                  </w:p>
                </w:tc>
              </w:sdtContent>
            </w:sdt>
            <w:sdt>
              <w:sdtPr>
                <w:rPr>
                  <w:sz w:val="21"/>
                  <w:szCs w:val="21"/>
                </w:rPr>
                <w:alias w:val="短期借款中的质押借款金额"/>
                <w:tag w:val="_GBC_736ea85d58344e97ade3f28fd3ac53e1"/>
                <w:id w:val="-967743925"/>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9,302,014.95</w:t>
                    </w:r>
                  </w:p>
                </w:tc>
              </w:sdtContent>
            </w:sdt>
          </w:tr>
          <w:tr w:rsidR="00882C6F" w:rsidRPr="00B8060A" w:rsidTr="00882C6F">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both"/>
                  <w:rPr>
                    <w:color w:val="000000" w:themeColor="text1"/>
                    <w:sz w:val="21"/>
                    <w:szCs w:val="21"/>
                  </w:rPr>
                </w:pPr>
                <w:r w:rsidRPr="00B8060A">
                  <w:rPr>
                    <w:rFonts w:hint="eastAsia"/>
                    <w:color w:val="000000" w:themeColor="text1"/>
                    <w:sz w:val="21"/>
                    <w:szCs w:val="21"/>
                  </w:rPr>
                  <w:t>抵押借款</w:t>
                </w:r>
              </w:p>
            </w:tc>
            <w:sdt>
              <w:sdtPr>
                <w:rPr>
                  <w:sz w:val="21"/>
                  <w:szCs w:val="21"/>
                </w:rPr>
                <w:alias w:val="短期借款中的抵押借款金额"/>
                <w:tag w:val="_GBC_abf77ce187004c66881f44e9b55ecb43"/>
                <w:id w:val="-1452553803"/>
                <w:lock w:val="sdtLocked"/>
                <w:showingPlcHdr/>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rFonts w:hint="eastAsia"/>
                        <w:color w:val="333399"/>
                        <w:sz w:val="21"/>
                        <w:szCs w:val="21"/>
                      </w:rPr>
                      <w:t xml:space="preserve">　</w:t>
                    </w:r>
                  </w:p>
                </w:tc>
              </w:sdtContent>
            </w:sdt>
            <w:sdt>
              <w:sdtPr>
                <w:rPr>
                  <w:sz w:val="21"/>
                  <w:szCs w:val="21"/>
                </w:rPr>
                <w:alias w:val="短期借款中的抵押借款金额"/>
                <w:tag w:val="_GBC_03ed3c0164e1467baae9d9cf13dad016"/>
                <w:id w:val="-2115509002"/>
                <w:lock w:val="sdtLocked"/>
                <w:showingPlcHdr/>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rFonts w:hint="eastAsia"/>
                        <w:color w:val="333399"/>
                        <w:sz w:val="21"/>
                        <w:szCs w:val="21"/>
                      </w:rPr>
                      <w:t xml:space="preserve">　</w:t>
                    </w:r>
                  </w:p>
                </w:tc>
              </w:sdtContent>
            </w:sdt>
          </w:tr>
          <w:tr w:rsidR="00882C6F" w:rsidRPr="00B8060A" w:rsidTr="00882C6F">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both"/>
                  <w:rPr>
                    <w:color w:val="000000" w:themeColor="text1"/>
                    <w:sz w:val="21"/>
                    <w:szCs w:val="21"/>
                  </w:rPr>
                </w:pPr>
                <w:r w:rsidRPr="00B8060A">
                  <w:rPr>
                    <w:rFonts w:hint="eastAsia"/>
                    <w:color w:val="000000" w:themeColor="text1"/>
                    <w:sz w:val="21"/>
                    <w:szCs w:val="21"/>
                  </w:rPr>
                  <w:t>保证借款</w:t>
                </w:r>
              </w:p>
            </w:tc>
            <w:sdt>
              <w:sdtPr>
                <w:rPr>
                  <w:sz w:val="21"/>
                  <w:szCs w:val="21"/>
                </w:rPr>
                <w:alias w:val="短期借款中的担保借款金额"/>
                <w:tag w:val="_GBC_d083a663d10c4f6abcc1725ba665ace2"/>
                <w:id w:val="289709761"/>
                <w:lock w:val="sdtLocked"/>
                <w:showingPlcHdr/>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 xml:space="preserve">     </w:t>
                    </w:r>
                  </w:p>
                </w:tc>
              </w:sdtContent>
            </w:sdt>
            <w:sdt>
              <w:sdtPr>
                <w:rPr>
                  <w:sz w:val="21"/>
                  <w:szCs w:val="21"/>
                </w:rPr>
                <w:alias w:val="短期借款中的担保借款金额"/>
                <w:tag w:val="_GBC_738784d505b74f349dad8f3a01cfd860"/>
                <w:id w:val="-1151678816"/>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484,475,200.00</w:t>
                    </w:r>
                  </w:p>
                </w:tc>
              </w:sdtContent>
            </w:sdt>
          </w:tr>
          <w:tr w:rsidR="00882C6F" w:rsidRPr="00B8060A" w:rsidTr="00882C6F">
            <w:trPr>
              <w:cantSplit/>
              <w:trHeight w:val="237"/>
            </w:trPr>
            <w:tc>
              <w:tcPr>
                <w:tcW w:w="161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jc w:val="both"/>
                  <w:rPr>
                    <w:color w:val="000000" w:themeColor="text1"/>
                    <w:sz w:val="21"/>
                    <w:szCs w:val="21"/>
                  </w:rPr>
                </w:pPr>
                <w:r w:rsidRPr="00B8060A">
                  <w:rPr>
                    <w:rFonts w:hint="eastAsia"/>
                    <w:color w:val="000000" w:themeColor="text1"/>
                    <w:sz w:val="21"/>
                    <w:szCs w:val="21"/>
                  </w:rPr>
                  <w:t>信用借款</w:t>
                </w:r>
              </w:p>
            </w:tc>
            <w:sdt>
              <w:sdtPr>
                <w:rPr>
                  <w:sz w:val="21"/>
                  <w:szCs w:val="21"/>
                </w:rPr>
                <w:alias w:val="短期借款中的信用借款金额"/>
                <w:tag w:val="_GBC_e637a7b6e76d4f24a85bc88dcc649ff3"/>
                <w:id w:val="1031068076"/>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686,343,144.02</w:t>
                    </w:r>
                  </w:p>
                </w:tc>
              </w:sdtContent>
            </w:sdt>
            <w:sdt>
              <w:sdtPr>
                <w:rPr>
                  <w:sz w:val="21"/>
                  <w:szCs w:val="21"/>
                </w:rPr>
                <w:alias w:val="短期借款中的信用借款金额"/>
                <w:tag w:val="_GBC_48bfc7183ced41c8b31fbd0bf439ff9b"/>
                <w:id w:val="38638428"/>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473,251,594.50</w:t>
                    </w:r>
                  </w:p>
                </w:tc>
              </w:sdtContent>
            </w:sdt>
          </w:tr>
          <w:tr w:rsidR="00882C6F" w:rsidRPr="00B8060A" w:rsidTr="00882C6F">
            <w:trPr>
              <w:cantSplit/>
            </w:trPr>
            <w:tc>
              <w:tcPr>
                <w:tcW w:w="1614"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autoSpaceDE w:val="0"/>
                  <w:autoSpaceDN w:val="0"/>
                  <w:adjustRightInd w:val="0"/>
                  <w:snapToGrid w:val="0"/>
                  <w:spacing w:line="240" w:lineRule="atLeast"/>
                  <w:jc w:val="center"/>
                  <w:rPr>
                    <w:color w:val="000000" w:themeColor="text1"/>
                    <w:sz w:val="21"/>
                    <w:szCs w:val="21"/>
                  </w:rPr>
                </w:pPr>
                <w:r w:rsidRPr="00B8060A">
                  <w:rPr>
                    <w:rFonts w:hint="eastAsia"/>
                    <w:color w:val="000000" w:themeColor="text1"/>
                    <w:sz w:val="21"/>
                    <w:szCs w:val="21"/>
                  </w:rPr>
                  <w:t>合计</w:t>
                </w:r>
              </w:p>
            </w:tc>
            <w:sdt>
              <w:sdtPr>
                <w:rPr>
                  <w:sz w:val="21"/>
                  <w:szCs w:val="21"/>
                </w:rPr>
                <w:alias w:val="短期借款"/>
                <w:tag w:val="_GBC_5eb472958e814414bc4920ab10d0406f"/>
                <w:id w:val="-1640719645"/>
                <w:lock w:val="sdtLocked"/>
              </w:sdtPr>
              <w:sdtContent>
                <w:tc>
                  <w:tcPr>
                    <w:tcW w:w="1688" w:type="pct"/>
                    <w:tcBorders>
                      <w:top w:val="single" w:sz="6" w:space="0" w:color="auto"/>
                      <w:left w:val="single" w:sz="6" w:space="0" w:color="auto"/>
                      <w:bottom w:val="single" w:sz="6" w:space="0" w:color="auto"/>
                      <w:right w:val="single" w:sz="6" w:space="0" w:color="auto"/>
                    </w:tcBorders>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736,343,144.02</w:t>
                    </w:r>
                  </w:p>
                </w:tc>
              </w:sdtContent>
            </w:sdt>
            <w:sdt>
              <w:sdtPr>
                <w:rPr>
                  <w:sz w:val="21"/>
                  <w:szCs w:val="21"/>
                </w:rPr>
                <w:alias w:val="短期借款"/>
                <w:tag w:val="_GBC_c626e59e1d454982b8822a88245af715"/>
                <w:id w:val="1322547914"/>
                <w:lock w:val="sdtLocked"/>
              </w:sdtPr>
              <w:sdtContent>
                <w:tc>
                  <w:tcPr>
                    <w:tcW w:w="1698" w:type="pct"/>
                    <w:tcBorders>
                      <w:top w:val="single" w:sz="6" w:space="0" w:color="auto"/>
                      <w:left w:val="single" w:sz="6" w:space="0" w:color="auto"/>
                      <w:bottom w:val="single" w:sz="6" w:space="0" w:color="auto"/>
                      <w:right w:val="single" w:sz="6" w:space="0" w:color="auto"/>
                    </w:tcBorders>
                  </w:tcPr>
                  <w:p w:rsidR="00882C6F" w:rsidRPr="00B8060A" w:rsidRDefault="00096EAC">
                    <w:pPr>
                      <w:autoSpaceDE w:val="0"/>
                      <w:autoSpaceDN w:val="0"/>
                      <w:adjustRightInd w:val="0"/>
                      <w:snapToGrid w:val="0"/>
                      <w:spacing w:line="240" w:lineRule="atLeast"/>
                      <w:ind w:right="180"/>
                      <w:jc w:val="right"/>
                      <w:rPr>
                        <w:color w:val="000000" w:themeColor="text1"/>
                        <w:sz w:val="21"/>
                        <w:szCs w:val="21"/>
                      </w:rPr>
                    </w:pPr>
                    <w:r w:rsidRPr="00B8060A">
                      <w:rPr>
                        <w:sz w:val="21"/>
                        <w:szCs w:val="21"/>
                      </w:rPr>
                      <w:t>967,028,809.45</w:t>
                    </w:r>
                  </w:p>
                </w:tc>
              </w:sdtContent>
            </w:sdt>
          </w:tr>
        </w:tbl>
        <w:p w:rsidR="00882C6F" w:rsidRPr="00F4287D" w:rsidRDefault="00AA3B3F" w:rsidP="00882C6F">
          <w:pPr>
            <w:snapToGrid w:val="0"/>
            <w:spacing w:line="240" w:lineRule="atLeast"/>
            <w:rPr>
              <w:color w:val="000000" w:themeColor="text1"/>
              <w:szCs w:val="21"/>
            </w:rPr>
          </w:pPr>
        </w:p>
      </w:sdtContent>
    </w:sdt>
    <w:sdt>
      <w:sdtPr>
        <w:rPr>
          <w:rFonts w:ascii="宋体" w:hAnsi="宋体" w:cs="宋体" w:hint="eastAsia"/>
          <w:b w:val="0"/>
          <w:bCs w:val="0"/>
          <w:kern w:val="0"/>
          <w:sz w:val="24"/>
          <w:szCs w:val="21"/>
        </w:rPr>
        <w:alias w:val="模块:交易性金融负债"/>
        <w:tag w:val="_GBC_331118ad6582401f9bcc88cf777478c2"/>
        <w:id w:val="-338621549"/>
        <w:lock w:val="sdtLocked"/>
        <w:placeholder>
          <w:docPart w:val="GBC22222222222222222222222222222"/>
        </w:placeholder>
      </w:sdtPr>
      <w:sdtEndPr>
        <w:rPr>
          <w:rFonts w:hint="default"/>
        </w:rPr>
      </w:sdtEndPr>
      <w:sdtContent>
        <w:bookmarkStart w:id="80" w:name="OLE_LINK31" w:displacedByCustomXml="prev"/>
        <w:bookmarkStart w:id="81" w:name="OLE_LINK32" w:displacedByCustomXml="prev"/>
        <w:bookmarkStart w:id="82" w:name="OLE_LINK33" w:displacedByCustomXml="prev"/>
        <w:p w:rsidR="00882C6F" w:rsidRPr="00B8060A" w:rsidRDefault="00096EAC" w:rsidP="00096EAC">
          <w:pPr>
            <w:pStyle w:val="3"/>
            <w:numPr>
              <w:ilvl w:val="0"/>
              <w:numId w:val="53"/>
            </w:numPr>
            <w:tabs>
              <w:tab w:val="left" w:pos="504"/>
            </w:tabs>
            <w:rPr>
              <w:szCs w:val="21"/>
            </w:rPr>
          </w:pPr>
          <w:r w:rsidRPr="00B8060A">
            <w:rPr>
              <w:rFonts w:hint="eastAsia"/>
              <w:szCs w:val="21"/>
            </w:rPr>
            <w:t>以</w:t>
          </w:r>
          <w:r w:rsidRPr="00B8060A">
            <w:rPr>
              <w:rFonts w:ascii="宋体" w:hAnsi="宋体" w:hint="eastAsia"/>
              <w:szCs w:val="21"/>
            </w:rPr>
            <w:t>公允</w:t>
          </w:r>
          <w:r w:rsidRPr="00B8060A">
            <w:rPr>
              <w:rFonts w:hint="eastAsia"/>
              <w:szCs w:val="21"/>
            </w:rPr>
            <w:t>价值计量且其变动计入当期损益的金融负债</w:t>
          </w:r>
          <w:bookmarkEnd w:id="82"/>
          <w:bookmarkEnd w:id="81"/>
          <w:bookmarkEnd w:id="80"/>
        </w:p>
        <w:sdt>
          <w:sdtPr>
            <w:rPr>
              <w:sz w:val="21"/>
              <w:szCs w:val="21"/>
            </w:rPr>
            <w:alias w:val="是否适用：以公允价值计量且其变动计入当期损益的金融负债[双击切换]"/>
            <w:tag w:val="_GBC_5792474fc3994ad18ad7a7fa1cf7a796"/>
            <w:id w:val="-611673245"/>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以公允价值计量且其变动计入当期损益的金融负债"/>
              <w:tag w:val="_GBC_5d1393aeca5b4a6285eaae61a515c215"/>
              <w:id w:val="-20421977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以公允价值计量且其变动计入当期损益的金融负债"/>
              <w:tag w:val="_GBC_9c88fe915e4047abbc402f2f79fbf064"/>
              <w:id w:val="13583151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5"/>
            <w:gridCol w:w="2818"/>
            <w:gridCol w:w="2790"/>
          </w:tblGrid>
          <w:tr w:rsidR="00882C6F" w:rsidRPr="00B8060A" w:rsidTr="00882C6F">
            <w:tc>
              <w:tcPr>
                <w:tcW w:w="1822"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项目</w:t>
                </w:r>
              </w:p>
            </w:tc>
            <w:tc>
              <w:tcPr>
                <w:tcW w:w="1597"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期末余额</w:t>
                </w:r>
              </w:p>
            </w:tc>
            <w:tc>
              <w:tcPr>
                <w:tcW w:w="1581"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期初余额</w:t>
                </w:r>
              </w:p>
            </w:tc>
          </w:tr>
          <w:tr w:rsidR="00882C6F" w:rsidRPr="00B8060A" w:rsidTr="00882C6F">
            <w:tc>
              <w:tcPr>
                <w:tcW w:w="18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交易性金融负债</w:t>
                </w:r>
              </w:p>
            </w:tc>
            <w:sdt>
              <w:sdtPr>
                <w:rPr>
                  <w:color w:val="000000" w:themeColor="text1"/>
                  <w:sz w:val="21"/>
                  <w:szCs w:val="21"/>
                </w:rPr>
                <w:alias w:val="交易性金融负债"/>
                <w:tag w:val="_GBC_6d9f8732216b49b48ccb5d0154dd6cf2"/>
                <w:id w:val="1941172058"/>
                <w:lock w:val="sdtLocked"/>
              </w:sdtPr>
              <w:sdtContent>
                <w:tc>
                  <w:tcPr>
                    <w:tcW w:w="1597"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right"/>
                      <w:rPr>
                        <w:color w:val="000000" w:themeColor="text1"/>
                        <w:sz w:val="21"/>
                        <w:szCs w:val="21"/>
                      </w:rPr>
                    </w:pPr>
                    <w:r w:rsidRPr="00B8060A">
                      <w:rPr>
                        <w:color w:val="000000" w:themeColor="text1"/>
                        <w:sz w:val="21"/>
                        <w:szCs w:val="21"/>
                      </w:rPr>
                      <w:t>17,241,108.91</w:t>
                    </w:r>
                  </w:p>
                </w:tc>
              </w:sdtContent>
            </w:sdt>
            <w:sdt>
              <w:sdtPr>
                <w:rPr>
                  <w:color w:val="000000" w:themeColor="text1"/>
                  <w:sz w:val="21"/>
                  <w:szCs w:val="21"/>
                </w:rPr>
                <w:alias w:val="交易性金融负债"/>
                <w:tag w:val="_GBC_758abe024d154e71b1920479125ae5f0"/>
                <w:id w:val="-1027565936"/>
                <w:lock w:val="sdtLocked"/>
              </w:sdtPr>
              <w:sdtContent>
                <w:tc>
                  <w:tcPr>
                    <w:tcW w:w="158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color w:val="000000" w:themeColor="text1"/>
                        <w:sz w:val="21"/>
                        <w:szCs w:val="21"/>
                      </w:rPr>
                      <w:t>9,142,168.2</w:t>
                    </w:r>
                    <w:r w:rsidRPr="00B8060A">
                      <w:rPr>
                        <w:rFonts w:hint="eastAsia"/>
                        <w:color w:val="000000" w:themeColor="text1"/>
                        <w:sz w:val="21"/>
                        <w:szCs w:val="21"/>
                      </w:rPr>
                      <w:t>4</w:t>
                    </w:r>
                  </w:p>
                </w:tc>
              </w:sdtContent>
            </w:sdt>
          </w:tr>
          <w:tr w:rsidR="00882C6F" w:rsidRPr="00B8060A" w:rsidTr="00882C6F">
            <w:tc>
              <w:tcPr>
                <w:tcW w:w="1822"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合计</w:t>
                </w:r>
              </w:p>
            </w:tc>
            <w:sdt>
              <w:sdtPr>
                <w:rPr>
                  <w:sz w:val="21"/>
                  <w:szCs w:val="21"/>
                </w:rPr>
                <w:alias w:val="以公允价值计量且其变动计入当期损益的金融负债"/>
                <w:tag w:val="_GBC_eeb3a68f78ec4b1c98c4892f8e5d39be"/>
                <w:id w:val="1744988739"/>
                <w:lock w:val="sdtLocked"/>
              </w:sdtPr>
              <w:sdtContent>
                <w:tc>
                  <w:tcPr>
                    <w:tcW w:w="1597"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jc w:val="right"/>
                      <w:rPr>
                        <w:color w:val="000000" w:themeColor="text1"/>
                        <w:sz w:val="21"/>
                        <w:szCs w:val="21"/>
                      </w:rPr>
                    </w:pPr>
                    <w:r w:rsidRPr="00B8060A">
                      <w:rPr>
                        <w:sz w:val="21"/>
                        <w:szCs w:val="21"/>
                      </w:rPr>
                      <w:t>17,241,108.91</w:t>
                    </w:r>
                  </w:p>
                </w:tc>
              </w:sdtContent>
            </w:sdt>
            <w:sdt>
              <w:sdtPr>
                <w:rPr>
                  <w:sz w:val="21"/>
                  <w:szCs w:val="21"/>
                </w:rPr>
                <w:alias w:val="以公允价值计量且其变动计入当期损益的金融负债"/>
                <w:tag w:val="_GBC_c49214ec62b84938a5abb1c0a51995fb"/>
                <w:id w:val="-574979655"/>
                <w:lock w:val="sdtLocked"/>
              </w:sdtPr>
              <w:sdtContent>
                <w:tc>
                  <w:tcPr>
                    <w:tcW w:w="1581"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9,142,168.2</w:t>
                    </w:r>
                    <w:r w:rsidRPr="00B8060A">
                      <w:rPr>
                        <w:rFonts w:hint="eastAsia"/>
                        <w:sz w:val="21"/>
                        <w:szCs w:val="21"/>
                      </w:rPr>
                      <w:t>4</w:t>
                    </w:r>
                  </w:p>
                </w:tc>
              </w:sdtContent>
            </w:sdt>
          </w:tr>
        </w:tbl>
        <w:p w:rsidR="00882C6F" w:rsidRPr="00F4287D" w:rsidRDefault="00AA3B3F" w:rsidP="00882C6F"/>
      </w:sdtContent>
    </w:sdt>
    <w:p w:rsidR="00882C6F" w:rsidRDefault="00882C6F">
      <w:pPr>
        <w:rPr>
          <w:szCs w:val="21"/>
        </w:rPr>
      </w:pPr>
    </w:p>
    <w:p w:rsidR="00882C6F" w:rsidRDefault="00096EAC" w:rsidP="00096EAC">
      <w:pPr>
        <w:pStyle w:val="3"/>
        <w:numPr>
          <w:ilvl w:val="0"/>
          <w:numId w:val="53"/>
        </w:numPr>
        <w:tabs>
          <w:tab w:val="left" w:pos="504"/>
        </w:tabs>
      </w:pPr>
      <w:r>
        <w:rPr>
          <w:rFonts w:hint="eastAsia"/>
        </w:rPr>
        <w:t>应付票据</w:t>
      </w:r>
    </w:p>
    <w:sdt>
      <w:sdtPr>
        <w:alias w:val="是否适用：应付票据[双击切换]"/>
        <w:tag w:val="_GBC_57c67181b34944e782b23a48b1843e8f"/>
        <w:id w:val="1145863228"/>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 w:val="21"/>
          <w:szCs w:val="21"/>
        </w:rPr>
        <w:alias w:val="模块:应付票据"/>
        <w:tag w:val="_GBC_f775232a0064490db4bc153f66e9f48e"/>
        <w:id w:val="-412554510"/>
        <w:lock w:val="sdtLocked"/>
        <w:placeholder>
          <w:docPart w:val="GBC22222222222222222222222222222"/>
        </w:placeholder>
      </w:sdtPr>
      <w:sdtEndPr>
        <w:rPr>
          <w:rFonts w:cstheme="minorBidi" w:hint="default"/>
          <w:b w:val="0"/>
          <w:bCs w:val="0"/>
        </w:rPr>
      </w:sdtEndPr>
      <w:sdtConten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应付票据"/>
              <w:tag w:val="_GBC_db69c246a0d14735805df636930e34ba"/>
              <w:id w:val="15688373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应付票据"/>
              <w:tag w:val="_GBC_f734b21fc72c43feb20eaf84762dfd7f"/>
              <w:id w:val="-547987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882C6F" w:rsidRPr="00B8060A" w:rsidTr="004F78D8">
            <w:trPr>
              <w:cantSplit/>
            </w:trPr>
            <w:tc>
              <w:tcPr>
                <w:tcW w:w="1299"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lastRenderedPageBreak/>
                  <w:t>种类</w:t>
                </w:r>
              </w:p>
            </w:tc>
            <w:tc>
              <w:tcPr>
                <w:tcW w:w="1877"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期末余额</w:t>
                </w:r>
              </w:p>
            </w:tc>
            <w:tc>
              <w:tcPr>
                <w:tcW w:w="1824"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期初余额</w:t>
                </w:r>
              </w:p>
            </w:tc>
          </w:tr>
          <w:tr w:rsidR="00882C6F" w:rsidRPr="00B8060A" w:rsidTr="00C7008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商业承兑汇票</w:t>
                </w:r>
              </w:p>
            </w:tc>
            <w:sdt>
              <w:sdtPr>
                <w:rPr>
                  <w:sz w:val="21"/>
                  <w:szCs w:val="21"/>
                </w:rPr>
                <w:alias w:val="商业承兑汇票"/>
                <w:tag w:val="_GBC_122c50c67f1649a18e3711b4a93b7730"/>
                <w:id w:val="-2073654808"/>
                <w:lock w:val="sdtLocked"/>
                <w:showingPlcHdr/>
              </w:sdt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ind w:right="13"/>
                      <w:jc w:val="right"/>
                      <w:rPr>
                        <w:color w:val="000000" w:themeColor="text1"/>
                        <w:sz w:val="21"/>
                        <w:szCs w:val="21"/>
                      </w:rPr>
                    </w:pPr>
                    <w:r w:rsidRPr="00B8060A">
                      <w:rPr>
                        <w:rFonts w:hint="eastAsia"/>
                        <w:color w:val="333399"/>
                        <w:sz w:val="21"/>
                        <w:szCs w:val="21"/>
                      </w:rPr>
                      <w:t xml:space="preserve">　</w:t>
                    </w:r>
                  </w:p>
                </w:tc>
              </w:sdtContent>
            </w:sdt>
            <w:sdt>
              <w:sdtPr>
                <w:rPr>
                  <w:sz w:val="21"/>
                  <w:szCs w:val="21"/>
                </w:rPr>
                <w:alias w:val="商业承兑汇票"/>
                <w:tag w:val="_GBC_7849a59f75fa44ffa258666040824cdd"/>
                <w:id w:val="-149284219"/>
                <w:lock w:val="sdtLocked"/>
                <w:showingPlcHdr/>
              </w:sdt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color w:val="000000" w:themeColor="text1"/>
                        <w:sz w:val="21"/>
                        <w:szCs w:val="21"/>
                      </w:rPr>
                    </w:pPr>
                    <w:r w:rsidRPr="00B8060A">
                      <w:rPr>
                        <w:rFonts w:hint="eastAsia"/>
                        <w:color w:val="333399"/>
                        <w:sz w:val="21"/>
                        <w:szCs w:val="21"/>
                      </w:rPr>
                      <w:t xml:space="preserve">　</w:t>
                    </w:r>
                  </w:p>
                </w:tc>
              </w:sdtContent>
            </w:sdt>
          </w:tr>
          <w:tr w:rsidR="00882C6F" w:rsidRPr="00B8060A" w:rsidTr="00C7008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spacing w:line="240" w:lineRule="atLeast"/>
                  <w:rPr>
                    <w:sz w:val="21"/>
                    <w:szCs w:val="21"/>
                  </w:rPr>
                </w:pPr>
                <w:r w:rsidRPr="00B8060A">
                  <w:rPr>
                    <w:rFonts w:hint="eastAsia"/>
                    <w:sz w:val="21"/>
                    <w:szCs w:val="21"/>
                  </w:rPr>
                  <w:t>银行承兑汇票</w:t>
                </w:r>
              </w:p>
            </w:tc>
            <w:sdt>
              <w:sdtPr>
                <w:rPr>
                  <w:sz w:val="21"/>
                  <w:szCs w:val="21"/>
                </w:rPr>
                <w:alias w:val="银行承兑汇票"/>
                <w:tag w:val="_GBC_c5ec7eae32c542a28a0840d4979ad029"/>
                <w:id w:val="-1082530652"/>
                <w:lock w:val="sdtLocked"/>
              </w:sdt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ind w:right="13"/>
                      <w:jc w:val="right"/>
                      <w:rPr>
                        <w:color w:val="000000" w:themeColor="text1"/>
                        <w:sz w:val="21"/>
                        <w:szCs w:val="21"/>
                      </w:rPr>
                    </w:pPr>
                    <w:r w:rsidRPr="00B8060A">
                      <w:rPr>
                        <w:sz w:val="21"/>
                        <w:szCs w:val="21"/>
                      </w:rPr>
                      <w:t>732,104,707.80</w:t>
                    </w:r>
                  </w:p>
                </w:tc>
              </w:sdtContent>
            </w:sdt>
            <w:sdt>
              <w:sdtPr>
                <w:rPr>
                  <w:sz w:val="21"/>
                  <w:szCs w:val="21"/>
                </w:rPr>
                <w:alias w:val="银行承兑汇票"/>
                <w:tag w:val="_GBC_5122f1303dc54020be0903edc9f641f3"/>
                <w:id w:val="-913309553"/>
                <w:lock w:val="sdtLocked"/>
              </w:sdt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color w:val="000000" w:themeColor="text1"/>
                        <w:sz w:val="21"/>
                        <w:szCs w:val="21"/>
                      </w:rPr>
                    </w:pPr>
                    <w:r w:rsidRPr="00B8060A">
                      <w:rPr>
                        <w:sz w:val="21"/>
                        <w:szCs w:val="21"/>
                      </w:rPr>
                      <w:t>725,370,317.98</w:t>
                    </w:r>
                  </w:p>
                </w:tc>
              </w:sdtContent>
            </w:sdt>
          </w:tr>
          <w:tr w:rsidR="00882C6F" w:rsidRPr="00B8060A" w:rsidTr="004F78D8">
            <w:trPr>
              <w:cantSplit/>
            </w:trPr>
            <w:tc>
              <w:tcPr>
                <w:tcW w:w="1299"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autoSpaceDE w:val="0"/>
                  <w:autoSpaceDN w:val="0"/>
                  <w:adjustRightInd w:val="0"/>
                  <w:snapToGrid w:val="0"/>
                  <w:spacing w:line="240" w:lineRule="atLeast"/>
                  <w:jc w:val="center"/>
                  <w:rPr>
                    <w:sz w:val="21"/>
                    <w:szCs w:val="21"/>
                  </w:rPr>
                </w:pPr>
                <w:r w:rsidRPr="00B8060A">
                  <w:rPr>
                    <w:rFonts w:hint="eastAsia"/>
                    <w:sz w:val="21"/>
                    <w:szCs w:val="21"/>
                  </w:rPr>
                  <w:t>合计</w:t>
                </w:r>
              </w:p>
            </w:tc>
            <w:sdt>
              <w:sdtPr>
                <w:rPr>
                  <w:sz w:val="21"/>
                  <w:szCs w:val="21"/>
                </w:rPr>
                <w:alias w:val="应付票据"/>
                <w:tag w:val="_GBC_a8c1459a3cf84611b62330a576328107"/>
                <w:id w:val="-1102568221"/>
                <w:lock w:val="sdtLocked"/>
              </w:sdtPr>
              <w:sdtContent>
                <w:tc>
                  <w:tcPr>
                    <w:tcW w:w="1877" w:type="pct"/>
                    <w:tcBorders>
                      <w:top w:val="single" w:sz="6" w:space="0" w:color="auto"/>
                      <w:left w:val="single" w:sz="6" w:space="0" w:color="auto"/>
                      <w:bottom w:val="single" w:sz="6" w:space="0" w:color="auto"/>
                      <w:right w:val="single" w:sz="6" w:space="0" w:color="auto"/>
                    </w:tcBorders>
                  </w:tcPr>
                  <w:p w:rsidR="00882C6F" w:rsidRPr="00B8060A" w:rsidRDefault="00096EAC">
                    <w:pPr>
                      <w:jc w:val="right"/>
                      <w:rPr>
                        <w:color w:val="000000" w:themeColor="text1"/>
                        <w:sz w:val="21"/>
                        <w:szCs w:val="21"/>
                      </w:rPr>
                    </w:pPr>
                    <w:r w:rsidRPr="00B8060A">
                      <w:rPr>
                        <w:sz w:val="21"/>
                        <w:szCs w:val="21"/>
                      </w:rPr>
                      <w:t>732,104,707.80</w:t>
                    </w:r>
                  </w:p>
                </w:tc>
              </w:sdtContent>
            </w:sdt>
            <w:sdt>
              <w:sdtPr>
                <w:rPr>
                  <w:sz w:val="21"/>
                  <w:szCs w:val="21"/>
                </w:rPr>
                <w:alias w:val="应付票据"/>
                <w:tag w:val="_GBC_b7f448a95a9a488e84070a8ba1c903b9"/>
                <w:id w:val="1665122222"/>
                <w:lock w:val="sdtLocked"/>
              </w:sdtPr>
              <w:sdtContent>
                <w:tc>
                  <w:tcPr>
                    <w:tcW w:w="1824" w:type="pct"/>
                    <w:tcBorders>
                      <w:top w:val="single" w:sz="6" w:space="0" w:color="auto"/>
                      <w:left w:val="single" w:sz="6" w:space="0" w:color="auto"/>
                      <w:bottom w:val="single" w:sz="6" w:space="0" w:color="auto"/>
                      <w:right w:val="single" w:sz="6" w:space="0" w:color="auto"/>
                    </w:tcBorders>
                  </w:tcPr>
                  <w:p w:rsidR="00882C6F" w:rsidRPr="00B8060A" w:rsidRDefault="00096EAC">
                    <w:pPr>
                      <w:jc w:val="right"/>
                      <w:rPr>
                        <w:color w:val="000000" w:themeColor="text1"/>
                        <w:sz w:val="21"/>
                        <w:szCs w:val="21"/>
                      </w:rPr>
                    </w:pPr>
                    <w:r w:rsidRPr="00B8060A">
                      <w:rPr>
                        <w:sz w:val="21"/>
                        <w:szCs w:val="21"/>
                      </w:rPr>
                      <w:t>725,370,317.98</w:t>
                    </w:r>
                  </w:p>
                </w:tc>
              </w:sdtContent>
            </w:sdt>
          </w:tr>
        </w:tbl>
      </w:sdtContent>
    </w:sdt>
    <w:p w:rsidR="00882C6F" w:rsidRDefault="00882C6F">
      <w:pPr>
        <w:rPr>
          <w:szCs w:val="21"/>
        </w:rPr>
      </w:pPr>
    </w:p>
    <w:p w:rsidR="00882C6F" w:rsidRDefault="00096EAC" w:rsidP="00096EAC">
      <w:pPr>
        <w:pStyle w:val="3"/>
        <w:numPr>
          <w:ilvl w:val="0"/>
          <w:numId w:val="53"/>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 w:val="24"/>
          <w:szCs w:val="21"/>
        </w:rPr>
        <w:alias w:val="模块:应付账款情况"/>
        <w:tag w:val="_GBC_0f1b98b90c3845e1a1ad65786460f84b"/>
        <w:id w:val="-1976359232"/>
        <w:lock w:val="sdtLocked"/>
        <w:placeholder>
          <w:docPart w:val="GBC22222222222222222222222222222"/>
        </w:placeholder>
      </w:sdtPr>
      <w:sdtEndPr>
        <w:rPr>
          <w:rFonts w:cstheme="minorBidi" w:hint="default"/>
          <w:color w:val="000000" w:themeColor="text1"/>
          <w:kern w:val="2"/>
          <w:sz w:val="21"/>
        </w:rPr>
      </w:sdtEndPr>
      <w:sdtContent>
        <w:p w:rsidR="00882C6F" w:rsidRDefault="00096EAC" w:rsidP="00096EAC">
          <w:pPr>
            <w:pStyle w:val="4"/>
            <w:numPr>
              <w:ilvl w:val="0"/>
              <w:numId w:val="70"/>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1071273072"/>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应付账款情况"/>
              <w:tag w:val="_GBC_53c05e3ea1bb4f08bbe5cf204a0947b9"/>
              <w:id w:val="4264694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应付账款情况"/>
              <w:tag w:val="_GBC_e10cb0a664ca4400817c8a2bcf9247fc"/>
              <w:id w:val="407203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882C6F" w:rsidRPr="00B8060A" w:rsidTr="00C70082">
            <w:tc>
              <w:tcPr>
                <w:tcW w:w="1570" w:type="pct"/>
                <w:shd w:val="clear" w:color="auto" w:fill="auto"/>
              </w:tcPr>
              <w:p w:rsidR="00882C6F" w:rsidRPr="00B8060A" w:rsidRDefault="00096EAC">
                <w:pPr>
                  <w:jc w:val="center"/>
                  <w:rPr>
                    <w:sz w:val="21"/>
                    <w:szCs w:val="21"/>
                  </w:rPr>
                </w:pPr>
                <w:r w:rsidRPr="00B8060A">
                  <w:rPr>
                    <w:rFonts w:hint="eastAsia"/>
                    <w:sz w:val="21"/>
                    <w:szCs w:val="21"/>
                  </w:rPr>
                  <w:t>项目</w:t>
                </w:r>
              </w:p>
            </w:tc>
            <w:tc>
              <w:tcPr>
                <w:tcW w:w="1584" w:type="pct"/>
                <w:shd w:val="clear" w:color="auto" w:fill="auto"/>
              </w:tcPr>
              <w:p w:rsidR="00882C6F" w:rsidRPr="00B8060A" w:rsidRDefault="00096EAC">
                <w:pPr>
                  <w:jc w:val="center"/>
                  <w:rPr>
                    <w:sz w:val="21"/>
                    <w:szCs w:val="21"/>
                  </w:rPr>
                </w:pPr>
                <w:r w:rsidRPr="00B8060A">
                  <w:rPr>
                    <w:rFonts w:hint="eastAsia"/>
                    <w:sz w:val="21"/>
                    <w:szCs w:val="21"/>
                  </w:rPr>
                  <w:t>期末余额</w:t>
                </w:r>
              </w:p>
            </w:tc>
            <w:tc>
              <w:tcPr>
                <w:tcW w:w="1846" w:type="pct"/>
                <w:shd w:val="clear" w:color="auto" w:fill="auto"/>
              </w:tcPr>
              <w:p w:rsidR="00882C6F" w:rsidRPr="00B8060A" w:rsidRDefault="00096EAC">
                <w:pPr>
                  <w:jc w:val="center"/>
                  <w:rPr>
                    <w:sz w:val="21"/>
                    <w:szCs w:val="21"/>
                  </w:rPr>
                </w:pPr>
                <w:r w:rsidRPr="00B8060A">
                  <w:rPr>
                    <w:rFonts w:hint="eastAsia"/>
                    <w:sz w:val="21"/>
                    <w:szCs w:val="21"/>
                  </w:rPr>
                  <w:t>期初余额</w:t>
                </w:r>
              </w:p>
            </w:tc>
          </w:tr>
          <w:sdt>
            <w:sdtPr>
              <w:rPr>
                <w:rFonts w:hint="eastAsia"/>
                <w:sz w:val="21"/>
                <w:szCs w:val="21"/>
              </w:rPr>
              <w:alias w:val="应付账款情况明细"/>
              <w:tag w:val="_GBC_6a9eb940fbe64774bcca168078c6adaa"/>
              <w:id w:val="1940333441"/>
              <w:lock w:val="sdtLocked"/>
            </w:sdtPr>
            <w:sdtContent>
              <w:tr w:rsidR="00882C6F" w:rsidRPr="00B8060A" w:rsidTr="00C70082">
                <w:sdt>
                  <w:sdtPr>
                    <w:rPr>
                      <w:rFonts w:hint="eastAsia"/>
                      <w:sz w:val="21"/>
                      <w:szCs w:val="21"/>
                    </w:rPr>
                    <w:alias w:val="应付账款情况明细-项目"/>
                    <w:tag w:val="_GBC_2a5ca7d6b8ce4779bf0cc64e60d7eb11"/>
                    <w:id w:val="-395895506"/>
                    <w:lock w:val="sdtLocked"/>
                  </w:sdtPr>
                  <w:sdtContent>
                    <w:tc>
                      <w:tcPr>
                        <w:tcW w:w="1570" w:type="pct"/>
                        <w:shd w:val="clear" w:color="auto" w:fill="auto"/>
                      </w:tcPr>
                      <w:p w:rsidR="00882C6F" w:rsidRPr="00B8060A" w:rsidRDefault="00096EAC">
                        <w:pPr>
                          <w:rPr>
                            <w:color w:val="000000" w:themeColor="text1"/>
                            <w:sz w:val="21"/>
                            <w:szCs w:val="21"/>
                          </w:rPr>
                        </w:pPr>
                        <w:r w:rsidRPr="00B8060A">
                          <w:rPr>
                            <w:rFonts w:hint="eastAsia"/>
                            <w:sz w:val="21"/>
                            <w:szCs w:val="21"/>
                          </w:rPr>
                          <w:t>应付账款</w:t>
                        </w:r>
                      </w:p>
                    </w:tc>
                  </w:sdtContent>
                </w:sdt>
                <w:sdt>
                  <w:sdtPr>
                    <w:rPr>
                      <w:sz w:val="21"/>
                      <w:szCs w:val="21"/>
                    </w:rPr>
                    <w:alias w:val="应付账款情况明细-金额"/>
                    <w:tag w:val="_GBC_53a813ae89824f53924534b614cd8aed"/>
                    <w:id w:val="-1128458406"/>
                    <w:lock w:val="sdtLocked"/>
                  </w:sdtPr>
                  <w:sdtContent>
                    <w:tc>
                      <w:tcPr>
                        <w:tcW w:w="1584" w:type="pct"/>
                        <w:shd w:val="clear" w:color="auto" w:fill="auto"/>
                      </w:tcPr>
                      <w:p w:rsidR="00882C6F" w:rsidRPr="00B8060A" w:rsidRDefault="00096EAC">
                        <w:pPr>
                          <w:jc w:val="right"/>
                          <w:rPr>
                            <w:color w:val="000000" w:themeColor="text1"/>
                            <w:sz w:val="21"/>
                            <w:szCs w:val="21"/>
                          </w:rPr>
                        </w:pPr>
                        <w:r w:rsidRPr="00B8060A">
                          <w:rPr>
                            <w:sz w:val="21"/>
                            <w:szCs w:val="21"/>
                          </w:rPr>
                          <w:t>5,617,432,816.79</w:t>
                        </w:r>
                      </w:p>
                    </w:tc>
                  </w:sdtContent>
                </w:sdt>
                <w:sdt>
                  <w:sdtPr>
                    <w:rPr>
                      <w:sz w:val="21"/>
                      <w:szCs w:val="21"/>
                    </w:rPr>
                    <w:alias w:val="应付账款情况明细-金额"/>
                    <w:tag w:val="_GBC_e193f0720fe448129a597233119eee2c"/>
                    <w:id w:val="330415369"/>
                    <w:lock w:val="sdtLocked"/>
                  </w:sdtPr>
                  <w:sdtContent>
                    <w:tc>
                      <w:tcPr>
                        <w:tcW w:w="1846" w:type="pct"/>
                        <w:shd w:val="clear" w:color="auto" w:fill="auto"/>
                      </w:tcPr>
                      <w:p w:rsidR="00882C6F" w:rsidRPr="00B8060A" w:rsidRDefault="00096EAC">
                        <w:pPr>
                          <w:jc w:val="right"/>
                          <w:rPr>
                            <w:color w:val="000000" w:themeColor="text1"/>
                            <w:sz w:val="21"/>
                            <w:szCs w:val="21"/>
                          </w:rPr>
                        </w:pPr>
                        <w:r w:rsidRPr="00B8060A">
                          <w:rPr>
                            <w:sz w:val="21"/>
                            <w:szCs w:val="21"/>
                          </w:rPr>
                          <w:t>6,276,716,652.50</w:t>
                        </w:r>
                      </w:p>
                    </w:tc>
                  </w:sdtContent>
                </w:sdt>
              </w:tr>
            </w:sdtContent>
          </w:sdt>
          <w:tr w:rsidR="00882C6F" w:rsidRPr="00B8060A" w:rsidTr="00C70082">
            <w:tc>
              <w:tcPr>
                <w:tcW w:w="1570" w:type="pct"/>
                <w:shd w:val="clear" w:color="auto" w:fill="auto"/>
              </w:tcPr>
              <w:p w:rsidR="00882C6F" w:rsidRPr="00B8060A" w:rsidRDefault="00096EAC">
                <w:pPr>
                  <w:jc w:val="center"/>
                  <w:rPr>
                    <w:color w:val="000000" w:themeColor="text1"/>
                    <w:sz w:val="21"/>
                    <w:szCs w:val="21"/>
                  </w:rPr>
                </w:pPr>
                <w:r w:rsidRPr="00B8060A">
                  <w:rPr>
                    <w:rFonts w:hint="eastAsia"/>
                    <w:color w:val="000000" w:themeColor="text1"/>
                    <w:sz w:val="21"/>
                    <w:szCs w:val="21"/>
                  </w:rPr>
                  <w:t>合计</w:t>
                </w:r>
              </w:p>
            </w:tc>
            <w:sdt>
              <w:sdtPr>
                <w:rPr>
                  <w:sz w:val="21"/>
                  <w:szCs w:val="21"/>
                </w:rPr>
                <w:alias w:val="应付帐款"/>
                <w:tag w:val="_GBC_cefa0b9aa50840dfb31c319757043efd"/>
                <w:id w:val="1488361801"/>
                <w:lock w:val="sdtLocked"/>
              </w:sdtPr>
              <w:sdtContent>
                <w:tc>
                  <w:tcPr>
                    <w:tcW w:w="1584" w:type="pct"/>
                    <w:shd w:val="clear" w:color="auto" w:fill="auto"/>
                  </w:tcPr>
                  <w:p w:rsidR="00882C6F" w:rsidRPr="00B8060A" w:rsidRDefault="00096EAC">
                    <w:pPr>
                      <w:jc w:val="right"/>
                      <w:rPr>
                        <w:color w:val="000000" w:themeColor="text1"/>
                        <w:sz w:val="21"/>
                        <w:szCs w:val="21"/>
                      </w:rPr>
                    </w:pPr>
                    <w:r w:rsidRPr="00B8060A">
                      <w:rPr>
                        <w:sz w:val="21"/>
                        <w:szCs w:val="21"/>
                      </w:rPr>
                      <w:t>5,617,432,816.79</w:t>
                    </w:r>
                  </w:p>
                </w:tc>
              </w:sdtContent>
            </w:sdt>
            <w:sdt>
              <w:sdtPr>
                <w:rPr>
                  <w:sz w:val="21"/>
                  <w:szCs w:val="21"/>
                </w:rPr>
                <w:alias w:val="应付帐款"/>
                <w:tag w:val="_GBC_00bb4f8f38914c7ab69df9aed6c35ae2"/>
                <w:id w:val="-447539770"/>
                <w:lock w:val="sdtLocked"/>
              </w:sdtPr>
              <w:sdtContent>
                <w:tc>
                  <w:tcPr>
                    <w:tcW w:w="1846" w:type="pct"/>
                    <w:shd w:val="clear" w:color="auto" w:fill="auto"/>
                  </w:tcPr>
                  <w:p w:rsidR="00882C6F" w:rsidRPr="00B8060A" w:rsidRDefault="00096EAC">
                    <w:pPr>
                      <w:jc w:val="right"/>
                      <w:rPr>
                        <w:color w:val="000000" w:themeColor="text1"/>
                        <w:sz w:val="21"/>
                        <w:szCs w:val="21"/>
                      </w:rPr>
                    </w:pPr>
                    <w:r w:rsidRPr="00B8060A">
                      <w:rPr>
                        <w:sz w:val="21"/>
                        <w:szCs w:val="21"/>
                      </w:rPr>
                      <w:t>6,276,716,652.50</w:t>
                    </w:r>
                  </w:p>
                </w:tc>
              </w:sdtContent>
            </w:sdt>
          </w:tr>
        </w:tbl>
      </w:sdtContent>
    </w:sdt>
    <w:p w:rsidR="00882C6F" w:rsidRDefault="00882C6F">
      <w:pPr>
        <w:rPr>
          <w:b/>
          <w:szCs w:val="21"/>
        </w:rPr>
      </w:pPr>
    </w:p>
    <w:sdt>
      <w:sdtPr>
        <w:rPr>
          <w:rFonts w:asciiTheme="minorHAnsi" w:hAnsiTheme="minorHAnsi" w:cstheme="minorBidi" w:hint="eastAsia"/>
          <w:b w:val="0"/>
          <w:bCs w:val="0"/>
          <w:kern w:val="0"/>
          <w:sz w:val="24"/>
          <w:szCs w:val="21"/>
        </w:rPr>
        <w:alias w:val="模块:重要的账龄超过1年的应付账款单位：元币种：人民币项目期末..."/>
        <w:tag w:val="_GBC_5fffbd1416eb408d959645d37f190cf5"/>
        <w:id w:val="765816650"/>
        <w:lock w:val="sdtLocked"/>
        <w:placeholder>
          <w:docPart w:val="GBC22222222222222222222222222222"/>
        </w:placeholder>
      </w:sdtPr>
      <w:sdtEndPr>
        <w:rPr>
          <w:rFonts w:ascii="宋体" w:hAnsi="宋体" w:cs="宋体"/>
        </w:rPr>
      </w:sdtEndPr>
      <w:sdtContent>
        <w:p w:rsidR="00882C6F" w:rsidRPr="00B8060A" w:rsidRDefault="00096EAC" w:rsidP="00096EAC">
          <w:pPr>
            <w:pStyle w:val="4"/>
            <w:numPr>
              <w:ilvl w:val="0"/>
              <w:numId w:val="70"/>
            </w:numPr>
            <w:tabs>
              <w:tab w:val="left" w:pos="588"/>
            </w:tabs>
            <w:rPr>
              <w:kern w:val="0"/>
              <w:szCs w:val="21"/>
            </w:rPr>
          </w:pPr>
          <w:r w:rsidRPr="00B8060A">
            <w:rPr>
              <w:rFonts w:hint="eastAsia"/>
              <w:kern w:val="0"/>
              <w:szCs w:val="21"/>
            </w:rPr>
            <w:t>账龄超过</w:t>
          </w:r>
          <w:r w:rsidRPr="00B8060A">
            <w:rPr>
              <w:kern w:val="0"/>
              <w:szCs w:val="21"/>
            </w:rPr>
            <w:t>1</w:t>
          </w:r>
          <w:r w:rsidRPr="00B8060A">
            <w:rPr>
              <w:kern w:val="0"/>
              <w:szCs w:val="21"/>
            </w:rPr>
            <w:t>年的重要应付账款</w:t>
          </w:r>
        </w:p>
        <w:sdt>
          <w:sdtPr>
            <w:rPr>
              <w:sz w:val="21"/>
              <w:szCs w:val="21"/>
            </w:rPr>
            <w:alias w:val="是否适用：账龄超过1年的重要应付账款[双击切换]"/>
            <w:tag w:val="_GBC_02c6e7ed8ae149e8a09f5b80217deb89"/>
            <w:id w:val="-181752499"/>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重要的账龄超过1年的应付账款"/>
              <w:tag w:val="_GBC_4828fbb06386477f83dfc0c7b55875e7"/>
              <w:id w:val="-111051012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重要的账龄超过1年的应付账款"/>
              <w:tag w:val="_GBC_56837a7d36f94902b75d8fe132af82b6"/>
              <w:id w:val="17698106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61"/>
            <w:gridCol w:w="1896"/>
            <w:gridCol w:w="2866"/>
          </w:tblGrid>
          <w:tr w:rsidR="00882C6F" w:rsidRPr="00B8060A" w:rsidTr="004F1756">
            <w:tc>
              <w:tcPr>
                <w:tcW w:w="2301"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1074"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期末余额</w:t>
                </w:r>
              </w:p>
            </w:tc>
            <w:tc>
              <w:tcPr>
                <w:tcW w:w="1624" w:type="pct"/>
                <w:shd w:val="clear" w:color="auto" w:fill="auto"/>
                <w:vAlign w:val="center"/>
              </w:tcPr>
              <w:p w:rsidR="00882C6F" w:rsidRPr="00B8060A" w:rsidRDefault="00096EAC" w:rsidP="00882C6F">
                <w:pPr>
                  <w:jc w:val="center"/>
                  <w:rPr>
                    <w:sz w:val="21"/>
                    <w:szCs w:val="21"/>
                  </w:rPr>
                </w:pPr>
                <w:proofErr w:type="gramStart"/>
                <w:r w:rsidRPr="00B8060A">
                  <w:rPr>
                    <w:rFonts w:hint="eastAsia"/>
                    <w:sz w:val="21"/>
                    <w:szCs w:val="21"/>
                  </w:rPr>
                  <w:t>未偿</w:t>
                </w:r>
                <w:proofErr w:type="gramEnd"/>
                <w:r w:rsidRPr="00B8060A">
                  <w:rPr>
                    <w:rFonts w:hint="eastAsia"/>
                    <w:sz w:val="21"/>
                    <w:szCs w:val="21"/>
                  </w:rPr>
                  <w:t>还或结转的原因</w:t>
                </w:r>
              </w:p>
            </w:tc>
          </w:tr>
          <w:sdt>
            <w:sdtPr>
              <w:rPr>
                <w:sz w:val="21"/>
                <w:szCs w:val="21"/>
              </w:rPr>
              <w:alias w:val="重要的账龄超过1年的应付账款明细"/>
              <w:tag w:val="_GBC_3c24b8450a0a47bd8859f88e883aa952"/>
              <w:id w:val="-337617599"/>
              <w:lock w:val="sdtLocked"/>
            </w:sdtPr>
            <w:sdtContent>
              <w:tr w:rsidR="00882C6F" w:rsidRPr="00B8060A" w:rsidTr="004F1756">
                <w:sdt>
                  <w:sdtPr>
                    <w:rPr>
                      <w:sz w:val="21"/>
                      <w:szCs w:val="21"/>
                    </w:rPr>
                    <w:alias w:val="重要的账龄超过1年的应付账款明细-项目名称"/>
                    <w:tag w:val="_GBC_141773d28dd34c8295b18c94cc85ece4"/>
                    <w:id w:val="1331564675"/>
                    <w:lock w:val="sdtLocked"/>
                  </w:sdtPr>
                  <w:sdtContent>
                    <w:tc>
                      <w:tcPr>
                        <w:tcW w:w="2301"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南京高精传动设备制造集团有限公司</w:t>
                        </w:r>
                      </w:p>
                    </w:tc>
                  </w:sdtContent>
                </w:sdt>
                <w:sdt>
                  <w:sdtPr>
                    <w:rPr>
                      <w:sz w:val="21"/>
                      <w:szCs w:val="21"/>
                    </w:rPr>
                    <w:alias w:val="重要的账龄超过1年的应付账款明细-余额"/>
                    <w:tag w:val="_GBC_32e43573b68c4a82aab17146178f18f2"/>
                    <w:id w:val="-926959226"/>
                    <w:lock w:val="sdtLocked"/>
                  </w:sdtPr>
                  <w:sdtContent>
                    <w:tc>
                      <w:tcPr>
                        <w:tcW w:w="1074" w:type="pct"/>
                        <w:shd w:val="clear" w:color="auto" w:fill="auto"/>
                      </w:tcPr>
                      <w:p w:rsidR="00882C6F" w:rsidRPr="00B8060A" w:rsidRDefault="00096EAC" w:rsidP="00882C6F">
                        <w:pPr>
                          <w:jc w:val="right"/>
                          <w:rPr>
                            <w:sz w:val="21"/>
                            <w:szCs w:val="21"/>
                          </w:rPr>
                        </w:pPr>
                        <w:r w:rsidRPr="00B8060A">
                          <w:rPr>
                            <w:sz w:val="21"/>
                            <w:szCs w:val="21"/>
                          </w:rPr>
                          <w:t>28,652,450.00</w:t>
                        </w:r>
                      </w:p>
                    </w:tc>
                  </w:sdtContent>
                </w:sdt>
                <w:sdt>
                  <w:sdtPr>
                    <w:rPr>
                      <w:sz w:val="21"/>
                      <w:szCs w:val="21"/>
                    </w:rPr>
                    <w:alias w:val="重要的账龄超过1年的应付账款明细-未偿还或结转的原因"/>
                    <w:tag w:val="_GBC_113967d4dd114818b559c2795509b2fb"/>
                    <w:id w:val="-1248728399"/>
                    <w:lock w:val="sdtLocked"/>
                  </w:sdtPr>
                  <w:sdtContent>
                    <w:tc>
                      <w:tcPr>
                        <w:tcW w:w="162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应付账款明细"/>
              <w:tag w:val="_GBC_3c24b8450a0a47bd8859f88e883aa952"/>
              <w:id w:val="-1490555458"/>
              <w:lock w:val="sdtLocked"/>
            </w:sdtPr>
            <w:sdtContent>
              <w:tr w:rsidR="00882C6F" w:rsidRPr="00B8060A" w:rsidTr="004F1756">
                <w:sdt>
                  <w:sdtPr>
                    <w:rPr>
                      <w:sz w:val="21"/>
                      <w:szCs w:val="21"/>
                    </w:rPr>
                    <w:alias w:val="重要的账龄超过1年的应付账款明细-项目名称"/>
                    <w:tag w:val="_GBC_141773d28dd34c8295b18c94cc85ece4"/>
                    <w:id w:val="-677809206"/>
                    <w:lock w:val="sdtLocked"/>
                  </w:sdtPr>
                  <w:sdtContent>
                    <w:tc>
                      <w:tcPr>
                        <w:tcW w:w="2301"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成都利君实业股份有限公司</w:t>
                        </w:r>
                      </w:p>
                    </w:tc>
                  </w:sdtContent>
                </w:sdt>
                <w:sdt>
                  <w:sdtPr>
                    <w:rPr>
                      <w:sz w:val="21"/>
                      <w:szCs w:val="21"/>
                    </w:rPr>
                    <w:alias w:val="重要的账龄超过1年的应付账款明细-余额"/>
                    <w:tag w:val="_GBC_32e43573b68c4a82aab17146178f18f2"/>
                    <w:id w:val="1460837467"/>
                    <w:lock w:val="sdtLocked"/>
                  </w:sdtPr>
                  <w:sdtContent>
                    <w:tc>
                      <w:tcPr>
                        <w:tcW w:w="1074" w:type="pct"/>
                        <w:shd w:val="clear" w:color="auto" w:fill="auto"/>
                      </w:tcPr>
                      <w:p w:rsidR="00882C6F" w:rsidRPr="00B8060A" w:rsidRDefault="00096EAC" w:rsidP="00882C6F">
                        <w:pPr>
                          <w:jc w:val="right"/>
                          <w:rPr>
                            <w:sz w:val="21"/>
                            <w:szCs w:val="21"/>
                          </w:rPr>
                        </w:pPr>
                        <w:r w:rsidRPr="00B8060A">
                          <w:rPr>
                            <w:sz w:val="21"/>
                            <w:szCs w:val="21"/>
                          </w:rPr>
                          <w:t>26,761,490.00</w:t>
                        </w:r>
                      </w:p>
                    </w:tc>
                  </w:sdtContent>
                </w:sdt>
                <w:sdt>
                  <w:sdtPr>
                    <w:rPr>
                      <w:sz w:val="21"/>
                      <w:szCs w:val="21"/>
                    </w:rPr>
                    <w:alias w:val="重要的账龄超过1年的应付账款明细-未偿还或结转的原因"/>
                    <w:tag w:val="_GBC_113967d4dd114818b559c2795509b2fb"/>
                    <w:id w:val="-1341156722"/>
                    <w:lock w:val="sdtLocked"/>
                  </w:sdtPr>
                  <w:sdtContent>
                    <w:tc>
                      <w:tcPr>
                        <w:tcW w:w="162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应付账款明细"/>
              <w:tag w:val="_GBC_3c24b8450a0a47bd8859f88e883aa952"/>
              <w:id w:val="-1639022477"/>
              <w:lock w:val="sdtLocked"/>
            </w:sdtPr>
            <w:sdtContent>
              <w:tr w:rsidR="00882C6F" w:rsidRPr="00B8060A" w:rsidTr="004F1756">
                <w:sdt>
                  <w:sdtPr>
                    <w:rPr>
                      <w:sz w:val="21"/>
                      <w:szCs w:val="21"/>
                    </w:rPr>
                    <w:alias w:val="重要的账龄超过1年的应付账款明细-项目名称"/>
                    <w:tag w:val="_GBC_141773d28dd34c8295b18c94cc85ece4"/>
                    <w:id w:val="-311556945"/>
                    <w:lock w:val="sdtLocked"/>
                  </w:sdtPr>
                  <w:sdtContent>
                    <w:tc>
                      <w:tcPr>
                        <w:tcW w:w="2301"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中信重工机械股份有限公司</w:t>
                        </w:r>
                      </w:p>
                    </w:tc>
                  </w:sdtContent>
                </w:sdt>
                <w:sdt>
                  <w:sdtPr>
                    <w:rPr>
                      <w:sz w:val="21"/>
                      <w:szCs w:val="21"/>
                    </w:rPr>
                    <w:alias w:val="重要的账龄超过1年的应付账款明细-余额"/>
                    <w:tag w:val="_GBC_32e43573b68c4a82aab17146178f18f2"/>
                    <w:id w:val="90280544"/>
                    <w:lock w:val="sdtLocked"/>
                  </w:sdtPr>
                  <w:sdtContent>
                    <w:tc>
                      <w:tcPr>
                        <w:tcW w:w="1074" w:type="pct"/>
                        <w:shd w:val="clear" w:color="auto" w:fill="auto"/>
                      </w:tcPr>
                      <w:p w:rsidR="00882C6F" w:rsidRPr="00B8060A" w:rsidRDefault="00096EAC" w:rsidP="00882C6F">
                        <w:pPr>
                          <w:jc w:val="right"/>
                          <w:rPr>
                            <w:sz w:val="21"/>
                            <w:szCs w:val="21"/>
                          </w:rPr>
                        </w:pPr>
                        <w:r w:rsidRPr="00B8060A">
                          <w:rPr>
                            <w:sz w:val="21"/>
                            <w:szCs w:val="21"/>
                          </w:rPr>
                          <w:t>18,880,970.00</w:t>
                        </w:r>
                      </w:p>
                    </w:tc>
                  </w:sdtContent>
                </w:sdt>
                <w:sdt>
                  <w:sdtPr>
                    <w:rPr>
                      <w:sz w:val="21"/>
                      <w:szCs w:val="21"/>
                    </w:rPr>
                    <w:alias w:val="重要的账龄超过1年的应付账款明细-未偿还或结转的原因"/>
                    <w:tag w:val="_GBC_113967d4dd114818b559c2795509b2fb"/>
                    <w:id w:val="-1080281075"/>
                    <w:lock w:val="sdtLocked"/>
                  </w:sdtPr>
                  <w:sdtContent>
                    <w:tc>
                      <w:tcPr>
                        <w:tcW w:w="162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应付账款明细"/>
              <w:tag w:val="_GBC_3c24b8450a0a47bd8859f88e883aa952"/>
              <w:id w:val="-522708312"/>
              <w:lock w:val="sdtLocked"/>
            </w:sdtPr>
            <w:sdtContent>
              <w:tr w:rsidR="00882C6F" w:rsidRPr="00B8060A" w:rsidTr="004F1756">
                <w:sdt>
                  <w:sdtPr>
                    <w:rPr>
                      <w:sz w:val="21"/>
                      <w:szCs w:val="21"/>
                    </w:rPr>
                    <w:alias w:val="重要的账龄超过1年的应付账款明细-项目名称"/>
                    <w:tag w:val="_GBC_141773d28dd34c8295b18c94cc85ece4"/>
                    <w:id w:val="438186505"/>
                    <w:lock w:val="sdtLocked"/>
                  </w:sdtPr>
                  <w:sdtContent>
                    <w:tc>
                      <w:tcPr>
                        <w:tcW w:w="2301"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江苏福霆钢铁有限公司</w:t>
                        </w:r>
                      </w:p>
                    </w:tc>
                  </w:sdtContent>
                </w:sdt>
                <w:sdt>
                  <w:sdtPr>
                    <w:rPr>
                      <w:sz w:val="21"/>
                      <w:szCs w:val="21"/>
                    </w:rPr>
                    <w:alias w:val="重要的账龄超过1年的应付账款明细-余额"/>
                    <w:tag w:val="_GBC_32e43573b68c4a82aab17146178f18f2"/>
                    <w:id w:val="-540512864"/>
                    <w:lock w:val="sdtLocked"/>
                  </w:sdtPr>
                  <w:sdtContent>
                    <w:tc>
                      <w:tcPr>
                        <w:tcW w:w="1074" w:type="pct"/>
                        <w:shd w:val="clear" w:color="auto" w:fill="auto"/>
                      </w:tcPr>
                      <w:p w:rsidR="00882C6F" w:rsidRPr="00B8060A" w:rsidRDefault="00096EAC" w:rsidP="00882C6F">
                        <w:pPr>
                          <w:jc w:val="right"/>
                          <w:rPr>
                            <w:sz w:val="21"/>
                            <w:szCs w:val="21"/>
                          </w:rPr>
                        </w:pPr>
                        <w:r w:rsidRPr="00B8060A">
                          <w:rPr>
                            <w:sz w:val="21"/>
                            <w:szCs w:val="21"/>
                          </w:rPr>
                          <w:t>18,379,128.83</w:t>
                        </w:r>
                      </w:p>
                    </w:tc>
                  </w:sdtContent>
                </w:sdt>
                <w:sdt>
                  <w:sdtPr>
                    <w:rPr>
                      <w:sz w:val="21"/>
                      <w:szCs w:val="21"/>
                    </w:rPr>
                    <w:alias w:val="重要的账龄超过1年的应付账款明细-未偿还或结转的原因"/>
                    <w:tag w:val="_GBC_113967d4dd114818b559c2795509b2fb"/>
                    <w:id w:val="-230165298"/>
                    <w:lock w:val="sdtLocked"/>
                  </w:sdtPr>
                  <w:sdtContent>
                    <w:tc>
                      <w:tcPr>
                        <w:tcW w:w="162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应付账款明细"/>
              <w:tag w:val="_GBC_3c24b8450a0a47bd8859f88e883aa952"/>
              <w:id w:val="-183441780"/>
              <w:lock w:val="sdtLocked"/>
            </w:sdtPr>
            <w:sdtContent>
              <w:tr w:rsidR="00882C6F" w:rsidRPr="00B8060A" w:rsidTr="004F1756">
                <w:sdt>
                  <w:sdtPr>
                    <w:rPr>
                      <w:sz w:val="21"/>
                      <w:szCs w:val="21"/>
                    </w:rPr>
                    <w:alias w:val="重要的账龄超过1年的应付账款明细-项目名称"/>
                    <w:tag w:val="_GBC_141773d28dd34c8295b18c94cc85ece4"/>
                    <w:id w:val="-240024975"/>
                    <w:lock w:val="sdtLocked"/>
                  </w:sdtPr>
                  <w:sdtContent>
                    <w:tc>
                      <w:tcPr>
                        <w:tcW w:w="2301" w:type="pct"/>
                        <w:tcBorders>
                          <w:bottom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t>台湾</w:t>
                        </w:r>
                        <w:proofErr w:type="gramStart"/>
                        <w:r w:rsidRPr="00B8060A">
                          <w:rPr>
                            <w:rFonts w:hint="eastAsia"/>
                            <w:sz w:val="21"/>
                            <w:szCs w:val="21"/>
                          </w:rPr>
                          <w:t>仕敏工程</w:t>
                        </w:r>
                        <w:proofErr w:type="gramEnd"/>
                        <w:r w:rsidRPr="00B8060A">
                          <w:rPr>
                            <w:rFonts w:hint="eastAsia"/>
                            <w:sz w:val="21"/>
                            <w:szCs w:val="21"/>
                          </w:rPr>
                          <w:t>企业公司</w:t>
                        </w:r>
                      </w:p>
                    </w:tc>
                  </w:sdtContent>
                </w:sdt>
                <w:sdt>
                  <w:sdtPr>
                    <w:rPr>
                      <w:sz w:val="21"/>
                      <w:szCs w:val="21"/>
                    </w:rPr>
                    <w:alias w:val="重要的账龄超过1年的应付账款明细-余额"/>
                    <w:tag w:val="_GBC_32e43573b68c4a82aab17146178f18f2"/>
                    <w:id w:val="-2114428737"/>
                    <w:lock w:val="sdtLocked"/>
                  </w:sdtPr>
                  <w:sdtContent>
                    <w:tc>
                      <w:tcPr>
                        <w:tcW w:w="1074" w:type="pct"/>
                        <w:shd w:val="clear" w:color="auto" w:fill="auto"/>
                      </w:tcPr>
                      <w:p w:rsidR="00882C6F" w:rsidRPr="00B8060A" w:rsidRDefault="00096EAC" w:rsidP="00882C6F">
                        <w:pPr>
                          <w:jc w:val="right"/>
                          <w:rPr>
                            <w:sz w:val="21"/>
                            <w:szCs w:val="21"/>
                          </w:rPr>
                        </w:pPr>
                        <w:r w:rsidRPr="00B8060A">
                          <w:rPr>
                            <w:sz w:val="21"/>
                            <w:szCs w:val="21"/>
                          </w:rPr>
                          <w:t>16,075,808.34</w:t>
                        </w:r>
                      </w:p>
                    </w:tc>
                  </w:sdtContent>
                </w:sdt>
                <w:sdt>
                  <w:sdtPr>
                    <w:rPr>
                      <w:sz w:val="21"/>
                      <w:szCs w:val="21"/>
                    </w:rPr>
                    <w:alias w:val="重要的账龄超过1年的应付账款明细-未偿还或结转的原因"/>
                    <w:tag w:val="_GBC_113967d4dd114818b559c2795509b2fb"/>
                    <w:id w:val="-716037016"/>
                    <w:lock w:val="sdtLocked"/>
                  </w:sdtPr>
                  <w:sdtContent>
                    <w:tc>
                      <w:tcPr>
                        <w:tcW w:w="1624" w:type="pct"/>
                        <w:shd w:val="clear" w:color="auto" w:fill="auto"/>
                      </w:tcPr>
                      <w:p w:rsidR="00882C6F" w:rsidRPr="00B8060A" w:rsidRDefault="00096EAC" w:rsidP="00882C6F">
                        <w:pPr>
                          <w:rPr>
                            <w:sz w:val="21"/>
                            <w:szCs w:val="21"/>
                          </w:rPr>
                        </w:pPr>
                        <w:r w:rsidRPr="00B8060A">
                          <w:rPr>
                            <w:rFonts w:hint="eastAsia"/>
                            <w:sz w:val="21"/>
                            <w:szCs w:val="21"/>
                          </w:rPr>
                          <w:t>未到结算期</w:t>
                        </w:r>
                      </w:p>
                    </w:tc>
                  </w:sdtContent>
                </w:sdt>
              </w:tr>
            </w:sdtContent>
          </w:sdt>
          <w:tr w:rsidR="00882C6F" w:rsidRPr="00B8060A" w:rsidTr="004F1756">
            <w:tc>
              <w:tcPr>
                <w:tcW w:w="2301"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tc>
              <w:tcPr>
                <w:tcW w:w="1074" w:type="pct"/>
                <w:shd w:val="clear" w:color="auto" w:fill="auto"/>
              </w:tcPr>
              <w:p w:rsidR="00882C6F" w:rsidRPr="00B8060A" w:rsidRDefault="00AA3B3F" w:rsidP="00882C6F">
                <w:pPr>
                  <w:jc w:val="right"/>
                  <w:rPr>
                    <w:sz w:val="21"/>
                    <w:szCs w:val="21"/>
                  </w:rPr>
                </w:pPr>
                <w:sdt>
                  <w:sdtPr>
                    <w:rPr>
                      <w:sz w:val="21"/>
                      <w:szCs w:val="21"/>
                    </w:rPr>
                    <w:alias w:val="重要的账龄超过1年的应付账款金额合计"/>
                    <w:tag w:val="_GBC_2fe395320f8f4b3fa28841324e8271ff"/>
                    <w:id w:val="-365529760"/>
                    <w:lock w:val="sdtLocked"/>
                  </w:sdtPr>
                  <w:sdtContent>
                    <w:r w:rsidR="00096EAC" w:rsidRPr="00B8060A">
                      <w:rPr>
                        <w:sz w:val="21"/>
                        <w:szCs w:val="21"/>
                      </w:rPr>
                      <w:t>108,749,847.17</w:t>
                    </w:r>
                  </w:sdtContent>
                </w:sdt>
              </w:p>
            </w:tc>
            <w:tc>
              <w:tcPr>
                <w:tcW w:w="1624" w:type="pct"/>
                <w:shd w:val="clear" w:color="auto" w:fill="auto"/>
              </w:tcPr>
              <w:p w:rsidR="00882C6F" w:rsidRPr="00B8060A" w:rsidRDefault="00096EAC" w:rsidP="00882C6F">
                <w:pPr>
                  <w:jc w:val="center"/>
                  <w:rPr>
                    <w:sz w:val="21"/>
                    <w:szCs w:val="21"/>
                  </w:rPr>
                </w:pPr>
                <w:r w:rsidRPr="00B8060A">
                  <w:rPr>
                    <w:rFonts w:hint="eastAsia"/>
                    <w:sz w:val="21"/>
                    <w:szCs w:val="21"/>
                  </w:rPr>
                  <w:t>/</w:t>
                </w:r>
              </w:p>
            </w:tc>
          </w:tr>
        </w:tbl>
        <w:p w:rsidR="00882C6F" w:rsidRPr="00B8060A" w:rsidRDefault="00882C6F">
          <w:pPr>
            <w:rPr>
              <w:sz w:val="21"/>
              <w:szCs w:val="21"/>
            </w:rPr>
          </w:pPr>
        </w:p>
        <w:p w:rsidR="00882C6F" w:rsidRPr="00C540D0" w:rsidRDefault="00AA3B3F" w:rsidP="00882C6F"/>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 w:val="24"/>
          <w:szCs w:val="21"/>
        </w:rPr>
        <w:alias w:val="模块:预收账款情况"/>
        <w:tag w:val="_GBC_d7dac18f0444439d83469555857c3195"/>
        <w:id w:val="780230753"/>
        <w:lock w:val="sdtLocked"/>
        <w:placeholder>
          <w:docPart w:val="GBC22222222222222222222222222222"/>
        </w:placeholder>
      </w:sdtPr>
      <w:sdtEndPr>
        <w:rPr>
          <w:rFonts w:cstheme="minorBidi" w:hint="default"/>
          <w:color w:val="000000" w:themeColor="text1"/>
          <w:kern w:val="2"/>
          <w:sz w:val="21"/>
        </w:rPr>
      </w:sdtEndPr>
      <w:sdtContent>
        <w:p w:rsidR="00882C6F" w:rsidRDefault="00096EAC" w:rsidP="00096EAC">
          <w:pPr>
            <w:pStyle w:val="4"/>
            <w:numPr>
              <w:ilvl w:val="0"/>
              <w:numId w:val="71"/>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891039897"/>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预收账款情况"/>
              <w:tag w:val="_GBC_f4564e0d7a8a4a9589aae9168c4c8fdb"/>
              <w:id w:val="-1270084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预收账款情况"/>
              <w:tag w:val="_GBC_e993db46bf3641c59c10bd3e14a930d9"/>
              <w:id w:val="-15832221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882C6F" w:rsidRPr="00B8060A" w:rsidTr="00C70082">
            <w:tc>
              <w:tcPr>
                <w:tcW w:w="1601" w:type="pct"/>
                <w:shd w:val="clear" w:color="auto" w:fill="auto"/>
              </w:tcPr>
              <w:p w:rsidR="00882C6F" w:rsidRPr="00B8060A" w:rsidRDefault="00096EAC">
                <w:pPr>
                  <w:jc w:val="center"/>
                  <w:rPr>
                    <w:sz w:val="21"/>
                    <w:szCs w:val="21"/>
                  </w:rPr>
                </w:pPr>
                <w:r w:rsidRPr="00B8060A">
                  <w:rPr>
                    <w:rFonts w:hint="eastAsia"/>
                    <w:sz w:val="21"/>
                    <w:szCs w:val="21"/>
                  </w:rPr>
                  <w:t>项目</w:t>
                </w:r>
              </w:p>
            </w:tc>
            <w:tc>
              <w:tcPr>
                <w:tcW w:w="1701" w:type="pct"/>
                <w:shd w:val="clear" w:color="auto" w:fill="auto"/>
              </w:tcPr>
              <w:p w:rsidR="00882C6F" w:rsidRPr="00B8060A" w:rsidRDefault="00096EAC">
                <w:pPr>
                  <w:jc w:val="center"/>
                  <w:rPr>
                    <w:sz w:val="21"/>
                    <w:szCs w:val="21"/>
                  </w:rPr>
                </w:pPr>
                <w:r w:rsidRPr="00B8060A">
                  <w:rPr>
                    <w:rFonts w:hint="eastAsia"/>
                    <w:sz w:val="21"/>
                    <w:szCs w:val="21"/>
                  </w:rPr>
                  <w:t>期末余额</w:t>
                </w:r>
              </w:p>
            </w:tc>
            <w:tc>
              <w:tcPr>
                <w:tcW w:w="1698" w:type="pct"/>
                <w:shd w:val="clear" w:color="auto" w:fill="auto"/>
              </w:tcPr>
              <w:p w:rsidR="00882C6F" w:rsidRPr="00B8060A" w:rsidRDefault="00096EAC">
                <w:pPr>
                  <w:jc w:val="center"/>
                  <w:rPr>
                    <w:sz w:val="21"/>
                    <w:szCs w:val="21"/>
                  </w:rPr>
                </w:pPr>
                <w:r w:rsidRPr="00B8060A">
                  <w:rPr>
                    <w:rFonts w:hint="eastAsia"/>
                    <w:sz w:val="21"/>
                    <w:szCs w:val="21"/>
                  </w:rPr>
                  <w:t>期初余额</w:t>
                </w:r>
              </w:p>
            </w:tc>
          </w:tr>
          <w:sdt>
            <w:sdtPr>
              <w:rPr>
                <w:rFonts w:hint="eastAsia"/>
                <w:sz w:val="21"/>
                <w:szCs w:val="21"/>
              </w:rPr>
              <w:alias w:val="预收账款情况明细"/>
              <w:tag w:val="_GBC_230853c1febc415e90da55e0c713ce54"/>
              <w:id w:val="1824854216"/>
              <w:lock w:val="sdtLocked"/>
            </w:sdtPr>
            <w:sdtContent>
              <w:tr w:rsidR="00882C6F" w:rsidRPr="00B8060A" w:rsidTr="00C70082">
                <w:sdt>
                  <w:sdtPr>
                    <w:rPr>
                      <w:rFonts w:hint="eastAsia"/>
                      <w:sz w:val="21"/>
                      <w:szCs w:val="21"/>
                    </w:rPr>
                    <w:alias w:val="预收账款情况明细-项目"/>
                    <w:tag w:val="_GBC_761e1f97d6a9400c8bf77837fd5e54ca"/>
                    <w:id w:val="739911616"/>
                    <w:lock w:val="sdtLocked"/>
                  </w:sdtPr>
                  <w:sdtContent>
                    <w:tc>
                      <w:tcPr>
                        <w:tcW w:w="1601" w:type="pct"/>
                        <w:shd w:val="clear" w:color="auto" w:fill="auto"/>
                      </w:tcPr>
                      <w:p w:rsidR="00882C6F" w:rsidRPr="00B8060A" w:rsidRDefault="00096EAC" w:rsidP="00882C6F">
                        <w:pPr>
                          <w:rPr>
                            <w:color w:val="000000" w:themeColor="text1"/>
                            <w:sz w:val="21"/>
                            <w:szCs w:val="21"/>
                          </w:rPr>
                        </w:pPr>
                        <w:r w:rsidRPr="00B8060A">
                          <w:rPr>
                            <w:rFonts w:hint="eastAsia"/>
                            <w:sz w:val="21"/>
                            <w:szCs w:val="21"/>
                          </w:rPr>
                          <w:t>预收账款</w:t>
                        </w:r>
                      </w:p>
                    </w:tc>
                  </w:sdtContent>
                </w:sdt>
                <w:sdt>
                  <w:sdtPr>
                    <w:rPr>
                      <w:sz w:val="21"/>
                      <w:szCs w:val="21"/>
                    </w:rPr>
                    <w:alias w:val="预收账款情况明细-金额"/>
                    <w:tag w:val="_GBC_7396c58eea384244964498ccbc83cfde"/>
                    <w:id w:val="1110547879"/>
                    <w:lock w:val="sdtLocked"/>
                  </w:sdtPr>
                  <w:sdtContent>
                    <w:tc>
                      <w:tcPr>
                        <w:tcW w:w="1701" w:type="pct"/>
                        <w:shd w:val="clear" w:color="auto" w:fill="auto"/>
                      </w:tcPr>
                      <w:p w:rsidR="00882C6F" w:rsidRPr="00B8060A" w:rsidRDefault="00096EAC">
                        <w:pPr>
                          <w:jc w:val="right"/>
                          <w:rPr>
                            <w:color w:val="000000" w:themeColor="text1"/>
                            <w:sz w:val="21"/>
                            <w:szCs w:val="21"/>
                          </w:rPr>
                        </w:pPr>
                        <w:r w:rsidRPr="00B8060A">
                          <w:rPr>
                            <w:sz w:val="21"/>
                            <w:szCs w:val="21"/>
                          </w:rPr>
                          <w:t>8,396,625,945.12</w:t>
                        </w:r>
                      </w:p>
                    </w:tc>
                  </w:sdtContent>
                </w:sdt>
                <w:sdt>
                  <w:sdtPr>
                    <w:rPr>
                      <w:sz w:val="21"/>
                      <w:szCs w:val="21"/>
                    </w:rPr>
                    <w:alias w:val="预收账款情况明细-金额"/>
                    <w:tag w:val="_GBC_fe2b16a0aeac49a2a1b8710bf9023453"/>
                    <w:id w:val="1978729296"/>
                    <w:lock w:val="sdtLocked"/>
                  </w:sdtPr>
                  <w:sdtContent>
                    <w:tc>
                      <w:tcPr>
                        <w:tcW w:w="1698" w:type="pct"/>
                        <w:shd w:val="clear" w:color="auto" w:fill="auto"/>
                      </w:tcPr>
                      <w:p w:rsidR="00882C6F" w:rsidRPr="00B8060A" w:rsidRDefault="00096EAC">
                        <w:pPr>
                          <w:jc w:val="right"/>
                          <w:rPr>
                            <w:color w:val="000000" w:themeColor="text1"/>
                            <w:sz w:val="21"/>
                            <w:szCs w:val="21"/>
                          </w:rPr>
                        </w:pPr>
                        <w:r w:rsidRPr="00B8060A">
                          <w:rPr>
                            <w:sz w:val="21"/>
                            <w:szCs w:val="21"/>
                          </w:rPr>
                          <w:t>8,524,742,471.74</w:t>
                        </w:r>
                      </w:p>
                    </w:tc>
                  </w:sdtContent>
                </w:sdt>
              </w:tr>
            </w:sdtContent>
          </w:sdt>
          <w:tr w:rsidR="00882C6F" w:rsidRPr="00B8060A" w:rsidTr="00C70082">
            <w:tc>
              <w:tcPr>
                <w:tcW w:w="1601" w:type="pct"/>
                <w:shd w:val="clear" w:color="auto" w:fill="auto"/>
              </w:tcPr>
              <w:p w:rsidR="00882C6F" w:rsidRPr="00B8060A" w:rsidRDefault="00096EAC">
                <w:pPr>
                  <w:jc w:val="center"/>
                  <w:rPr>
                    <w:color w:val="000000" w:themeColor="text1"/>
                    <w:sz w:val="21"/>
                    <w:szCs w:val="21"/>
                  </w:rPr>
                </w:pPr>
                <w:r w:rsidRPr="00B8060A">
                  <w:rPr>
                    <w:rFonts w:hint="eastAsia"/>
                    <w:color w:val="000000" w:themeColor="text1"/>
                    <w:sz w:val="21"/>
                    <w:szCs w:val="21"/>
                  </w:rPr>
                  <w:t>合计</w:t>
                </w:r>
              </w:p>
            </w:tc>
            <w:sdt>
              <w:sdtPr>
                <w:rPr>
                  <w:sz w:val="21"/>
                  <w:szCs w:val="21"/>
                </w:rPr>
                <w:alias w:val="预收帐款"/>
                <w:tag w:val="_GBC_4ad518083c254dc292b5cadbe2bc550c"/>
                <w:id w:val="463943074"/>
                <w:lock w:val="sdtLocked"/>
              </w:sdtPr>
              <w:sdtContent>
                <w:tc>
                  <w:tcPr>
                    <w:tcW w:w="1701" w:type="pct"/>
                    <w:shd w:val="clear" w:color="auto" w:fill="auto"/>
                  </w:tcPr>
                  <w:p w:rsidR="00882C6F" w:rsidRPr="00B8060A" w:rsidRDefault="00096EAC">
                    <w:pPr>
                      <w:jc w:val="right"/>
                      <w:rPr>
                        <w:color w:val="000000" w:themeColor="text1"/>
                        <w:sz w:val="21"/>
                        <w:szCs w:val="21"/>
                      </w:rPr>
                    </w:pPr>
                    <w:r w:rsidRPr="00B8060A">
                      <w:rPr>
                        <w:sz w:val="21"/>
                        <w:szCs w:val="21"/>
                      </w:rPr>
                      <w:t>8,396,625,945.12</w:t>
                    </w:r>
                  </w:p>
                </w:tc>
              </w:sdtContent>
            </w:sdt>
            <w:sdt>
              <w:sdtPr>
                <w:rPr>
                  <w:sz w:val="21"/>
                  <w:szCs w:val="21"/>
                </w:rPr>
                <w:alias w:val="预收帐款"/>
                <w:tag w:val="_GBC_04d89426e20b4bf09fca0e90c932358a"/>
                <w:id w:val="-686671982"/>
                <w:lock w:val="sdtLocked"/>
              </w:sdtPr>
              <w:sdtContent>
                <w:tc>
                  <w:tcPr>
                    <w:tcW w:w="1698" w:type="pct"/>
                    <w:shd w:val="clear" w:color="auto" w:fill="auto"/>
                  </w:tcPr>
                  <w:p w:rsidR="00882C6F" w:rsidRPr="00B8060A" w:rsidRDefault="00096EAC">
                    <w:pPr>
                      <w:jc w:val="right"/>
                      <w:rPr>
                        <w:color w:val="000000" w:themeColor="text1"/>
                        <w:sz w:val="21"/>
                        <w:szCs w:val="21"/>
                      </w:rPr>
                    </w:pPr>
                    <w:r w:rsidRPr="00B8060A">
                      <w:rPr>
                        <w:sz w:val="21"/>
                        <w:szCs w:val="21"/>
                      </w:rPr>
                      <w:t>8,524,742,471.74</w:t>
                    </w:r>
                  </w:p>
                </w:tc>
              </w:sdtContent>
            </w:sdt>
          </w:tr>
        </w:tbl>
      </w:sdtContent>
    </w:sdt>
    <w:p w:rsidR="00882C6F" w:rsidRDefault="00882C6F" w:rsidP="00882C6F">
      <w:pPr>
        <w:tabs>
          <w:tab w:val="left" w:pos="8280"/>
          <w:tab w:val="left" w:pos="9720"/>
        </w:tabs>
        <w:ind w:rightChars="12" w:right="29"/>
        <w:rPr>
          <w:szCs w:val="21"/>
        </w:rPr>
      </w:pPr>
    </w:p>
    <w:sdt>
      <w:sdtPr>
        <w:rPr>
          <w:rFonts w:ascii="宋体" w:hAnsi="宋体" w:cstheme="minorBidi" w:hint="eastAsia"/>
          <w:b w:val="0"/>
          <w:bCs w:val="0"/>
          <w:kern w:val="0"/>
          <w:sz w:val="24"/>
          <w:szCs w:val="21"/>
        </w:rPr>
        <w:alias w:val="模块:账龄超过1年的重要预收款项"/>
        <w:tag w:val="_GBC_59300802f7ac43e3ab1ce4a570fb0267"/>
        <w:id w:val="1589653710"/>
        <w:lock w:val="sdtLocked"/>
        <w:placeholder>
          <w:docPart w:val="GBC22222222222222222222222222222"/>
        </w:placeholder>
      </w:sdtPr>
      <w:sdtEndPr>
        <w:rPr>
          <w:rFonts w:cs="宋体"/>
          <w:szCs w:val="24"/>
        </w:rPr>
      </w:sdtEndPr>
      <w:sdtContent>
        <w:p w:rsidR="00882C6F" w:rsidRDefault="00096EAC" w:rsidP="00096EAC">
          <w:pPr>
            <w:pStyle w:val="4"/>
            <w:numPr>
              <w:ilvl w:val="0"/>
              <w:numId w:val="71"/>
            </w:numPr>
            <w:rPr>
              <w:kern w:val="0"/>
            </w:rPr>
          </w:pPr>
          <w:r>
            <w:rPr>
              <w:rFonts w:hint="eastAsia"/>
              <w:kern w:val="0"/>
            </w:rPr>
            <w:t>账龄超过</w:t>
          </w:r>
          <w:r>
            <w:rPr>
              <w:kern w:val="0"/>
            </w:rPr>
            <w:t>1</w:t>
          </w:r>
          <w:r>
            <w:rPr>
              <w:kern w:val="0"/>
            </w:rPr>
            <w:t>年的重要预收款项</w:t>
          </w:r>
        </w:p>
        <w:sdt>
          <w:sdtPr>
            <w:alias w:val="是否适用：账龄超过1年的重要预收款项[双击切换]"/>
            <w:tag w:val="_GBC_ae7ea5bab4b04b2cb170af5020f86302"/>
            <w:id w:val="-746265278"/>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pPr>
          <w:r>
            <w:rPr>
              <w:rFonts w:hint="eastAsia"/>
            </w:rPr>
            <w:t>单位：</w:t>
          </w:r>
          <w:sdt>
            <w:sdtPr>
              <w:rPr>
                <w:rFonts w:hint="eastAsia"/>
              </w:rPr>
              <w:alias w:val="单位：财务附注：重要的账龄超过1年的预收账款"/>
              <w:tag w:val="_GBC_42b95b40c556404fb356ffbe5874de55"/>
              <w:id w:val="-19299586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账龄超过1年的预收账款"/>
              <w:tag w:val="_GBC_3b5cf8cf0f1d44548bc9470ab19fc397"/>
              <w:id w:val="-12108798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5"/>
            <w:gridCol w:w="2566"/>
            <w:gridCol w:w="2972"/>
          </w:tblGrid>
          <w:tr w:rsidR="00882C6F" w:rsidTr="00882C6F">
            <w:tc>
              <w:tcPr>
                <w:tcW w:w="1862"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1454"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期末余额</w:t>
                </w:r>
              </w:p>
            </w:tc>
            <w:tc>
              <w:tcPr>
                <w:tcW w:w="1684" w:type="pct"/>
                <w:shd w:val="clear" w:color="auto" w:fill="auto"/>
                <w:vAlign w:val="center"/>
              </w:tcPr>
              <w:p w:rsidR="00882C6F" w:rsidRPr="00B8060A" w:rsidRDefault="00096EAC" w:rsidP="00882C6F">
                <w:pPr>
                  <w:jc w:val="center"/>
                  <w:rPr>
                    <w:sz w:val="21"/>
                    <w:szCs w:val="21"/>
                  </w:rPr>
                </w:pPr>
                <w:proofErr w:type="gramStart"/>
                <w:r w:rsidRPr="00B8060A">
                  <w:rPr>
                    <w:rFonts w:hint="eastAsia"/>
                    <w:sz w:val="21"/>
                    <w:szCs w:val="21"/>
                  </w:rPr>
                  <w:t>未偿</w:t>
                </w:r>
                <w:proofErr w:type="gramEnd"/>
                <w:r w:rsidRPr="00B8060A">
                  <w:rPr>
                    <w:rFonts w:hint="eastAsia"/>
                    <w:sz w:val="21"/>
                    <w:szCs w:val="21"/>
                  </w:rPr>
                  <w:t>还或结转的原因</w:t>
                </w:r>
              </w:p>
            </w:tc>
          </w:tr>
          <w:sdt>
            <w:sdtPr>
              <w:rPr>
                <w:sz w:val="21"/>
                <w:szCs w:val="21"/>
              </w:rPr>
              <w:alias w:val="重要的账龄超过1年的预收账款明细"/>
              <w:tag w:val="_GBC_36a567eab8e7428283e75f2fe80c7041"/>
              <w:id w:val="-75373615"/>
              <w:lock w:val="sdtLocked"/>
            </w:sdtPr>
            <w:sdtContent>
              <w:tr w:rsidR="00882C6F" w:rsidTr="00882C6F">
                <w:sdt>
                  <w:sdtPr>
                    <w:rPr>
                      <w:sz w:val="21"/>
                      <w:szCs w:val="21"/>
                    </w:rPr>
                    <w:alias w:val="重要的账龄超过1年的预收账款明细-项目名称"/>
                    <w:tag w:val="_GBC_bb6d26087e724b99999013f619596b12"/>
                    <w:id w:val="-2140103453"/>
                    <w:lock w:val="sdtLocked"/>
                  </w:sdtPr>
                  <w:sdtContent>
                    <w:tc>
                      <w:tcPr>
                        <w:tcW w:w="1862"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阿尔及利亚BISKRA水泥公司</w:t>
                        </w:r>
                      </w:p>
                    </w:tc>
                  </w:sdtContent>
                </w:sdt>
                <w:sdt>
                  <w:sdtPr>
                    <w:rPr>
                      <w:sz w:val="21"/>
                      <w:szCs w:val="21"/>
                    </w:rPr>
                    <w:alias w:val="重要的账龄超过1年的预收账款明细-余额"/>
                    <w:tag w:val="_GBC_505b2104d6dc4242b280b1a858949c5e"/>
                    <w:id w:val="524913503"/>
                    <w:lock w:val="sdtLocked"/>
                  </w:sdtPr>
                  <w:sdtContent>
                    <w:tc>
                      <w:tcPr>
                        <w:tcW w:w="1454" w:type="pct"/>
                        <w:shd w:val="clear" w:color="auto" w:fill="auto"/>
                      </w:tcPr>
                      <w:p w:rsidR="00882C6F" w:rsidRPr="00B8060A" w:rsidRDefault="00096EAC" w:rsidP="00882C6F">
                        <w:pPr>
                          <w:jc w:val="right"/>
                          <w:rPr>
                            <w:sz w:val="21"/>
                            <w:szCs w:val="21"/>
                          </w:rPr>
                        </w:pPr>
                        <w:r w:rsidRPr="00B8060A">
                          <w:rPr>
                            <w:sz w:val="21"/>
                            <w:szCs w:val="21"/>
                          </w:rPr>
                          <w:t>186,891,206.39</w:t>
                        </w:r>
                      </w:p>
                    </w:tc>
                  </w:sdtContent>
                </w:sdt>
                <w:sdt>
                  <w:sdtPr>
                    <w:rPr>
                      <w:sz w:val="21"/>
                      <w:szCs w:val="21"/>
                    </w:rPr>
                    <w:alias w:val="重要的账龄超过1年的预收账款明细-未偿还或结转的原因"/>
                    <w:tag w:val="_GBC_249ef1e2d12948aeb8a8011a742a171f"/>
                    <w:id w:val="727344657"/>
                    <w:lock w:val="sdtLocked"/>
                  </w:sdtPr>
                  <w:sdtContent>
                    <w:tc>
                      <w:tcPr>
                        <w:tcW w:w="168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预收账款明细"/>
              <w:tag w:val="_GBC_36a567eab8e7428283e75f2fe80c7041"/>
              <w:id w:val="-864293206"/>
              <w:lock w:val="sdtLocked"/>
            </w:sdtPr>
            <w:sdtContent>
              <w:tr w:rsidR="00882C6F" w:rsidTr="00882C6F">
                <w:sdt>
                  <w:sdtPr>
                    <w:rPr>
                      <w:sz w:val="21"/>
                      <w:szCs w:val="21"/>
                    </w:rPr>
                    <w:alias w:val="重要的账龄超过1年的预收账款明细-项目名称"/>
                    <w:tag w:val="_GBC_bb6d26087e724b99999013f619596b12"/>
                    <w:id w:val="1096130675"/>
                    <w:lock w:val="sdtLocked"/>
                  </w:sdtPr>
                  <w:sdtContent>
                    <w:tc>
                      <w:tcPr>
                        <w:tcW w:w="1862"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UNITED CEMENT GROUP</w:t>
                        </w:r>
                      </w:p>
                    </w:tc>
                  </w:sdtContent>
                </w:sdt>
                <w:sdt>
                  <w:sdtPr>
                    <w:rPr>
                      <w:sz w:val="21"/>
                      <w:szCs w:val="21"/>
                    </w:rPr>
                    <w:alias w:val="重要的账龄超过1年的预收账款明细-余额"/>
                    <w:tag w:val="_GBC_505b2104d6dc4242b280b1a858949c5e"/>
                    <w:id w:val="-1242092308"/>
                    <w:lock w:val="sdtLocked"/>
                  </w:sdtPr>
                  <w:sdtContent>
                    <w:tc>
                      <w:tcPr>
                        <w:tcW w:w="1454" w:type="pct"/>
                        <w:shd w:val="clear" w:color="auto" w:fill="auto"/>
                      </w:tcPr>
                      <w:p w:rsidR="00882C6F" w:rsidRPr="00B8060A" w:rsidRDefault="00096EAC" w:rsidP="00882C6F">
                        <w:pPr>
                          <w:jc w:val="right"/>
                          <w:rPr>
                            <w:sz w:val="21"/>
                            <w:szCs w:val="21"/>
                          </w:rPr>
                        </w:pPr>
                        <w:r w:rsidRPr="00B8060A">
                          <w:rPr>
                            <w:sz w:val="21"/>
                            <w:szCs w:val="21"/>
                          </w:rPr>
                          <w:t>182,342,299.86</w:t>
                        </w:r>
                      </w:p>
                    </w:tc>
                  </w:sdtContent>
                </w:sdt>
                <w:sdt>
                  <w:sdtPr>
                    <w:rPr>
                      <w:sz w:val="21"/>
                      <w:szCs w:val="21"/>
                    </w:rPr>
                    <w:alias w:val="重要的账龄超过1年的预收账款明细-未偿还或结转的原因"/>
                    <w:tag w:val="_GBC_249ef1e2d12948aeb8a8011a742a171f"/>
                    <w:id w:val="-1252814467"/>
                    <w:lock w:val="sdtLocked"/>
                  </w:sdtPr>
                  <w:sdtContent>
                    <w:tc>
                      <w:tcPr>
                        <w:tcW w:w="168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预收账款明细"/>
              <w:tag w:val="_GBC_36a567eab8e7428283e75f2fe80c7041"/>
              <w:id w:val="-1133555014"/>
              <w:lock w:val="sdtLocked"/>
            </w:sdtPr>
            <w:sdtContent>
              <w:tr w:rsidR="00882C6F" w:rsidTr="00882C6F">
                <w:sdt>
                  <w:sdtPr>
                    <w:rPr>
                      <w:sz w:val="21"/>
                      <w:szCs w:val="21"/>
                    </w:rPr>
                    <w:alias w:val="重要的账龄超过1年的预收账款明细-项目名称"/>
                    <w:tag w:val="_GBC_bb6d26087e724b99999013f619596b12"/>
                    <w:id w:val="1535305362"/>
                    <w:lock w:val="sdtLocked"/>
                  </w:sdtPr>
                  <w:sdtContent>
                    <w:tc>
                      <w:tcPr>
                        <w:tcW w:w="1862"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Al Badia Cement（JSC）</w:t>
                        </w:r>
                      </w:p>
                    </w:tc>
                  </w:sdtContent>
                </w:sdt>
                <w:sdt>
                  <w:sdtPr>
                    <w:rPr>
                      <w:sz w:val="21"/>
                      <w:szCs w:val="21"/>
                    </w:rPr>
                    <w:alias w:val="重要的账龄超过1年的预收账款明细-余额"/>
                    <w:tag w:val="_GBC_505b2104d6dc4242b280b1a858949c5e"/>
                    <w:id w:val="-921570803"/>
                    <w:lock w:val="sdtLocked"/>
                  </w:sdtPr>
                  <w:sdtContent>
                    <w:tc>
                      <w:tcPr>
                        <w:tcW w:w="1454" w:type="pct"/>
                        <w:shd w:val="clear" w:color="auto" w:fill="auto"/>
                      </w:tcPr>
                      <w:p w:rsidR="00882C6F" w:rsidRPr="00B8060A" w:rsidRDefault="00096EAC" w:rsidP="00882C6F">
                        <w:pPr>
                          <w:jc w:val="right"/>
                          <w:rPr>
                            <w:sz w:val="21"/>
                            <w:szCs w:val="21"/>
                          </w:rPr>
                        </w:pPr>
                        <w:r w:rsidRPr="00B8060A">
                          <w:rPr>
                            <w:sz w:val="21"/>
                            <w:szCs w:val="21"/>
                          </w:rPr>
                          <w:t>151,071,335.38</w:t>
                        </w:r>
                      </w:p>
                    </w:tc>
                  </w:sdtContent>
                </w:sdt>
                <w:sdt>
                  <w:sdtPr>
                    <w:rPr>
                      <w:sz w:val="21"/>
                      <w:szCs w:val="21"/>
                    </w:rPr>
                    <w:alias w:val="重要的账龄超过1年的预收账款明细-未偿还或结转的原因"/>
                    <w:tag w:val="_GBC_249ef1e2d12948aeb8a8011a742a171f"/>
                    <w:id w:val="1328475867"/>
                    <w:lock w:val="sdtLocked"/>
                  </w:sdtPr>
                  <w:sdtContent>
                    <w:tc>
                      <w:tcPr>
                        <w:tcW w:w="168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预收账款明细"/>
              <w:tag w:val="_GBC_36a567eab8e7428283e75f2fe80c7041"/>
              <w:id w:val="684562713"/>
              <w:lock w:val="sdtLocked"/>
            </w:sdtPr>
            <w:sdtContent>
              <w:tr w:rsidR="00882C6F" w:rsidTr="00882C6F">
                <w:sdt>
                  <w:sdtPr>
                    <w:rPr>
                      <w:sz w:val="21"/>
                      <w:szCs w:val="21"/>
                    </w:rPr>
                    <w:alias w:val="重要的账龄超过1年的预收账款明细-项目名称"/>
                    <w:tag w:val="_GBC_bb6d26087e724b99999013f619596b12"/>
                    <w:id w:val="-124769624"/>
                    <w:lock w:val="sdtLocked"/>
                  </w:sdtPr>
                  <w:sdtContent>
                    <w:tc>
                      <w:tcPr>
                        <w:tcW w:w="1862"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ClosedJoingStockCompany</w:t>
                        </w:r>
                      </w:p>
                    </w:tc>
                  </w:sdtContent>
                </w:sdt>
                <w:sdt>
                  <w:sdtPr>
                    <w:rPr>
                      <w:sz w:val="21"/>
                      <w:szCs w:val="21"/>
                    </w:rPr>
                    <w:alias w:val="重要的账龄超过1年的预收账款明细-余额"/>
                    <w:tag w:val="_GBC_505b2104d6dc4242b280b1a858949c5e"/>
                    <w:id w:val="-1406525936"/>
                    <w:lock w:val="sdtLocked"/>
                  </w:sdtPr>
                  <w:sdtContent>
                    <w:tc>
                      <w:tcPr>
                        <w:tcW w:w="1454" w:type="pct"/>
                        <w:shd w:val="clear" w:color="auto" w:fill="auto"/>
                      </w:tcPr>
                      <w:p w:rsidR="00882C6F" w:rsidRPr="00B8060A" w:rsidRDefault="00096EAC" w:rsidP="00882C6F">
                        <w:pPr>
                          <w:jc w:val="right"/>
                          <w:rPr>
                            <w:sz w:val="21"/>
                            <w:szCs w:val="21"/>
                          </w:rPr>
                        </w:pPr>
                        <w:r w:rsidRPr="00B8060A">
                          <w:rPr>
                            <w:sz w:val="21"/>
                            <w:szCs w:val="21"/>
                          </w:rPr>
                          <w:t>117,030,296.07</w:t>
                        </w:r>
                      </w:p>
                    </w:tc>
                  </w:sdtContent>
                </w:sdt>
                <w:sdt>
                  <w:sdtPr>
                    <w:rPr>
                      <w:sz w:val="21"/>
                      <w:szCs w:val="21"/>
                    </w:rPr>
                    <w:alias w:val="重要的账龄超过1年的预收账款明细-未偿还或结转的原因"/>
                    <w:tag w:val="_GBC_249ef1e2d12948aeb8a8011a742a171f"/>
                    <w:id w:val="-1817558335"/>
                    <w:lock w:val="sdtLocked"/>
                  </w:sdtPr>
                  <w:sdtContent>
                    <w:tc>
                      <w:tcPr>
                        <w:tcW w:w="168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sdt>
            <w:sdtPr>
              <w:rPr>
                <w:sz w:val="21"/>
                <w:szCs w:val="21"/>
              </w:rPr>
              <w:alias w:val="重要的账龄超过1年的预收账款明细"/>
              <w:tag w:val="_GBC_36a567eab8e7428283e75f2fe80c7041"/>
              <w:id w:val="242530811"/>
              <w:lock w:val="sdtLocked"/>
            </w:sdtPr>
            <w:sdtContent>
              <w:tr w:rsidR="00882C6F" w:rsidTr="00882C6F">
                <w:sdt>
                  <w:sdtPr>
                    <w:rPr>
                      <w:sz w:val="21"/>
                      <w:szCs w:val="21"/>
                    </w:rPr>
                    <w:alias w:val="重要的账龄超过1年的预收账款明细-项目名称"/>
                    <w:tag w:val="_GBC_bb6d26087e724b99999013f619596b12"/>
                    <w:id w:val="-1323048080"/>
                    <w:lock w:val="sdtLocked"/>
                  </w:sdtPr>
                  <w:sdtContent>
                    <w:tc>
                      <w:tcPr>
                        <w:tcW w:w="1862"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Mass伊拉克工业投资公司</w:t>
                        </w:r>
                      </w:p>
                    </w:tc>
                  </w:sdtContent>
                </w:sdt>
                <w:sdt>
                  <w:sdtPr>
                    <w:rPr>
                      <w:sz w:val="21"/>
                      <w:szCs w:val="21"/>
                    </w:rPr>
                    <w:alias w:val="重要的账龄超过1年的预收账款明细-余额"/>
                    <w:tag w:val="_GBC_505b2104d6dc4242b280b1a858949c5e"/>
                    <w:id w:val="-1618755740"/>
                    <w:lock w:val="sdtLocked"/>
                  </w:sdtPr>
                  <w:sdtContent>
                    <w:tc>
                      <w:tcPr>
                        <w:tcW w:w="1454" w:type="pct"/>
                        <w:shd w:val="clear" w:color="auto" w:fill="auto"/>
                      </w:tcPr>
                      <w:p w:rsidR="00882C6F" w:rsidRPr="00B8060A" w:rsidRDefault="00096EAC" w:rsidP="00882C6F">
                        <w:pPr>
                          <w:jc w:val="right"/>
                          <w:rPr>
                            <w:sz w:val="21"/>
                            <w:szCs w:val="21"/>
                          </w:rPr>
                        </w:pPr>
                        <w:r w:rsidRPr="00B8060A">
                          <w:rPr>
                            <w:sz w:val="21"/>
                            <w:szCs w:val="21"/>
                          </w:rPr>
                          <w:t>85,813,271.87</w:t>
                        </w:r>
                      </w:p>
                    </w:tc>
                  </w:sdtContent>
                </w:sdt>
                <w:sdt>
                  <w:sdtPr>
                    <w:rPr>
                      <w:sz w:val="21"/>
                      <w:szCs w:val="21"/>
                    </w:rPr>
                    <w:alias w:val="重要的账龄超过1年的预收账款明细-未偿还或结转的原因"/>
                    <w:tag w:val="_GBC_249ef1e2d12948aeb8a8011a742a171f"/>
                    <w:id w:val="-681593541"/>
                    <w:lock w:val="sdtLocked"/>
                  </w:sdtPr>
                  <w:sdtContent>
                    <w:tc>
                      <w:tcPr>
                        <w:tcW w:w="1684" w:type="pct"/>
                        <w:shd w:val="clear" w:color="auto" w:fill="auto"/>
                      </w:tcPr>
                      <w:p w:rsidR="00882C6F" w:rsidRPr="00B8060A" w:rsidRDefault="00096EAC" w:rsidP="00882C6F">
                        <w:pPr>
                          <w:rPr>
                            <w:sz w:val="21"/>
                            <w:szCs w:val="21"/>
                          </w:rPr>
                        </w:pPr>
                        <w:r w:rsidRPr="00B8060A">
                          <w:rPr>
                            <w:sz w:val="21"/>
                            <w:szCs w:val="21"/>
                          </w:rPr>
                          <w:t>未到结算期</w:t>
                        </w:r>
                      </w:p>
                    </w:tc>
                  </w:sdtContent>
                </w:sdt>
              </w:tr>
            </w:sdtContent>
          </w:sdt>
          <w:tr w:rsidR="00882C6F" w:rsidRPr="006C6582" w:rsidTr="00882C6F">
            <w:tc>
              <w:tcPr>
                <w:tcW w:w="1862"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tc>
              <w:tcPr>
                <w:tcW w:w="1454" w:type="pct"/>
                <w:shd w:val="clear" w:color="auto" w:fill="auto"/>
              </w:tcPr>
              <w:p w:rsidR="00882C6F" w:rsidRPr="00B8060A" w:rsidRDefault="00AA3B3F" w:rsidP="00882C6F">
                <w:pPr>
                  <w:jc w:val="right"/>
                  <w:rPr>
                    <w:sz w:val="21"/>
                    <w:szCs w:val="21"/>
                  </w:rPr>
                </w:pPr>
                <w:sdt>
                  <w:sdtPr>
                    <w:rPr>
                      <w:sz w:val="21"/>
                      <w:szCs w:val="21"/>
                    </w:rPr>
                    <w:alias w:val="重要的账龄超过1年的预收账款金额合计"/>
                    <w:tag w:val="_GBC_b584c73932da484cb43a0325dabe2067"/>
                    <w:id w:val="934561371"/>
                    <w:lock w:val="sdtLocked"/>
                  </w:sdtPr>
                  <w:sdtContent>
                    <w:r w:rsidR="00096EAC" w:rsidRPr="00B8060A">
                      <w:rPr>
                        <w:sz w:val="21"/>
                        <w:szCs w:val="21"/>
                      </w:rPr>
                      <w:t>723,148,409.57</w:t>
                    </w:r>
                  </w:sdtContent>
                </w:sdt>
              </w:p>
            </w:tc>
            <w:tc>
              <w:tcPr>
                <w:tcW w:w="1684" w:type="pct"/>
                <w:shd w:val="clear" w:color="auto" w:fill="auto"/>
              </w:tcPr>
              <w:p w:rsidR="00882C6F" w:rsidRPr="00B8060A" w:rsidRDefault="00096EAC" w:rsidP="00882C6F">
                <w:pPr>
                  <w:jc w:val="center"/>
                  <w:rPr>
                    <w:sz w:val="21"/>
                    <w:szCs w:val="21"/>
                  </w:rPr>
                </w:pPr>
                <w:r w:rsidRPr="00B8060A">
                  <w:rPr>
                    <w:rFonts w:hint="eastAsia"/>
                    <w:sz w:val="21"/>
                    <w:szCs w:val="21"/>
                  </w:rPr>
                  <w:t>/</w:t>
                </w:r>
              </w:p>
            </w:tc>
          </w:tr>
        </w:tbl>
        <w:p w:rsidR="00882C6F" w:rsidRPr="006C6582" w:rsidRDefault="00AA3B3F" w:rsidP="00882C6F"/>
      </w:sdtContent>
    </w:sdt>
    <w:p w:rsidR="00882C6F" w:rsidRDefault="00882C6F">
      <w:pPr>
        <w:rPr>
          <w:szCs w:val="21"/>
        </w:rPr>
      </w:pPr>
    </w:p>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lastRenderedPageBreak/>
        <w:t>应付职工薪</w:t>
      </w:r>
      <w:proofErr w:type="gramStart"/>
      <w:r>
        <w:rPr>
          <w:rFonts w:ascii="宋体" w:hAnsi="宋体" w:hint="eastAsia"/>
          <w:szCs w:val="21"/>
        </w:rPr>
        <w:t>酬</w:t>
      </w:r>
      <w:proofErr w:type="gramEnd"/>
    </w:p>
    <w:sdt>
      <w:sdtPr>
        <w:rPr>
          <w:rFonts w:ascii="宋体" w:hAnsi="宋体" w:cs="宋体"/>
          <w:b w:val="0"/>
          <w:bCs w:val="0"/>
          <w:kern w:val="0"/>
          <w:sz w:val="24"/>
          <w:szCs w:val="21"/>
        </w:rPr>
        <w:alias w:val="模块:应付职工薪酬列示："/>
        <w:tag w:val="_GBC_fa609950067149f1a5c0a6c3ba353431"/>
        <w:id w:val="-1406598249"/>
        <w:lock w:val="sdtLocked"/>
        <w:placeholder>
          <w:docPart w:val="GBC22222222222222222222222222222"/>
        </w:placeholder>
      </w:sdtPr>
      <w:sdtContent>
        <w:p w:rsidR="00882C6F" w:rsidRPr="00B8060A" w:rsidRDefault="00096EAC" w:rsidP="00096EAC">
          <w:pPr>
            <w:pStyle w:val="4"/>
            <w:numPr>
              <w:ilvl w:val="0"/>
              <w:numId w:val="72"/>
            </w:numPr>
            <w:rPr>
              <w:szCs w:val="21"/>
            </w:rPr>
          </w:pPr>
          <w:r w:rsidRPr="00B8060A">
            <w:rPr>
              <w:rFonts w:hint="eastAsia"/>
              <w:szCs w:val="21"/>
            </w:rPr>
            <w:t>应付职工薪</w:t>
          </w:r>
          <w:proofErr w:type="gramStart"/>
          <w:r w:rsidRPr="00B8060A">
            <w:rPr>
              <w:rFonts w:hint="eastAsia"/>
              <w:szCs w:val="21"/>
            </w:rPr>
            <w:t>酬</w:t>
          </w:r>
          <w:proofErr w:type="gramEnd"/>
          <w:r w:rsidRPr="00B8060A">
            <w:rPr>
              <w:rFonts w:hint="eastAsia"/>
              <w:szCs w:val="21"/>
            </w:rPr>
            <w:t>列示：</w:t>
          </w:r>
        </w:p>
        <w:sdt>
          <w:sdtPr>
            <w:rPr>
              <w:sz w:val="21"/>
              <w:szCs w:val="21"/>
            </w:rPr>
            <w:alias w:val="是否适用：应付职工薪酬列示[双击切换]"/>
            <w:tag w:val="_GBC_88faccc480a843dca589c1af0d3fee37"/>
            <w:id w:val="-1892647621"/>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应付职工薪酬"/>
              <w:tag w:val="_GBC_5c4cdcd7cd924c4ca8e87f806bc459b0"/>
              <w:id w:val="-15641707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应付职工薪酬"/>
              <w:tag w:val="_GBC_1b7f0fd0ca54470ca12f1037c092be9a"/>
              <w:id w:val="-7662294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3"/>
            <w:gridCol w:w="1686"/>
            <w:gridCol w:w="1686"/>
            <w:gridCol w:w="1686"/>
            <w:gridCol w:w="1686"/>
          </w:tblGrid>
          <w:tr w:rsidR="00882C6F" w:rsidRPr="00B8060A" w:rsidTr="00882C6F">
            <w:tc>
              <w:tcPr>
                <w:tcW w:w="0" w:type="auto"/>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期初余额</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本期增加</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本期减少</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期末余额</w:t>
                </w:r>
              </w:p>
            </w:tc>
          </w:tr>
          <w:tr w:rsidR="00882C6F" w:rsidRPr="00B8060A" w:rsidTr="00882C6F">
            <w:tc>
              <w:tcPr>
                <w:tcW w:w="0" w:type="auto"/>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一、短期薪酬</w:t>
                </w:r>
              </w:p>
            </w:tc>
            <w:tc>
              <w:tcPr>
                <w:tcW w:w="0" w:type="auto"/>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AA3B3F" w:rsidP="00882C6F">
                <w:pPr>
                  <w:jc w:val="right"/>
                  <w:rPr>
                    <w:sz w:val="21"/>
                    <w:szCs w:val="21"/>
                  </w:rPr>
                </w:pPr>
                <w:sdt>
                  <w:sdtPr>
                    <w:rPr>
                      <w:sz w:val="21"/>
                      <w:szCs w:val="21"/>
                    </w:rPr>
                    <w:alias w:val="应付短期薪酬"/>
                    <w:tag w:val="_GBC_e330b62b4bd247cd917e2f0ee3ae0991"/>
                    <w:id w:val="13426256"/>
                    <w:lock w:val="sdtLocked"/>
                  </w:sdtPr>
                  <w:sdtContent>
                    <w:r w:rsidR="00096EAC" w:rsidRPr="00B8060A">
                      <w:rPr>
                        <w:sz w:val="21"/>
                        <w:szCs w:val="21"/>
                      </w:rPr>
                      <w:t>256,868,800.02</w:t>
                    </w:r>
                  </w:sdtContent>
                </w:sdt>
              </w:p>
            </w:tc>
            <w:tc>
              <w:tcPr>
                <w:tcW w:w="0" w:type="auto"/>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AA3B3F" w:rsidP="00882C6F">
                <w:pPr>
                  <w:jc w:val="right"/>
                  <w:rPr>
                    <w:sz w:val="21"/>
                    <w:szCs w:val="21"/>
                    <w:highlight w:val="yellow"/>
                  </w:rPr>
                </w:pPr>
                <w:sdt>
                  <w:sdtPr>
                    <w:rPr>
                      <w:sz w:val="21"/>
                      <w:szCs w:val="21"/>
                    </w:rPr>
                    <w:alias w:val="应付短期薪酬增加额"/>
                    <w:tag w:val="_GBC_861a3218b6024b5cbfcd8719a063d82c"/>
                    <w:id w:val="482975222"/>
                    <w:lock w:val="sdtLocked"/>
                  </w:sdtPr>
                  <w:sdtContent>
                    <w:r w:rsidR="00096EAC" w:rsidRPr="00B8060A">
                      <w:rPr>
                        <w:sz w:val="21"/>
                        <w:szCs w:val="21"/>
                      </w:rPr>
                      <w:t>584,905,640.05</w:t>
                    </w:r>
                  </w:sdtContent>
                </w:sdt>
              </w:p>
            </w:tc>
            <w:tc>
              <w:tcPr>
                <w:tcW w:w="0" w:type="auto"/>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AA3B3F" w:rsidP="00882C6F">
                <w:pPr>
                  <w:jc w:val="right"/>
                  <w:rPr>
                    <w:sz w:val="21"/>
                    <w:szCs w:val="21"/>
                    <w:highlight w:val="yellow"/>
                  </w:rPr>
                </w:pPr>
                <w:sdt>
                  <w:sdtPr>
                    <w:rPr>
                      <w:sz w:val="21"/>
                      <w:szCs w:val="21"/>
                    </w:rPr>
                    <w:alias w:val="应付短期薪酬减少额"/>
                    <w:tag w:val="_GBC_d9e2ce417b824d24b2b16dd48c833632"/>
                    <w:id w:val="1015809766"/>
                    <w:lock w:val="sdtLocked"/>
                  </w:sdtPr>
                  <w:sdtContent>
                    <w:r w:rsidR="00096EAC" w:rsidRPr="00B8060A">
                      <w:rPr>
                        <w:sz w:val="21"/>
                        <w:szCs w:val="21"/>
                      </w:rPr>
                      <w:t>734,814,492.56</w:t>
                    </w:r>
                  </w:sdtContent>
                </w:sdt>
              </w:p>
            </w:tc>
            <w:sdt>
              <w:sdtPr>
                <w:rPr>
                  <w:rFonts w:hint="eastAsia"/>
                  <w:sz w:val="21"/>
                  <w:szCs w:val="21"/>
                </w:rPr>
                <w:alias w:val="应付短期薪酬"/>
                <w:tag w:val="_GBC_da586680297045feb248fcd4c0478616"/>
                <w:id w:val="-188154017"/>
                <w:lock w:val="sdtLocked"/>
              </w:sdtPr>
              <w:sdtContent>
                <w:tc>
                  <w:tcPr>
                    <w:tcW w:w="0" w:type="auto"/>
                    <w:tcBorders>
                      <w:top w:val="single" w:sz="6" w:space="0" w:color="auto"/>
                      <w:left w:val="single" w:sz="6" w:space="0" w:color="auto"/>
                      <w:bottom w:val="single" w:sz="6" w:space="0" w:color="auto"/>
                      <w:right w:val="single" w:sz="6" w:space="0" w:color="auto"/>
                    </w:tcBorders>
                    <w:shd w:val="clear" w:color="auto" w:fill="auto"/>
                  </w:tcPr>
                  <w:p w:rsidR="00882C6F" w:rsidRPr="00B8060A" w:rsidDel="0038014A" w:rsidRDefault="00096EAC" w:rsidP="00882C6F">
                    <w:pPr>
                      <w:jc w:val="right"/>
                      <w:rPr>
                        <w:sz w:val="21"/>
                        <w:szCs w:val="21"/>
                        <w:highlight w:val="yellow"/>
                      </w:rPr>
                    </w:pPr>
                    <w:r w:rsidRPr="00B8060A">
                      <w:rPr>
                        <w:rFonts w:hint="eastAsia"/>
                        <w:sz w:val="21"/>
                        <w:szCs w:val="21"/>
                      </w:rPr>
                      <w:t>106,959,947.51</w:t>
                    </w:r>
                  </w:p>
                </w:tc>
              </w:sdtContent>
            </w:sdt>
          </w:tr>
          <w:tr w:rsidR="00882C6F" w:rsidRPr="00B8060A" w:rsidTr="00882C6F">
            <w:tc>
              <w:tcPr>
                <w:tcW w:w="0" w:type="auto"/>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二、离职后福利-设定提存计划</w:t>
                </w:r>
              </w:p>
            </w:tc>
            <w:sdt>
              <w:sdtPr>
                <w:rPr>
                  <w:sz w:val="21"/>
                  <w:szCs w:val="21"/>
                </w:rPr>
                <w:alias w:val="应付设定提存计划"/>
                <w:tag w:val="_GBC_40a882ee6871408d8be50b2d6759bbf6"/>
                <w:id w:val="1563834809"/>
                <w:lock w:val="sdtLocked"/>
              </w:sdtPr>
              <w:sdtEndPr>
                <w:rPr>
                  <w:rFonts w:hint="eastAsia"/>
                </w:rPr>
              </w:sdtEndPr>
              <w:sdtContent>
                <w:tc>
                  <w:tcPr>
                    <w:tcW w:w="0" w:type="auto"/>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2,952,763.02</w:t>
                    </w:r>
                  </w:p>
                </w:tc>
              </w:sdtContent>
            </w:sdt>
            <w:sdt>
              <w:sdtPr>
                <w:rPr>
                  <w:sz w:val="21"/>
                  <w:szCs w:val="21"/>
                </w:rPr>
                <w:alias w:val="应付设定提存计划增加额"/>
                <w:tag w:val="_GBC_068ff01b53d8443dae8b28850ef6b430"/>
                <w:id w:val="-1291665330"/>
                <w:lock w:val="sdtLocked"/>
              </w:sdtPr>
              <w:sdtEndPr>
                <w:rPr>
                  <w:rFonts w:hint="eastAsia"/>
                </w:rPr>
              </w:sdtEnd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80,170,825.06</w:t>
                    </w:r>
                  </w:p>
                </w:tc>
              </w:sdtContent>
            </w:sdt>
            <w:sdt>
              <w:sdtPr>
                <w:rPr>
                  <w:sz w:val="21"/>
                  <w:szCs w:val="21"/>
                </w:rPr>
                <w:alias w:val="应付设定提存计划减少额"/>
                <w:tag w:val="_GBC_30fc80f0d84b4736b6b6fe0b5e930b1a"/>
                <w:id w:val="-470204472"/>
                <w:lock w:val="sdtLocked"/>
              </w:sdtPr>
              <w:sdtEndPr>
                <w:rPr>
                  <w:rFonts w:hint="eastAsia"/>
                </w:rPr>
              </w:sdtEnd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80,044,170.06</w:t>
                    </w:r>
                  </w:p>
                </w:tc>
              </w:sdtContent>
            </w:sdt>
            <w:sdt>
              <w:sdtPr>
                <w:rPr>
                  <w:sz w:val="21"/>
                  <w:szCs w:val="21"/>
                </w:rPr>
                <w:alias w:val="应付设定提存计划"/>
                <w:tag w:val="_GBC_d9860664b6b54929914d1dcaeb98166a"/>
                <w:id w:val="872039120"/>
                <w:lock w:val="sdtLocked"/>
              </w:sdtPr>
              <w:sdtEndPr>
                <w:rPr>
                  <w:rFonts w:hint="eastAsia"/>
                </w:rPr>
              </w:sdtEnd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3,079,418.02</w:t>
                    </w:r>
                  </w:p>
                </w:tc>
              </w:sdtContent>
            </w:sdt>
          </w:tr>
          <w:tr w:rsidR="00882C6F" w:rsidRPr="00B8060A" w:rsidTr="00882C6F">
            <w:tc>
              <w:tcPr>
                <w:tcW w:w="0" w:type="auto"/>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三、辞退福利</w:t>
                </w:r>
              </w:p>
            </w:tc>
            <w:sdt>
              <w:sdtPr>
                <w:rPr>
                  <w:sz w:val="21"/>
                  <w:szCs w:val="21"/>
                </w:rPr>
                <w:alias w:val="应付辞退福利账面余额"/>
                <w:tag w:val="_GBC_0b26633471de4a1c9b48136041099a2d"/>
                <w:id w:val="1754625220"/>
                <w:lock w:val="sdtLocked"/>
              </w:sdtPr>
              <w:sdtContent>
                <w:tc>
                  <w:tcPr>
                    <w:tcW w:w="0" w:type="auto"/>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sdtContent>
            </w:sdt>
            <w:sdt>
              <w:sdtPr>
                <w:rPr>
                  <w:rFonts w:hint="eastAsia"/>
                  <w:sz w:val="21"/>
                  <w:szCs w:val="21"/>
                </w:rPr>
                <w:alias w:val="应付辞退福利增加额"/>
                <w:tag w:val="_GBC_6e52320981cd413db959d1b9788a1871"/>
                <w:id w:val="-667785177"/>
                <w:lock w:val="sdtLocked"/>
              </w:sdt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sz w:val="21"/>
                        <w:szCs w:val="21"/>
                      </w:rPr>
                      <w:t>1,943,506.82</w:t>
                    </w:r>
                  </w:p>
                </w:tc>
              </w:sdtContent>
            </w:sdt>
            <w:sdt>
              <w:sdtPr>
                <w:rPr>
                  <w:sz w:val="21"/>
                  <w:szCs w:val="21"/>
                </w:rPr>
                <w:alias w:val="应付辞退福利支付额"/>
                <w:tag w:val="_GBC_c014046b0dec4d5a9ef6db8bcaf20263"/>
                <w:id w:val="-146442144"/>
                <w:lock w:val="sdtLocked"/>
              </w:sdt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1,669,211.14</w:t>
                    </w:r>
                  </w:p>
                </w:tc>
              </w:sdtContent>
            </w:sdt>
            <w:sdt>
              <w:sdtPr>
                <w:rPr>
                  <w:sz w:val="21"/>
                  <w:szCs w:val="21"/>
                </w:rPr>
                <w:alias w:val="应付辞退福利账面余额"/>
                <w:tag w:val="_GBC_3fc5f78530484e79b1ab4bcafff14a57"/>
                <w:id w:val="1367712965"/>
                <w:lock w:val="sdtLocked"/>
              </w:sdt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274,295.68</w:t>
                    </w:r>
                  </w:p>
                </w:tc>
              </w:sdtContent>
            </w:sdt>
          </w:tr>
          <w:tr w:rsidR="00882C6F" w:rsidRPr="00B8060A" w:rsidTr="00882C6F">
            <w:tc>
              <w:tcPr>
                <w:tcW w:w="0" w:type="auto"/>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应付职工薪酬"/>
                <w:tag w:val="_GBC_f6cba87c07f3429db6a05e9b4c470ea9"/>
                <w:id w:val="2036842889"/>
                <w:lock w:val="sdtLocked"/>
              </w:sdtPr>
              <w:sdtContent>
                <w:tc>
                  <w:tcPr>
                    <w:tcW w:w="0" w:type="auto"/>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259,821,563.04</w:t>
                    </w:r>
                  </w:p>
                </w:tc>
              </w:sdtContent>
            </w:sdt>
            <w:sdt>
              <w:sdtPr>
                <w:rPr>
                  <w:rFonts w:hint="eastAsia"/>
                  <w:sz w:val="21"/>
                  <w:szCs w:val="21"/>
                </w:rPr>
                <w:alias w:val="应付职工薪酬增加额"/>
                <w:tag w:val="_GBC_16690e9a41be42d1bdd086d5a7d96c32"/>
                <w:id w:val="301504256"/>
                <w:lock w:val="sdtLocked"/>
              </w:sdt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sz w:val="21"/>
                        <w:szCs w:val="21"/>
                      </w:rPr>
                      <w:t>667,019,971.93</w:t>
                    </w:r>
                  </w:p>
                </w:tc>
              </w:sdtContent>
            </w:sdt>
            <w:sdt>
              <w:sdtPr>
                <w:rPr>
                  <w:sz w:val="21"/>
                  <w:szCs w:val="21"/>
                </w:rPr>
                <w:alias w:val="应付职工薪酬减少额"/>
                <w:tag w:val="_GBC_1204491c87e5433fbe78d8d95c7015c8"/>
                <w:id w:val="686337725"/>
                <w:lock w:val="sdtLocked"/>
              </w:sdt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816,527,873.76</w:t>
                    </w:r>
                  </w:p>
                </w:tc>
              </w:sdtContent>
            </w:sdt>
            <w:sdt>
              <w:sdtPr>
                <w:rPr>
                  <w:sz w:val="21"/>
                  <w:szCs w:val="21"/>
                </w:rPr>
                <w:alias w:val="应付职工薪酬"/>
                <w:tag w:val="_GBC_7dd3254db2d941febf038603922e4457"/>
                <w:id w:val="-119840692"/>
                <w:lock w:val="sdtLocked"/>
              </w:sdtPr>
              <w:sdtContent>
                <w:tc>
                  <w:tcPr>
                    <w:tcW w:w="0" w:type="auto"/>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110,313,661.21</w:t>
                    </w:r>
                  </w:p>
                </w:tc>
              </w:sdtContent>
            </w:sdt>
          </w:tr>
        </w:tbl>
        <w:p w:rsidR="00882C6F" w:rsidRPr="00B8060A" w:rsidRDefault="00882C6F">
          <w:pPr>
            <w:rPr>
              <w:sz w:val="21"/>
              <w:szCs w:val="21"/>
            </w:rPr>
          </w:pPr>
        </w:p>
        <w:p w:rsidR="00882C6F" w:rsidRDefault="00AA3B3F"/>
      </w:sdtContent>
    </w:sdt>
    <w:sdt>
      <w:sdtPr>
        <w:rPr>
          <w:rFonts w:ascii="宋体" w:hAnsi="宋体" w:cs="宋体" w:hint="eastAsia"/>
          <w:b w:val="0"/>
          <w:bCs w:val="0"/>
          <w:kern w:val="0"/>
          <w:sz w:val="24"/>
          <w:szCs w:val="21"/>
        </w:rPr>
        <w:alias w:val="模块:短期薪酬列示"/>
        <w:tag w:val="_GBC_8889528627cf49dfa80ba4d972a53405"/>
        <w:id w:val="-461506661"/>
        <w:lock w:val="sdtLocked"/>
        <w:placeholder>
          <w:docPart w:val="GBC22222222222222222222222222222"/>
        </w:placeholder>
      </w:sdtPr>
      <w:sdtEndPr>
        <w:rPr>
          <w:rFonts w:hint="default"/>
        </w:rPr>
      </w:sdtEndPr>
      <w:sdtContent>
        <w:p w:rsidR="00882C6F" w:rsidRPr="00B8060A" w:rsidRDefault="00096EAC" w:rsidP="00096EAC">
          <w:pPr>
            <w:pStyle w:val="4"/>
            <w:numPr>
              <w:ilvl w:val="0"/>
              <w:numId w:val="72"/>
            </w:numPr>
            <w:rPr>
              <w:szCs w:val="21"/>
            </w:rPr>
          </w:pPr>
          <w:r w:rsidRPr="00B8060A">
            <w:rPr>
              <w:rFonts w:hint="eastAsia"/>
              <w:szCs w:val="21"/>
            </w:rPr>
            <w:t>短期薪酬列示：</w:t>
          </w:r>
        </w:p>
        <w:sdt>
          <w:sdtPr>
            <w:rPr>
              <w:sz w:val="21"/>
              <w:szCs w:val="21"/>
            </w:rPr>
            <w:alias w:val="是否适用：短期薪酬列示[双击切换]"/>
            <w:tag w:val="_GBC_fe9cc4ffdf524f4695448b31c76167ce"/>
            <w:id w:val="334348306"/>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短期薪酬"/>
              <w:tag w:val="_GBC_f5a2a934147944d68f11ca2bcce4d80f"/>
              <w:id w:val="-39596592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短期薪酬"/>
              <w:tag w:val="_GBC_ded097d86a7d48b8a8b1d9689a73bd5d"/>
              <w:id w:val="-15170693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882C6F" w:rsidRPr="00B8060A" w:rsidTr="00882C6F">
            <w:tc>
              <w:tcPr>
                <w:tcW w:w="0" w:type="auto"/>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项目</w:t>
                </w:r>
              </w:p>
            </w:tc>
            <w:tc>
              <w:tcPr>
                <w:tcW w:w="0" w:type="auto"/>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期初余额</w:t>
                </w:r>
              </w:p>
            </w:tc>
            <w:tc>
              <w:tcPr>
                <w:tcW w:w="0" w:type="auto"/>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rFonts w:hint="eastAsia"/>
                    <w:sz w:val="21"/>
                    <w:szCs w:val="21"/>
                  </w:rPr>
                  <w:t>本期增加</w:t>
                </w:r>
              </w:p>
            </w:tc>
            <w:tc>
              <w:tcPr>
                <w:tcW w:w="0" w:type="auto"/>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jc w:val="center"/>
                  <w:rPr>
                    <w:sz w:val="21"/>
                    <w:szCs w:val="21"/>
                  </w:rPr>
                </w:pPr>
                <w:r w:rsidRPr="00B8060A">
                  <w:rPr>
                    <w:sz w:val="21"/>
                    <w:szCs w:val="21"/>
                  </w:rPr>
                  <w:t>本期减少</w:t>
                </w:r>
              </w:p>
            </w:tc>
            <w:tc>
              <w:tcPr>
                <w:tcW w:w="0" w:type="auto"/>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期末余额</w:t>
                </w:r>
              </w:p>
            </w:tc>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一、工资、奖金、津贴和补贴</w:t>
                </w:r>
              </w:p>
            </w:tc>
            <w:sdt>
              <w:sdtPr>
                <w:rPr>
                  <w:sz w:val="21"/>
                  <w:szCs w:val="21"/>
                </w:rPr>
                <w:alias w:val="应付工资、奖金、津贴和补贴账面余额"/>
                <w:tag w:val="_GBC_b1143a92285c4eaea88052e80c078319"/>
                <w:id w:val="-272095302"/>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219,783,385.60</w:t>
                    </w:r>
                  </w:p>
                </w:tc>
              </w:sdtContent>
            </w:sdt>
            <w:sdt>
              <w:sdtPr>
                <w:rPr>
                  <w:sz w:val="21"/>
                  <w:szCs w:val="21"/>
                </w:rPr>
                <w:alias w:val="应付工资、奖金、津贴和补贴增加额"/>
                <w:tag w:val="_GBC_def6166209884878b4164c3adff90105"/>
                <w:id w:val="1513022957"/>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444,844,194.84</w:t>
                    </w:r>
                  </w:p>
                </w:tc>
              </w:sdtContent>
            </w:sdt>
            <w:sdt>
              <w:sdtPr>
                <w:rPr>
                  <w:sz w:val="21"/>
                  <w:szCs w:val="21"/>
                </w:rPr>
                <w:alias w:val="应付工资、奖金、津贴和补贴减少额"/>
                <w:tag w:val="_GBC_743efb8171e94f57b13cfa02c4e17d78"/>
                <w:id w:val="517510785"/>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595,373,711.62</w:t>
                    </w:r>
                  </w:p>
                </w:tc>
              </w:sdtContent>
            </w:sdt>
            <w:sdt>
              <w:sdtPr>
                <w:rPr>
                  <w:sz w:val="21"/>
                  <w:szCs w:val="21"/>
                </w:rPr>
                <w:alias w:val="应付工资、奖金、津贴和补贴账面余额"/>
                <w:tag w:val="_GBC_b2b7d59d6adf4036bbbb84d1899290e5"/>
                <w:id w:val="848985604"/>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69,253,868.82</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二、职工福利费</w:t>
                </w:r>
              </w:p>
            </w:tc>
            <w:sdt>
              <w:sdtPr>
                <w:rPr>
                  <w:sz w:val="21"/>
                  <w:szCs w:val="21"/>
                </w:rPr>
                <w:alias w:val="应付职工福利费账面余额"/>
                <w:tag w:val="_GBC_56c61ae3fb924c8e865359046b3995ce"/>
                <w:id w:val="-1050225103"/>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应付职工福利费增加额"/>
                <w:tag w:val="_GBC_b1c60cca5c0d40cd8bc358cb35bb5d05"/>
                <w:id w:val="2105616630"/>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24,556,361.03</w:t>
                    </w:r>
                  </w:p>
                </w:tc>
              </w:sdtContent>
            </w:sdt>
            <w:sdt>
              <w:sdtPr>
                <w:rPr>
                  <w:sz w:val="21"/>
                  <w:szCs w:val="21"/>
                </w:rPr>
                <w:alias w:val="应付职工福利费减少额"/>
                <w:tag w:val="_GBC_673fa1b514fd4f5e9f7629d93dd5bd85"/>
                <w:id w:val="-1105648393"/>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24,553,912.01</w:t>
                    </w:r>
                  </w:p>
                </w:tc>
              </w:sdtContent>
            </w:sdt>
            <w:sdt>
              <w:sdtPr>
                <w:rPr>
                  <w:sz w:val="21"/>
                  <w:szCs w:val="21"/>
                </w:rPr>
                <w:alias w:val="应付职工福利费账面余额"/>
                <w:tag w:val="_GBC_5fe822f30b594e7abd529e072f150998"/>
                <w:id w:val="1722479135"/>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2,449.02</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三、社会保险费</w:t>
                </w:r>
              </w:p>
            </w:tc>
            <w:sdt>
              <w:sdtPr>
                <w:rPr>
                  <w:sz w:val="21"/>
                  <w:szCs w:val="21"/>
                </w:rPr>
                <w:alias w:val="应付社会保险费账面余额"/>
                <w:tag w:val="_GBC_a0791472840248a183ac165e6a509317"/>
                <w:id w:val="-36429502"/>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741,811.37</w:t>
                    </w:r>
                  </w:p>
                </w:tc>
              </w:sdtContent>
            </w:sdt>
            <w:sdt>
              <w:sdtPr>
                <w:rPr>
                  <w:sz w:val="21"/>
                  <w:szCs w:val="21"/>
                </w:rPr>
                <w:alias w:val="应付社会保险费增加额"/>
                <w:tag w:val="_GBC_f3dea0626fc24c55b9e261fb445c3645"/>
                <w:id w:val="685649601"/>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43,254,612.47</w:t>
                    </w:r>
                  </w:p>
                </w:tc>
              </w:sdtContent>
            </w:sdt>
            <w:sdt>
              <w:sdtPr>
                <w:rPr>
                  <w:sz w:val="21"/>
                  <w:szCs w:val="21"/>
                </w:rPr>
                <w:alias w:val="应付社会保险费减少额"/>
                <w:tag w:val="_GBC_7f7caa8444b848ca8f2ba14fc258990c"/>
                <w:id w:val="16817854"/>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42,785,519.61</w:t>
                    </w:r>
                  </w:p>
                </w:tc>
              </w:sdtContent>
            </w:sdt>
            <w:sdt>
              <w:sdtPr>
                <w:rPr>
                  <w:sz w:val="21"/>
                  <w:szCs w:val="21"/>
                </w:rPr>
                <w:alias w:val="应付社会保险费账面余额"/>
                <w:tag w:val="_GBC_b9b9399246c448b583536d4509d825a3"/>
                <w:id w:val="1052583735"/>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1,210,904.23</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rPr>
                    <w:color w:val="008000"/>
                    <w:sz w:val="21"/>
                    <w:szCs w:val="21"/>
                  </w:rPr>
                </w:pPr>
                <w:r w:rsidRPr="00B8060A">
                  <w:rPr>
                    <w:rFonts w:hint="eastAsia"/>
                    <w:sz w:val="21"/>
                    <w:szCs w:val="21"/>
                  </w:rPr>
                  <w:t>其中：</w:t>
                </w:r>
                <w:r w:rsidRPr="00B8060A">
                  <w:rPr>
                    <w:sz w:val="21"/>
                    <w:szCs w:val="21"/>
                  </w:rPr>
                  <w:t>医疗保险费</w:t>
                </w:r>
              </w:p>
            </w:tc>
            <w:sdt>
              <w:sdtPr>
                <w:rPr>
                  <w:sz w:val="21"/>
                  <w:szCs w:val="21"/>
                </w:rPr>
                <w:alias w:val="应付医疗保险费账面余额"/>
                <w:tag w:val="_GBC_d60e62102cc9475d87937da798a3b56e"/>
                <w:id w:val="-1505661265"/>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588,708.27</w:t>
                    </w:r>
                  </w:p>
                </w:tc>
              </w:sdtContent>
            </w:sdt>
            <w:sdt>
              <w:sdtPr>
                <w:rPr>
                  <w:sz w:val="21"/>
                  <w:szCs w:val="21"/>
                </w:rPr>
                <w:alias w:val="应付医疗保险费增加额"/>
                <w:tag w:val="_GBC_e117d238154f478fad9cd36abcc8534f"/>
                <w:id w:val="2043783572"/>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38,747,233.92</w:t>
                    </w:r>
                  </w:p>
                </w:tc>
              </w:sdtContent>
            </w:sdt>
            <w:sdt>
              <w:sdtPr>
                <w:rPr>
                  <w:sz w:val="21"/>
                  <w:szCs w:val="21"/>
                </w:rPr>
                <w:alias w:val="应付医疗保险费减少额"/>
                <w:tag w:val="_GBC_3c7d42d0eb164aabbefccbc324125c81"/>
                <w:id w:val="-449092645"/>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38,278,672.58</w:t>
                    </w:r>
                  </w:p>
                </w:tc>
              </w:sdtContent>
            </w:sdt>
            <w:sdt>
              <w:sdtPr>
                <w:rPr>
                  <w:sz w:val="21"/>
                  <w:szCs w:val="21"/>
                </w:rPr>
                <w:alias w:val="应付医疗保险费账面余额"/>
                <w:tag w:val="_GBC_090dcd7e70b649da901325d29ff5be51"/>
                <w:id w:val="842894775"/>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1,057,269.61</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ind w:firstLineChars="300" w:firstLine="630"/>
                  <w:rPr>
                    <w:sz w:val="21"/>
                    <w:szCs w:val="21"/>
                  </w:rPr>
                </w:pPr>
                <w:r w:rsidRPr="00B8060A">
                  <w:rPr>
                    <w:rFonts w:hint="eastAsia"/>
                    <w:sz w:val="21"/>
                    <w:szCs w:val="21"/>
                  </w:rPr>
                  <w:t>工伤保险费</w:t>
                </w:r>
              </w:p>
            </w:tc>
            <w:sdt>
              <w:sdtPr>
                <w:rPr>
                  <w:sz w:val="21"/>
                  <w:szCs w:val="21"/>
                </w:rPr>
                <w:alias w:val="应付工伤保险费账面余额"/>
                <w:tag w:val="_GBC_926ece33c9c54acb8aca21b8f9eda916"/>
                <w:id w:val="198751725"/>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119,056.42</w:t>
                    </w:r>
                  </w:p>
                </w:tc>
              </w:sdtContent>
            </w:sdt>
            <w:sdt>
              <w:sdtPr>
                <w:rPr>
                  <w:sz w:val="21"/>
                  <w:szCs w:val="21"/>
                </w:rPr>
                <w:alias w:val="应付工伤保险费增加额"/>
                <w:tag w:val="_GBC_fd7253c5229f4f709828b1c8a333457f"/>
                <w:id w:val="-1579433389"/>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2,861,883.73</w:t>
                    </w:r>
                  </w:p>
                </w:tc>
              </w:sdtContent>
            </w:sdt>
            <w:sdt>
              <w:sdtPr>
                <w:rPr>
                  <w:sz w:val="21"/>
                  <w:szCs w:val="21"/>
                </w:rPr>
                <w:alias w:val="应付工伤保险费减少额"/>
                <w:tag w:val="_GBC_0fde263eaa0f4e629f105039d640c427"/>
                <w:id w:val="1507556401"/>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2,860,402.49</w:t>
                    </w:r>
                  </w:p>
                </w:tc>
              </w:sdtContent>
            </w:sdt>
            <w:sdt>
              <w:sdtPr>
                <w:rPr>
                  <w:sz w:val="21"/>
                  <w:szCs w:val="21"/>
                </w:rPr>
                <w:alias w:val="应付工伤保险费账面余额"/>
                <w:tag w:val="_GBC_8d06786b8e254524a9bb764b15ab1bd0"/>
                <w:id w:val="-889109744"/>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120,537.66</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ind w:firstLineChars="300" w:firstLine="630"/>
                  <w:rPr>
                    <w:sz w:val="21"/>
                    <w:szCs w:val="21"/>
                  </w:rPr>
                </w:pPr>
                <w:r w:rsidRPr="00B8060A">
                  <w:rPr>
                    <w:rFonts w:hint="eastAsia"/>
                    <w:sz w:val="21"/>
                    <w:szCs w:val="21"/>
                  </w:rPr>
                  <w:t>生育保险费</w:t>
                </w:r>
              </w:p>
            </w:tc>
            <w:sdt>
              <w:sdtPr>
                <w:rPr>
                  <w:sz w:val="21"/>
                  <w:szCs w:val="21"/>
                </w:rPr>
                <w:alias w:val="应付生育保险费账面余额"/>
                <w:tag w:val="_GBC_a9063177816e4200a390209fe877ce6d"/>
                <w:id w:val="541796167"/>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34,046.68</w:t>
                    </w:r>
                  </w:p>
                </w:tc>
              </w:sdtContent>
            </w:sdt>
            <w:sdt>
              <w:sdtPr>
                <w:rPr>
                  <w:sz w:val="21"/>
                  <w:szCs w:val="21"/>
                </w:rPr>
                <w:alias w:val="应付生育保险费增加额"/>
                <w:tag w:val="_GBC_f165777ae3e544bc9a171388de18e463"/>
                <w:id w:val="366261867"/>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1,645,494.82</w:t>
                    </w:r>
                  </w:p>
                </w:tc>
              </w:sdtContent>
            </w:sdt>
            <w:sdt>
              <w:sdtPr>
                <w:rPr>
                  <w:sz w:val="21"/>
                  <w:szCs w:val="21"/>
                </w:rPr>
                <w:alias w:val="应付生育保险费减少额"/>
                <w:tag w:val="_GBC_f2b27f5fb59445988c16e80670ae180e"/>
                <w:id w:val="-1864658491"/>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1,646,444.54</w:t>
                    </w:r>
                  </w:p>
                </w:tc>
              </w:sdtContent>
            </w:sdt>
            <w:sdt>
              <w:sdtPr>
                <w:rPr>
                  <w:sz w:val="21"/>
                  <w:szCs w:val="21"/>
                </w:rPr>
                <w:alias w:val="应付生育保险费账面余额"/>
                <w:tag w:val="_GBC_2e9764d3238e4430b8d383b080bd3fff"/>
                <w:id w:val="-1933037826"/>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33,096.96</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四、住房公积金</w:t>
                </w:r>
              </w:p>
            </w:tc>
            <w:sdt>
              <w:sdtPr>
                <w:rPr>
                  <w:sz w:val="21"/>
                  <w:szCs w:val="21"/>
                </w:rPr>
                <w:alias w:val="应付住房公积金账面余额"/>
                <w:tag w:val="_GBC_6649c8659b91405c90b8e5045f3ac9fa"/>
                <w:id w:val="112249577"/>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3,394,764.21</w:t>
                    </w:r>
                  </w:p>
                </w:tc>
              </w:sdtContent>
            </w:sdt>
            <w:sdt>
              <w:sdtPr>
                <w:rPr>
                  <w:sz w:val="21"/>
                  <w:szCs w:val="21"/>
                </w:rPr>
                <w:alias w:val="应付住房公积金增加额"/>
                <w:tag w:val="_GBC_c06da4b976484d9eb20df9b07ef193a6"/>
                <w:id w:val="-1271933904"/>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65,112,962.71</w:t>
                    </w:r>
                  </w:p>
                </w:tc>
              </w:sdtContent>
            </w:sdt>
            <w:sdt>
              <w:sdtPr>
                <w:rPr>
                  <w:sz w:val="21"/>
                  <w:szCs w:val="21"/>
                </w:rPr>
                <w:alias w:val="应付住房公积金减少额"/>
                <w:tag w:val="_GBC_794153bbac4e49e99aca3db568d69000"/>
                <w:id w:val="-1580898813"/>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66,256,505.63</w:t>
                    </w:r>
                  </w:p>
                </w:tc>
              </w:sdtContent>
            </w:sdt>
            <w:sdt>
              <w:sdtPr>
                <w:rPr>
                  <w:sz w:val="21"/>
                  <w:szCs w:val="21"/>
                </w:rPr>
                <w:alias w:val="应付住房公积金账面余额"/>
                <w:tag w:val="_GBC_6383eb9d3e8a4e299b74ae27d79f0b2e"/>
                <w:id w:val="-454022631"/>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2,251,221.29</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五、工会经费和职工教育经费</w:t>
                </w:r>
              </w:p>
            </w:tc>
            <w:sdt>
              <w:sdtPr>
                <w:rPr>
                  <w:sz w:val="21"/>
                  <w:szCs w:val="21"/>
                </w:rPr>
                <w:alias w:val="应付工会经费和职工教育经费"/>
                <w:tag w:val="_GBC_0b4c270e773e4ad6a5b5402082a99854"/>
                <w:id w:val="1413974958"/>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27,200,477.35</w:t>
                    </w:r>
                  </w:p>
                </w:tc>
              </w:sdtContent>
            </w:sdt>
            <w:sdt>
              <w:sdtPr>
                <w:rPr>
                  <w:sz w:val="21"/>
                  <w:szCs w:val="21"/>
                </w:rPr>
                <w:alias w:val="应付工会经费和职工教育经费增加额"/>
                <w:tag w:val="_GBC_40160aa03d164d03bcc05a9085c79703"/>
                <w:id w:val="-321203058"/>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3,209,963.34</w:t>
                    </w:r>
                  </w:p>
                </w:tc>
              </w:sdtContent>
            </w:sdt>
            <w:sdt>
              <w:sdtPr>
                <w:rPr>
                  <w:sz w:val="21"/>
                  <w:szCs w:val="21"/>
                </w:rPr>
                <w:alias w:val="应付工会经费和职工教育经费减少额"/>
                <w:tag w:val="_GBC_3e1d6f34a0244c7ab1f716f7c3d00c5b"/>
                <w:id w:val="-1295828714"/>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3,536,806.98</w:t>
                    </w:r>
                  </w:p>
                </w:tc>
              </w:sdtContent>
            </w:sdt>
            <w:sdt>
              <w:sdtPr>
                <w:rPr>
                  <w:sz w:val="21"/>
                  <w:szCs w:val="21"/>
                </w:rPr>
                <w:alias w:val="应付工会经费和职工教育经费"/>
                <w:tag w:val="_GBC_2060f240c23f443c8a406059b03de936"/>
                <w:id w:val="1632373487"/>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26,873,633.71</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六、短期带薪缺勤</w:t>
                </w:r>
              </w:p>
            </w:tc>
            <w:sdt>
              <w:sdtPr>
                <w:rPr>
                  <w:sz w:val="21"/>
                  <w:szCs w:val="21"/>
                </w:rPr>
                <w:alias w:val="应付短期带薪缺勤"/>
                <w:tag w:val="_GBC_6ca4f421a8ad43e5a1ae357dd190c6b5"/>
                <w:id w:val="-995726128"/>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rFonts w:hint="eastAsia"/>
                        <w:color w:val="333399"/>
                        <w:sz w:val="21"/>
                        <w:szCs w:val="21"/>
                      </w:rPr>
                      <w:t xml:space="preserve">　</w:t>
                    </w:r>
                  </w:p>
                </w:tc>
              </w:sdtContent>
            </w:sdt>
            <w:sdt>
              <w:sdtPr>
                <w:rPr>
                  <w:color w:val="000000" w:themeColor="text1"/>
                  <w:sz w:val="21"/>
                  <w:szCs w:val="21"/>
                </w:rPr>
                <w:alias w:val="应付短期带薪缺勤本期增加额"/>
                <w:tag w:val="_GBC_235e681431274e6ba4642ce92c7cb93a"/>
                <w:id w:val="-820342997"/>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rFonts w:hint="eastAsia"/>
                        <w:color w:val="333399"/>
                        <w:sz w:val="21"/>
                        <w:szCs w:val="21"/>
                      </w:rPr>
                      <w:t xml:space="preserve">　</w:t>
                    </w:r>
                  </w:p>
                </w:tc>
              </w:sdtContent>
            </w:sdt>
            <w:sdt>
              <w:sdtPr>
                <w:rPr>
                  <w:sz w:val="21"/>
                  <w:szCs w:val="21"/>
                </w:rPr>
                <w:alias w:val="应付短期带薪缺勤本期减少额"/>
                <w:tag w:val="_GBC_b765afb94dfc4a8ebaa12841d8e6ad41"/>
                <w:id w:val="-1299073019"/>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sdt>
              <w:sdtPr>
                <w:rPr>
                  <w:sz w:val="21"/>
                  <w:szCs w:val="21"/>
                </w:rPr>
                <w:alias w:val="应付短期带薪缺勤"/>
                <w:tag w:val="_GBC_2c04b46eeef2458eb604ccacfb9fc922"/>
                <w:id w:val="83041282"/>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rFonts w:hint="eastAsia"/>
                        <w:color w:val="333399"/>
                        <w:sz w:val="21"/>
                        <w:szCs w:val="21"/>
                      </w:rPr>
                      <w:t xml:space="preserve">　</w:t>
                    </w:r>
                  </w:p>
                </w:tc>
              </w:sdtContent>
            </w:sdt>
          </w:tr>
          <w:tr w:rsidR="00882C6F" w:rsidRPr="00B8060A" w:rsidTr="00882C6F">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autoSpaceDE w:val="0"/>
                  <w:autoSpaceDN w:val="0"/>
                  <w:adjustRightInd w:val="0"/>
                  <w:rPr>
                    <w:sz w:val="21"/>
                    <w:szCs w:val="21"/>
                  </w:rPr>
                </w:pPr>
                <w:r w:rsidRPr="00B8060A">
                  <w:rPr>
                    <w:rFonts w:hint="eastAsia"/>
                    <w:sz w:val="21"/>
                    <w:szCs w:val="21"/>
                  </w:rPr>
                  <w:t>七、短期利润分享计划</w:t>
                </w:r>
              </w:p>
            </w:tc>
            <w:sdt>
              <w:sdtPr>
                <w:rPr>
                  <w:sz w:val="21"/>
                  <w:szCs w:val="21"/>
                </w:rPr>
                <w:alias w:val="应付短期利润分享计划"/>
                <w:tag w:val="_GBC_df48f5fa375446e2b15ed6e64c57050b"/>
                <w:id w:val="-1001191943"/>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rFonts w:hint="eastAsia"/>
                        <w:color w:val="333399"/>
                        <w:sz w:val="21"/>
                        <w:szCs w:val="21"/>
                      </w:rPr>
                      <w:t xml:space="preserve">　</w:t>
                    </w:r>
                  </w:p>
                </w:tc>
              </w:sdtContent>
            </w:sdt>
            <w:sdt>
              <w:sdtPr>
                <w:rPr>
                  <w:color w:val="000000" w:themeColor="text1"/>
                  <w:sz w:val="21"/>
                  <w:szCs w:val="21"/>
                </w:rPr>
                <w:alias w:val="短期利润分享计划本期增加额"/>
                <w:tag w:val="_GBC_6568aa763cec419191baf1fd7139e20e"/>
                <w:id w:val="1653252212"/>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rFonts w:hint="eastAsia"/>
                        <w:color w:val="333399"/>
                        <w:sz w:val="21"/>
                        <w:szCs w:val="21"/>
                      </w:rPr>
                      <w:t xml:space="preserve">　</w:t>
                    </w:r>
                  </w:p>
                </w:tc>
              </w:sdtContent>
            </w:sdt>
            <w:sdt>
              <w:sdtPr>
                <w:rPr>
                  <w:sz w:val="21"/>
                  <w:szCs w:val="21"/>
                </w:rPr>
                <w:alias w:val="短期利润分享计划本期减少额"/>
                <w:tag w:val="_GBC_45368c2c630e48eea149aade9cced42d"/>
                <w:id w:val="-777021487"/>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sdt>
              <w:sdtPr>
                <w:rPr>
                  <w:sz w:val="21"/>
                  <w:szCs w:val="21"/>
                </w:rPr>
                <w:alias w:val="应付短期利润分享计划"/>
                <w:tag w:val="_GBC_6dde6944ea5243baa339d456235e587b"/>
                <w:id w:val="2084486507"/>
                <w:lock w:val="sdtLocked"/>
                <w:showingPlcHdr/>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rFonts w:hint="eastAsia"/>
                        <w:color w:val="333399"/>
                        <w:sz w:val="21"/>
                        <w:szCs w:val="21"/>
                      </w:rPr>
                      <w:t xml:space="preserve">　</w:t>
                    </w:r>
                  </w:p>
                </w:tc>
              </w:sdtContent>
            </w:sdt>
          </w:tr>
          <w:sdt>
            <w:sdtPr>
              <w:rPr>
                <w:sz w:val="21"/>
                <w:szCs w:val="21"/>
              </w:rPr>
              <w:alias w:val="应付职工薪酬中的其他应付薪酬明细"/>
              <w:tag w:val="_GBC_68e70a06bfb74c23922ba3755003afbc"/>
              <w:id w:val="-400749292"/>
              <w:lock w:val="sdtLocked"/>
            </w:sdtPr>
            <w:sdtEndPr>
              <w:rPr>
                <w:color w:val="000000" w:themeColor="text1"/>
              </w:rPr>
            </w:sdtEndPr>
            <w:sdtContent>
              <w:tr w:rsidR="00882C6F" w:rsidRPr="00B8060A" w:rsidTr="00882C6F">
                <w:sdt>
                  <w:sdtPr>
                    <w:rPr>
                      <w:sz w:val="21"/>
                      <w:szCs w:val="21"/>
                    </w:rPr>
                    <w:alias w:val="应付职工薪酬中的其他应付薪酬明细－项目"/>
                    <w:tag w:val="_GBC_1fc03c88441a45c6b2181a5cde7454d5"/>
                    <w:id w:val="-108823679"/>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rPr>
                            <w:color w:val="008000"/>
                            <w:sz w:val="21"/>
                            <w:szCs w:val="21"/>
                          </w:rPr>
                        </w:pPr>
                        <w:r w:rsidRPr="00B8060A">
                          <w:rPr>
                            <w:rFonts w:hint="eastAsia"/>
                            <w:sz w:val="21"/>
                            <w:szCs w:val="21"/>
                          </w:rPr>
                          <w:t>八、其它</w:t>
                        </w:r>
                      </w:p>
                    </w:tc>
                  </w:sdtContent>
                </w:sdt>
                <w:sdt>
                  <w:sdtPr>
                    <w:rPr>
                      <w:sz w:val="21"/>
                      <w:szCs w:val="21"/>
                    </w:rPr>
                    <w:alias w:val="应付职工薪酬中的其他应付薪酬明细－账面余额"/>
                    <w:tag w:val="_GBC_e21c75bc9e9b4b768ed1a07e6c3d0bc0"/>
                    <w:id w:val="1338812406"/>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5,748,361.49</w:t>
                        </w:r>
                      </w:p>
                    </w:tc>
                  </w:sdtContent>
                </w:sdt>
                <w:sdt>
                  <w:sdtPr>
                    <w:rPr>
                      <w:sz w:val="21"/>
                      <w:szCs w:val="21"/>
                    </w:rPr>
                    <w:alias w:val="应付职工薪酬中的其他应付薪酬明细－增加额"/>
                    <w:tag w:val="_GBC_2c91311ac2434f26b76a157e6fbcb6af"/>
                    <w:id w:val="-54012813"/>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3,927,545.66</w:t>
                        </w:r>
                      </w:p>
                    </w:tc>
                  </w:sdtContent>
                </w:sdt>
                <w:sdt>
                  <w:sdtPr>
                    <w:rPr>
                      <w:sz w:val="21"/>
                      <w:szCs w:val="21"/>
                    </w:rPr>
                    <w:alias w:val="应付职工薪酬中的其他应付薪酬明细－支付额"/>
                    <w:tag w:val="_GBC_14466bcf5c4b40fe82cbc3a8bc7997f0"/>
                    <w:id w:val="-1356804257"/>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2,308,036.71</w:t>
                        </w:r>
                      </w:p>
                    </w:tc>
                  </w:sdtContent>
                </w:sdt>
                <w:sdt>
                  <w:sdtPr>
                    <w:rPr>
                      <w:sz w:val="21"/>
                      <w:szCs w:val="21"/>
                    </w:rPr>
                    <w:alias w:val="应付职工薪酬中的其他应付薪酬明细－账面余额"/>
                    <w:tag w:val="_GBC_db4da47959e1498fa7dc8f9f3688b2d3"/>
                    <w:id w:val="-791903001"/>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7,367,870.44</w:t>
                        </w:r>
                      </w:p>
                    </w:tc>
                  </w:sdtContent>
                </w:sdt>
              </w:tr>
            </w:sdtContent>
          </w:sdt>
          <w:tr w:rsidR="00882C6F" w:rsidRPr="00B8060A" w:rsidTr="00882C6F">
            <w:tc>
              <w:tcPr>
                <w:tcW w:w="0" w:type="auto"/>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autoSpaceDE w:val="0"/>
                  <w:autoSpaceDN w:val="0"/>
                  <w:adjustRightInd w:val="0"/>
                  <w:jc w:val="center"/>
                  <w:rPr>
                    <w:sz w:val="21"/>
                    <w:szCs w:val="21"/>
                  </w:rPr>
                </w:pPr>
                <w:r w:rsidRPr="00B8060A">
                  <w:rPr>
                    <w:rFonts w:hint="eastAsia"/>
                    <w:sz w:val="21"/>
                    <w:szCs w:val="21"/>
                  </w:rPr>
                  <w:t>合计</w:t>
                </w:r>
              </w:p>
            </w:tc>
            <w:sdt>
              <w:sdtPr>
                <w:rPr>
                  <w:sz w:val="21"/>
                  <w:szCs w:val="21"/>
                </w:rPr>
                <w:alias w:val="应付短期薪酬"/>
                <w:tag w:val="_GBC_414b577f55864b1ab2433e1337265869"/>
                <w:id w:val="346989224"/>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256,868,800.02</w:t>
                    </w:r>
                  </w:p>
                </w:tc>
              </w:sdtContent>
            </w:sdt>
            <w:sdt>
              <w:sdtPr>
                <w:rPr>
                  <w:sz w:val="21"/>
                  <w:szCs w:val="21"/>
                </w:rPr>
                <w:alias w:val="应付短期薪酬增加额"/>
                <w:tag w:val="_GBC_1c84508e02e34fbcbc13c637cbb96743"/>
                <w:id w:val="1478334176"/>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584,905,640.05</w:t>
                    </w:r>
                  </w:p>
                </w:tc>
              </w:sdtContent>
            </w:sdt>
            <w:sdt>
              <w:sdtPr>
                <w:rPr>
                  <w:sz w:val="21"/>
                  <w:szCs w:val="21"/>
                </w:rPr>
                <w:alias w:val="应付短期薪酬减少额"/>
                <w:tag w:val="_GBC_949ab015733e4f26b3cd33ff62ad2e25"/>
                <w:id w:val="-2134780454"/>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734,814,492.56</w:t>
                    </w:r>
                  </w:p>
                </w:tc>
              </w:sdtContent>
            </w:sdt>
            <w:sdt>
              <w:sdtPr>
                <w:rPr>
                  <w:sz w:val="21"/>
                  <w:szCs w:val="21"/>
                </w:rPr>
                <w:alias w:val="应付短期薪酬"/>
                <w:tag w:val="_GBC_8b37632e2acb41b6a57a06cf5da9f56a"/>
                <w:id w:val="1706673341"/>
                <w:lock w:val="sdtLocked"/>
              </w:sdtPr>
              <w:sdtContent>
                <w:tc>
                  <w:tcPr>
                    <w:tcW w:w="0" w:type="auto"/>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106,959,947.51</w:t>
                    </w:r>
                  </w:p>
                </w:tc>
              </w:sdtContent>
            </w:sdt>
          </w:tr>
        </w:tbl>
        <w:p w:rsidR="00882C6F" w:rsidRPr="00B8060A" w:rsidRDefault="00882C6F">
          <w:pPr>
            <w:rPr>
              <w:sz w:val="21"/>
              <w:szCs w:val="21"/>
            </w:rPr>
          </w:pPr>
        </w:p>
        <w:p w:rsidR="00882C6F" w:rsidRPr="00EC3FB8" w:rsidRDefault="00AA3B3F" w:rsidP="00882C6F"/>
      </w:sdtContent>
    </w:sdt>
    <w:sdt>
      <w:sdtPr>
        <w:rPr>
          <w:rFonts w:ascii="宋体" w:hAnsi="宋体" w:cs="宋体" w:hint="eastAsia"/>
          <w:b w:val="0"/>
          <w:bCs w:val="0"/>
          <w:kern w:val="0"/>
          <w:sz w:val="24"/>
          <w:szCs w:val="21"/>
        </w:rPr>
        <w:alias w:val="模块:设定提存计划列示"/>
        <w:tag w:val="_GBC_b98ebc9fce454755bd30d763bee0283a"/>
        <w:id w:val="-2044579564"/>
        <w:lock w:val="sdtLocked"/>
        <w:placeholder>
          <w:docPart w:val="GBC22222222222222222222222222222"/>
        </w:placeholder>
      </w:sdtPr>
      <w:sdtContent>
        <w:p w:rsidR="00882C6F" w:rsidRPr="00B8060A" w:rsidRDefault="00096EAC" w:rsidP="00096EAC">
          <w:pPr>
            <w:pStyle w:val="4"/>
            <w:numPr>
              <w:ilvl w:val="0"/>
              <w:numId w:val="72"/>
            </w:numPr>
            <w:rPr>
              <w:szCs w:val="21"/>
            </w:rPr>
          </w:pPr>
          <w:r w:rsidRPr="00B8060A">
            <w:rPr>
              <w:rFonts w:hint="eastAsia"/>
              <w:szCs w:val="21"/>
            </w:rPr>
            <w:t>设定提存计划列示</w:t>
          </w:r>
        </w:p>
        <w:sdt>
          <w:sdtPr>
            <w:rPr>
              <w:sz w:val="21"/>
              <w:szCs w:val="21"/>
            </w:rPr>
            <w:alias w:val="是否适用：设定提存计划列示[双击切换]"/>
            <w:tag w:val="_GBC_107b7eec6d75473e8809e93d01e00021"/>
            <w:id w:val="1596822420"/>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设定提存计划列示"/>
              <w:tag w:val="_GBC_744d8f829e6040c78616ef1951ef7e59"/>
              <w:id w:val="-20233081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设定提存计划列示"/>
              <w:tag w:val="_GBC_433e4a4ae9d648a2973673cbec959f23"/>
              <w:id w:val="-14242540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3"/>
            <w:gridCol w:w="1656"/>
            <w:gridCol w:w="1776"/>
            <w:gridCol w:w="1776"/>
            <w:gridCol w:w="1656"/>
          </w:tblGrid>
          <w:tr w:rsidR="00882C6F" w:rsidRPr="00B8060A" w:rsidTr="004F1756">
            <w:tc>
              <w:tcPr>
                <w:tcW w:w="1108"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93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期初余额</w:t>
                </w:r>
              </w:p>
            </w:tc>
            <w:tc>
              <w:tcPr>
                <w:tcW w:w="10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本期增加</w:t>
                </w:r>
              </w:p>
            </w:tc>
            <w:tc>
              <w:tcPr>
                <w:tcW w:w="10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本期减少</w:t>
                </w:r>
              </w:p>
            </w:tc>
            <w:tc>
              <w:tcPr>
                <w:tcW w:w="93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期末余额</w:t>
                </w:r>
              </w:p>
            </w:tc>
          </w:tr>
          <w:tr w:rsidR="00882C6F" w:rsidRPr="00B8060A" w:rsidTr="004F1756">
            <w:tc>
              <w:tcPr>
                <w:tcW w:w="110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1、基本养老保险</w:t>
                </w:r>
              </w:p>
            </w:tc>
            <w:sdt>
              <w:sdtPr>
                <w:rPr>
                  <w:sz w:val="21"/>
                  <w:szCs w:val="21"/>
                </w:rPr>
                <w:alias w:val="应付基本养老保险费账面余额"/>
                <w:tag w:val="_GBC_c500333479bc468a8b3afcc4788799dc"/>
                <w:id w:val="232667252"/>
                <w:lock w:val="sdtLocked"/>
              </w:sdtPr>
              <w:sdtContent>
                <w:tc>
                  <w:tcPr>
                    <w:tcW w:w="939"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2,179,500.02</w:t>
                    </w:r>
                  </w:p>
                </w:tc>
              </w:sdtContent>
            </w:sdt>
            <w:sdt>
              <w:sdtPr>
                <w:rPr>
                  <w:rFonts w:hint="eastAsia"/>
                  <w:sz w:val="21"/>
                  <w:szCs w:val="21"/>
                </w:rPr>
                <w:alias w:val="应付基本养老保险费增加额"/>
                <w:tag w:val="_GBC_c7ee78d16ce64fd382c8c0eaba6f1ae0"/>
                <w:id w:val="101927977"/>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sz w:val="21"/>
                        <w:szCs w:val="21"/>
                      </w:rPr>
                      <w:t>67,017,001.97</w:t>
                    </w:r>
                  </w:p>
                </w:tc>
              </w:sdtContent>
            </w:sdt>
            <w:sdt>
              <w:sdtPr>
                <w:rPr>
                  <w:sz w:val="21"/>
                  <w:szCs w:val="21"/>
                </w:rPr>
                <w:alias w:val="应付基本养老保险费减少额"/>
                <w:tag w:val="_GBC_af4dbe91d9b6443d84e75afe26abb21d"/>
                <w:id w:val="142468620"/>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67,159,893.58</w:t>
                    </w:r>
                  </w:p>
                </w:tc>
              </w:sdtContent>
            </w:sdt>
            <w:sdt>
              <w:sdtPr>
                <w:rPr>
                  <w:sz w:val="21"/>
                  <w:szCs w:val="21"/>
                </w:rPr>
                <w:alias w:val="应付基本养老保险费账面余额"/>
                <w:tag w:val="_GBC_619e586630bd419ebf636866fcbd1c6f"/>
                <w:id w:val="-690769149"/>
                <w:lock w:val="sdtLocked"/>
              </w:sdtPr>
              <w:sdtContent>
                <w:tc>
                  <w:tcPr>
                    <w:tcW w:w="9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2,036,608.41</w:t>
                    </w:r>
                  </w:p>
                </w:tc>
              </w:sdtContent>
            </w:sdt>
          </w:tr>
          <w:tr w:rsidR="00882C6F" w:rsidRPr="00B8060A" w:rsidTr="004F1756">
            <w:tc>
              <w:tcPr>
                <w:tcW w:w="110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2、失业保险费</w:t>
                </w:r>
              </w:p>
            </w:tc>
            <w:sdt>
              <w:sdtPr>
                <w:rPr>
                  <w:sz w:val="21"/>
                  <w:szCs w:val="21"/>
                </w:rPr>
                <w:alias w:val="应付失业保险费账面余额"/>
                <w:tag w:val="_GBC_f3df7c8308474d5e80b2009c0f34cf8c"/>
                <w:id w:val="-585539044"/>
                <w:lock w:val="sdtLocked"/>
              </w:sdtPr>
              <w:sdtContent>
                <w:tc>
                  <w:tcPr>
                    <w:tcW w:w="939"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773,263.00</w:t>
                    </w:r>
                  </w:p>
                </w:tc>
              </w:sdtContent>
            </w:sdt>
            <w:sdt>
              <w:sdtPr>
                <w:rPr>
                  <w:rFonts w:hint="eastAsia"/>
                  <w:sz w:val="21"/>
                  <w:szCs w:val="21"/>
                </w:rPr>
                <w:alias w:val="应付失业保险费增加额"/>
                <w:tag w:val="_GBC_33bb20e928de4dfdb0d61e7c3a41b39a"/>
                <w:id w:val="403191019"/>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sz w:val="21"/>
                        <w:szCs w:val="21"/>
                      </w:rPr>
                      <w:t>4,805,097.33</w:t>
                    </w:r>
                  </w:p>
                </w:tc>
              </w:sdtContent>
            </w:sdt>
            <w:sdt>
              <w:sdtPr>
                <w:rPr>
                  <w:sz w:val="21"/>
                  <w:szCs w:val="21"/>
                </w:rPr>
                <w:alias w:val="应付失业保险费减少额"/>
                <w:tag w:val="_GBC_afdeee5ddf0c4e4ebb31400e6f220528"/>
                <w:id w:val="1711842104"/>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4,738,225.32</w:t>
                    </w:r>
                  </w:p>
                </w:tc>
              </w:sdtContent>
            </w:sdt>
            <w:sdt>
              <w:sdtPr>
                <w:rPr>
                  <w:sz w:val="21"/>
                  <w:szCs w:val="21"/>
                </w:rPr>
                <w:alias w:val="应付失业保险费账面余额"/>
                <w:tag w:val="_GBC_7d5eedf934be4fc68ec2f9f3bda5c3a0"/>
                <w:id w:val="-251279958"/>
                <w:lock w:val="sdtLocked"/>
              </w:sdtPr>
              <w:sdtContent>
                <w:tc>
                  <w:tcPr>
                    <w:tcW w:w="9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840,135.01</w:t>
                    </w:r>
                  </w:p>
                </w:tc>
              </w:sdtContent>
            </w:sdt>
          </w:tr>
          <w:tr w:rsidR="00882C6F" w:rsidRPr="00B8060A" w:rsidTr="004F1756">
            <w:tc>
              <w:tcPr>
                <w:tcW w:w="110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rPr>
                    <w:sz w:val="21"/>
                    <w:szCs w:val="21"/>
                  </w:rPr>
                </w:pPr>
                <w:r w:rsidRPr="00B8060A">
                  <w:rPr>
                    <w:rFonts w:hint="eastAsia"/>
                    <w:sz w:val="21"/>
                    <w:szCs w:val="21"/>
                  </w:rPr>
                  <w:t>3、企业年金缴费</w:t>
                </w:r>
              </w:p>
            </w:tc>
            <w:sdt>
              <w:sdtPr>
                <w:rPr>
                  <w:sz w:val="21"/>
                  <w:szCs w:val="21"/>
                </w:rPr>
                <w:alias w:val="应付年金缴费账面余额"/>
                <w:tag w:val="_GBC_bfcf2a4d4ea145fb810dcbbf2cf22375"/>
                <w:id w:val="1733418501"/>
                <w:lock w:val="sdtLocked"/>
              </w:sdtPr>
              <w:sdtContent>
                <w:tc>
                  <w:tcPr>
                    <w:tcW w:w="939"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sdtContent>
            </w:sdt>
            <w:sdt>
              <w:sdtPr>
                <w:rPr>
                  <w:rFonts w:hint="eastAsia"/>
                  <w:sz w:val="21"/>
                  <w:szCs w:val="21"/>
                </w:rPr>
                <w:alias w:val="应付年金缴费增加额"/>
                <w:tag w:val="_GBC_f3c23a3b3fe14b94aa2d46c4fe43015c"/>
                <w:id w:val="-614201985"/>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sz w:val="21"/>
                        <w:szCs w:val="21"/>
                      </w:rPr>
                      <w:t>8,348,725.76</w:t>
                    </w:r>
                  </w:p>
                </w:tc>
              </w:sdtContent>
            </w:sdt>
            <w:sdt>
              <w:sdtPr>
                <w:rPr>
                  <w:sz w:val="21"/>
                  <w:szCs w:val="21"/>
                </w:rPr>
                <w:alias w:val="应付年金缴费减少额"/>
                <w:tag w:val="_GBC_256ce68f43624121a54900d764b16766"/>
                <w:id w:val="877358594"/>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8,146,051.16</w:t>
                    </w:r>
                  </w:p>
                </w:tc>
              </w:sdtContent>
            </w:sdt>
            <w:sdt>
              <w:sdtPr>
                <w:rPr>
                  <w:sz w:val="21"/>
                  <w:szCs w:val="21"/>
                </w:rPr>
                <w:alias w:val="应付年金缴费账面余额"/>
                <w:tag w:val="_GBC_4017311004a044468233a0d9835e79bd"/>
                <w:id w:val="-1679189734"/>
                <w:lock w:val="sdtLocked"/>
              </w:sdtPr>
              <w:sdtContent>
                <w:tc>
                  <w:tcPr>
                    <w:tcW w:w="9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202,674.60</w:t>
                    </w:r>
                  </w:p>
                </w:tc>
              </w:sdtContent>
            </w:sdt>
          </w:tr>
          <w:tr w:rsidR="00882C6F" w:rsidRPr="00B8060A" w:rsidTr="004F1756">
            <w:tc>
              <w:tcPr>
                <w:tcW w:w="1108"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应付设定提存计划"/>
                <w:tag w:val="_GBC_4ca45ab025f44404a9d45c63f983db8f"/>
                <w:id w:val="-399140379"/>
                <w:lock w:val="sdtLocked"/>
              </w:sdtPr>
              <w:sdtEndPr>
                <w:rPr>
                  <w:rFonts w:hint="eastAsia"/>
                </w:rPr>
              </w:sdtEndPr>
              <w:sdtContent>
                <w:tc>
                  <w:tcPr>
                    <w:tcW w:w="939"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2,952,763.02</w:t>
                    </w:r>
                  </w:p>
                </w:tc>
              </w:sdtContent>
            </w:sdt>
            <w:sdt>
              <w:sdtPr>
                <w:rPr>
                  <w:sz w:val="21"/>
                  <w:szCs w:val="21"/>
                </w:rPr>
                <w:alias w:val="应付设定提存计划增加额"/>
                <w:tag w:val="_GBC_f24d6a5d984d4b69b632eb4320f5e2d6"/>
                <w:id w:val="1346436102"/>
                <w:lock w:val="sdtLocked"/>
              </w:sdtPr>
              <w:sdtEndPr>
                <w:rPr>
                  <w:rFonts w:hint="eastAsia"/>
                </w:rPr>
              </w:sdtEnd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80,170,825.06</w:t>
                    </w:r>
                  </w:p>
                </w:tc>
              </w:sdtContent>
            </w:sdt>
            <w:sdt>
              <w:sdtPr>
                <w:rPr>
                  <w:sz w:val="21"/>
                  <w:szCs w:val="21"/>
                </w:rPr>
                <w:alias w:val="应付设定提存计划减少额"/>
                <w:tag w:val="_GBC_9ff4ee7bbd53466d96cc6c6922f2e19f"/>
                <w:id w:val="-582299029"/>
                <w:lock w:val="sdtLocked"/>
              </w:sdtPr>
              <w:sdtEndPr>
                <w:rPr>
                  <w:rFonts w:hint="eastAsia"/>
                </w:rPr>
              </w:sdtEndPr>
              <w:sdtContent>
                <w:tc>
                  <w:tcPr>
                    <w:tcW w:w="1007"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80,044,170.06</w:t>
                    </w:r>
                  </w:p>
                </w:tc>
              </w:sdtContent>
            </w:sdt>
            <w:sdt>
              <w:sdtPr>
                <w:rPr>
                  <w:sz w:val="21"/>
                  <w:szCs w:val="21"/>
                </w:rPr>
                <w:alias w:val="应付设定提存计划"/>
                <w:tag w:val="_GBC_b6ece78b3868415581d1e9e7686c0df3"/>
                <w:id w:val="-1191986851"/>
                <w:lock w:val="sdtLocked"/>
              </w:sdtPr>
              <w:sdtEndPr>
                <w:rPr>
                  <w:rFonts w:hint="eastAsia"/>
                </w:rPr>
              </w:sdtEndPr>
              <w:sdtContent>
                <w:tc>
                  <w:tcPr>
                    <w:tcW w:w="9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3,079,418.02</w:t>
                    </w:r>
                  </w:p>
                </w:tc>
              </w:sdtContent>
            </w:sdt>
          </w:tr>
        </w:tbl>
        <w:p w:rsidR="00882C6F" w:rsidRPr="00D04588" w:rsidRDefault="00AA3B3F" w:rsidP="00882C6F"/>
      </w:sdtContent>
    </w:sdt>
    <w:p w:rsidR="00882C6F" w:rsidRDefault="00882C6F">
      <w:pPr>
        <w:autoSpaceDE w:val="0"/>
        <w:autoSpaceDN w:val="0"/>
        <w:adjustRightInd w:val="0"/>
        <w:rPr>
          <w:szCs w:val="21"/>
        </w:rPr>
      </w:pPr>
    </w:p>
    <w:sdt>
      <w:sdtPr>
        <w:rPr>
          <w:rFonts w:ascii="宋体" w:hAnsi="宋体" w:cs="宋体" w:hint="eastAsia"/>
          <w:b w:val="0"/>
          <w:bCs w:val="0"/>
          <w:kern w:val="0"/>
          <w:sz w:val="24"/>
          <w:szCs w:val="21"/>
        </w:rPr>
        <w:alias w:val="模块:应交税费"/>
        <w:tag w:val="_GBC_50fc9ef51868432e98c401f69097dfc6"/>
        <w:id w:val="1732112159"/>
        <w:lock w:val="sdtLocked"/>
        <w:placeholder>
          <w:docPart w:val="GBC22222222222222222222222222222"/>
        </w:placeholder>
      </w:sdtPr>
      <w:sdtEndPr>
        <w:rPr>
          <w:rFonts w:cstheme="minorBidi" w:hint="default"/>
          <w:color w:val="000000" w:themeColor="text1"/>
          <w:kern w:val="2"/>
        </w:rPr>
      </w:sdtEnd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应交税费</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应交税费"/>
              <w:tag w:val="_GBC_a6162c9f021640929018406be611b834"/>
              <w:id w:val="2739829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应交税费"/>
              <w:tag w:val="_GBC_d787fa1c70604797889c69c4c364e711"/>
              <w:id w:val="-3641417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954"/>
            <w:gridCol w:w="2929"/>
            <w:gridCol w:w="2934"/>
          </w:tblGrid>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ind w:right="105"/>
                  <w:jc w:val="center"/>
                  <w:rPr>
                    <w:sz w:val="21"/>
                    <w:szCs w:val="21"/>
                  </w:rPr>
                </w:pPr>
                <w:r w:rsidRPr="00B8060A">
                  <w:rPr>
                    <w:rFonts w:hint="eastAsia"/>
                    <w:sz w:val="21"/>
                    <w:szCs w:val="21"/>
                  </w:rPr>
                  <w:t>项目</w:t>
                </w:r>
              </w:p>
            </w:tc>
            <w:tc>
              <w:tcPr>
                <w:tcW w:w="1661"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jc w:val="center"/>
                  <w:rPr>
                    <w:sz w:val="21"/>
                    <w:szCs w:val="21"/>
                  </w:rPr>
                </w:pPr>
                <w:r w:rsidRPr="00B8060A">
                  <w:rPr>
                    <w:rFonts w:hint="eastAsia"/>
                    <w:sz w:val="21"/>
                    <w:szCs w:val="21"/>
                  </w:rPr>
                  <w:t>期末余额</w:t>
                </w:r>
              </w:p>
            </w:tc>
            <w:tc>
              <w:tcPr>
                <w:tcW w:w="1664"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jc w:val="center"/>
                  <w:rPr>
                    <w:sz w:val="21"/>
                    <w:szCs w:val="21"/>
                  </w:rPr>
                </w:pPr>
                <w:r w:rsidRPr="00B8060A">
                  <w:rPr>
                    <w:rFonts w:hint="eastAsia"/>
                    <w:sz w:val="21"/>
                    <w:szCs w:val="21"/>
                  </w:rPr>
                  <w:t>期初余额</w:t>
                </w:r>
              </w:p>
            </w:tc>
          </w:tr>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t>增值税</w:t>
                </w:r>
              </w:p>
            </w:tc>
            <w:sdt>
              <w:sdtPr>
                <w:rPr>
                  <w:sz w:val="21"/>
                  <w:szCs w:val="21"/>
                </w:rPr>
                <w:alias w:val="应交税金中的增值税"/>
                <w:tag w:val="_GBC_9791315efde34cb8ab2be460016403a0"/>
                <w:id w:val="1059292423"/>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7764F8" w:rsidP="00882C6F">
                    <w:pPr>
                      <w:ind w:right="73"/>
                      <w:jc w:val="right"/>
                      <w:rPr>
                        <w:color w:val="000000" w:themeColor="text1"/>
                        <w:sz w:val="21"/>
                        <w:szCs w:val="21"/>
                      </w:rPr>
                    </w:pPr>
                    <w:r>
                      <w:rPr>
                        <w:sz w:val="21"/>
                        <w:szCs w:val="21"/>
                      </w:rPr>
                      <w:t>30,594,251.94</w:t>
                    </w:r>
                  </w:p>
                </w:tc>
              </w:sdtContent>
            </w:sdt>
            <w:sdt>
              <w:sdtPr>
                <w:rPr>
                  <w:sz w:val="21"/>
                  <w:szCs w:val="21"/>
                </w:rPr>
                <w:alias w:val="应交税金中的增值税"/>
                <w:tag w:val="_GBC_dfacf334f07c4a968402ec78a3b659aa"/>
                <w:id w:val="-841552281"/>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color w:val="000000" w:themeColor="text1"/>
                        <w:sz w:val="21"/>
                        <w:szCs w:val="21"/>
                      </w:rPr>
                    </w:pPr>
                    <w:r w:rsidRPr="00B8060A">
                      <w:rPr>
                        <w:sz w:val="21"/>
                        <w:szCs w:val="21"/>
                      </w:rPr>
                      <w:t>46,431,541.79</w:t>
                    </w:r>
                  </w:p>
                </w:tc>
              </w:sdtContent>
            </w:sdt>
          </w:tr>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lastRenderedPageBreak/>
                  <w:t>消费税</w:t>
                </w:r>
              </w:p>
            </w:tc>
            <w:sdt>
              <w:sdtPr>
                <w:rPr>
                  <w:sz w:val="21"/>
                  <w:szCs w:val="21"/>
                </w:rPr>
                <w:alias w:val="应交税金中的消费税"/>
                <w:tag w:val="_GBC_100014df17764a6d96054c2edb1bea3c"/>
                <w:id w:val="1442268057"/>
                <w:lock w:val="sdtLocked"/>
                <w:showingPlcHdr/>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73"/>
                      <w:jc w:val="right"/>
                      <w:rPr>
                        <w:color w:val="000000" w:themeColor="text1"/>
                        <w:sz w:val="21"/>
                        <w:szCs w:val="21"/>
                      </w:rPr>
                    </w:pPr>
                    <w:r w:rsidRPr="00B8060A">
                      <w:rPr>
                        <w:rFonts w:hint="eastAsia"/>
                        <w:color w:val="333399"/>
                        <w:sz w:val="21"/>
                        <w:szCs w:val="21"/>
                      </w:rPr>
                      <w:t xml:space="preserve">　</w:t>
                    </w:r>
                  </w:p>
                </w:tc>
              </w:sdtContent>
            </w:sdt>
            <w:sdt>
              <w:sdtPr>
                <w:rPr>
                  <w:sz w:val="21"/>
                  <w:szCs w:val="21"/>
                </w:rPr>
                <w:alias w:val="应交税金中的消费税"/>
                <w:tag w:val="_GBC_afb3b052bab8491db3c646750fb7ef1b"/>
                <w:id w:val="-1560781384"/>
                <w:lock w:val="sdtLocked"/>
                <w:showingPlcHdr/>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color w:val="000000" w:themeColor="text1"/>
                        <w:sz w:val="21"/>
                        <w:szCs w:val="21"/>
                      </w:rPr>
                    </w:pPr>
                    <w:r w:rsidRPr="00B8060A">
                      <w:rPr>
                        <w:rFonts w:hint="eastAsia"/>
                        <w:color w:val="333399"/>
                        <w:sz w:val="21"/>
                        <w:szCs w:val="21"/>
                      </w:rPr>
                      <w:t xml:space="preserve">　</w:t>
                    </w:r>
                  </w:p>
                </w:tc>
              </w:sdtContent>
            </w:sdt>
          </w:tr>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t>营业税</w:t>
                </w:r>
              </w:p>
            </w:tc>
            <w:sdt>
              <w:sdtPr>
                <w:rPr>
                  <w:sz w:val="21"/>
                  <w:szCs w:val="21"/>
                </w:rPr>
                <w:alias w:val="应交税金中的营业税"/>
                <w:tag w:val="_GBC_75a3d06681d2458e97d79fb5d740246c"/>
                <w:id w:val="-1403824754"/>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7764F8" w:rsidP="00882C6F">
                    <w:pPr>
                      <w:ind w:right="73"/>
                      <w:jc w:val="right"/>
                      <w:rPr>
                        <w:color w:val="000000" w:themeColor="text1"/>
                        <w:sz w:val="21"/>
                        <w:szCs w:val="21"/>
                      </w:rPr>
                    </w:pPr>
                    <w:r>
                      <w:rPr>
                        <w:sz w:val="21"/>
                        <w:szCs w:val="21"/>
                      </w:rPr>
                      <w:t>14,781,081.16</w:t>
                    </w:r>
                  </w:p>
                </w:tc>
              </w:sdtContent>
            </w:sdt>
            <w:sdt>
              <w:sdtPr>
                <w:rPr>
                  <w:sz w:val="21"/>
                  <w:szCs w:val="21"/>
                </w:rPr>
                <w:alias w:val="应交税金中的营业税"/>
                <w:tag w:val="_GBC_99610c7bb6ad4316aa620df83e6353b3"/>
                <w:id w:val="-2049137637"/>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color w:val="000000" w:themeColor="text1"/>
                        <w:sz w:val="21"/>
                        <w:szCs w:val="21"/>
                      </w:rPr>
                    </w:pPr>
                    <w:r w:rsidRPr="00B8060A">
                      <w:rPr>
                        <w:sz w:val="21"/>
                        <w:szCs w:val="21"/>
                      </w:rPr>
                      <w:t>73,101,834.95</w:t>
                    </w:r>
                  </w:p>
                </w:tc>
              </w:sdtContent>
            </w:sdt>
          </w:tr>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t>企业所得税</w:t>
                </w:r>
              </w:p>
            </w:tc>
            <w:sdt>
              <w:sdtPr>
                <w:rPr>
                  <w:sz w:val="21"/>
                  <w:szCs w:val="21"/>
                </w:rPr>
                <w:alias w:val="应交税金中的所得税"/>
                <w:tag w:val="_GBC_9cdcf101b84840ccb31e20f0802254e4"/>
                <w:id w:val="276141816"/>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7764F8" w:rsidP="00882C6F">
                    <w:pPr>
                      <w:ind w:right="73"/>
                      <w:jc w:val="right"/>
                      <w:rPr>
                        <w:color w:val="000000" w:themeColor="text1"/>
                        <w:sz w:val="21"/>
                        <w:szCs w:val="21"/>
                      </w:rPr>
                    </w:pPr>
                    <w:r>
                      <w:rPr>
                        <w:sz w:val="21"/>
                        <w:szCs w:val="21"/>
                      </w:rPr>
                      <w:t>117,515,896.39</w:t>
                    </w:r>
                  </w:p>
                </w:tc>
              </w:sdtContent>
            </w:sdt>
            <w:sdt>
              <w:sdtPr>
                <w:rPr>
                  <w:sz w:val="21"/>
                  <w:szCs w:val="21"/>
                </w:rPr>
                <w:alias w:val="应交税金中的所得税"/>
                <w:tag w:val="_GBC_77931a7112384acbb9eb873d450c8fe8"/>
                <w:id w:val="322013061"/>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color w:val="000000" w:themeColor="text1"/>
                        <w:sz w:val="21"/>
                        <w:szCs w:val="21"/>
                      </w:rPr>
                    </w:pPr>
                    <w:r w:rsidRPr="00B8060A">
                      <w:rPr>
                        <w:sz w:val="21"/>
                        <w:szCs w:val="21"/>
                      </w:rPr>
                      <w:t>46,628,061.43</w:t>
                    </w:r>
                  </w:p>
                </w:tc>
              </w:sdtContent>
            </w:sdt>
          </w:tr>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t>个人所得税</w:t>
                </w:r>
              </w:p>
            </w:tc>
            <w:sdt>
              <w:sdtPr>
                <w:rPr>
                  <w:sz w:val="21"/>
                  <w:szCs w:val="21"/>
                </w:rPr>
                <w:alias w:val="应交税金中的个人所得税"/>
                <w:tag w:val="_GBC_31f3632bdeaa4c8e84638419aa942a90"/>
                <w:id w:val="1477489338"/>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7764F8" w:rsidP="00882C6F">
                    <w:pPr>
                      <w:ind w:right="73"/>
                      <w:jc w:val="right"/>
                      <w:rPr>
                        <w:color w:val="000000" w:themeColor="text1"/>
                        <w:sz w:val="21"/>
                        <w:szCs w:val="21"/>
                      </w:rPr>
                    </w:pPr>
                    <w:r>
                      <w:rPr>
                        <w:sz w:val="21"/>
                        <w:szCs w:val="21"/>
                      </w:rPr>
                      <w:t>12,072,114.18</w:t>
                    </w:r>
                  </w:p>
                </w:tc>
              </w:sdtContent>
            </w:sdt>
            <w:sdt>
              <w:sdtPr>
                <w:rPr>
                  <w:sz w:val="21"/>
                  <w:szCs w:val="21"/>
                </w:rPr>
                <w:alias w:val="应交税金中的个人所得税"/>
                <w:tag w:val="_GBC_6023fbb8ef134cb49427803c19ad5d53"/>
                <w:id w:val="-44375853"/>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color w:val="000000" w:themeColor="text1"/>
                        <w:sz w:val="21"/>
                        <w:szCs w:val="21"/>
                      </w:rPr>
                    </w:pPr>
                    <w:r w:rsidRPr="00B8060A">
                      <w:rPr>
                        <w:sz w:val="21"/>
                        <w:szCs w:val="21"/>
                      </w:rPr>
                      <w:t>7,715,980.11</w:t>
                    </w:r>
                  </w:p>
                </w:tc>
              </w:sdtContent>
            </w:sdt>
          </w:tr>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t>城市维护建设税</w:t>
                </w:r>
              </w:p>
            </w:tc>
            <w:sdt>
              <w:sdtPr>
                <w:rPr>
                  <w:sz w:val="21"/>
                  <w:szCs w:val="21"/>
                </w:rPr>
                <w:alias w:val="应交税金中的城建税"/>
                <w:tag w:val="_GBC_24766beecbd94a09b66c519d4ce2eb4b"/>
                <w:id w:val="1466857310"/>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7764F8" w:rsidP="00882C6F">
                    <w:pPr>
                      <w:ind w:right="73"/>
                      <w:jc w:val="right"/>
                      <w:rPr>
                        <w:color w:val="000000" w:themeColor="text1"/>
                        <w:sz w:val="21"/>
                        <w:szCs w:val="21"/>
                      </w:rPr>
                    </w:pPr>
                    <w:r>
                      <w:rPr>
                        <w:sz w:val="21"/>
                        <w:szCs w:val="21"/>
                      </w:rPr>
                      <w:t>1,345,502.75</w:t>
                    </w:r>
                  </w:p>
                </w:tc>
              </w:sdtContent>
            </w:sdt>
            <w:sdt>
              <w:sdtPr>
                <w:rPr>
                  <w:sz w:val="21"/>
                  <w:szCs w:val="21"/>
                </w:rPr>
                <w:alias w:val="应交税金中的城建税"/>
                <w:tag w:val="_GBC_522c4bb7bd76425489b513d37bee42e5"/>
                <w:id w:val="-1277713699"/>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jc w:val="right"/>
                      <w:rPr>
                        <w:color w:val="000000" w:themeColor="text1"/>
                        <w:sz w:val="21"/>
                        <w:szCs w:val="21"/>
                      </w:rPr>
                    </w:pPr>
                    <w:r w:rsidRPr="00B8060A">
                      <w:rPr>
                        <w:sz w:val="21"/>
                        <w:szCs w:val="21"/>
                      </w:rPr>
                      <w:t>4,872,436.19</w:t>
                    </w:r>
                  </w:p>
                </w:tc>
              </w:sdtContent>
            </w:sdt>
          </w:tr>
          <w:sdt>
            <w:sdtPr>
              <w:rPr>
                <w:rFonts w:hint="eastAsia"/>
                <w:sz w:val="21"/>
                <w:szCs w:val="21"/>
              </w:rPr>
              <w:alias w:val="应交税金明细"/>
              <w:tag w:val="_GBC_0480c028aa8b4cf2885f8f1d9b64c155"/>
              <w:id w:val="-999577519"/>
              <w:lock w:val="sdtLocked"/>
            </w:sdtPr>
            <w:sdtContent>
              <w:tr w:rsidR="00882C6F" w:rsidRPr="00B8060A" w:rsidTr="00882C6F">
                <w:trPr>
                  <w:cantSplit/>
                </w:trPr>
                <w:sdt>
                  <w:sdtPr>
                    <w:rPr>
                      <w:rFonts w:hint="eastAsia"/>
                      <w:sz w:val="21"/>
                      <w:szCs w:val="21"/>
                    </w:rPr>
                    <w:alias w:val="应交税金种类"/>
                    <w:tag w:val="_GBC_9cf1df576f6a4ca6864c93966bcbe89a"/>
                    <w:id w:val="1219161923"/>
                    <w:lock w:val="sdtLocked"/>
                  </w:sdtPr>
                  <w:sdtContent>
                    <w:tc>
                      <w:tcPr>
                        <w:tcW w:w="167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ind w:right="105"/>
                          <w:rPr>
                            <w:sz w:val="21"/>
                            <w:szCs w:val="21"/>
                          </w:rPr>
                        </w:pPr>
                        <w:r w:rsidRPr="00B8060A">
                          <w:rPr>
                            <w:rFonts w:hint="eastAsia"/>
                            <w:sz w:val="21"/>
                            <w:szCs w:val="21"/>
                          </w:rPr>
                          <w:t>房产税</w:t>
                        </w:r>
                      </w:p>
                    </w:tc>
                  </w:sdtContent>
                </w:sdt>
                <w:sdt>
                  <w:sdtPr>
                    <w:rPr>
                      <w:sz w:val="21"/>
                      <w:szCs w:val="21"/>
                    </w:rPr>
                    <w:alias w:val="应交税金金额"/>
                    <w:tag w:val="_GBC_60a396ea7f8a444db2807e7ff869b8f7"/>
                    <w:id w:val="1389529376"/>
                    <w:lock w:val="sdtLocked"/>
                  </w:sdtPr>
                  <w:sdtContent>
                    <w:tc>
                      <w:tcPr>
                        <w:tcW w:w="1661" w:type="pct"/>
                        <w:tcBorders>
                          <w:top w:val="single" w:sz="6" w:space="0" w:color="auto"/>
                          <w:left w:val="single" w:sz="6" w:space="0" w:color="auto"/>
                          <w:bottom w:val="single" w:sz="6" w:space="0" w:color="auto"/>
                          <w:right w:val="single" w:sz="6" w:space="0" w:color="auto"/>
                        </w:tcBorders>
                      </w:tcPr>
                      <w:p w:rsidR="00882C6F" w:rsidRPr="00B8060A" w:rsidRDefault="007764F8" w:rsidP="00882C6F">
                        <w:pPr>
                          <w:ind w:right="73"/>
                          <w:jc w:val="right"/>
                          <w:rPr>
                            <w:sz w:val="21"/>
                            <w:szCs w:val="21"/>
                          </w:rPr>
                        </w:pPr>
                        <w:r>
                          <w:rPr>
                            <w:sz w:val="21"/>
                            <w:szCs w:val="21"/>
                          </w:rPr>
                          <w:t>186,472.84</w:t>
                        </w:r>
                      </w:p>
                    </w:tc>
                  </w:sdtContent>
                </w:sdt>
                <w:sdt>
                  <w:sdtPr>
                    <w:rPr>
                      <w:sz w:val="21"/>
                      <w:szCs w:val="21"/>
                    </w:rPr>
                    <w:alias w:val="应交税金金额"/>
                    <w:tag w:val="_GBC_bfbdd4e901504b1b962e744df3b97d11"/>
                    <w:id w:val="-350336348"/>
                    <w:lock w:val="sdtLocked"/>
                  </w:sdtPr>
                  <w:sdtContent>
                    <w:tc>
                      <w:tcPr>
                        <w:tcW w:w="166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772,309.35</w:t>
                        </w:r>
                      </w:p>
                    </w:tc>
                  </w:sdtContent>
                </w:sdt>
              </w:tr>
            </w:sdtContent>
          </w:sdt>
          <w:sdt>
            <w:sdtPr>
              <w:rPr>
                <w:rFonts w:hint="eastAsia"/>
                <w:sz w:val="21"/>
                <w:szCs w:val="21"/>
              </w:rPr>
              <w:alias w:val="应交税金明细"/>
              <w:tag w:val="_GBC_0480c028aa8b4cf2885f8f1d9b64c155"/>
              <w:id w:val="-995494028"/>
              <w:lock w:val="sdtLocked"/>
            </w:sdtPr>
            <w:sdtContent>
              <w:tr w:rsidR="00882C6F" w:rsidRPr="00B8060A" w:rsidTr="00882C6F">
                <w:trPr>
                  <w:cantSplit/>
                </w:trPr>
                <w:sdt>
                  <w:sdtPr>
                    <w:rPr>
                      <w:rFonts w:hint="eastAsia"/>
                      <w:sz w:val="21"/>
                      <w:szCs w:val="21"/>
                    </w:rPr>
                    <w:alias w:val="应交税金种类"/>
                    <w:tag w:val="_GBC_9cf1df576f6a4ca6864c93966bcbe89a"/>
                    <w:id w:val="-1630775909"/>
                    <w:lock w:val="sdtLocked"/>
                  </w:sdtPr>
                  <w:sdtContent>
                    <w:tc>
                      <w:tcPr>
                        <w:tcW w:w="167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ind w:right="105"/>
                          <w:rPr>
                            <w:sz w:val="21"/>
                            <w:szCs w:val="21"/>
                          </w:rPr>
                        </w:pPr>
                        <w:r w:rsidRPr="00B8060A">
                          <w:rPr>
                            <w:rFonts w:hint="eastAsia"/>
                            <w:sz w:val="21"/>
                            <w:szCs w:val="21"/>
                          </w:rPr>
                          <w:t>土地使用税</w:t>
                        </w:r>
                      </w:p>
                    </w:tc>
                  </w:sdtContent>
                </w:sdt>
                <w:sdt>
                  <w:sdtPr>
                    <w:rPr>
                      <w:sz w:val="21"/>
                      <w:szCs w:val="21"/>
                    </w:rPr>
                    <w:alias w:val="应交税金金额"/>
                    <w:tag w:val="_GBC_60a396ea7f8a444db2807e7ff869b8f7"/>
                    <w:id w:val="-2146044139"/>
                    <w:lock w:val="sdtLocked"/>
                  </w:sdtPr>
                  <w:sdtContent>
                    <w:tc>
                      <w:tcPr>
                        <w:tcW w:w="1661" w:type="pct"/>
                        <w:tcBorders>
                          <w:top w:val="single" w:sz="6" w:space="0" w:color="auto"/>
                          <w:left w:val="single" w:sz="6" w:space="0" w:color="auto"/>
                          <w:bottom w:val="single" w:sz="6" w:space="0" w:color="auto"/>
                          <w:right w:val="single" w:sz="6" w:space="0" w:color="auto"/>
                        </w:tcBorders>
                      </w:tcPr>
                      <w:p w:rsidR="00882C6F" w:rsidRPr="00B8060A" w:rsidRDefault="007764F8" w:rsidP="00882C6F">
                        <w:pPr>
                          <w:ind w:right="73"/>
                          <w:jc w:val="right"/>
                          <w:rPr>
                            <w:sz w:val="21"/>
                            <w:szCs w:val="21"/>
                          </w:rPr>
                        </w:pPr>
                        <w:r>
                          <w:rPr>
                            <w:sz w:val="21"/>
                            <w:szCs w:val="21"/>
                          </w:rPr>
                          <w:t>1,701,965.49</w:t>
                        </w:r>
                      </w:p>
                    </w:tc>
                  </w:sdtContent>
                </w:sdt>
                <w:sdt>
                  <w:sdtPr>
                    <w:rPr>
                      <w:sz w:val="21"/>
                      <w:szCs w:val="21"/>
                    </w:rPr>
                    <w:alias w:val="应交税金金额"/>
                    <w:tag w:val="_GBC_bfbdd4e901504b1b962e744df3b97d11"/>
                    <w:id w:val="1220007522"/>
                    <w:lock w:val="sdtLocked"/>
                  </w:sdtPr>
                  <w:sdtContent>
                    <w:tc>
                      <w:tcPr>
                        <w:tcW w:w="166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1,161,344.39</w:t>
                        </w:r>
                      </w:p>
                    </w:tc>
                  </w:sdtContent>
                </w:sdt>
              </w:tr>
            </w:sdtContent>
          </w:sdt>
          <w:sdt>
            <w:sdtPr>
              <w:rPr>
                <w:rFonts w:hint="eastAsia"/>
                <w:sz w:val="21"/>
                <w:szCs w:val="21"/>
              </w:rPr>
              <w:alias w:val="应交税金明细"/>
              <w:tag w:val="_GBC_0480c028aa8b4cf2885f8f1d9b64c155"/>
              <w:id w:val="1785227076"/>
              <w:lock w:val="sdtLocked"/>
            </w:sdtPr>
            <w:sdtContent>
              <w:tr w:rsidR="00882C6F" w:rsidRPr="00B8060A" w:rsidTr="00882C6F">
                <w:trPr>
                  <w:cantSplit/>
                </w:trPr>
                <w:sdt>
                  <w:sdtPr>
                    <w:rPr>
                      <w:rFonts w:hint="eastAsia"/>
                      <w:sz w:val="21"/>
                      <w:szCs w:val="21"/>
                    </w:rPr>
                    <w:alias w:val="应交税金种类"/>
                    <w:tag w:val="_GBC_9cf1df576f6a4ca6864c93966bcbe89a"/>
                    <w:id w:val="-1838605672"/>
                    <w:lock w:val="sdtLocked"/>
                  </w:sdtPr>
                  <w:sdtContent>
                    <w:tc>
                      <w:tcPr>
                        <w:tcW w:w="167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ind w:right="105"/>
                          <w:rPr>
                            <w:sz w:val="21"/>
                            <w:szCs w:val="21"/>
                          </w:rPr>
                        </w:pPr>
                        <w:r w:rsidRPr="00B8060A">
                          <w:rPr>
                            <w:rFonts w:hint="eastAsia"/>
                            <w:sz w:val="21"/>
                            <w:szCs w:val="21"/>
                          </w:rPr>
                          <w:t>教育费附加</w:t>
                        </w:r>
                      </w:p>
                    </w:tc>
                  </w:sdtContent>
                </w:sdt>
                <w:sdt>
                  <w:sdtPr>
                    <w:rPr>
                      <w:sz w:val="21"/>
                      <w:szCs w:val="21"/>
                    </w:rPr>
                    <w:alias w:val="应交税金金额"/>
                    <w:tag w:val="_GBC_60a396ea7f8a444db2807e7ff869b8f7"/>
                    <w:id w:val="-1757273599"/>
                    <w:lock w:val="sdtLocked"/>
                  </w:sdtPr>
                  <w:sdtContent>
                    <w:tc>
                      <w:tcPr>
                        <w:tcW w:w="1661"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ind w:right="73"/>
                          <w:jc w:val="right"/>
                          <w:rPr>
                            <w:sz w:val="21"/>
                            <w:szCs w:val="21"/>
                          </w:rPr>
                        </w:pPr>
                        <w:r w:rsidRPr="00B8060A">
                          <w:rPr>
                            <w:sz w:val="21"/>
                            <w:szCs w:val="21"/>
                          </w:rPr>
                          <w:t>1,295,</w:t>
                        </w:r>
                        <w:r w:rsidR="007764F8">
                          <w:rPr>
                            <w:sz w:val="21"/>
                            <w:szCs w:val="21"/>
                          </w:rPr>
                          <w:t>901.03</w:t>
                        </w:r>
                      </w:p>
                    </w:tc>
                  </w:sdtContent>
                </w:sdt>
                <w:sdt>
                  <w:sdtPr>
                    <w:rPr>
                      <w:sz w:val="21"/>
                      <w:szCs w:val="21"/>
                    </w:rPr>
                    <w:alias w:val="应交税金金额"/>
                    <w:tag w:val="_GBC_bfbdd4e901504b1b962e744df3b97d11"/>
                    <w:id w:val="-668483262"/>
                    <w:lock w:val="sdtLocked"/>
                  </w:sdtPr>
                  <w:sdtContent>
                    <w:tc>
                      <w:tcPr>
                        <w:tcW w:w="166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3,392,070.36</w:t>
                        </w:r>
                      </w:p>
                    </w:tc>
                  </w:sdtContent>
                </w:sdt>
              </w:tr>
            </w:sdtContent>
          </w:sdt>
          <w:sdt>
            <w:sdtPr>
              <w:rPr>
                <w:rFonts w:hint="eastAsia"/>
                <w:sz w:val="21"/>
                <w:szCs w:val="21"/>
              </w:rPr>
              <w:alias w:val="应交税金明细"/>
              <w:tag w:val="_GBC_0480c028aa8b4cf2885f8f1d9b64c155"/>
              <w:id w:val="-1248496323"/>
              <w:lock w:val="sdtLocked"/>
            </w:sdtPr>
            <w:sdtContent>
              <w:tr w:rsidR="00882C6F" w:rsidRPr="00B8060A" w:rsidTr="00882C6F">
                <w:trPr>
                  <w:cantSplit/>
                </w:trPr>
                <w:sdt>
                  <w:sdtPr>
                    <w:rPr>
                      <w:rFonts w:hint="eastAsia"/>
                      <w:sz w:val="21"/>
                      <w:szCs w:val="21"/>
                    </w:rPr>
                    <w:alias w:val="应交税金种类"/>
                    <w:tag w:val="_GBC_9cf1df576f6a4ca6864c93966bcbe89a"/>
                    <w:id w:val="-449864745"/>
                    <w:lock w:val="sdtLocked"/>
                  </w:sdtPr>
                  <w:sdtContent>
                    <w:tc>
                      <w:tcPr>
                        <w:tcW w:w="167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ind w:right="105"/>
                          <w:rPr>
                            <w:sz w:val="21"/>
                            <w:szCs w:val="21"/>
                          </w:rPr>
                        </w:pPr>
                        <w:r w:rsidRPr="00B8060A">
                          <w:rPr>
                            <w:rFonts w:hint="eastAsia"/>
                            <w:sz w:val="21"/>
                            <w:szCs w:val="21"/>
                          </w:rPr>
                          <w:t>其他</w:t>
                        </w:r>
                      </w:p>
                    </w:tc>
                  </w:sdtContent>
                </w:sdt>
                <w:sdt>
                  <w:sdtPr>
                    <w:rPr>
                      <w:sz w:val="21"/>
                      <w:szCs w:val="21"/>
                    </w:rPr>
                    <w:alias w:val="应交税金金额"/>
                    <w:tag w:val="_GBC_60a396ea7f8a444db2807e7ff869b8f7"/>
                    <w:id w:val="-355814031"/>
                    <w:lock w:val="sdtLocked"/>
                  </w:sdtPr>
                  <w:sdtContent>
                    <w:tc>
                      <w:tcPr>
                        <w:tcW w:w="1661" w:type="pct"/>
                        <w:tcBorders>
                          <w:top w:val="single" w:sz="6" w:space="0" w:color="auto"/>
                          <w:left w:val="single" w:sz="6" w:space="0" w:color="auto"/>
                          <w:bottom w:val="single" w:sz="6" w:space="0" w:color="auto"/>
                          <w:right w:val="single" w:sz="6" w:space="0" w:color="auto"/>
                        </w:tcBorders>
                      </w:tcPr>
                      <w:p w:rsidR="00882C6F" w:rsidRPr="00B8060A" w:rsidRDefault="007764F8" w:rsidP="00882C6F">
                        <w:pPr>
                          <w:ind w:right="73"/>
                          <w:jc w:val="right"/>
                          <w:rPr>
                            <w:sz w:val="21"/>
                            <w:szCs w:val="21"/>
                          </w:rPr>
                        </w:pPr>
                        <w:r>
                          <w:rPr>
                            <w:sz w:val="21"/>
                            <w:szCs w:val="21"/>
                          </w:rPr>
                          <w:t>3,823,117.61</w:t>
                        </w:r>
                      </w:p>
                    </w:tc>
                  </w:sdtContent>
                </w:sdt>
                <w:sdt>
                  <w:sdtPr>
                    <w:rPr>
                      <w:sz w:val="21"/>
                      <w:szCs w:val="21"/>
                    </w:rPr>
                    <w:alias w:val="应交税金金额"/>
                    <w:tag w:val="_GBC_bfbdd4e901504b1b962e744df3b97d11"/>
                    <w:id w:val="254179240"/>
                    <w:lock w:val="sdtLocked"/>
                  </w:sdtPr>
                  <w:sdtContent>
                    <w:tc>
                      <w:tcPr>
                        <w:tcW w:w="166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6,733,655.77</w:t>
                        </w:r>
                      </w:p>
                    </w:tc>
                  </w:sdtContent>
                </w:sdt>
              </w:tr>
            </w:sdtContent>
          </w:sdt>
          <w:tr w:rsidR="00882C6F" w:rsidRPr="00B8060A" w:rsidTr="00882C6F">
            <w:trPr>
              <w:cantSplit/>
            </w:trPr>
            <w:tc>
              <w:tcPr>
                <w:tcW w:w="1675"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ind w:right="105"/>
                  <w:jc w:val="center"/>
                  <w:rPr>
                    <w:sz w:val="21"/>
                    <w:szCs w:val="21"/>
                  </w:rPr>
                </w:pPr>
                <w:r w:rsidRPr="00B8060A">
                  <w:rPr>
                    <w:rFonts w:hint="eastAsia"/>
                    <w:sz w:val="21"/>
                    <w:szCs w:val="21"/>
                  </w:rPr>
                  <w:t>合计</w:t>
                </w:r>
              </w:p>
            </w:tc>
            <w:sdt>
              <w:sdtPr>
                <w:rPr>
                  <w:sz w:val="21"/>
                  <w:szCs w:val="21"/>
                </w:rPr>
                <w:alias w:val="应交税金"/>
                <w:tag w:val="_GBC_b4b20da52fcb4ab1b64aaec0bea772ef"/>
                <w:id w:val="-175036171"/>
                <w:lock w:val="sdtLocked"/>
              </w:sdtPr>
              <w:sdtContent>
                <w:tc>
                  <w:tcPr>
                    <w:tcW w:w="1661" w:type="pct"/>
                    <w:tcBorders>
                      <w:top w:val="single" w:sz="6" w:space="0" w:color="auto"/>
                      <w:left w:val="single" w:sz="6" w:space="0" w:color="auto"/>
                      <w:bottom w:val="single" w:sz="6" w:space="0" w:color="auto"/>
                      <w:right w:val="single" w:sz="6" w:space="0" w:color="auto"/>
                    </w:tcBorders>
                  </w:tcPr>
                  <w:p w:rsidR="00882C6F" w:rsidRPr="00B8060A" w:rsidRDefault="007764F8" w:rsidP="00882C6F">
                    <w:pPr>
                      <w:ind w:right="73"/>
                      <w:jc w:val="right"/>
                      <w:rPr>
                        <w:color w:val="000000" w:themeColor="text1"/>
                        <w:sz w:val="21"/>
                        <w:szCs w:val="21"/>
                      </w:rPr>
                    </w:pPr>
                    <w:r>
                      <w:rPr>
                        <w:sz w:val="21"/>
                        <w:szCs w:val="21"/>
                      </w:rPr>
                      <w:t>183,316,303.39</w:t>
                    </w:r>
                  </w:p>
                </w:tc>
              </w:sdtContent>
            </w:sdt>
            <w:sdt>
              <w:sdtPr>
                <w:rPr>
                  <w:sz w:val="21"/>
                  <w:szCs w:val="21"/>
                </w:rPr>
                <w:alias w:val="应交税金"/>
                <w:tag w:val="_GBC_bf00b425eb424f4d975ef5db71f96d94"/>
                <w:id w:val="-1757119361"/>
                <w:lock w:val="sdtLocked"/>
              </w:sdtPr>
              <w:sdtContent>
                <w:tc>
                  <w:tcPr>
                    <w:tcW w:w="166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190,809,234.34</w:t>
                    </w:r>
                  </w:p>
                </w:tc>
              </w:sdtContent>
            </w:sdt>
          </w:tr>
        </w:tbl>
        <w:p w:rsidR="00882C6F" w:rsidRDefault="00AA3B3F">
          <w:pPr>
            <w:rPr>
              <w:szCs w:val="21"/>
            </w:rPr>
          </w:pPr>
        </w:p>
      </w:sdtContent>
    </w:sdt>
    <w:p w:rsidR="00882C6F" w:rsidRDefault="00882C6F">
      <w:pPr>
        <w:rPr>
          <w:szCs w:val="21"/>
        </w:rPr>
      </w:pPr>
    </w:p>
    <w:sdt>
      <w:sdtPr>
        <w:rPr>
          <w:rFonts w:ascii="宋体" w:hAnsi="宋体" w:cs="宋体"/>
          <w:b w:val="0"/>
          <w:bCs w:val="0"/>
          <w:kern w:val="0"/>
          <w:sz w:val="24"/>
          <w:szCs w:val="21"/>
        </w:rPr>
        <w:alias w:val="模块:应付利息"/>
        <w:tag w:val="_GBC_da4ff9d4ac784b77873e975cd7cd47d4"/>
        <w:id w:val="-1189219509"/>
        <w:lock w:val="sdtLocked"/>
        <w:placeholder>
          <w:docPart w:val="GBC22222222222222222222222222222"/>
        </w:placeholder>
      </w:sdt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应付利息</w:t>
          </w:r>
        </w:p>
        <w:sdt>
          <w:sdtPr>
            <w:rPr>
              <w:sz w:val="21"/>
              <w:szCs w:val="21"/>
            </w:rPr>
            <w:alias w:val="是否适用：应付利息[双击切换]"/>
            <w:tag w:val="_GBC_3abb3572126241deac53da8ccedb26d2"/>
            <w:id w:val="-691913730"/>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应付利息"/>
              <w:tag w:val="_GBC_73f3f537b0bb44659d4535555fc5277c"/>
              <w:id w:val="-10553827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应付利息"/>
              <w:tag w:val="_GBC_5fe6437d345840068b28b93ad93ae5a4"/>
              <w:id w:val="-9071547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6"/>
            <w:gridCol w:w="2350"/>
            <w:gridCol w:w="2497"/>
          </w:tblGrid>
          <w:tr w:rsidR="00882C6F" w:rsidRPr="00B8060A" w:rsidTr="00882C6F">
            <w:tc>
              <w:tcPr>
                <w:tcW w:w="2253" w:type="pct"/>
                <w:tcBorders>
                  <w:top w:val="single" w:sz="4" w:space="0" w:color="auto"/>
                  <w:left w:val="single" w:sz="4" w:space="0" w:color="auto"/>
                  <w:bottom w:val="single" w:sz="4" w:space="0" w:color="auto"/>
                  <w:right w:val="single" w:sz="4" w:space="0" w:color="auto"/>
                </w:tcBorders>
                <w:vAlign w:val="bottom"/>
              </w:tcPr>
              <w:p w:rsidR="00882C6F" w:rsidRPr="00B8060A" w:rsidRDefault="00096EAC" w:rsidP="00882C6F">
                <w:pPr>
                  <w:adjustRightInd w:val="0"/>
                  <w:snapToGrid w:val="0"/>
                  <w:ind w:leftChars="-2" w:left="-3" w:rightChars="9" w:right="22" w:hangingChars="1" w:hanging="2"/>
                  <w:jc w:val="center"/>
                  <w:rPr>
                    <w:sz w:val="21"/>
                    <w:szCs w:val="21"/>
                  </w:rPr>
                </w:pPr>
                <w:r w:rsidRPr="00B8060A">
                  <w:rPr>
                    <w:rFonts w:hint="eastAsia"/>
                    <w:sz w:val="21"/>
                    <w:szCs w:val="21"/>
                  </w:rPr>
                  <w:t>项目</w:t>
                </w:r>
              </w:p>
            </w:tc>
            <w:tc>
              <w:tcPr>
                <w:tcW w:w="1332" w:type="pct"/>
                <w:tcBorders>
                  <w:top w:val="single" w:sz="4" w:space="0" w:color="auto"/>
                  <w:left w:val="single" w:sz="4" w:space="0" w:color="auto"/>
                  <w:bottom w:val="single" w:sz="4" w:space="0" w:color="auto"/>
                  <w:right w:val="single" w:sz="4" w:space="0" w:color="auto"/>
                </w:tcBorders>
                <w:vAlign w:val="bottom"/>
              </w:tcPr>
              <w:p w:rsidR="00882C6F" w:rsidRPr="00B8060A" w:rsidRDefault="00096EAC" w:rsidP="00882C6F">
                <w:pPr>
                  <w:adjustRightInd w:val="0"/>
                  <w:snapToGrid w:val="0"/>
                  <w:ind w:leftChars="-2" w:left="-3" w:rightChars="9" w:right="22" w:hangingChars="1" w:hanging="2"/>
                  <w:jc w:val="center"/>
                  <w:rPr>
                    <w:sz w:val="21"/>
                    <w:szCs w:val="21"/>
                  </w:rPr>
                </w:pPr>
                <w:r w:rsidRPr="00B8060A">
                  <w:rPr>
                    <w:rFonts w:hint="eastAsia"/>
                    <w:sz w:val="21"/>
                    <w:szCs w:val="21"/>
                  </w:rPr>
                  <w:t>期末余额</w:t>
                </w:r>
              </w:p>
            </w:tc>
            <w:tc>
              <w:tcPr>
                <w:tcW w:w="1415" w:type="pct"/>
                <w:tcBorders>
                  <w:top w:val="single" w:sz="4" w:space="0" w:color="auto"/>
                  <w:left w:val="single" w:sz="4" w:space="0" w:color="auto"/>
                  <w:bottom w:val="single" w:sz="4" w:space="0" w:color="auto"/>
                  <w:right w:val="single" w:sz="4" w:space="0" w:color="auto"/>
                </w:tcBorders>
                <w:vAlign w:val="bottom"/>
              </w:tcPr>
              <w:p w:rsidR="00882C6F" w:rsidRPr="00B8060A" w:rsidRDefault="00096EAC" w:rsidP="00882C6F">
                <w:pPr>
                  <w:adjustRightInd w:val="0"/>
                  <w:snapToGrid w:val="0"/>
                  <w:ind w:leftChars="-2" w:left="-3" w:rightChars="9" w:right="22" w:hangingChars="1" w:hanging="2"/>
                  <w:jc w:val="center"/>
                  <w:rPr>
                    <w:sz w:val="21"/>
                    <w:szCs w:val="21"/>
                  </w:rPr>
                </w:pPr>
                <w:r w:rsidRPr="00B8060A">
                  <w:rPr>
                    <w:rFonts w:hint="eastAsia"/>
                    <w:sz w:val="21"/>
                    <w:szCs w:val="21"/>
                  </w:rPr>
                  <w:t>期初余额</w:t>
                </w:r>
              </w:p>
            </w:tc>
          </w:tr>
          <w:tr w:rsidR="00882C6F" w:rsidRPr="00B8060A" w:rsidTr="00882C6F">
            <w:tc>
              <w:tcPr>
                <w:tcW w:w="225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adjustRightInd w:val="0"/>
                  <w:snapToGrid w:val="0"/>
                  <w:ind w:leftChars="-2" w:left="-3" w:rightChars="9" w:right="22" w:hangingChars="1" w:hanging="2"/>
                  <w:rPr>
                    <w:sz w:val="21"/>
                    <w:szCs w:val="21"/>
                  </w:rPr>
                </w:pPr>
                <w:r w:rsidRPr="00B8060A">
                  <w:rPr>
                    <w:rFonts w:hint="eastAsia"/>
                    <w:sz w:val="21"/>
                    <w:szCs w:val="21"/>
                  </w:rPr>
                  <w:t>分期付息到期还本的长期借款利息</w:t>
                </w:r>
              </w:p>
            </w:tc>
            <w:sdt>
              <w:sdtPr>
                <w:rPr>
                  <w:sz w:val="21"/>
                  <w:szCs w:val="21"/>
                </w:rPr>
                <w:alias w:val="应付利息中分期付息到期还本的长期借款利息"/>
                <w:tag w:val="_GBC_83cbdc89f9064164b166dae2d8fca915"/>
                <w:id w:val="1408491146"/>
                <w:lock w:val="sdtLocked"/>
              </w:sdtPr>
              <w:sdtContent>
                <w:tc>
                  <w:tcPr>
                    <w:tcW w:w="133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ind w:right="73"/>
                      <w:jc w:val="right"/>
                      <w:rPr>
                        <w:color w:val="000000" w:themeColor="text1"/>
                        <w:sz w:val="21"/>
                        <w:szCs w:val="21"/>
                      </w:rPr>
                    </w:pPr>
                    <w:r w:rsidRPr="00B8060A">
                      <w:rPr>
                        <w:sz w:val="21"/>
                        <w:szCs w:val="21"/>
                      </w:rPr>
                      <w:t>113,221.66</w:t>
                    </w:r>
                  </w:p>
                </w:tc>
              </w:sdtContent>
            </w:sdt>
            <w:sdt>
              <w:sdtPr>
                <w:rPr>
                  <w:sz w:val="21"/>
                  <w:szCs w:val="21"/>
                </w:rPr>
                <w:alias w:val="应付利息中分期付息到期还本的长期借款利息"/>
                <w:tag w:val="_GBC_2a0575595b6c47e8ba43657f6697be7f"/>
                <w:id w:val="-1123228286"/>
                <w:lock w:val="sdtLocked"/>
              </w:sdtPr>
              <w:sdtContent>
                <w:tc>
                  <w:tcPr>
                    <w:tcW w:w="141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189,044.51</w:t>
                    </w:r>
                  </w:p>
                </w:tc>
              </w:sdtContent>
            </w:sdt>
          </w:tr>
          <w:tr w:rsidR="00882C6F" w:rsidRPr="00B8060A" w:rsidTr="00882C6F">
            <w:tc>
              <w:tcPr>
                <w:tcW w:w="225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adjustRightInd w:val="0"/>
                  <w:snapToGrid w:val="0"/>
                  <w:ind w:leftChars="-2" w:left="-3" w:rightChars="9" w:right="22" w:hangingChars="1" w:hanging="2"/>
                  <w:rPr>
                    <w:sz w:val="21"/>
                    <w:szCs w:val="21"/>
                  </w:rPr>
                </w:pPr>
                <w:r w:rsidRPr="00B8060A">
                  <w:rPr>
                    <w:rFonts w:hint="eastAsia"/>
                    <w:sz w:val="21"/>
                    <w:szCs w:val="21"/>
                  </w:rPr>
                  <w:t>企业债券利息</w:t>
                </w:r>
              </w:p>
            </w:tc>
            <w:sdt>
              <w:sdtPr>
                <w:rPr>
                  <w:sz w:val="21"/>
                  <w:szCs w:val="21"/>
                </w:rPr>
                <w:alias w:val="应付利息中企业债券利息"/>
                <w:tag w:val="_GBC_fdc005bdad3e4f4a8006222ac0ef6fdc"/>
                <w:id w:val="221805060"/>
                <w:lock w:val="sdtLocked"/>
              </w:sdtPr>
              <w:sdtContent>
                <w:tc>
                  <w:tcPr>
                    <w:tcW w:w="133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ind w:right="73"/>
                      <w:jc w:val="right"/>
                      <w:rPr>
                        <w:color w:val="000000" w:themeColor="text1"/>
                        <w:sz w:val="21"/>
                        <w:szCs w:val="21"/>
                      </w:rPr>
                    </w:pPr>
                    <w:r w:rsidRPr="00B8060A">
                      <w:rPr>
                        <w:sz w:val="21"/>
                        <w:szCs w:val="21"/>
                      </w:rPr>
                      <w:t>17,369,657.53</w:t>
                    </w:r>
                  </w:p>
                </w:tc>
              </w:sdtContent>
            </w:sdt>
            <w:sdt>
              <w:sdtPr>
                <w:rPr>
                  <w:sz w:val="21"/>
                  <w:szCs w:val="21"/>
                </w:rPr>
                <w:alias w:val="应付利息中企业债券利息"/>
                <w:tag w:val="_GBC_89fc394b86594389a748f16a9dc6a303"/>
                <w:id w:val="1407952630"/>
                <w:lock w:val="sdtLocked"/>
              </w:sdtPr>
              <w:sdtContent>
                <w:tc>
                  <w:tcPr>
                    <w:tcW w:w="141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8,194,657.53</w:t>
                    </w:r>
                  </w:p>
                </w:tc>
              </w:sdtContent>
            </w:sdt>
          </w:tr>
          <w:tr w:rsidR="00882C6F" w:rsidRPr="00B8060A" w:rsidTr="00882C6F">
            <w:tc>
              <w:tcPr>
                <w:tcW w:w="225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adjustRightInd w:val="0"/>
                  <w:snapToGrid w:val="0"/>
                  <w:ind w:leftChars="-2" w:left="-3" w:rightChars="9" w:right="22" w:hangingChars="1" w:hanging="2"/>
                  <w:rPr>
                    <w:sz w:val="21"/>
                    <w:szCs w:val="21"/>
                  </w:rPr>
                </w:pPr>
                <w:r w:rsidRPr="00B8060A">
                  <w:rPr>
                    <w:rFonts w:hint="eastAsia"/>
                    <w:sz w:val="21"/>
                    <w:szCs w:val="21"/>
                  </w:rPr>
                  <w:t>短期借款应付利息</w:t>
                </w:r>
              </w:p>
            </w:tc>
            <w:sdt>
              <w:sdtPr>
                <w:rPr>
                  <w:sz w:val="21"/>
                  <w:szCs w:val="21"/>
                </w:rPr>
                <w:alias w:val="应付利息中短期借款应付利息"/>
                <w:tag w:val="_GBC_68658c6846b24429a9cadaeadda94f38"/>
                <w:id w:val="-1767606882"/>
                <w:lock w:val="sdtLocked"/>
                <w:showingPlcHdr/>
              </w:sdtPr>
              <w:sdtContent>
                <w:tc>
                  <w:tcPr>
                    <w:tcW w:w="133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ind w:right="73"/>
                      <w:jc w:val="right"/>
                      <w:rPr>
                        <w:color w:val="000000" w:themeColor="text1"/>
                        <w:sz w:val="21"/>
                        <w:szCs w:val="21"/>
                      </w:rPr>
                    </w:pPr>
                    <w:r w:rsidRPr="00B8060A">
                      <w:rPr>
                        <w:sz w:val="21"/>
                        <w:szCs w:val="21"/>
                      </w:rPr>
                      <w:t xml:space="preserve">     </w:t>
                    </w:r>
                  </w:p>
                </w:tc>
              </w:sdtContent>
            </w:sdt>
            <w:sdt>
              <w:sdtPr>
                <w:rPr>
                  <w:sz w:val="21"/>
                  <w:szCs w:val="21"/>
                </w:rPr>
                <w:alias w:val="应付利息中短期借款应付利息"/>
                <w:tag w:val="_GBC_fbf4b3479e814957903772ab2da17b38"/>
                <w:id w:val="2111245355"/>
                <w:lock w:val="sdtLocked"/>
              </w:sdtPr>
              <w:sdtContent>
                <w:tc>
                  <w:tcPr>
                    <w:tcW w:w="141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4,878,440.34</w:t>
                    </w:r>
                  </w:p>
                </w:tc>
              </w:sdtContent>
            </w:sdt>
          </w:tr>
          <w:tr w:rsidR="00882C6F" w:rsidRPr="00B8060A" w:rsidTr="00882C6F">
            <w:tc>
              <w:tcPr>
                <w:tcW w:w="225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color w:val="FF0000"/>
                    <w:sz w:val="21"/>
                    <w:szCs w:val="21"/>
                  </w:rPr>
                </w:pPr>
                <w:r w:rsidRPr="00B8060A">
                  <w:rPr>
                    <w:rFonts w:hint="eastAsia"/>
                    <w:sz w:val="21"/>
                    <w:szCs w:val="21"/>
                  </w:rPr>
                  <w:t>合计</w:t>
                </w:r>
              </w:p>
            </w:tc>
            <w:sdt>
              <w:sdtPr>
                <w:rPr>
                  <w:sz w:val="21"/>
                  <w:szCs w:val="21"/>
                </w:rPr>
                <w:alias w:val="应付利息"/>
                <w:tag w:val="_GBC_3ad9587896654f5fb37507b566950aa1"/>
                <w:id w:val="423699467"/>
                <w:lock w:val="sdtLocked"/>
              </w:sdtPr>
              <w:sdtContent>
                <w:tc>
                  <w:tcPr>
                    <w:tcW w:w="133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17,482,879.19</w:t>
                    </w:r>
                  </w:p>
                </w:tc>
              </w:sdtContent>
            </w:sdt>
            <w:sdt>
              <w:sdtPr>
                <w:rPr>
                  <w:sz w:val="21"/>
                  <w:szCs w:val="21"/>
                </w:rPr>
                <w:alias w:val="应付利息"/>
                <w:tag w:val="_GBC_da240e5f8e52458d956b1d36961c7552"/>
                <w:id w:val="415370587"/>
                <w:lock w:val="sdtLocked"/>
              </w:sdtPr>
              <w:sdtContent>
                <w:tc>
                  <w:tcPr>
                    <w:tcW w:w="141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color w:val="000000" w:themeColor="text1"/>
                        <w:sz w:val="21"/>
                        <w:szCs w:val="21"/>
                      </w:rPr>
                    </w:pPr>
                    <w:r w:rsidRPr="00B8060A">
                      <w:rPr>
                        <w:sz w:val="21"/>
                        <w:szCs w:val="21"/>
                      </w:rPr>
                      <w:t>13,262,142.38</w:t>
                    </w:r>
                  </w:p>
                </w:tc>
              </w:sdtContent>
            </w:sdt>
          </w:tr>
        </w:tbl>
        <w:p w:rsidR="00882C6F" w:rsidRPr="00B8060A" w:rsidRDefault="00AA3B3F">
          <w:pPr>
            <w:rPr>
              <w:sz w:val="21"/>
              <w:szCs w:val="21"/>
            </w:rPr>
          </w:pPr>
        </w:p>
      </w:sdtContent>
    </w:sdt>
    <w:sdt>
      <w:sdtPr>
        <w:rPr>
          <w:rFonts w:ascii="宋体" w:hAnsi="宋体" w:cs="宋体"/>
          <w:b w:val="0"/>
          <w:bCs w:val="0"/>
          <w:kern w:val="0"/>
          <w:sz w:val="24"/>
          <w:szCs w:val="21"/>
        </w:rPr>
        <w:alias w:val="模块:应付股利"/>
        <w:tag w:val="_GBC_d4fd791dab3942c3a5e9d60bb5280141"/>
        <w:id w:val="1468776785"/>
        <w:lock w:val="sdtLocked"/>
        <w:placeholder>
          <w:docPart w:val="GBC22222222222222222222222222222"/>
        </w:placeholder>
      </w:sdt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应付股利</w:t>
          </w:r>
        </w:p>
        <w:sdt>
          <w:sdtPr>
            <w:rPr>
              <w:sz w:val="21"/>
              <w:szCs w:val="21"/>
            </w:rPr>
            <w:alias w:val="是否适用：应付股利[双击切换]"/>
            <w:tag w:val="_GBC_f4a78fedf50b4dcd99a087f79207fd89"/>
            <w:id w:val="-392277529"/>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应付股利"/>
              <w:tag w:val="_GBC_6f1fed3705cd4f899fd83ee6c97e8df8"/>
              <w:id w:val="1306202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应付股利"/>
              <w:tag w:val="_GBC_95045086263843e9b64592b1b50064d5"/>
              <w:id w:val="-7326192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834"/>
            <w:gridCol w:w="2991"/>
            <w:gridCol w:w="2992"/>
          </w:tblGrid>
          <w:tr w:rsidR="00882C6F" w:rsidRPr="00B8060A" w:rsidTr="006251CC">
            <w:trPr>
              <w:cantSplit/>
            </w:trPr>
            <w:tc>
              <w:tcPr>
                <w:tcW w:w="1607" w:type="pct"/>
                <w:tcBorders>
                  <w:top w:val="single" w:sz="6" w:space="0" w:color="auto"/>
                  <w:left w:val="single" w:sz="6" w:space="0" w:color="auto"/>
                  <w:bottom w:val="single" w:sz="6" w:space="0" w:color="auto"/>
                  <w:right w:val="single" w:sz="6" w:space="0" w:color="auto"/>
                </w:tcBorders>
              </w:tcPr>
              <w:p w:rsidR="00882C6F" w:rsidRPr="00B8060A" w:rsidRDefault="00096EAC">
                <w:pPr>
                  <w:ind w:right="105"/>
                  <w:jc w:val="center"/>
                  <w:rPr>
                    <w:sz w:val="21"/>
                    <w:szCs w:val="21"/>
                  </w:rPr>
                </w:pPr>
                <w:r w:rsidRPr="00B8060A">
                  <w:rPr>
                    <w:rFonts w:hint="eastAsia"/>
                    <w:sz w:val="21"/>
                    <w:szCs w:val="21"/>
                  </w:rPr>
                  <w:t>项目</w:t>
                </w:r>
              </w:p>
            </w:tc>
            <w:tc>
              <w:tcPr>
                <w:tcW w:w="1696" w:type="pct"/>
                <w:tcBorders>
                  <w:top w:val="single" w:sz="6" w:space="0" w:color="auto"/>
                  <w:left w:val="single" w:sz="6" w:space="0" w:color="auto"/>
                  <w:bottom w:val="single" w:sz="6" w:space="0" w:color="auto"/>
                  <w:right w:val="single" w:sz="6" w:space="0" w:color="auto"/>
                </w:tcBorders>
              </w:tcPr>
              <w:p w:rsidR="00882C6F" w:rsidRPr="00B8060A" w:rsidRDefault="00096EAC">
                <w:pPr>
                  <w:jc w:val="center"/>
                  <w:rPr>
                    <w:sz w:val="21"/>
                    <w:szCs w:val="21"/>
                  </w:rPr>
                </w:pPr>
                <w:r w:rsidRPr="00B8060A">
                  <w:rPr>
                    <w:rFonts w:hint="eastAsia"/>
                    <w:sz w:val="21"/>
                    <w:szCs w:val="21"/>
                  </w:rPr>
                  <w:t>期末余额</w:t>
                </w:r>
              </w:p>
            </w:tc>
            <w:tc>
              <w:tcPr>
                <w:tcW w:w="1697" w:type="pct"/>
                <w:tcBorders>
                  <w:top w:val="single" w:sz="6" w:space="0" w:color="auto"/>
                  <w:left w:val="single" w:sz="6" w:space="0" w:color="auto"/>
                  <w:bottom w:val="single" w:sz="6" w:space="0" w:color="auto"/>
                  <w:right w:val="single" w:sz="6" w:space="0" w:color="auto"/>
                </w:tcBorders>
              </w:tcPr>
              <w:p w:rsidR="00882C6F" w:rsidRPr="00B8060A" w:rsidRDefault="00096EAC">
                <w:pPr>
                  <w:jc w:val="center"/>
                  <w:rPr>
                    <w:sz w:val="21"/>
                    <w:szCs w:val="21"/>
                  </w:rPr>
                </w:pPr>
                <w:r w:rsidRPr="00B8060A">
                  <w:rPr>
                    <w:rFonts w:hint="eastAsia"/>
                    <w:sz w:val="21"/>
                    <w:szCs w:val="21"/>
                  </w:rPr>
                  <w:t>期初余额</w:t>
                </w:r>
              </w:p>
            </w:tc>
          </w:tr>
          <w:tr w:rsidR="00882C6F" w:rsidRPr="00B8060A" w:rsidTr="006251CC">
            <w:trPr>
              <w:cantSplit/>
            </w:trPr>
            <w:tc>
              <w:tcPr>
                <w:tcW w:w="1607" w:type="pct"/>
                <w:tcBorders>
                  <w:top w:val="single" w:sz="6" w:space="0" w:color="auto"/>
                  <w:left w:val="single" w:sz="6" w:space="0" w:color="auto"/>
                  <w:bottom w:val="single" w:sz="6" w:space="0" w:color="auto"/>
                  <w:right w:val="single" w:sz="6" w:space="0" w:color="auto"/>
                </w:tcBorders>
              </w:tcPr>
              <w:p w:rsidR="00882C6F" w:rsidRPr="00B8060A" w:rsidRDefault="00096EAC">
                <w:pPr>
                  <w:ind w:right="105"/>
                  <w:rPr>
                    <w:sz w:val="21"/>
                    <w:szCs w:val="21"/>
                  </w:rPr>
                </w:pPr>
                <w:r w:rsidRPr="00B8060A">
                  <w:rPr>
                    <w:rFonts w:hint="eastAsia"/>
                    <w:sz w:val="21"/>
                    <w:szCs w:val="21"/>
                  </w:rPr>
                  <w:t>普通股股利</w:t>
                </w:r>
              </w:p>
            </w:tc>
            <w:sdt>
              <w:sdtPr>
                <w:rPr>
                  <w:sz w:val="21"/>
                  <w:szCs w:val="21"/>
                </w:rPr>
                <w:alias w:val="应付股利普通股股利"/>
                <w:tag w:val="_GBC_99e618cc58ac4ce5a398dc381cb56dc9"/>
                <w:id w:val="-485936377"/>
                <w:lock w:val="sdtLocked"/>
              </w:sdtPr>
              <w:sdtContent>
                <w:tc>
                  <w:tcPr>
                    <w:tcW w:w="1696" w:type="pct"/>
                    <w:tcBorders>
                      <w:top w:val="single" w:sz="6" w:space="0" w:color="auto"/>
                      <w:left w:val="single" w:sz="6" w:space="0" w:color="auto"/>
                      <w:bottom w:val="single" w:sz="6" w:space="0" w:color="auto"/>
                      <w:right w:val="single" w:sz="6" w:space="0" w:color="auto"/>
                    </w:tcBorders>
                  </w:tcPr>
                  <w:p w:rsidR="00882C6F" w:rsidRPr="00B8060A" w:rsidRDefault="00096EAC">
                    <w:pPr>
                      <w:ind w:right="73"/>
                      <w:jc w:val="right"/>
                      <w:rPr>
                        <w:sz w:val="21"/>
                        <w:szCs w:val="21"/>
                      </w:rPr>
                    </w:pPr>
                    <w:r w:rsidRPr="00B8060A">
                      <w:rPr>
                        <w:sz w:val="21"/>
                        <w:szCs w:val="21"/>
                      </w:rPr>
                      <w:t>36,380,747.24</w:t>
                    </w:r>
                  </w:p>
                </w:tc>
              </w:sdtContent>
            </w:sdt>
            <w:sdt>
              <w:sdtPr>
                <w:rPr>
                  <w:sz w:val="21"/>
                  <w:szCs w:val="21"/>
                </w:rPr>
                <w:alias w:val="应付股利普通股股利"/>
                <w:tag w:val="_GBC_92282ab8dc624647bf6664594da93ae1"/>
                <w:id w:val="-636883481"/>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B8060A" w:rsidRDefault="00096EAC">
                    <w:pPr>
                      <w:ind w:right="73"/>
                      <w:jc w:val="right"/>
                      <w:rPr>
                        <w:sz w:val="21"/>
                        <w:szCs w:val="21"/>
                      </w:rPr>
                    </w:pPr>
                    <w:r w:rsidRPr="00B8060A">
                      <w:rPr>
                        <w:sz w:val="21"/>
                        <w:szCs w:val="21"/>
                      </w:rPr>
                      <w:t>36,178,559.03</w:t>
                    </w:r>
                  </w:p>
                </w:tc>
              </w:sdtContent>
            </w:sdt>
          </w:tr>
          <w:tr w:rsidR="00882C6F" w:rsidRPr="00B8060A" w:rsidTr="006251CC">
            <w:trPr>
              <w:cantSplit/>
            </w:trPr>
            <w:tc>
              <w:tcPr>
                <w:tcW w:w="1607" w:type="pct"/>
                <w:tcBorders>
                  <w:top w:val="single" w:sz="6" w:space="0" w:color="auto"/>
                  <w:left w:val="single" w:sz="6" w:space="0" w:color="auto"/>
                  <w:bottom w:val="single" w:sz="6" w:space="0" w:color="auto"/>
                  <w:right w:val="single" w:sz="6" w:space="0" w:color="auto"/>
                </w:tcBorders>
              </w:tcPr>
              <w:p w:rsidR="00882C6F" w:rsidRPr="00B8060A" w:rsidRDefault="00096EAC">
                <w:pPr>
                  <w:ind w:right="105"/>
                  <w:jc w:val="center"/>
                  <w:rPr>
                    <w:color w:val="000000" w:themeColor="text1"/>
                    <w:sz w:val="21"/>
                    <w:szCs w:val="21"/>
                  </w:rPr>
                </w:pPr>
                <w:r w:rsidRPr="00B8060A">
                  <w:rPr>
                    <w:rFonts w:hint="eastAsia"/>
                    <w:color w:val="000000" w:themeColor="text1"/>
                    <w:sz w:val="21"/>
                    <w:szCs w:val="21"/>
                  </w:rPr>
                  <w:t>合计</w:t>
                </w:r>
              </w:p>
            </w:tc>
            <w:sdt>
              <w:sdtPr>
                <w:rPr>
                  <w:sz w:val="21"/>
                  <w:szCs w:val="21"/>
                </w:rPr>
                <w:alias w:val="应付股利"/>
                <w:tag w:val="_GBC_1e0e734b30124b3a87827fd4a2791fc0"/>
                <w:id w:val="290258989"/>
                <w:lock w:val="sdtLocked"/>
              </w:sdtPr>
              <w:sdtContent>
                <w:tc>
                  <w:tcPr>
                    <w:tcW w:w="1696" w:type="pct"/>
                    <w:tcBorders>
                      <w:top w:val="single" w:sz="6" w:space="0" w:color="auto"/>
                      <w:left w:val="single" w:sz="6" w:space="0" w:color="auto"/>
                      <w:bottom w:val="single" w:sz="6" w:space="0" w:color="auto"/>
                      <w:right w:val="single" w:sz="6" w:space="0" w:color="auto"/>
                    </w:tcBorders>
                  </w:tcPr>
                  <w:p w:rsidR="00882C6F" w:rsidRPr="00B8060A" w:rsidRDefault="00096EAC">
                    <w:pPr>
                      <w:ind w:right="73"/>
                      <w:jc w:val="right"/>
                      <w:rPr>
                        <w:color w:val="000000" w:themeColor="text1"/>
                        <w:sz w:val="21"/>
                        <w:szCs w:val="21"/>
                      </w:rPr>
                    </w:pPr>
                    <w:r w:rsidRPr="00B8060A">
                      <w:rPr>
                        <w:sz w:val="21"/>
                        <w:szCs w:val="21"/>
                      </w:rPr>
                      <w:t>36,380,747.24</w:t>
                    </w:r>
                  </w:p>
                </w:tc>
              </w:sdtContent>
            </w:sdt>
            <w:sdt>
              <w:sdtPr>
                <w:rPr>
                  <w:sz w:val="21"/>
                  <w:szCs w:val="21"/>
                </w:rPr>
                <w:alias w:val="应付股利"/>
                <w:tag w:val="_GBC_57fd08eca9fe47b7b32ed86bc3723176"/>
                <w:id w:val="13737269"/>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B8060A" w:rsidRDefault="00096EAC">
                    <w:pPr>
                      <w:ind w:right="73"/>
                      <w:jc w:val="right"/>
                      <w:rPr>
                        <w:color w:val="000000" w:themeColor="text1"/>
                        <w:sz w:val="21"/>
                        <w:szCs w:val="21"/>
                      </w:rPr>
                    </w:pPr>
                    <w:r w:rsidRPr="00B8060A">
                      <w:rPr>
                        <w:sz w:val="21"/>
                        <w:szCs w:val="21"/>
                      </w:rPr>
                      <w:t>36,178,559.03</w:t>
                    </w:r>
                  </w:p>
                </w:tc>
              </w:sdtContent>
            </w:sdt>
          </w:tr>
        </w:tbl>
        <w:p w:rsidR="00882C6F" w:rsidRPr="00A240A5" w:rsidRDefault="00096EAC" w:rsidP="00882C6F">
          <w:pPr>
            <w:rPr>
              <w:rFonts w:ascii="Arial Narrow" w:hAnsi="Arial Narrow"/>
              <w:color w:val="000000"/>
              <w:sz w:val="22"/>
              <w:szCs w:val="22"/>
            </w:rPr>
          </w:pPr>
          <w:r w:rsidRPr="00B8060A">
            <w:rPr>
              <w:rFonts w:hint="eastAsia"/>
              <w:sz w:val="21"/>
              <w:szCs w:val="21"/>
            </w:rPr>
            <w:t>其他说明，超过</w:t>
          </w:r>
          <w:r w:rsidRPr="00B8060A">
            <w:rPr>
              <w:sz w:val="21"/>
              <w:szCs w:val="21"/>
            </w:rPr>
            <w:t>1年未支付的应付股利</w:t>
          </w:r>
          <w:r w:rsidRPr="00B8060A">
            <w:rPr>
              <w:rFonts w:ascii="Arial Narrow" w:hAnsi="Arial Narrow"/>
              <w:color w:val="000000"/>
              <w:sz w:val="21"/>
              <w:szCs w:val="21"/>
            </w:rPr>
            <w:t>35,286,738.91</w:t>
          </w:r>
          <w:r w:rsidRPr="00B8060A">
            <w:rPr>
              <w:rFonts w:ascii="Arial Narrow" w:hAnsi="Arial Narrow" w:hint="eastAsia"/>
              <w:color w:val="000000"/>
              <w:sz w:val="21"/>
              <w:szCs w:val="21"/>
            </w:rPr>
            <w:t>元。</w:t>
          </w:r>
        </w:p>
      </w:sdtContent>
    </w:sdt>
    <w:p w:rsidR="00882C6F" w:rsidRDefault="00882C6F">
      <w:pPr>
        <w:rPr>
          <w:szCs w:val="21"/>
        </w:rPr>
      </w:pPr>
    </w:p>
    <w:sdt>
      <w:sdtPr>
        <w:rPr>
          <w:rFonts w:ascii="宋体" w:hAnsi="宋体" w:cs="宋体" w:hint="eastAsia"/>
          <w:b w:val="0"/>
          <w:bCs w:val="0"/>
          <w:kern w:val="0"/>
          <w:sz w:val="24"/>
          <w:szCs w:val="21"/>
        </w:rPr>
        <w:alias w:val="模块:其他应付款"/>
        <w:tag w:val="_GBC_ad6e4257b49b407a9fbffc30a1e95eb5"/>
        <w:id w:val="229051316"/>
        <w:lock w:val="sdtLocked"/>
        <w:placeholder>
          <w:docPart w:val="GBC22222222222222222222222222222"/>
        </w:placeholder>
      </w:sdtPr>
      <w:sdtEndPr>
        <w:rPr>
          <w:rFonts w:hint="default"/>
        </w:rPr>
      </w:sdtEnd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其他应付款</w:t>
          </w:r>
        </w:p>
        <w:p w:rsidR="00882C6F" w:rsidRPr="00B8060A" w:rsidRDefault="00096EAC" w:rsidP="00096EAC">
          <w:pPr>
            <w:pStyle w:val="4"/>
            <w:numPr>
              <w:ilvl w:val="3"/>
              <w:numId w:val="73"/>
            </w:numPr>
            <w:tabs>
              <w:tab w:val="left" w:pos="644"/>
              <w:tab w:val="left" w:pos="709"/>
            </w:tabs>
            <w:rPr>
              <w:rFonts w:ascii="宋体" w:hAnsi="宋体"/>
              <w:szCs w:val="21"/>
            </w:rPr>
          </w:pPr>
          <w:r w:rsidRPr="00B8060A">
            <w:rPr>
              <w:rFonts w:ascii="宋体" w:hAnsi="宋体" w:hint="eastAsia"/>
              <w:szCs w:val="21"/>
            </w:rPr>
            <w:t>按款项性质列示其他应付款</w:t>
          </w:r>
        </w:p>
        <w:sdt>
          <w:sdtPr>
            <w:rPr>
              <w:sz w:val="21"/>
              <w:szCs w:val="21"/>
            </w:rPr>
            <w:alias w:val="是否适用：按款项性质列示其他应付款[双击切换]"/>
            <w:tag w:val="_GBC_32c858d4a33f4670b512d4b8c3471a37"/>
            <w:id w:val="-1367677409"/>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其他应付款情况"/>
              <w:tag w:val="_GBC_0b147017235c43199ff0628236008466"/>
              <w:id w:val="-18459264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其他应付款情况"/>
              <w:tag w:val="_GBC_fe238940c1434a6aab41041c1f8c09cd"/>
              <w:id w:val="12900164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882C6F" w:rsidRPr="00B8060A" w:rsidTr="00882C6F">
            <w:tc>
              <w:tcPr>
                <w:tcW w:w="1615" w:type="pct"/>
                <w:shd w:val="clear" w:color="auto" w:fill="auto"/>
              </w:tcPr>
              <w:p w:rsidR="00882C6F" w:rsidRPr="00B8060A" w:rsidRDefault="00096EAC" w:rsidP="00882C6F">
                <w:pPr>
                  <w:jc w:val="center"/>
                  <w:rPr>
                    <w:sz w:val="21"/>
                    <w:szCs w:val="21"/>
                  </w:rPr>
                </w:pPr>
                <w:r w:rsidRPr="00B8060A">
                  <w:rPr>
                    <w:rFonts w:hint="eastAsia"/>
                    <w:sz w:val="21"/>
                    <w:szCs w:val="21"/>
                  </w:rPr>
                  <w:t>项目</w:t>
                </w:r>
              </w:p>
            </w:tc>
            <w:tc>
              <w:tcPr>
                <w:tcW w:w="1657" w:type="pct"/>
                <w:shd w:val="clear" w:color="auto" w:fill="auto"/>
              </w:tcPr>
              <w:p w:rsidR="00882C6F" w:rsidRPr="00B8060A" w:rsidRDefault="00096EAC" w:rsidP="00882C6F">
                <w:pPr>
                  <w:jc w:val="center"/>
                  <w:rPr>
                    <w:sz w:val="21"/>
                    <w:szCs w:val="21"/>
                  </w:rPr>
                </w:pPr>
                <w:r w:rsidRPr="00B8060A">
                  <w:rPr>
                    <w:rFonts w:hint="eastAsia"/>
                    <w:sz w:val="21"/>
                    <w:szCs w:val="21"/>
                  </w:rPr>
                  <w:t>期末余额</w:t>
                </w:r>
              </w:p>
            </w:tc>
            <w:tc>
              <w:tcPr>
                <w:tcW w:w="1728" w:type="pct"/>
                <w:shd w:val="clear" w:color="auto" w:fill="auto"/>
              </w:tcPr>
              <w:p w:rsidR="00882C6F" w:rsidRPr="00B8060A" w:rsidRDefault="00096EAC" w:rsidP="00882C6F">
                <w:pPr>
                  <w:jc w:val="center"/>
                  <w:rPr>
                    <w:sz w:val="21"/>
                    <w:szCs w:val="21"/>
                  </w:rPr>
                </w:pPr>
                <w:r w:rsidRPr="00B8060A">
                  <w:rPr>
                    <w:rFonts w:hint="eastAsia"/>
                    <w:sz w:val="21"/>
                    <w:szCs w:val="21"/>
                  </w:rPr>
                  <w:t>期初余额</w:t>
                </w:r>
              </w:p>
            </w:tc>
          </w:tr>
          <w:sdt>
            <w:sdtPr>
              <w:rPr>
                <w:rFonts w:hint="eastAsia"/>
                <w:sz w:val="21"/>
                <w:szCs w:val="21"/>
              </w:rPr>
              <w:alias w:val="其他应付款情况明细"/>
              <w:tag w:val="_GBC_7f5dd84b3a9443a6a91ba6f6873b75be"/>
              <w:id w:val="461246004"/>
              <w:lock w:val="sdtLocked"/>
            </w:sdtPr>
            <w:sdtEndPr>
              <w:rPr>
                <w:rFonts w:hint="default"/>
              </w:rPr>
            </w:sdtEndPr>
            <w:sdtContent>
              <w:tr w:rsidR="00882C6F" w:rsidRPr="00B8060A" w:rsidTr="00882C6F">
                <w:tc>
                  <w:tcPr>
                    <w:tcW w:w="1615" w:type="pct"/>
                    <w:shd w:val="clear" w:color="auto" w:fill="auto"/>
                  </w:tcPr>
                  <w:sdt>
                    <w:sdtPr>
                      <w:rPr>
                        <w:rFonts w:hint="eastAsia"/>
                        <w:sz w:val="21"/>
                        <w:szCs w:val="21"/>
                      </w:rPr>
                      <w:alias w:val="其他应付款情况明细-项目"/>
                      <w:tag w:val="_GBC_0e4a2a7dda1c432696ba28509f82c41a"/>
                      <w:id w:val="-1224979928"/>
                      <w:lock w:val="sdtLocked"/>
                    </w:sdtPr>
                    <w:sdtContent>
                      <w:p w:rsidR="00882C6F" w:rsidRPr="00B8060A" w:rsidRDefault="00096EAC" w:rsidP="00882C6F">
                        <w:pPr>
                          <w:rPr>
                            <w:sz w:val="21"/>
                            <w:szCs w:val="21"/>
                          </w:rPr>
                        </w:pPr>
                        <w:r w:rsidRPr="00B8060A">
                          <w:rPr>
                            <w:rFonts w:hint="eastAsia"/>
                            <w:sz w:val="21"/>
                            <w:szCs w:val="21"/>
                          </w:rPr>
                          <w:t>保证金</w:t>
                        </w:r>
                      </w:p>
                    </w:sdtContent>
                  </w:sdt>
                </w:tc>
                <w:sdt>
                  <w:sdtPr>
                    <w:rPr>
                      <w:sz w:val="21"/>
                      <w:szCs w:val="21"/>
                    </w:rPr>
                    <w:alias w:val="其他应付款情况明细-金额"/>
                    <w:tag w:val="_GBC_28711bf64bf84a2b9e6a0e478186bc1f"/>
                    <w:id w:val="1117181411"/>
                    <w:lock w:val="sdtLocked"/>
                  </w:sdtPr>
                  <w:sdtContent>
                    <w:tc>
                      <w:tcPr>
                        <w:tcW w:w="1657" w:type="pct"/>
                        <w:shd w:val="clear" w:color="auto" w:fill="auto"/>
                      </w:tcPr>
                      <w:p w:rsidR="00882C6F" w:rsidRPr="00B8060A" w:rsidRDefault="00096EAC" w:rsidP="00882C6F">
                        <w:pPr>
                          <w:jc w:val="right"/>
                          <w:rPr>
                            <w:sz w:val="21"/>
                            <w:szCs w:val="21"/>
                          </w:rPr>
                        </w:pPr>
                        <w:r w:rsidRPr="00B8060A">
                          <w:rPr>
                            <w:sz w:val="21"/>
                            <w:szCs w:val="21"/>
                          </w:rPr>
                          <w:t>2</w:t>
                        </w:r>
                        <w:r w:rsidRPr="00B8060A">
                          <w:rPr>
                            <w:rFonts w:hint="eastAsia"/>
                            <w:sz w:val="21"/>
                            <w:szCs w:val="21"/>
                          </w:rPr>
                          <w:t>1</w:t>
                        </w:r>
                        <w:r w:rsidRPr="00B8060A">
                          <w:rPr>
                            <w:sz w:val="21"/>
                            <w:szCs w:val="21"/>
                          </w:rPr>
                          <w:t>5,961,786.03</w:t>
                        </w:r>
                      </w:p>
                    </w:tc>
                  </w:sdtContent>
                </w:sdt>
                <w:sdt>
                  <w:sdtPr>
                    <w:rPr>
                      <w:sz w:val="21"/>
                      <w:szCs w:val="21"/>
                    </w:rPr>
                    <w:alias w:val="其他应付款情况明细-金额"/>
                    <w:tag w:val="_GBC_e6ccf852c52344d496ce47e7ff32cb6d"/>
                    <w:id w:val="-636953455"/>
                    <w:lock w:val="sdtLocked"/>
                  </w:sdtPr>
                  <w:sdtContent>
                    <w:tc>
                      <w:tcPr>
                        <w:tcW w:w="1728" w:type="pct"/>
                        <w:shd w:val="clear" w:color="auto" w:fill="auto"/>
                      </w:tcPr>
                      <w:p w:rsidR="00882C6F" w:rsidRPr="00B8060A" w:rsidRDefault="00096EAC" w:rsidP="00882C6F">
                        <w:pPr>
                          <w:jc w:val="right"/>
                          <w:rPr>
                            <w:sz w:val="21"/>
                            <w:szCs w:val="21"/>
                          </w:rPr>
                        </w:pPr>
                        <w:r w:rsidRPr="00B8060A">
                          <w:rPr>
                            <w:sz w:val="21"/>
                            <w:szCs w:val="21"/>
                          </w:rPr>
                          <w:t>260,214,143.03</w:t>
                        </w:r>
                      </w:p>
                    </w:tc>
                  </w:sdtContent>
                </w:sdt>
              </w:tr>
            </w:sdtContent>
          </w:sdt>
          <w:sdt>
            <w:sdtPr>
              <w:rPr>
                <w:rFonts w:hint="eastAsia"/>
                <w:sz w:val="21"/>
                <w:szCs w:val="21"/>
              </w:rPr>
              <w:alias w:val="其他应付款情况明细"/>
              <w:tag w:val="_GBC_7f5dd84b3a9443a6a91ba6f6873b75be"/>
              <w:id w:val="1352763448"/>
              <w:lock w:val="sdtLocked"/>
            </w:sdtPr>
            <w:sdtEndPr>
              <w:rPr>
                <w:rFonts w:hint="default"/>
              </w:rPr>
            </w:sdtEndPr>
            <w:sdtContent>
              <w:tr w:rsidR="00882C6F" w:rsidRPr="00B8060A" w:rsidTr="00882C6F">
                <w:tc>
                  <w:tcPr>
                    <w:tcW w:w="1615" w:type="pct"/>
                    <w:shd w:val="clear" w:color="auto" w:fill="auto"/>
                  </w:tcPr>
                  <w:sdt>
                    <w:sdtPr>
                      <w:rPr>
                        <w:rFonts w:hint="eastAsia"/>
                        <w:sz w:val="21"/>
                        <w:szCs w:val="21"/>
                      </w:rPr>
                      <w:alias w:val="其他应付款情况明细-项目"/>
                      <w:tag w:val="_GBC_0e4a2a7dda1c432696ba28509f82c41a"/>
                      <w:id w:val="773216590"/>
                      <w:lock w:val="sdtLocked"/>
                    </w:sdtPr>
                    <w:sdtContent>
                      <w:p w:rsidR="00882C6F" w:rsidRPr="00B8060A" w:rsidRDefault="00096EAC" w:rsidP="00882C6F">
                        <w:pPr>
                          <w:rPr>
                            <w:sz w:val="21"/>
                            <w:szCs w:val="21"/>
                          </w:rPr>
                        </w:pPr>
                        <w:r w:rsidRPr="00B8060A">
                          <w:rPr>
                            <w:rFonts w:hint="eastAsia"/>
                            <w:sz w:val="21"/>
                            <w:szCs w:val="21"/>
                          </w:rPr>
                          <w:t>应付资产</w:t>
                        </w:r>
                        <w:proofErr w:type="gramStart"/>
                        <w:r w:rsidRPr="00B8060A">
                          <w:rPr>
                            <w:rFonts w:hint="eastAsia"/>
                            <w:sz w:val="21"/>
                            <w:szCs w:val="21"/>
                          </w:rPr>
                          <w:t>购置款</w:t>
                        </w:r>
                        <w:proofErr w:type="gramEnd"/>
                      </w:p>
                    </w:sdtContent>
                  </w:sdt>
                </w:tc>
                <w:sdt>
                  <w:sdtPr>
                    <w:rPr>
                      <w:sz w:val="21"/>
                      <w:szCs w:val="21"/>
                    </w:rPr>
                    <w:alias w:val="其他应付款情况明细-金额"/>
                    <w:tag w:val="_GBC_28711bf64bf84a2b9e6a0e478186bc1f"/>
                    <w:id w:val="1574619045"/>
                    <w:lock w:val="sdtLocked"/>
                  </w:sdtPr>
                  <w:sdtContent>
                    <w:tc>
                      <w:tcPr>
                        <w:tcW w:w="1657" w:type="pct"/>
                        <w:shd w:val="clear" w:color="auto" w:fill="auto"/>
                      </w:tcPr>
                      <w:p w:rsidR="00882C6F" w:rsidRPr="00B8060A" w:rsidRDefault="00096EAC" w:rsidP="00882C6F">
                        <w:pPr>
                          <w:jc w:val="right"/>
                          <w:rPr>
                            <w:sz w:val="21"/>
                            <w:szCs w:val="21"/>
                          </w:rPr>
                        </w:pPr>
                        <w:r w:rsidRPr="00B8060A">
                          <w:rPr>
                            <w:sz w:val="21"/>
                            <w:szCs w:val="21"/>
                          </w:rPr>
                          <w:t>8,838,060.23</w:t>
                        </w:r>
                      </w:p>
                    </w:tc>
                  </w:sdtContent>
                </w:sdt>
                <w:sdt>
                  <w:sdtPr>
                    <w:rPr>
                      <w:sz w:val="21"/>
                      <w:szCs w:val="21"/>
                    </w:rPr>
                    <w:alias w:val="其他应付款情况明细-金额"/>
                    <w:tag w:val="_GBC_e6ccf852c52344d496ce47e7ff32cb6d"/>
                    <w:id w:val="2043781973"/>
                    <w:lock w:val="sdtLocked"/>
                  </w:sdtPr>
                  <w:sdtContent>
                    <w:tc>
                      <w:tcPr>
                        <w:tcW w:w="1728" w:type="pct"/>
                        <w:shd w:val="clear" w:color="auto" w:fill="auto"/>
                      </w:tcPr>
                      <w:p w:rsidR="00882C6F" w:rsidRPr="00B8060A" w:rsidRDefault="00096EAC" w:rsidP="00882C6F">
                        <w:pPr>
                          <w:jc w:val="right"/>
                          <w:rPr>
                            <w:sz w:val="21"/>
                            <w:szCs w:val="21"/>
                          </w:rPr>
                        </w:pPr>
                        <w:r w:rsidRPr="00B8060A">
                          <w:rPr>
                            <w:sz w:val="21"/>
                            <w:szCs w:val="21"/>
                          </w:rPr>
                          <w:t>15,167,232.42</w:t>
                        </w:r>
                      </w:p>
                    </w:tc>
                  </w:sdtContent>
                </w:sdt>
              </w:tr>
            </w:sdtContent>
          </w:sdt>
          <w:sdt>
            <w:sdtPr>
              <w:rPr>
                <w:rFonts w:hint="eastAsia"/>
                <w:sz w:val="21"/>
                <w:szCs w:val="21"/>
              </w:rPr>
              <w:alias w:val="其他应付款情况明细"/>
              <w:tag w:val="_GBC_7f5dd84b3a9443a6a91ba6f6873b75be"/>
              <w:id w:val="-672338569"/>
              <w:lock w:val="sdtLocked"/>
            </w:sdtPr>
            <w:sdtEndPr>
              <w:rPr>
                <w:rFonts w:hint="default"/>
              </w:rPr>
            </w:sdtEndPr>
            <w:sdtContent>
              <w:tr w:rsidR="00882C6F" w:rsidRPr="00B8060A" w:rsidTr="00882C6F">
                <w:tc>
                  <w:tcPr>
                    <w:tcW w:w="1615" w:type="pct"/>
                    <w:shd w:val="clear" w:color="auto" w:fill="auto"/>
                  </w:tcPr>
                  <w:sdt>
                    <w:sdtPr>
                      <w:rPr>
                        <w:rFonts w:hint="eastAsia"/>
                        <w:sz w:val="21"/>
                        <w:szCs w:val="21"/>
                      </w:rPr>
                      <w:alias w:val="其他应付款情况明细-项目"/>
                      <w:tag w:val="_GBC_0e4a2a7dda1c432696ba28509f82c41a"/>
                      <w:id w:val="983888598"/>
                      <w:lock w:val="sdtLocked"/>
                    </w:sdtPr>
                    <w:sdtContent>
                      <w:p w:rsidR="00882C6F" w:rsidRPr="00B8060A" w:rsidRDefault="00096EAC" w:rsidP="00882C6F">
                        <w:pPr>
                          <w:rPr>
                            <w:sz w:val="21"/>
                            <w:szCs w:val="21"/>
                          </w:rPr>
                        </w:pPr>
                        <w:r w:rsidRPr="00B8060A">
                          <w:rPr>
                            <w:rFonts w:hint="eastAsia"/>
                            <w:sz w:val="21"/>
                            <w:szCs w:val="21"/>
                          </w:rPr>
                          <w:t>代收款项</w:t>
                        </w:r>
                      </w:p>
                    </w:sdtContent>
                  </w:sdt>
                </w:tc>
                <w:sdt>
                  <w:sdtPr>
                    <w:rPr>
                      <w:sz w:val="21"/>
                      <w:szCs w:val="21"/>
                    </w:rPr>
                    <w:alias w:val="其他应付款情况明细-金额"/>
                    <w:tag w:val="_GBC_28711bf64bf84a2b9e6a0e478186bc1f"/>
                    <w:id w:val="1650479942"/>
                    <w:lock w:val="sdtLocked"/>
                  </w:sdtPr>
                  <w:sdtContent>
                    <w:tc>
                      <w:tcPr>
                        <w:tcW w:w="1657" w:type="pct"/>
                        <w:shd w:val="clear" w:color="auto" w:fill="auto"/>
                      </w:tcPr>
                      <w:p w:rsidR="00882C6F" w:rsidRPr="00B8060A" w:rsidRDefault="00096EAC" w:rsidP="00882C6F">
                        <w:pPr>
                          <w:jc w:val="right"/>
                          <w:rPr>
                            <w:sz w:val="21"/>
                            <w:szCs w:val="21"/>
                          </w:rPr>
                        </w:pPr>
                        <w:r w:rsidRPr="00B8060A">
                          <w:rPr>
                            <w:sz w:val="21"/>
                            <w:szCs w:val="21"/>
                          </w:rPr>
                          <w:t>114,887,564.82</w:t>
                        </w:r>
                      </w:p>
                    </w:tc>
                  </w:sdtContent>
                </w:sdt>
                <w:sdt>
                  <w:sdtPr>
                    <w:rPr>
                      <w:sz w:val="21"/>
                      <w:szCs w:val="21"/>
                    </w:rPr>
                    <w:alias w:val="其他应付款情况明细-金额"/>
                    <w:tag w:val="_GBC_e6ccf852c52344d496ce47e7ff32cb6d"/>
                    <w:id w:val="-141585310"/>
                    <w:lock w:val="sdtLocked"/>
                  </w:sdtPr>
                  <w:sdtContent>
                    <w:tc>
                      <w:tcPr>
                        <w:tcW w:w="1728" w:type="pct"/>
                        <w:shd w:val="clear" w:color="auto" w:fill="auto"/>
                      </w:tcPr>
                      <w:p w:rsidR="00882C6F" w:rsidRPr="00B8060A" w:rsidRDefault="00096EAC" w:rsidP="00882C6F">
                        <w:pPr>
                          <w:jc w:val="right"/>
                          <w:rPr>
                            <w:sz w:val="21"/>
                            <w:szCs w:val="21"/>
                          </w:rPr>
                        </w:pPr>
                        <w:r w:rsidRPr="00B8060A">
                          <w:rPr>
                            <w:sz w:val="21"/>
                            <w:szCs w:val="21"/>
                          </w:rPr>
                          <w:t>78,300,640.22</w:t>
                        </w:r>
                      </w:p>
                    </w:tc>
                  </w:sdtContent>
                </w:sdt>
              </w:tr>
            </w:sdtContent>
          </w:sdt>
          <w:sdt>
            <w:sdtPr>
              <w:rPr>
                <w:rFonts w:hint="eastAsia"/>
                <w:sz w:val="21"/>
                <w:szCs w:val="21"/>
              </w:rPr>
              <w:alias w:val="其他应付款情况明细"/>
              <w:tag w:val="_GBC_7f5dd84b3a9443a6a91ba6f6873b75be"/>
              <w:id w:val="-1135562169"/>
              <w:lock w:val="sdtLocked"/>
            </w:sdtPr>
            <w:sdtEndPr>
              <w:rPr>
                <w:rFonts w:hint="default"/>
              </w:rPr>
            </w:sdtEndPr>
            <w:sdtContent>
              <w:tr w:rsidR="00882C6F" w:rsidRPr="00B8060A" w:rsidTr="00882C6F">
                <w:tc>
                  <w:tcPr>
                    <w:tcW w:w="1615" w:type="pct"/>
                    <w:shd w:val="clear" w:color="auto" w:fill="auto"/>
                  </w:tcPr>
                  <w:sdt>
                    <w:sdtPr>
                      <w:rPr>
                        <w:rFonts w:hint="eastAsia"/>
                        <w:sz w:val="21"/>
                        <w:szCs w:val="21"/>
                      </w:rPr>
                      <w:alias w:val="其他应付款情况明细-项目"/>
                      <w:tag w:val="_GBC_0e4a2a7dda1c432696ba28509f82c41a"/>
                      <w:id w:val="1208987691"/>
                      <w:lock w:val="sdtLocked"/>
                    </w:sdtPr>
                    <w:sdtContent>
                      <w:p w:rsidR="00882C6F" w:rsidRPr="00B8060A" w:rsidRDefault="00096EAC" w:rsidP="00882C6F">
                        <w:pPr>
                          <w:rPr>
                            <w:sz w:val="21"/>
                            <w:szCs w:val="21"/>
                          </w:rPr>
                        </w:pPr>
                        <w:r w:rsidRPr="00B8060A">
                          <w:rPr>
                            <w:rFonts w:hint="eastAsia"/>
                            <w:sz w:val="21"/>
                            <w:szCs w:val="21"/>
                          </w:rPr>
                          <w:t>往来款</w:t>
                        </w:r>
                      </w:p>
                    </w:sdtContent>
                  </w:sdt>
                </w:tc>
                <w:sdt>
                  <w:sdtPr>
                    <w:rPr>
                      <w:sz w:val="21"/>
                      <w:szCs w:val="21"/>
                    </w:rPr>
                    <w:alias w:val="其他应付款情况明细-金额"/>
                    <w:tag w:val="_GBC_28711bf64bf84a2b9e6a0e478186bc1f"/>
                    <w:id w:val="579563821"/>
                    <w:lock w:val="sdtLocked"/>
                  </w:sdtPr>
                  <w:sdtContent>
                    <w:tc>
                      <w:tcPr>
                        <w:tcW w:w="1657" w:type="pct"/>
                        <w:shd w:val="clear" w:color="auto" w:fill="auto"/>
                      </w:tcPr>
                      <w:p w:rsidR="00882C6F" w:rsidRPr="00B8060A" w:rsidRDefault="00096EAC" w:rsidP="00882C6F">
                        <w:pPr>
                          <w:jc w:val="right"/>
                          <w:rPr>
                            <w:sz w:val="21"/>
                            <w:szCs w:val="21"/>
                          </w:rPr>
                        </w:pPr>
                        <w:r w:rsidRPr="00B8060A">
                          <w:rPr>
                            <w:sz w:val="21"/>
                            <w:szCs w:val="21"/>
                          </w:rPr>
                          <w:t>1</w:t>
                        </w:r>
                        <w:r w:rsidRPr="00B8060A">
                          <w:rPr>
                            <w:rFonts w:hint="eastAsia"/>
                            <w:sz w:val="21"/>
                            <w:szCs w:val="21"/>
                          </w:rPr>
                          <w:t>4</w:t>
                        </w:r>
                        <w:r w:rsidRPr="00B8060A">
                          <w:rPr>
                            <w:sz w:val="21"/>
                            <w:szCs w:val="21"/>
                          </w:rPr>
                          <w:t>5,552,001.50</w:t>
                        </w:r>
                      </w:p>
                    </w:tc>
                  </w:sdtContent>
                </w:sdt>
                <w:sdt>
                  <w:sdtPr>
                    <w:rPr>
                      <w:sz w:val="21"/>
                      <w:szCs w:val="21"/>
                    </w:rPr>
                    <w:alias w:val="其他应付款情况明细-金额"/>
                    <w:tag w:val="_GBC_e6ccf852c52344d496ce47e7ff32cb6d"/>
                    <w:id w:val="833263677"/>
                    <w:lock w:val="sdtLocked"/>
                  </w:sdtPr>
                  <w:sdtContent>
                    <w:tc>
                      <w:tcPr>
                        <w:tcW w:w="1728" w:type="pct"/>
                        <w:shd w:val="clear" w:color="auto" w:fill="auto"/>
                      </w:tcPr>
                      <w:p w:rsidR="00882C6F" w:rsidRPr="00B8060A" w:rsidRDefault="00096EAC" w:rsidP="00882C6F">
                        <w:pPr>
                          <w:jc w:val="right"/>
                          <w:rPr>
                            <w:sz w:val="21"/>
                            <w:szCs w:val="21"/>
                          </w:rPr>
                        </w:pPr>
                        <w:r w:rsidRPr="00B8060A">
                          <w:rPr>
                            <w:sz w:val="21"/>
                            <w:szCs w:val="21"/>
                          </w:rPr>
                          <w:t>111,411,094.19</w:t>
                        </w:r>
                      </w:p>
                    </w:tc>
                  </w:sdtContent>
                </w:sdt>
              </w:tr>
            </w:sdtContent>
          </w:sdt>
          <w:sdt>
            <w:sdtPr>
              <w:rPr>
                <w:rFonts w:hint="eastAsia"/>
                <w:sz w:val="21"/>
                <w:szCs w:val="21"/>
              </w:rPr>
              <w:alias w:val="其他应付款情况明细"/>
              <w:tag w:val="_GBC_7f5dd84b3a9443a6a91ba6f6873b75be"/>
              <w:id w:val="1254550468"/>
              <w:lock w:val="sdtLocked"/>
            </w:sdtPr>
            <w:sdtEndPr>
              <w:rPr>
                <w:rFonts w:hint="default"/>
              </w:rPr>
            </w:sdtEndPr>
            <w:sdtContent>
              <w:tr w:rsidR="00882C6F" w:rsidRPr="00B8060A" w:rsidTr="00882C6F">
                <w:tc>
                  <w:tcPr>
                    <w:tcW w:w="1615" w:type="pct"/>
                    <w:shd w:val="clear" w:color="auto" w:fill="auto"/>
                  </w:tcPr>
                  <w:sdt>
                    <w:sdtPr>
                      <w:rPr>
                        <w:rFonts w:hint="eastAsia"/>
                        <w:sz w:val="21"/>
                        <w:szCs w:val="21"/>
                      </w:rPr>
                      <w:alias w:val="其他应付款情况明细-项目"/>
                      <w:tag w:val="_GBC_0e4a2a7dda1c432696ba28509f82c41a"/>
                      <w:id w:val="-1222057889"/>
                      <w:lock w:val="sdtLocked"/>
                    </w:sdtPr>
                    <w:sdtContent>
                      <w:p w:rsidR="00882C6F" w:rsidRPr="00B8060A" w:rsidRDefault="00096EAC" w:rsidP="00882C6F">
                        <w:pPr>
                          <w:rPr>
                            <w:sz w:val="21"/>
                            <w:szCs w:val="21"/>
                          </w:rPr>
                        </w:pPr>
                        <w:r w:rsidRPr="00B8060A">
                          <w:rPr>
                            <w:rFonts w:hint="eastAsia"/>
                            <w:sz w:val="21"/>
                            <w:szCs w:val="21"/>
                          </w:rPr>
                          <w:t>应付费用款</w:t>
                        </w:r>
                      </w:p>
                    </w:sdtContent>
                  </w:sdt>
                </w:tc>
                <w:sdt>
                  <w:sdtPr>
                    <w:rPr>
                      <w:sz w:val="21"/>
                      <w:szCs w:val="21"/>
                    </w:rPr>
                    <w:alias w:val="其他应付款情况明细-金额"/>
                    <w:tag w:val="_GBC_28711bf64bf84a2b9e6a0e478186bc1f"/>
                    <w:id w:val="-88086581"/>
                    <w:lock w:val="sdtLocked"/>
                  </w:sdtPr>
                  <w:sdtContent>
                    <w:tc>
                      <w:tcPr>
                        <w:tcW w:w="1657" w:type="pct"/>
                        <w:shd w:val="clear" w:color="auto" w:fill="auto"/>
                      </w:tcPr>
                      <w:p w:rsidR="00882C6F" w:rsidRPr="00B8060A" w:rsidRDefault="00096EAC" w:rsidP="00882C6F">
                        <w:pPr>
                          <w:jc w:val="right"/>
                          <w:rPr>
                            <w:sz w:val="21"/>
                            <w:szCs w:val="21"/>
                          </w:rPr>
                        </w:pPr>
                        <w:r w:rsidRPr="00B8060A">
                          <w:rPr>
                            <w:sz w:val="21"/>
                            <w:szCs w:val="21"/>
                          </w:rPr>
                          <w:t>51,349,820.11</w:t>
                        </w:r>
                      </w:p>
                    </w:tc>
                  </w:sdtContent>
                </w:sdt>
                <w:sdt>
                  <w:sdtPr>
                    <w:rPr>
                      <w:sz w:val="21"/>
                      <w:szCs w:val="21"/>
                    </w:rPr>
                    <w:alias w:val="其他应付款情况明细-金额"/>
                    <w:tag w:val="_GBC_e6ccf852c52344d496ce47e7ff32cb6d"/>
                    <w:id w:val="-1155376004"/>
                    <w:lock w:val="sdtLocked"/>
                  </w:sdtPr>
                  <w:sdtContent>
                    <w:tc>
                      <w:tcPr>
                        <w:tcW w:w="1728" w:type="pct"/>
                        <w:shd w:val="clear" w:color="auto" w:fill="auto"/>
                      </w:tcPr>
                      <w:p w:rsidR="00882C6F" w:rsidRPr="00B8060A" w:rsidRDefault="00096EAC" w:rsidP="00882C6F">
                        <w:pPr>
                          <w:jc w:val="right"/>
                          <w:rPr>
                            <w:sz w:val="21"/>
                            <w:szCs w:val="21"/>
                          </w:rPr>
                        </w:pPr>
                        <w:r w:rsidRPr="00B8060A">
                          <w:rPr>
                            <w:sz w:val="21"/>
                            <w:szCs w:val="21"/>
                          </w:rPr>
                          <w:t>11,174,596.98</w:t>
                        </w:r>
                      </w:p>
                    </w:tc>
                  </w:sdtContent>
                </w:sdt>
              </w:tr>
            </w:sdtContent>
          </w:sdt>
          <w:sdt>
            <w:sdtPr>
              <w:rPr>
                <w:rFonts w:hint="eastAsia"/>
                <w:sz w:val="21"/>
                <w:szCs w:val="21"/>
              </w:rPr>
              <w:alias w:val="其他应付款情况明细"/>
              <w:tag w:val="_GBC_7f5dd84b3a9443a6a91ba6f6873b75be"/>
              <w:id w:val="-1034959859"/>
              <w:lock w:val="sdtLocked"/>
            </w:sdtPr>
            <w:sdtEndPr>
              <w:rPr>
                <w:rFonts w:hint="default"/>
              </w:rPr>
            </w:sdtEndPr>
            <w:sdtContent>
              <w:tr w:rsidR="00882C6F" w:rsidRPr="00B8060A" w:rsidTr="00882C6F">
                <w:tc>
                  <w:tcPr>
                    <w:tcW w:w="1615" w:type="pct"/>
                    <w:shd w:val="clear" w:color="auto" w:fill="auto"/>
                  </w:tcPr>
                  <w:sdt>
                    <w:sdtPr>
                      <w:rPr>
                        <w:rFonts w:hint="eastAsia"/>
                        <w:sz w:val="21"/>
                        <w:szCs w:val="21"/>
                      </w:rPr>
                      <w:alias w:val="其他应付款情况明细-项目"/>
                      <w:tag w:val="_GBC_0e4a2a7dda1c432696ba28509f82c41a"/>
                      <w:id w:val="632375158"/>
                      <w:lock w:val="sdtLocked"/>
                    </w:sdtPr>
                    <w:sdtContent>
                      <w:p w:rsidR="00882C6F" w:rsidRPr="00B8060A" w:rsidRDefault="00096EAC" w:rsidP="00882C6F">
                        <w:pPr>
                          <w:rPr>
                            <w:sz w:val="21"/>
                            <w:szCs w:val="21"/>
                          </w:rPr>
                        </w:pPr>
                        <w:r w:rsidRPr="00B8060A">
                          <w:rPr>
                            <w:rFonts w:hint="eastAsia"/>
                            <w:sz w:val="21"/>
                            <w:szCs w:val="21"/>
                          </w:rPr>
                          <w:t>职工住房补贴款</w:t>
                        </w:r>
                      </w:p>
                    </w:sdtContent>
                  </w:sdt>
                </w:tc>
                <w:sdt>
                  <w:sdtPr>
                    <w:rPr>
                      <w:sz w:val="21"/>
                      <w:szCs w:val="21"/>
                    </w:rPr>
                    <w:alias w:val="其他应付款情况明细-金额"/>
                    <w:tag w:val="_GBC_28711bf64bf84a2b9e6a0e478186bc1f"/>
                    <w:id w:val="-670559437"/>
                    <w:lock w:val="sdtLocked"/>
                  </w:sdtPr>
                  <w:sdtContent>
                    <w:tc>
                      <w:tcPr>
                        <w:tcW w:w="1657" w:type="pct"/>
                        <w:shd w:val="clear" w:color="auto" w:fill="auto"/>
                      </w:tcPr>
                      <w:p w:rsidR="00882C6F" w:rsidRPr="00B8060A" w:rsidRDefault="00096EAC" w:rsidP="00882C6F">
                        <w:pPr>
                          <w:jc w:val="right"/>
                          <w:rPr>
                            <w:sz w:val="21"/>
                            <w:szCs w:val="21"/>
                          </w:rPr>
                        </w:pPr>
                        <w:r w:rsidRPr="00B8060A">
                          <w:rPr>
                            <w:sz w:val="21"/>
                            <w:szCs w:val="21"/>
                          </w:rPr>
                          <w:t>3,840,365.29</w:t>
                        </w:r>
                      </w:p>
                    </w:tc>
                  </w:sdtContent>
                </w:sdt>
                <w:sdt>
                  <w:sdtPr>
                    <w:rPr>
                      <w:sz w:val="21"/>
                      <w:szCs w:val="21"/>
                    </w:rPr>
                    <w:alias w:val="其他应付款情况明细-金额"/>
                    <w:tag w:val="_GBC_e6ccf852c52344d496ce47e7ff32cb6d"/>
                    <w:id w:val="-782874682"/>
                    <w:lock w:val="sdtLocked"/>
                  </w:sdtPr>
                  <w:sdtContent>
                    <w:tc>
                      <w:tcPr>
                        <w:tcW w:w="1728" w:type="pct"/>
                        <w:shd w:val="clear" w:color="auto" w:fill="auto"/>
                      </w:tcPr>
                      <w:p w:rsidR="00882C6F" w:rsidRPr="00B8060A" w:rsidRDefault="00096EAC" w:rsidP="00882C6F">
                        <w:pPr>
                          <w:jc w:val="right"/>
                          <w:rPr>
                            <w:sz w:val="21"/>
                            <w:szCs w:val="21"/>
                          </w:rPr>
                        </w:pPr>
                        <w:r w:rsidRPr="00B8060A">
                          <w:rPr>
                            <w:sz w:val="21"/>
                            <w:szCs w:val="21"/>
                          </w:rPr>
                          <w:t>12,390,898.90</w:t>
                        </w:r>
                      </w:p>
                    </w:tc>
                  </w:sdtContent>
                </w:sdt>
              </w:tr>
            </w:sdtContent>
          </w:sdt>
          <w:sdt>
            <w:sdtPr>
              <w:rPr>
                <w:rFonts w:hint="eastAsia"/>
                <w:sz w:val="21"/>
                <w:szCs w:val="21"/>
              </w:rPr>
              <w:alias w:val="其他应付款情况明细"/>
              <w:tag w:val="_GBC_7f5dd84b3a9443a6a91ba6f6873b75be"/>
              <w:id w:val="529528610"/>
              <w:lock w:val="sdtLocked"/>
            </w:sdtPr>
            <w:sdtEndPr>
              <w:rPr>
                <w:rFonts w:hint="default"/>
              </w:rPr>
            </w:sdtEndPr>
            <w:sdtContent>
              <w:tr w:rsidR="00882C6F" w:rsidRPr="00B8060A" w:rsidTr="00882C6F">
                <w:tc>
                  <w:tcPr>
                    <w:tcW w:w="1615" w:type="pct"/>
                    <w:shd w:val="clear" w:color="auto" w:fill="auto"/>
                  </w:tcPr>
                  <w:sdt>
                    <w:sdtPr>
                      <w:rPr>
                        <w:rFonts w:hint="eastAsia"/>
                        <w:sz w:val="21"/>
                        <w:szCs w:val="21"/>
                      </w:rPr>
                      <w:alias w:val="其他应付款情况明细-项目"/>
                      <w:tag w:val="_GBC_0e4a2a7dda1c432696ba28509f82c41a"/>
                      <w:id w:val="-2111117064"/>
                      <w:lock w:val="sdtLocked"/>
                    </w:sdtPr>
                    <w:sdtContent>
                      <w:p w:rsidR="00882C6F" w:rsidRPr="00B8060A" w:rsidRDefault="00096EAC" w:rsidP="00882C6F">
                        <w:pPr>
                          <w:rPr>
                            <w:sz w:val="21"/>
                            <w:szCs w:val="21"/>
                          </w:rPr>
                        </w:pPr>
                        <w:r w:rsidRPr="00B8060A">
                          <w:rPr>
                            <w:rFonts w:hint="eastAsia"/>
                            <w:sz w:val="21"/>
                            <w:szCs w:val="21"/>
                          </w:rPr>
                          <w:t>其他</w:t>
                        </w:r>
                      </w:p>
                    </w:sdtContent>
                  </w:sdt>
                </w:tc>
                <w:sdt>
                  <w:sdtPr>
                    <w:rPr>
                      <w:sz w:val="21"/>
                      <w:szCs w:val="21"/>
                    </w:rPr>
                    <w:alias w:val="其他应付款情况明细-金额"/>
                    <w:tag w:val="_GBC_28711bf64bf84a2b9e6a0e478186bc1f"/>
                    <w:id w:val="-260385570"/>
                    <w:lock w:val="sdtLocked"/>
                  </w:sdtPr>
                  <w:sdtContent>
                    <w:tc>
                      <w:tcPr>
                        <w:tcW w:w="1657" w:type="pct"/>
                        <w:shd w:val="clear" w:color="auto" w:fill="auto"/>
                      </w:tcPr>
                      <w:p w:rsidR="00882C6F" w:rsidRPr="00B8060A" w:rsidRDefault="00096EAC" w:rsidP="00882C6F">
                        <w:pPr>
                          <w:jc w:val="right"/>
                          <w:rPr>
                            <w:sz w:val="21"/>
                            <w:szCs w:val="21"/>
                          </w:rPr>
                        </w:pPr>
                        <w:r w:rsidRPr="00B8060A">
                          <w:rPr>
                            <w:sz w:val="21"/>
                            <w:szCs w:val="21"/>
                          </w:rPr>
                          <w:t>50,137,940.03</w:t>
                        </w:r>
                      </w:p>
                    </w:tc>
                  </w:sdtContent>
                </w:sdt>
                <w:sdt>
                  <w:sdtPr>
                    <w:rPr>
                      <w:sz w:val="21"/>
                      <w:szCs w:val="21"/>
                    </w:rPr>
                    <w:alias w:val="其他应付款情况明细-金额"/>
                    <w:tag w:val="_GBC_e6ccf852c52344d496ce47e7ff32cb6d"/>
                    <w:id w:val="-1087772796"/>
                    <w:lock w:val="sdtLocked"/>
                  </w:sdtPr>
                  <w:sdtContent>
                    <w:tc>
                      <w:tcPr>
                        <w:tcW w:w="1728" w:type="pct"/>
                        <w:shd w:val="clear" w:color="auto" w:fill="auto"/>
                      </w:tcPr>
                      <w:p w:rsidR="00882C6F" w:rsidRPr="00B8060A" w:rsidRDefault="00096EAC" w:rsidP="00882C6F">
                        <w:pPr>
                          <w:jc w:val="right"/>
                          <w:rPr>
                            <w:sz w:val="21"/>
                            <w:szCs w:val="21"/>
                          </w:rPr>
                        </w:pPr>
                        <w:r w:rsidRPr="00B8060A">
                          <w:rPr>
                            <w:sz w:val="21"/>
                            <w:szCs w:val="21"/>
                          </w:rPr>
                          <w:t>57,335,649.75</w:t>
                        </w:r>
                      </w:p>
                    </w:tc>
                  </w:sdtContent>
                </w:sdt>
              </w:tr>
            </w:sdtContent>
          </w:sdt>
          <w:tr w:rsidR="00882C6F" w:rsidRPr="00B8060A" w:rsidTr="00882C6F">
            <w:tc>
              <w:tcPr>
                <w:tcW w:w="1615" w:type="pct"/>
                <w:shd w:val="clear" w:color="auto" w:fill="auto"/>
              </w:tcPr>
              <w:p w:rsidR="00882C6F" w:rsidRPr="00B8060A" w:rsidRDefault="00096EAC" w:rsidP="00882C6F">
                <w:pPr>
                  <w:jc w:val="center"/>
                  <w:rPr>
                    <w:color w:val="000000" w:themeColor="text1"/>
                    <w:sz w:val="21"/>
                    <w:szCs w:val="21"/>
                  </w:rPr>
                </w:pPr>
                <w:r w:rsidRPr="00B8060A">
                  <w:rPr>
                    <w:rFonts w:hint="eastAsia"/>
                    <w:color w:val="000000" w:themeColor="text1"/>
                    <w:sz w:val="21"/>
                    <w:szCs w:val="21"/>
                  </w:rPr>
                  <w:t>合计</w:t>
                </w:r>
              </w:p>
            </w:tc>
            <w:sdt>
              <w:sdtPr>
                <w:rPr>
                  <w:sz w:val="21"/>
                  <w:szCs w:val="21"/>
                </w:rPr>
                <w:alias w:val="其他应付款"/>
                <w:tag w:val="_GBC_db0f949672654391b3ea41ee3c231e9e"/>
                <w:id w:val="924463945"/>
                <w:lock w:val="sdtLocked"/>
              </w:sdtPr>
              <w:sdtContent>
                <w:tc>
                  <w:tcPr>
                    <w:tcW w:w="1657" w:type="pct"/>
                    <w:shd w:val="clear" w:color="auto" w:fill="auto"/>
                  </w:tcPr>
                  <w:p w:rsidR="00882C6F" w:rsidRPr="00B8060A" w:rsidRDefault="00096EAC" w:rsidP="00882C6F">
                    <w:pPr>
                      <w:jc w:val="right"/>
                      <w:rPr>
                        <w:color w:val="000000" w:themeColor="text1"/>
                        <w:sz w:val="21"/>
                        <w:szCs w:val="21"/>
                      </w:rPr>
                    </w:pPr>
                    <w:r w:rsidRPr="00B8060A">
                      <w:rPr>
                        <w:sz w:val="21"/>
                        <w:szCs w:val="21"/>
                      </w:rPr>
                      <w:t>590,567,538.01</w:t>
                    </w:r>
                  </w:p>
                </w:tc>
              </w:sdtContent>
            </w:sdt>
            <w:sdt>
              <w:sdtPr>
                <w:rPr>
                  <w:sz w:val="21"/>
                  <w:szCs w:val="21"/>
                </w:rPr>
                <w:alias w:val="其他应付款"/>
                <w:tag w:val="_GBC_20baa13b85024e2dad4eec48be0ae03e"/>
                <w:id w:val="-930661779"/>
                <w:lock w:val="sdtLocked"/>
              </w:sdtPr>
              <w:sdtContent>
                <w:tc>
                  <w:tcPr>
                    <w:tcW w:w="1728" w:type="pct"/>
                    <w:shd w:val="clear" w:color="auto" w:fill="auto"/>
                  </w:tcPr>
                  <w:p w:rsidR="00882C6F" w:rsidRPr="00B8060A" w:rsidRDefault="00096EAC" w:rsidP="00882C6F">
                    <w:pPr>
                      <w:jc w:val="right"/>
                      <w:rPr>
                        <w:color w:val="000000" w:themeColor="text1"/>
                        <w:sz w:val="21"/>
                        <w:szCs w:val="21"/>
                      </w:rPr>
                    </w:pPr>
                    <w:r w:rsidRPr="00B8060A">
                      <w:rPr>
                        <w:sz w:val="21"/>
                        <w:szCs w:val="21"/>
                      </w:rPr>
                      <w:t>545,994,255.49</w:t>
                    </w:r>
                  </w:p>
                </w:tc>
              </w:sdtContent>
            </w:sdt>
          </w:tr>
        </w:tbl>
        <w:p w:rsidR="00882C6F" w:rsidRPr="00B8060A" w:rsidRDefault="00882C6F">
          <w:pPr>
            <w:rPr>
              <w:sz w:val="21"/>
              <w:szCs w:val="21"/>
            </w:rPr>
          </w:pPr>
        </w:p>
        <w:p w:rsidR="00882C6F" w:rsidRPr="00B8060A" w:rsidRDefault="00096EAC" w:rsidP="00096EAC">
          <w:pPr>
            <w:pStyle w:val="4"/>
            <w:numPr>
              <w:ilvl w:val="3"/>
              <w:numId w:val="73"/>
            </w:numPr>
            <w:tabs>
              <w:tab w:val="left" w:pos="644"/>
              <w:tab w:val="left" w:pos="709"/>
            </w:tabs>
            <w:rPr>
              <w:szCs w:val="21"/>
            </w:rPr>
          </w:pPr>
          <w:r w:rsidRPr="00B8060A">
            <w:rPr>
              <w:rFonts w:hint="eastAsia"/>
              <w:szCs w:val="21"/>
            </w:rPr>
            <w:t>账龄超过</w:t>
          </w:r>
          <w:r w:rsidRPr="00B8060A">
            <w:rPr>
              <w:szCs w:val="21"/>
            </w:rPr>
            <w:t>1</w:t>
          </w:r>
          <w:r w:rsidRPr="00B8060A">
            <w:rPr>
              <w:szCs w:val="21"/>
            </w:rPr>
            <w:t>年的重要其他应付款</w:t>
          </w:r>
        </w:p>
        <w:sdt>
          <w:sdtPr>
            <w:rPr>
              <w:sz w:val="21"/>
              <w:szCs w:val="21"/>
            </w:rPr>
            <w:alias w:val="是否适用：账龄超过1年的重要其他应付款[双击切换]"/>
            <w:tag w:val="_GBC_6b842cccfed2455fb63f3cf43e46e28f"/>
            <w:id w:val="-1441535124"/>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账龄超过1年的重要其他应付款"/>
              <w:tag w:val="_GBC_ae4dd9e0a5cc49aa84608e4d595c2fa0"/>
              <w:id w:val="17924700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账龄超过1年的重要其他应付款"/>
              <w:tag w:val="_GBC_02aa23657afb4155b8f67ef835bcf55d"/>
              <w:id w:val="-16799607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99"/>
            <w:gridCol w:w="2089"/>
            <w:gridCol w:w="3035"/>
          </w:tblGrid>
          <w:tr w:rsidR="00882C6F" w:rsidRPr="00B8060A" w:rsidTr="00882C6F">
            <w:trPr>
              <w:trHeight w:val="269"/>
            </w:trPr>
            <w:tc>
              <w:tcPr>
                <w:tcW w:w="2096" w:type="pct"/>
                <w:shd w:val="clear" w:color="auto" w:fill="auto"/>
                <w:vAlign w:val="center"/>
              </w:tcPr>
              <w:p w:rsidR="00882C6F" w:rsidRPr="00B8060A" w:rsidRDefault="00096EAC" w:rsidP="00882C6F">
                <w:pPr>
                  <w:jc w:val="center"/>
                  <w:rPr>
                    <w:sz w:val="21"/>
                    <w:szCs w:val="21"/>
                  </w:rPr>
                </w:pPr>
                <w:bookmarkStart w:id="83" w:name="_Toc215903165"/>
                <w:r w:rsidRPr="00B8060A">
                  <w:rPr>
                    <w:rFonts w:hint="eastAsia"/>
                    <w:sz w:val="21"/>
                    <w:szCs w:val="21"/>
                  </w:rPr>
                  <w:t>项目</w:t>
                </w:r>
              </w:p>
            </w:tc>
            <w:tc>
              <w:tcPr>
                <w:tcW w:w="1184"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期末余额</w:t>
                </w:r>
              </w:p>
            </w:tc>
            <w:tc>
              <w:tcPr>
                <w:tcW w:w="1720" w:type="pct"/>
                <w:shd w:val="clear" w:color="auto" w:fill="auto"/>
                <w:vAlign w:val="center"/>
              </w:tcPr>
              <w:p w:rsidR="00882C6F" w:rsidRPr="00B8060A" w:rsidRDefault="00096EAC" w:rsidP="00882C6F">
                <w:pPr>
                  <w:jc w:val="center"/>
                  <w:rPr>
                    <w:sz w:val="21"/>
                    <w:szCs w:val="21"/>
                  </w:rPr>
                </w:pPr>
                <w:proofErr w:type="gramStart"/>
                <w:r w:rsidRPr="00B8060A">
                  <w:rPr>
                    <w:rFonts w:hint="eastAsia"/>
                    <w:sz w:val="21"/>
                    <w:szCs w:val="21"/>
                  </w:rPr>
                  <w:t>未偿</w:t>
                </w:r>
                <w:proofErr w:type="gramEnd"/>
                <w:r w:rsidRPr="00B8060A">
                  <w:rPr>
                    <w:rFonts w:hint="eastAsia"/>
                    <w:sz w:val="21"/>
                    <w:szCs w:val="21"/>
                  </w:rPr>
                  <w:t>还或结转的原因</w:t>
                </w:r>
              </w:p>
            </w:tc>
          </w:tr>
          <w:sdt>
            <w:sdtPr>
              <w:rPr>
                <w:sz w:val="21"/>
                <w:szCs w:val="21"/>
              </w:rPr>
              <w:alias w:val="重要的账龄超过1年的其他应付款明细"/>
              <w:tag w:val="_GBC_b7cec93c711d40f48326998d7472e3e8"/>
              <w:id w:val="-521096230"/>
              <w:lock w:val="sdtLocked"/>
            </w:sdtPr>
            <w:sdtContent>
              <w:tr w:rsidR="00882C6F" w:rsidRPr="00B8060A" w:rsidTr="00882C6F">
                <w:sdt>
                  <w:sdtPr>
                    <w:rPr>
                      <w:sz w:val="21"/>
                      <w:szCs w:val="21"/>
                    </w:rPr>
                    <w:alias w:val="重要的账龄超过1年的其他应付款明细-项目名称"/>
                    <w:tag w:val="_GBC_6fbc2c12c7c148669ae7416997e4616e"/>
                    <w:id w:val="778990345"/>
                    <w:lock w:val="sdtLocked"/>
                  </w:sdtPr>
                  <w:sdtContent>
                    <w:tc>
                      <w:tcPr>
                        <w:tcW w:w="2096"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中材供应链管理有限公司</w:t>
                        </w:r>
                      </w:p>
                    </w:tc>
                  </w:sdtContent>
                </w:sdt>
                <w:sdt>
                  <w:sdtPr>
                    <w:rPr>
                      <w:sz w:val="21"/>
                      <w:szCs w:val="21"/>
                    </w:rPr>
                    <w:alias w:val="重要的账龄超过1年的其他应付款明细-期末余额"/>
                    <w:tag w:val="_GBC_0d5d2af3864c4fc4b86be903946c9608"/>
                    <w:id w:val="2084797049"/>
                    <w:lock w:val="sdtLocked"/>
                  </w:sdtPr>
                  <w:sdtContent>
                    <w:tc>
                      <w:tcPr>
                        <w:tcW w:w="1184" w:type="pct"/>
                        <w:shd w:val="clear" w:color="auto" w:fill="auto"/>
                      </w:tcPr>
                      <w:p w:rsidR="00882C6F" w:rsidRPr="00B8060A" w:rsidRDefault="00096EAC" w:rsidP="00882C6F">
                        <w:pPr>
                          <w:jc w:val="right"/>
                          <w:rPr>
                            <w:sz w:val="21"/>
                            <w:szCs w:val="21"/>
                          </w:rPr>
                        </w:pPr>
                        <w:r w:rsidRPr="00B8060A">
                          <w:rPr>
                            <w:sz w:val="21"/>
                            <w:szCs w:val="21"/>
                          </w:rPr>
                          <w:t>83,338,832.38</w:t>
                        </w:r>
                      </w:p>
                    </w:tc>
                  </w:sdtContent>
                </w:sdt>
                <w:sdt>
                  <w:sdtPr>
                    <w:rPr>
                      <w:sz w:val="21"/>
                      <w:szCs w:val="21"/>
                    </w:rPr>
                    <w:alias w:val="重要的账龄超过1年的其他应付款明细-未偿还或结转的原因"/>
                    <w:tag w:val="_GBC_26261ca7ed2c4e39a8144a845788d5b1"/>
                    <w:id w:val="-637342709"/>
                    <w:lock w:val="sdtLocked"/>
                  </w:sdtPr>
                  <w:sdtContent>
                    <w:tc>
                      <w:tcPr>
                        <w:tcW w:w="1720" w:type="pct"/>
                        <w:shd w:val="clear" w:color="auto" w:fill="auto"/>
                      </w:tcPr>
                      <w:p w:rsidR="00882C6F" w:rsidRPr="00B8060A" w:rsidRDefault="00096EAC" w:rsidP="00882C6F">
                        <w:pPr>
                          <w:rPr>
                            <w:sz w:val="21"/>
                            <w:szCs w:val="21"/>
                          </w:rPr>
                        </w:pPr>
                        <w:r w:rsidRPr="00B8060A">
                          <w:rPr>
                            <w:sz w:val="21"/>
                            <w:szCs w:val="21"/>
                          </w:rPr>
                          <w:t>往来</w:t>
                        </w:r>
                        <w:proofErr w:type="gramStart"/>
                        <w:r w:rsidRPr="00B8060A">
                          <w:rPr>
                            <w:sz w:val="21"/>
                            <w:szCs w:val="21"/>
                          </w:rPr>
                          <w:t>款尚未</w:t>
                        </w:r>
                        <w:proofErr w:type="gramEnd"/>
                        <w:r w:rsidRPr="00B8060A">
                          <w:rPr>
                            <w:sz w:val="21"/>
                            <w:szCs w:val="21"/>
                          </w:rPr>
                          <w:t>支付</w:t>
                        </w:r>
                      </w:p>
                    </w:tc>
                  </w:sdtContent>
                </w:sdt>
              </w:tr>
            </w:sdtContent>
          </w:sdt>
          <w:sdt>
            <w:sdtPr>
              <w:rPr>
                <w:sz w:val="21"/>
                <w:szCs w:val="21"/>
              </w:rPr>
              <w:alias w:val="重要的账龄超过1年的其他应付款明细"/>
              <w:tag w:val="_GBC_b7cec93c711d40f48326998d7472e3e8"/>
              <w:id w:val="-599411275"/>
              <w:lock w:val="sdtLocked"/>
            </w:sdtPr>
            <w:sdtContent>
              <w:tr w:rsidR="00882C6F" w:rsidRPr="00B8060A" w:rsidTr="00882C6F">
                <w:sdt>
                  <w:sdtPr>
                    <w:rPr>
                      <w:sz w:val="21"/>
                      <w:szCs w:val="21"/>
                    </w:rPr>
                    <w:alias w:val="重要的账龄超过1年的其他应付款明细-项目名称"/>
                    <w:tag w:val="_GBC_6fbc2c12c7c148669ae7416997e4616e"/>
                    <w:id w:val="153654613"/>
                    <w:lock w:val="sdtLocked"/>
                  </w:sdtPr>
                  <w:sdtContent>
                    <w:tc>
                      <w:tcPr>
                        <w:tcW w:w="2096" w:type="pct"/>
                        <w:tcBorders>
                          <w:bottom w:val="single" w:sz="4" w:space="0" w:color="auto"/>
                        </w:tcBorders>
                        <w:shd w:val="clear" w:color="auto" w:fill="auto"/>
                      </w:tcPr>
                      <w:p w:rsidR="00882C6F" w:rsidRPr="00B8060A" w:rsidRDefault="00096EAC" w:rsidP="00882C6F">
                        <w:pPr>
                          <w:rPr>
                            <w:sz w:val="21"/>
                            <w:szCs w:val="21"/>
                          </w:rPr>
                        </w:pPr>
                        <w:proofErr w:type="gramStart"/>
                        <w:r w:rsidRPr="00B8060A">
                          <w:rPr>
                            <w:sz w:val="21"/>
                            <w:szCs w:val="21"/>
                          </w:rPr>
                          <w:t>武汉市恒欣机械</w:t>
                        </w:r>
                        <w:proofErr w:type="gramEnd"/>
                        <w:r w:rsidRPr="00B8060A">
                          <w:rPr>
                            <w:sz w:val="21"/>
                            <w:szCs w:val="21"/>
                          </w:rPr>
                          <w:t>设备进出口有限公司</w:t>
                        </w:r>
                      </w:p>
                    </w:tc>
                  </w:sdtContent>
                </w:sdt>
                <w:sdt>
                  <w:sdtPr>
                    <w:rPr>
                      <w:sz w:val="21"/>
                      <w:szCs w:val="21"/>
                    </w:rPr>
                    <w:alias w:val="重要的账龄超过1年的其他应付款明细-期末余额"/>
                    <w:tag w:val="_GBC_0d5d2af3864c4fc4b86be903946c9608"/>
                    <w:id w:val="918836474"/>
                    <w:lock w:val="sdtLocked"/>
                  </w:sdtPr>
                  <w:sdtContent>
                    <w:tc>
                      <w:tcPr>
                        <w:tcW w:w="1184" w:type="pct"/>
                        <w:shd w:val="clear" w:color="auto" w:fill="auto"/>
                      </w:tcPr>
                      <w:p w:rsidR="00882C6F" w:rsidRPr="00B8060A" w:rsidRDefault="00096EAC" w:rsidP="00882C6F">
                        <w:pPr>
                          <w:jc w:val="right"/>
                          <w:rPr>
                            <w:sz w:val="21"/>
                            <w:szCs w:val="21"/>
                          </w:rPr>
                        </w:pPr>
                        <w:r w:rsidRPr="00B8060A">
                          <w:rPr>
                            <w:sz w:val="21"/>
                            <w:szCs w:val="21"/>
                          </w:rPr>
                          <w:t>29,087,856.03</w:t>
                        </w:r>
                      </w:p>
                    </w:tc>
                  </w:sdtContent>
                </w:sdt>
                <w:sdt>
                  <w:sdtPr>
                    <w:rPr>
                      <w:sz w:val="21"/>
                      <w:szCs w:val="21"/>
                    </w:rPr>
                    <w:alias w:val="重要的账龄超过1年的其他应付款明细-未偿还或结转的原因"/>
                    <w:tag w:val="_GBC_26261ca7ed2c4e39a8144a845788d5b1"/>
                    <w:id w:val="1607467733"/>
                    <w:lock w:val="sdtLocked"/>
                  </w:sdtPr>
                  <w:sdtContent>
                    <w:tc>
                      <w:tcPr>
                        <w:tcW w:w="1720" w:type="pct"/>
                        <w:shd w:val="clear" w:color="auto" w:fill="auto"/>
                      </w:tcPr>
                      <w:p w:rsidR="00882C6F" w:rsidRPr="00B8060A" w:rsidRDefault="00096EAC" w:rsidP="00882C6F">
                        <w:pPr>
                          <w:rPr>
                            <w:sz w:val="21"/>
                            <w:szCs w:val="21"/>
                          </w:rPr>
                        </w:pPr>
                        <w:r w:rsidRPr="00B8060A">
                          <w:rPr>
                            <w:sz w:val="21"/>
                            <w:szCs w:val="21"/>
                          </w:rPr>
                          <w:t>代购设备款及质保金尚未支付</w:t>
                        </w:r>
                      </w:p>
                    </w:tc>
                  </w:sdtContent>
                </w:sdt>
              </w:tr>
            </w:sdtContent>
          </w:sdt>
          <w:sdt>
            <w:sdtPr>
              <w:rPr>
                <w:sz w:val="21"/>
                <w:szCs w:val="21"/>
              </w:rPr>
              <w:alias w:val="重要的账龄超过1年的其他应付款明细"/>
              <w:tag w:val="_GBC_b7cec93c711d40f48326998d7472e3e8"/>
              <w:id w:val="1283149892"/>
              <w:lock w:val="sdtLocked"/>
            </w:sdtPr>
            <w:sdtContent>
              <w:tr w:rsidR="00882C6F" w:rsidRPr="00B8060A" w:rsidTr="00882C6F">
                <w:sdt>
                  <w:sdtPr>
                    <w:rPr>
                      <w:sz w:val="21"/>
                      <w:szCs w:val="21"/>
                    </w:rPr>
                    <w:alias w:val="重要的账龄超过1年的其他应付款明细-项目名称"/>
                    <w:tag w:val="_GBC_6fbc2c12c7c148669ae7416997e4616e"/>
                    <w:id w:val="1252789987"/>
                    <w:lock w:val="sdtLocked"/>
                  </w:sdtPr>
                  <w:sdtContent>
                    <w:tc>
                      <w:tcPr>
                        <w:tcW w:w="2096"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宁夏青铜峡水泥股份有限公司</w:t>
                        </w:r>
                      </w:p>
                    </w:tc>
                  </w:sdtContent>
                </w:sdt>
                <w:sdt>
                  <w:sdtPr>
                    <w:rPr>
                      <w:sz w:val="21"/>
                      <w:szCs w:val="21"/>
                    </w:rPr>
                    <w:alias w:val="重要的账龄超过1年的其他应付款明细-期末余额"/>
                    <w:tag w:val="_GBC_0d5d2af3864c4fc4b86be903946c9608"/>
                    <w:id w:val="1496372656"/>
                    <w:lock w:val="sdtLocked"/>
                  </w:sdtPr>
                  <w:sdtContent>
                    <w:tc>
                      <w:tcPr>
                        <w:tcW w:w="1184" w:type="pct"/>
                        <w:shd w:val="clear" w:color="auto" w:fill="auto"/>
                      </w:tcPr>
                      <w:p w:rsidR="00882C6F" w:rsidRPr="00B8060A" w:rsidRDefault="00096EAC" w:rsidP="00882C6F">
                        <w:pPr>
                          <w:jc w:val="right"/>
                          <w:rPr>
                            <w:sz w:val="21"/>
                            <w:szCs w:val="21"/>
                          </w:rPr>
                        </w:pPr>
                        <w:r w:rsidRPr="00B8060A">
                          <w:rPr>
                            <w:sz w:val="21"/>
                            <w:szCs w:val="21"/>
                          </w:rPr>
                          <w:t>8,373,971.64</w:t>
                        </w:r>
                      </w:p>
                    </w:tc>
                  </w:sdtContent>
                </w:sdt>
                <w:sdt>
                  <w:sdtPr>
                    <w:rPr>
                      <w:sz w:val="21"/>
                      <w:szCs w:val="21"/>
                    </w:rPr>
                    <w:alias w:val="重要的账龄超过1年的其他应付款明细-未偿还或结转的原因"/>
                    <w:tag w:val="_GBC_26261ca7ed2c4e39a8144a845788d5b1"/>
                    <w:id w:val="1022589611"/>
                    <w:lock w:val="sdtLocked"/>
                  </w:sdtPr>
                  <w:sdtContent>
                    <w:tc>
                      <w:tcPr>
                        <w:tcW w:w="1720" w:type="pct"/>
                        <w:shd w:val="clear" w:color="auto" w:fill="auto"/>
                      </w:tcPr>
                      <w:p w:rsidR="00882C6F" w:rsidRPr="00B8060A" w:rsidRDefault="00096EAC" w:rsidP="00882C6F">
                        <w:pPr>
                          <w:rPr>
                            <w:sz w:val="21"/>
                            <w:szCs w:val="21"/>
                          </w:rPr>
                        </w:pPr>
                        <w:r w:rsidRPr="00B8060A">
                          <w:rPr>
                            <w:sz w:val="21"/>
                            <w:szCs w:val="21"/>
                          </w:rPr>
                          <w:t>设备质保金尚未支付</w:t>
                        </w:r>
                      </w:p>
                    </w:tc>
                  </w:sdtContent>
                </w:sdt>
              </w:tr>
            </w:sdtContent>
          </w:sdt>
          <w:sdt>
            <w:sdtPr>
              <w:rPr>
                <w:sz w:val="21"/>
                <w:szCs w:val="21"/>
              </w:rPr>
              <w:alias w:val="重要的账龄超过1年的其他应付款明细"/>
              <w:tag w:val="_GBC_b7cec93c711d40f48326998d7472e3e8"/>
              <w:id w:val="-806465830"/>
              <w:lock w:val="sdtLocked"/>
            </w:sdtPr>
            <w:sdtContent>
              <w:tr w:rsidR="00882C6F" w:rsidRPr="00B8060A" w:rsidTr="00882C6F">
                <w:sdt>
                  <w:sdtPr>
                    <w:rPr>
                      <w:sz w:val="21"/>
                      <w:szCs w:val="21"/>
                    </w:rPr>
                    <w:alias w:val="重要的账龄超过1年的其他应付款明细-项目名称"/>
                    <w:tag w:val="_GBC_6fbc2c12c7c148669ae7416997e4616e"/>
                    <w:id w:val="-1921628247"/>
                    <w:lock w:val="sdtLocked"/>
                  </w:sdtPr>
                  <w:sdtContent>
                    <w:tc>
                      <w:tcPr>
                        <w:tcW w:w="2096" w:type="pct"/>
                        <w:tcBorders>
                          <w:bottom w:val="single" w:sz="4" w:space="0" w:color="auto"/>
                        </w:tcBorders>
                        <w:shd w:val="clear" w:color="auto" w:fill="auto"/>
                      </w:tcPr>
                      <w:p w:rsidR="00882C6F" w:rsidRPr="00B8060A" w:rsidRDefault="00096EAC" w:rsidP="00882C6F">
                        <w:pPr>
                          <w:rPr>
                            <w:sz w:val="21"/>
                            <w:szCs w:val="21"/>
                          </w:rPr>
                        </w:pPr>
                        <w:r w:rsidRPr="00B8060A">
                          <w:rPr>
                            <w:sz w:val="21"/>
                            <w:szCs w:val="21"/>
                          </w:rPr>
                          <w:t>陕西尧柏特种水泥股份有限公司</w:t>
                        </w:r>
                      </w:p>
                    </w:tc>
                  </w:sdtContent>
                </w:sdt>
                <w:sdt>
                  <w:sdtPr>
                    <w:rPr>
                      <w:sz w:val="21"/>
                      <w:szCs w:val="21"/>
                    </w:rPr>
                    <w:alias w:val="重要的账龄超过1年的其他应付款明细-期末余额"/>
                    <w:tag w:val="_GBC_0d5d2af3864c4fc4b86be903946c9608"/>
                    <w:id w:val="1949893015"/>
                    <w:lock w:val="sdtLocked"/>
                  </w:sdtPr>
                  <w:sdtContent>
                    <w:tc>
                      <w:tcPr>
                        <w:tcW w:w="1184" w:type="pct"/>
                        <w:shd w:val="clear" w:color="auto" w:fill="auto"/>
                      </w:tcPr>
                      <w:p w:rsidR="00882C6F" w:rsidRPr="00B8060A" w:rsidRDefault="00096EAC" w:rsidP="00882C6F">
                        <w:pPr>
                          <w:jc w:val="right"/>
                          <w:rPr>
                            <w:sz w:val="21"/>
                            <w:szCs w:val="21"/>
                          </w:rPr>
                        </w:pPr>
                        <w:r w:rsidRPr="00B8060A">
                          <w:rPr>
                            <w:sz w:val="21"/>
                            <w:szCs w:val="21"/>
                          </w:rPr>
                          <w:t>7,124,729.33</w:t>
                        </w:r>
                      </w:p>
                    </w:tc>
                  </w:sdtContent>
                </w:sdt>
                <w:sdt>
                  <w:sdtPr>
                    <w:rPr>
                      <w:sz w:val="21"/>
                      <w:szCs w:val="21"/>
                    </w:rPr>
                    <w:alias w:val="重要的账龄超过1年的其他应付款明细-未偿还或结转的原因"/>
                    <w:tag w:val="_GBC_26261ca7ed2c4e39a8144a845788d5b1"/>
                    <w:id w:val="966241313"/>
                    <w:lock w:val="sdtLocked"/>
                  </w:sdtPr>
                  <w:sdtContent>
                    <w:tc>
                      <w:tcPr>
                        <w:tcW w:w="1720" w:type="pct"/>
                        <w:shd w:val="clear" w:color="auto" w:fill="auto"/>
                      </w:tcPr>
                      <w:p w:rsidR="00882C6F" w:rsidRPr="00B8060A" w:rsidRDefault="00096EAC" w:rsidP="00882C6F">
                        <w:pPr>
                          <w:rPr>
                            <w:sz w:val="21"/>
                            <w:szCs w:val="21"/>
                          </w:rPr>
                        </w:pPr>
                        <w:r w:rsidRPr="00B8060A">
                          <w:rPr>
                            <w:sz w:val="21"/>
                            <w:szCs w:val="21"/>
                          </w:rPr>
                          <w:t>设备质保金尚未支付</w:t>
                        </w:r>
                      </w:p>
                    </w:tc>
                  </w:sdtContent>
                </w:sdt>
              </w:tr>
            </w:sdtContent>
          </w:sdt>
          <w:sdt>
            <w:sdtPr>
              <w:rPr>
                <w:sz w:val="21"/>
                <w:szCs w:val="21"/>
              </w:rPr>
              <w:alias w:val="重要的账龄超过1年的其他应付款明细"/>
              <w:tag w:val="_GBC_b7cec93c711d40f48326998d7472e3e8"/>
              <w:id w:val="1848907375"/>
              <w:lock w:val="sdtLocked"/>
            </w:sdtPr>
            <w:sdtContent>
              <w:tr w:rsidR="00882C6F" w:rsidRPr="00B8060A" w:rsidTr="00882C6F">
                <w:sdt>
                  <w:sdtPr>
                    <w:rPr>
                      <w:sz w:val="21"/>
                      <w:szCs w:val="21"/>
                    </w:rPr>
                    <w:alias w:val="重要的账龄超过1年的其他应付款明细-项目名称"/>
                    <w:tag w:val="_GBC_6fbc2c12c7c148669ae7416997e4616e"/>
                    <w:id w:val="1627649829"/>
                    <w:lock w:val="sdtLocked"/>
                  </w:sdtPr>
                  <w:sdtContent>
                    <w:tc>
                      <w:tcPr>
                        <w:tcW w:w="2096" w:type="pct"/>
                        <w:tcBorders>
                          <w:bottom w:val="single" w:sz="4" w:space="0" w:color="auto"/>
                        </w:tcBorders>
                        <w:shd w:val="clear" w:color="auto" w:fill="auto"/>
                      </w:tcPr>
                      <w:p w:rsidR="00882C6F" w:rsidRPr="00B8060A" w:rsidRDefault="00574275" w:rsidP="00882C6F">
                        <w:pPr>
                          <w:rPr>
                            <w:sz w:val="21"/>
                            <w:szCs w:val="21"/>
                          </w:rPr>
                        </w:pPr>
                        <w:r>
                          <w:rPr>
                            <w:rFonts w:hint="eastAsia"/>
                            <w:sz w:val="21"/>
                            <w:szCs w:val="21"/>
                          </w:rPr>
                          <w:t>韩城市阳山庄水泥有限公司</w:t>
                        </w:r>
                      </w:p>
                    </w:tc>
                  </w:sdtContent>
                </w:sdt>
                <w:sdt>
                  <w:sdtPr>
                    <w:rPr>
                      <w:sz w:val="21"/>
                      <w:szCs w:val="21"/>
                    </w:rPr>
                    <w:alias w:val="重要的账龄超过1年的其他应付款明细-期末余额"/>
                    <w:tag w:val="_GBC_0d5d2af3864c4fc4b86be903946c9608"/>
                    <w:id w:val="-1524007179"/>
                    <w:lock w:val="sdtLocked"/>
                  </w:sdtPr>
                  <w:sdtContent>
                    <w:tc>
                      <w:tcPr>
                        <w:tcW w:w="1184" w:type="pct"/>
                        <w:shd w:val="clear" w:color="auto" w:fill="auto"/>
                      </w:tcPr>
                      <w:p w:rsidR="00882C6F" w:rsidRPr="00B8060A" w:rsidRDefault="00574275" w:rsidP="00882C6F">
                        <w:pPr>
                          <w:jc w:val="right"/>
                          <w:rPr>
                            <w:sz w:val="21"/>
                            <w:szCs w:val="21"/>
                          </w:rPr>
                        </w:pPr>
                        <w:r>
                          <w:rPr>
                            <w:sz w:val="21"/>
                            <w:szCs w:val="21"/>
                          </w:rPr>
                          <w:t>1,305,732.61</w:t>
                        </w:r>
                      </w:p>
                    </w:tc>
                  </w:sdtContent>
                </w:sdt>
                <w:sdt>
                  <w:sdtPr>
                    <w:rPr>
                      <w:sz w:val="21"/>
                      <w:szCs w:val="21"/>
                    </w:rPr>
                    <w:alias w:val="重要的账龄超过1年的其他应付款明细-未偿还或结转的原因"/>
                    <w:tag w:val="_GBC_26261ca7ed2c4e39a8144a845788d5b1"/>
                    <w:id w:val="-624542091"/>
                    <w:lock w:val="sdtLocked"/>
                  </w:sdtPr>
                  <w:sdtContent>
                    <w:tc>
                      <w:tcPr>
                        <w:tcW w:w="1720" w:type="pct"/>
                        <w:shd w:val="clear" w:color="auto" w:fill="auto"/>
                      </w:tcPr>
                      <w:p w:rsidR="00882C6F" w:rsidRPr="00B8060A" w:rsidRDefault="00574275" w:rsidP="00882C6F">
                        <w:pPr>
                          <w:rPr>
                            <w:sz w:val="21"/>
                            <w:szCs w:val="21"/>
                          </w:rPr>
                        </w:pPr>
                        <w:r>
                          <w:rPr>
                            <w:rFonts w:hint="eastAsia"/>
                            <w:sz w:val="21"/>
                            <w:szCs w:val="21"/>
                          </w:rPr>
                          <w:t>质保金尚未支付</w:t>
                        </w:r>
                      </w:p>
                    </w:tc>
                  </w:sdtContent>
                </w:sdt>
              </w:tr>
            </w:sdtContent>
          </w:sdt>
          <w:tr w:rsidR="00882C6F" w:rsidRPr="00B8060A" w:rsidTr="00882C6F">
            <w:tc>
              <w:tcPr>
                <w:tcW w:w="2096"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重要的账龄超过1年的其他应付款金额合计"/>
                <w:tag w:val="_GBC_b947286a13674705993d0e32cb38fa57"/>
                <w:id w:val="-577136764"/>
                <w:lock w:val="sdtLocked"/>
              </w:sdtPr>
              <w:sdtContent>
                <w:tc>
                  <w:tcPr>
                    <w:tcW w:w="1184" w:type="pct"/>
                    <w:shd w:val="clear" w:color="auto" w:fill="auto"/>
                  </w:tcPr>
                  <w:p w:rsidR="00882C6F" w:rsidRPr="00B8060A" w:rsidRDefault="00574275" w:rsidP="00574275">
                    <w:pPr>
                      <w:jc w:val="right"/>
                      <w:rPr>
                        <w:sz w:val="21"/>
                        <w:szCs w:val="21"/>
                      </w:rPr>
                    </w:pPr>
                    <w:r w:rsidRPr="004D2617">
                      <w:rPr>
                        <w:sz w:val="21"/>
                        <w:szCs w:val="21"/>
                      </w:rPr>
                      <w:t>129</w:t>
                    </w:r>
                    <w:r>
                      <w:rPr>
                        <w:rFonts w:hint="eastAsia"/>
                        <w:sz w:val="21"/>
                        <w:szCs w:val="21"/>
                      </w:rPr>
                      <w:t>,</w:t>
                    </w:r>
                    <w:r w:rsidRPr="004D2617">
                      <w:rPr>
                        <w:sz w:val="21"/>
                        <w:szCs w:val="21"/>
                      </w:rPr>
                      <w:t>231</w:t>
                    </w:r>
                    <w:r>
                      <w:rPr>
                        <w:rFonts w:hint="eastAsia"/>
                        <w:sz w:val="21"/>
                        <w:szCs w:val="21"/>
                      </w:rPr>
                      <w:t>,</w:t>
                    </w:r>
                    <w:r w:rsidRPr="004D2617">
                      <w:rPr>
                        <w:sz w:val="21"/>
                        <w:szCs w:val="21"/>
                      </w:rPr>
                      <w:t>121.99</w:t>
                    </w:r>
                  </w:p>
                </w:tc>
              </w:sdtContent>
            </w:sdt>
            <w:tc>
              <w:tcPr>
                <w:tcW w:w="1720" w:type="pct"/>
                <w:shd w:val="clear" w:color="auto" w:fill="auto"/>
              </w:tcPr>
              <w:p w:rsidR="00882C6F" w:rsidRPr="00B8060A" w:rsidRDefault="00096EAC" w:rsidP="00882C6F">
                <w:pPr>
                  <w:jc w:val="center"/>
                  <w:rPr>
                    <w:sz w:val="21"/>
                    <w:szCs w:val="21"/>
                  </w:rPr>
                </w:pPr>
                <w:r w:rsidRPr="00B8060A">
                  <w:rPr>
                    <w:rFonts w:hint="eastAsia"/>
                    <w:sz w:val="21"/>
                    <w:szCs w:val="21"/>
                  </w:rPr>
                  <w:t>/</w:t>
                </w:r>
              </w:p>
            </w:tc>
          </w:tr>
        </w:tbl>
        <w:p w:rsidR="00882C6F" w:rsidRPr="004F1756" w:rsidRDefault="00AA3B3F"/>
        <w:bookmarkEnd w:id="83" w:displacedByCustomXml="next"/>
      </w:sdtContent>
    </w:sdt>
    <w:sdt>
      <w:sdtPr>
        <w:rPr>
          <w:rFonts w:ascii="宋体" w:hAnsi="宋体" w:cs="宋体" w:hint="eastAsia"/>
          <w:b w:val="0"/>
          <w:bCs w:val="0"/>
          <w:kern w:val="0"/>
          <w:sz w:val="24"/>
          <w:szCs w:val="21"/>
        </w:rPr>
        <w:alias w:val="模块:1年内到期的非流动负债"/>
        <w:tag w:val="_GBC_d5b7f9c02d494f85b85a36713895b9f8"/>
        <w:id w:val="1322008698"/>
        <w:lock w:val="sdtLocked"/>
        <w:placeholder>
          <w:docPart w:val="GBC22222222222222222222222222222"/>
        </w:placeholder>
      </w:sdtPr>
      <w:sdtEndPr>
        <w:rPr>
          <w:rFonts w:hint="default"/>
        </w:rPr>
      </w:sdtEndPr>
      <w:sdtConten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238208927"/>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rPr>
              <w:szCs w:val="21"/>
            </w:rPr>
          </w:pPr>
          <w:r>
            <w:rPr>
              <w:rFonts w:hint="eastAsia"/>
              <w:szCs w:val="21"/>
            </w:rPr>
            <w:t>单位：</w:t>
          </w:r>
          <w:sdt>
            <w:sdtPr>
              <w:rPr>
                <w:rFonts w:hint="eastAsia"/>
                <w:szCs w:val="21"/>
              </w:rPr>
              <w:alias w:val="单位：1年内到期的非流动负债情况"/>
              <w:tag w:val="_GBC_7bad01766fa0485ea9c16109704ff32e"/>
              <w:id w:val="-62169603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3526175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882C6F" w:rsidTr="00D17AF1">
            <w:tc>
              <w:tcPr>
                <w:tcW w:w="1607" w:type="pct"/>
                <w:shd w:val="clear" w:color="auto" w:fill="auto"/>
              </w:tcPr>
              <w:p w:rsidR="00882C6F" w:rsidRDefault="00096EAC">
                <w:pPr>
                  <w:jc w:val="center"/>
                  <w:rPr>
                    <w:szCs w:val="21"/>
                  </w:rPr>
                </w:pPr>
                <w:r>
                  <w:rPr>
                    <w:rFonts w:hint="eastAsia"/>
                    <w:szCs w:val="21"/>
                  </w:rPr>
                  <w:t>项目</w:t>
                </w:r>
              </w:p>
            </w:tc>
            <w:tc>
              <w:tcPr>
                <w:tcW w:w="1678" w:type="pct"/>
                <w:shd w:val="clear" w:color="auto" w:fill="auto"/>
              </w:tcPr>
              <w:p w:rsidR="00882C6F" w:rsidRDefault="00096EAC">
                <w:pPr>
                  <w:jc w:val="center"/>
                  <w:rPr>
                    <w:szCs w:val="21"/>
                  </w:rPr>
                </w:pPr>
                <w:r>
                  <w:rPr>
                    <w:rFonts w:hint="eastAsia"/>
                    <w:szCs w:val="21"/>
                  </w:rPr>
                  <w:t>期末余额</w:t>
                </w:r>
              </w:p>
            </w:tc>
            <w:tc>
              <w:tcPr>
                <w:tcW w:w="1715" w:type="pct"/>
                <w:shd w:val="clear" w:color="auto" w:fill="auto"/>
              </w:tcPr>
              <w:p w:rsidR="00882C6F" w:rsidRDefault="00096EAC">
                <w:pPr>
                  <w:jc w:val="center"/>
                  <w:rPr>
                    <w:szCs w:val="21"/>
                  </w:rPr>
                </w:pPr>
                <w:r>
                  <w:rPr>
                    <w:rFonts w:hint="eastAsia"/>
                    <w:szCs w:val="21"/>
                  </w:rPr>
                  <w:t>期初余额</w:t>
                </w:r>
              </w:p>
            </w:tc>
          </w:tr>
          <w:tr w:rsidR="00882C6F" w:rsidTr="00D17AF1">
            <w:tc>
              <w:tcPr>
                <w:tcW w:w="1607" w:type="pct"/>
                <w:shd w:val="clear" w:color="auto" w:fill="auto"/>
              </w:tcPr>
              <w:p w:rsidR="00882C6F" w:rsidRDefault="00096EAC">
                <w:pPr>
                  <w:rPr>
                    <w:szCs w:val="21"/>
                  </w:rPr>
                </w:pPr>
                <w:r>
                  <w:rPr>
                    <w:rFonts w:hint="eastAsia"/>
                    <w:szCs w:val="21"/>
                  </w:rPr>
                  <w:t>1年内到期的长期借款</w:t>
                </w:r>
              </w:p>
            </w:tc>
            <w:sdt>
              <w:sdtPr>
                <w:rPr>
                  <w:szCs w:val="21"/>
                </w:rPr>
                <w:alias w:val="一年内到期的长期借款"/>
                <w:tag w:val="_GBC_fb867ca2c3654292a2a01bc2ce29546c"/>
                <w:id w:val="-769398419"/>
                <w:lock w:val="sdtLocked"/>
              </w:sdtPr>
              <w:sdtContent>
                <w:tc>
                  <w:tcPr>
                    <w:tcW w:w="1678" w:type="pct"/>
                    <w:shd w:val="clear" w:color="auto" w:fill="auto"/>
                  </w:tcPr>
                  <w:p w:rsidR="00882C6F" w:rsidRDefault="00096EAC">
                    <w:pPr>
                      <w:jc w:val="right"/>
                      <w:rPr>
                        <w:color w:val="000000" w:themeColor="text1"/>
                        <w:szCs w:val="21"/>
                      </w:rPr>
                    </w:pPr>
                    <w:r>
                      <w:rPr>
                        <w:szCs w:val="21"/>
                      </w:rPr>
                      <w:t>423,478,756.59</w:t>
                    </w:r>
                  </w:p>
                </w:tc>
              </w:sdtContent>
            </w:sdt>
            <w:sdt>
              <w:sdtPr>
                <w:rPr>
                  <w:szCs w:val="21"/>
                </w:rPr>
                <w:alias w:val="一年内到期的长期借款"/>
                <w:tag w:val="_GBC_3cccefeeff4a4e5ebe40b31bc22b0435"/>
                <w:id w:val="1830251448"/>
                <w:lock w:val="sdtLocked"/>
              </w:sdtPr>
              <w:sdtContent>
                <w:tc>
                  <w:tcPr>
                    <w:tcW w:w="1715" w:type="pct"/>
                    <w:shd w:val="clear" w:color="auto" w:fill="auto"/>
                  </w:tcPr>
                  <w:p w:rsidR="00882C6F" w:rsidRDefault="00096EAC">
                    <w:pPr>
                      <w:jc w:val="right"/>
                      <w:rPr>
                        <w:color w:val="000000" w:themeColor="text1"/>
                        <w:szCs w:val="21"/>
                      </w:rPr>
                    </w:pPr>
                    <w:r>
                      <w:rPr>
                        <w:szCs w:val="21"/>
                      </w:rPr>
                      <w:t>897,543,000.33</w:t>
                    </w:r>
                  </w:p>
                </w:tc>
              </w:sdtContent>
            </w:sdt>
          </w:tr>
          <w:tr w:rsidR="00882C6F" w:rsidTr="00D17AF1">
            <w:tc>
              <w:tcPr>
                <w:tcW w:w="1607" w:type="pct"/>
                <w:shd w:val="clear" w:color="auto" w:fill="auto"/>
              </w:tcPr>
              <w:p w:rsidR="00882C6F" w:rsidRDefault="00096EAC">
                <w:pPr>
                  <w:rPr>
                    <w:szCs w:val="21"/>
                  </w:rPr>
                </w:pPr>
                <w:r>
                  <w:rPr>
                    <w:rFonts w:hint="eastAsia"/>
                    <w:szCs w:val="21"/>
                  </w:rPr>
                  <w:t>1年内到期的应付债券</w:t>
                </w:r>
              </w:p>
            </w:tc>
            <w:sdt>
              <w:sdtPr>
                <w:rPr>
                  <w:szCs w:val="21"/>
                </w:rPr>
                <w:alias w:val="一年内到期的应付债券"/>
                <w:tag w:val="_GBC_141fc8f18a0540e29cc2ba7ef9bccd58"/>
                <w:id w:val="-1195850617"/>
                <w:lock w:val="sdtLocked"/>
                <w:showingPlcHdr/>
              </w:sdtPr>
              <w:sdtContent>
                <w:tc>
                  <w:tcPr>
                    <w:tcW w:w="1678" w:type="pct"/>
                    <w:shd w:val="clear" w:color="auto" w:fill="auto"/>
                  </w:tcPr>
                  <w:p w:rsidR="00882C6F" w:rsidRDefault="00096EAC">
                    <w:pPr>
                      <w:jc w:val="right"/>
                      <w:rPr>
                        <w:color w:val="000000" w:themeColor="text1"/>
                        <w:szCs w:val="21"/>
                      </w:rPr>
                    </w:pPr>
                    <w:r>
                      <w:rPr>
                        <w:szCs w:val="21"/>
                      </w:rPr>
                      <w:t xml:space="preserve">     </w:t>
                    </w:r>
                  </w:p>
                </w:tc>
              </w:sdtContent>
            </w:sdt>
            <w:sdt>
              <w:sdtPr>
                <w:rPr>
                  <w:szCs w:val="21"/>
                </w:rPr>
                <w:alias w:val="一年内到期的应付债券"/>
                <w:tag w:val="_GBC_7584e273869d492980d61267839bb575"/>
                <w:id w:val="-590553198"/>
                <w:lock w:val="sdtLocked"/>
                <w:showingPlcHdr/>
              </w:sdtPr>
              <w:sdtContent>
                <w:tc>
                  <w:tcPr>
                    <w:tcW w:w="1715" w:type="pct"/>
                    <w:shd w:val="clear" w:color="auto" w:fill="auto"/>
                  </w:tcPr>
                  <w:p w:rsidR="00882C6F" w:rsidRDefault="00096EAC">
                    <w:pPr>
                      <w:jc w:val="right"/>
                      <w:rPr>
                        <w:color w:val="000000" w:themeColor="text1"/>
                        <w:szCs w:val="21"/>
                      </w:rPr>
                    </w:pPr>
                    <w:r>
                      <w:rPr>
                        <w:szCs w:val="21"/>
                      </w:rPr>
                      <w:t xml:space="preserve">     </w:t>
                    </w:r>
                  </w:p>
                </w:tc>
              </w:sdtContent>
            </w:sdt>
          </w:tr>
          <w:tr w:rsidR="00882C6F" w:rsidTr="00D17AF1">
            <w:tc>
              <w:tcPr>
                <w:tcW w:w="1607" w:type="pct"/>
                <w:shd w:val="clear" w:color="auto" w:fill="auto"/>
              </w:tcPr>
              <w:p w:rsidR="00882C6F" w:rsidRDefault="00096EAC">
                <w:pPr>
                  <w:rPr>
                    <w:szCs w:val="21"/>
                  </w:rPr>
                </w:pPr>
                <w:r>
                  <w:rPr>
                    <w:rFonts w:hint="eastAsia"/>
                    <w:szCs w:val="21"/>
                  </w:rPr>
                  <w:t>1年内到期的长期应付款</w:t>
                </w:r>
              </w:p>
            </w:tc>
            <w:sdt>
              <w:sdtPr>
                <w:rPr>
                  <w:szCs w:val="21"/>
                </w:rPr>
                <w:alias w:val="一年内到期的长期应付款"/>
                <w:tag w:val="_GBC_874a07cce9f34ea2b89ee70c34c1e43a"/>
                <w:id w:val="1577399262"/>
                <w:lock w:val="sdtLocked"/>
              </w:sdtPr>
              <w:sdtContent>
                <w:tc>
                  <w:tcPr>
                    <w:tcW w:w="1678" w:type="pct"/>
                    <w:shd w:val="clear" w:color="auto" w:fill="auto"/>
                  </w:tcPr>
                  <w:p w:rsidR="00882C6F" w:rsidRDefault="00096EAC">
                    <w:pPr>
                      <w:jc w:val="right"/>
                      <w:rPr>
                        <w:color w:val="000000" w:themeColor="text1"/>
                        <w:szCs w:val="21"/>
                      </w:rPr>
                    </w:pPr>
                    <w:r>
                      <w:rPr>
                        <w:szCs w:val="21"/>
                      </w:rPr>
                      <w:t>1,338,721.58</w:t>
                    </w:r>
                  </w:p>
                </w:tc>
              </w:sdtContent>
            </w:sdt>
            <w:sdt>
              <w:sdtPr>
                <w:rPr>
                  <w:szCs w:val="21"/>
                </w:rPr>
                <w:alias w:val="一年内到期的长期应付款"/>
                <w:tag w:val="_GBC_c660b9666d254a26a291244cc4f48c74"/>
                <w:id w:val="369340486"/>
                <w:lock w:val="sdtLocked"/>
              </w:sdtPr>
              <w:sdtContent>
                <w:tc>
                  <w:tcPr>
                    <w:tcW w:w="1715" w:type="pct"/>
                    <w:shd w:val="clear" w:color="auto" w:fill="auto"/>
                  </w:tcPr>
                  <w:p w:rsidR="00882C6F" w:rsidRDefault="00096EAC">
                    <w:pPr>
                      <w:jc w:val="right"/>
                      <w:rPr>
                        <w:color w:val="000000" w:themeColor="text1"/>
                        <w:szCs w:val="21"/>
                      </w:rPr>
                    </w:pPr>
                    <w:r>
                      <w:rPr>
                        <w:szCs w:val="21"/>
                      </w:rPr>
                      <w:t>1,367,683.17</w:t>
                    </w:r>
                  </w:p>
                </w:tc>
              </w:sdtContent>
            </w:sdt>
          </w:tr>
          <w:tr w:rsidR="00882C6F" w:rsidTr="00D17AF1">
            <w:tc>
              <w:tcPr>
                <w:tcW w:w="1607" w:type="pct"/>
                <w:shd w:val="clear" w:color="auto" w:fill="auto"/>
              </w:tcPr>
              <w:p w:rsidR="00882C6F" w:rsidRDefault="00096EAC">
                <w:pPr>
                  <w:jc w:val="center"/>
                  <w:rPr>
                    <w:szCs w:val="21"/>
                  </w:rPr>
                </w:pPr>
                <w:r>
                  <w:rPr>
                    <w:rFonts w:hint="eastAsia"/>
                    <w:szCs w:val="21"/>
                  </w:rPr>
                  <w:t>合计</w:t>
                </w:r>
              </w:p>
            </w:tc>
            <w:sdt>
              <w:sdtPr>
                <w:rPr>
                  <w:szCs w:val="21"/>
                </w:rPr>
                <w:alias w:val="一年内到期的长期负债"/>
                <w:tag w:val="_GBC_9f3a4bb02dcb48e896958781d5e43248"/>
                <w:id w:val="-695919701"/>
                <w:lock w:val="sdtLocked"/>
              </w:sdtPr>
              <w:sdtContent>
                <w:tc>
                  <w:tcPr>
                    <w:tcW w:w="1678" w:type="pct"/>
                    <w:shd w:val="clear" w:color="auto" w:fill="auto"/>
                  </w:tcPr>
                  <w:p w:rsidR="00882C6F" w:rsidRDefault="00096EAC">
                    <w:pPr>
                      <w:jc w:val="right"/>
                      <w:rPr>
                        <w:color w:val="000000" w:themeColor="text1"/>
                        <w:szCs w:val="21"/>
                      </w:rPr>
                    </w:pPr>
                    <w:r>
                      <w:rPr>
                        <w:szCs w:val="21"/>
                      </w:rPr>
                      <w:t>424,817,478.17</w:t>
                    </w:r>
                  </w:p>
                </w:tc>
              </w:sdtContent>
            </w:sdt>
            <w:sdt>
              <w:sdtPr>
                <w:rPr>
                  <w:szCs w:val="21"/>
                </w:rPr>
                <w:alias w:val="一年内到期的长期负债"/>
                <w:tag w:val="_GBC_523ea4354a984fe8bf91ed9d08e7c7fe"/>
                <w:id w:val="-890341874"/>
                <w:lock w:val="sdtLocked"/>
              </w:sdtPr>
              <w:sdtContent>
                <w:tc>
                  <w:tcPr>
                    <w:tcW w:w="1715" w:type="pct"/>
                    <w:shd w:val="clear" w:color="auto" w:fill="auto"/>
                  </w:tcPr>
                  <w:p w:rsidR="00882C6F" w:rsidRDefault="00096EAC">
                    <w:pPr>
                      <w:jc w:val="right"/>
                      <w:rPr>
                        <w:color w:val="000000" w:themeColor="text1"/>
                        <w:szCs w:val="21"/>
                      </w:rPr>
                    </w:pPr>
                    <w:r>
                      <w:rPr>
                        <w:szCs w:val="21"/>
                      </w:rPr>
                      <w:t>898,910,683.50</w:t>
                    </w:r>
                  </w:p>
                </w:tc>
              </w:sdtContent>
            </w:sdt>
          </w:tr>
        </w:tbl>
        <w:p w:rsidR="00882C6F" w:rsidRDefault="00AA3B3F">
          <w:pPr>
            <w:rPr>
              <w:szCs w:val="21"/>
            </w:rPr>
          </w:pPr>
        </w:p>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其他流动负债</w:t>
      </w:r>
    </w:p>
    <w:sdt>
      <w:sdtPr>
        <w:rPr>
          <w:rFonts w:hint="eastAsia"/>
          <w:szCs w:val="21"/>
        </w:rPr>
        <w:alias w:val="模块:其他流动负债"/>
        <w:tag w:val="_GBC_3b2cd011df474497ab686d55877d4bd5"/>
        <w:id w:val="476422525"/>
        <w:lock w:val="sdtLocked"/>
        <w:placeholder>
          <w:docPart w:val="GBC22222222222222222222222222222"/>
        </w:placeholder>
      </w:sdtPr>
      <w:sdtEndPr>
        <w:rPr>
          <w:rFonts w:hint="default"/>
          <w:color w:val="000000" w:themeColor="text1"/>
        </w:rPr>
      </w:sdtEndPr>
      <w:sdtContent>
        <w:p w:rsidR="00882C6F" w:rsidRDefault="00096EAC">
          <w:pPr>
            <w:jc w:val="right"/>
            <w:rPr>
              <w:szCs w:val="21"/>
            </w:rPr>
          </w:pPr>
          <w:r>
            <w:rPr>
              <w:rFonts w:hint="eastAsia"/>
              <w:szCs w:val="21"/>
            </w:rPr>
            <w:t>单位：</w:t>
          </w:r>
          <w:sdt>
            <w:sdtPr>
              <w:rPr>
                <w:rFonts w:hint="eastAsia"/>
                <w:szCs w:val="21"/>
              </w:rPr>
              <w:alias w:val="单位：财务附注：其他流动负债"/>
              <w:tag w:val="_GBC_6d31349460124941a4929421727aab0e"/>
              <w:id w:val="-6366462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7d8c93066ac541859a45d371953d3cdc"/>
              <w:id w:val="6228938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882C6F" w:rsidTr="00F30D13">
            <w:trPr>
              <w:jc w:val="center"/>
            </w:trPr>
            <w:tc>
              <w:tcPr>
                <w:tcW w:w="1548" w:type="pct"/>
                <w:tcBorders>
                  <w:top w:val="single" w:sz="4" w:space="0" w:color="auto"/>
                  <w:left w:val="single" w:sz="4" w:space="0" w:color="auto"/>
                  <w:bottom w:val="single" w:sz="4" w:space="0" w:color="auto"/>
                  <w:right w:val="single" w:sz="4" w:space="0" w:color="auto"/>
                </w:tcBorders>
                <w:vAlign w:val="bottom"/>
              </w:tcPr>
              <w:p w:rsidR="00882C6F" w:rsidRDefault="00096EAC" w:rsidP="00882C6F">
                <w:pPr>
                  <w:tabs>
                    <w:tab w:val="right" w:pos="3690"/>
                    <w:tab w:val="right" w:pos="5130"/>
                    <w:tab w:val="right" w:pos="6030"/>
                    <w:tab w:val="right" w:pos="7650"/>
                    <w:tab w:val="right" w:pos="9270"/>
                  </w:tabs>
                  <w:snapToGrid w:val="0"/>
                  <w:ind w:leftChars="-52" w:left="-125"/>
                  <w:jc w:val="center"/>
                  <w:rPr>
                    <w:szCs w:val="21"/>
                  </w:rPr>
                </w:pPr>
                <w:r>
                  <w:rPr>
                    <w:rFonts w:hint="eastAsia"/>
                    <w:szCs w:val="21"/>
                  </w:rPr>
                  <w:t>项目</w:t>
                </w:r>
              </w:p>
            </w:tc>
            <w:tc>
              <w:tcPr>
                <w:tcW w:w="1723" w:type="pct"/>
                <w:tcBorders>
                  <w:top w:val="single" w:sz="4" w:space="0" w:color="auto"/>
                  <w:left w:val="single" w:sz="4" w:space="0" w:color="auto"/>
                  <w:bottom w:val="single" w:sz="4" w:space="0" w:color="auto"/>
                  <w:right w:val="single" w:sz="4" w:space="0" w:color="auto"/>
                </w:tcBorders>
              </w:tcPr>
              <w:p w:rsidR="00882C6F" w:rsidRDefault="00096EAC">
                <w:pPr>
                  <w:adjustRightInd w:val="0"/>
                  <w:snapToGrid w:val="0"/>
                  <w:jc w:val="center"/>
                  <w:rPr>
                    <w:szCs w:val="21"/>
                  </w:rPr>
                </w:pPr>
                <w:r>
                  <w:rPr>
                    <w:rFonts w:hint="eastAsia"/>
                    <w:szCs w:val="21"/>
                  </w:rPr>
                  <w:t>期末余额</w:t>
                </w:r>
              </w:p>
            </w:tc>
            <w:tc>
              <w:tcPr>
                <w:tcW w:w="1729" w:type="pct"/>
                <w:tcBorders>
                  <w:top w:val="single" w:sz="4" w:space="0" w:color="auto"/>
                  <w:left w:val="single" w:sz="4" w:space="0" w:color="auto"/>
                  <w:bottom w:val="single" w:sz="4" w:space="0" w:color="auto"/>
                  <w:right w:val="single" w:sz="4" w:space="0" w:color="auto"/>
                </w:tcBorders>
              </w:tcPr>
              <w:p w:rsidR="00882C6F" w:rsidRDefault="00096EAC">
                <w:pPr>
                  <w:adjustRightInd w:val="0"/>
                  <w:snapToGrid w:val="0"/>
                  <w:jc w:val="center"/>
                  <w:rPr>
                    <w:szCs w:val="21"/>
                  </w:rPr>
                </w:pPr>
                <w:r>
                  <w:rPr>
                    <w:rFonts w:hint="eastAsia"/>
                    <w:szCs w:val="21"/>
                  </w:rPr>
                  <w:t>期初余额</w:t>
                </w:r>
              </w:p>
            </w:tc>
          </w:tr>
          <w:tr w:rsidR="00882C6F" w:rsidTr="00F30D13">
            <w:trPr>
              <w:jc w:val="center"/>
            </w:trPr>
            <w:tc>
              <w:tcPr>
                <w:tcW w:w="1548" w:type="pct"/>
                <w:tcBorders>
                  <w:top w:val="single" w:sz="4" w:space="0" w:color="auto"/>
                  <w:left w:val="single" w:sz="4" w:space="0" w:color="auto"/>
                  <w:bottom w:val="single" w:sz="4" w:space="0" w:color="auto"/>
                  <w:right w:val="single" w:sz="4" w:space="0" w:color="auto"/>
                </w:tcBorders>
              </w:tcPr>
              <w:p w:rsidR="00882C6F" w:rsidRDefault="00096EAC">
                <w:pPr>
                  <w:rPr>
                    <w:color w:val="000000" w:themeColor="text1"/>
                    <w:szCs w:val="21"/>
                  </w:rPr>
                </w:pPr>
                <w:r>
                  <w:rPr>
                    <w:rFonts w:hint="eastAsia"/>
                    <w:szCs w:val="21"/>
                  </w:rPr>
                  <w:t>短期应付债券</w:t>
                </w:r>
              </w:p>
            </w:tc>
            <w:sdt>
              <w:sdtPr>
                <w:rPr>
                  <w:szCs w:val="21"/>
                </w:rPr>
                <w:alias w:val="短期应付债券"/>
                <w:tag w:val="_GBC_2429d1b9c4ac48fd82fba4deb51a2d3c"/>
                <w:id w:val="-949164788"/>
                <w:lock w:val="sdtLocked"/>
              </w:sdtPr>
              <w:sdtContent>
                <w:tc>
                  <w:tcPr>
                    <w:tcW w:w="1723"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500,000,000.00</w:t>
                    </w:r>
                  </w:p>
                </w:tc>
              </w:sdtContent>
            </w:sdt>
            <w:sdt>
              <w:sdtPr>
                <w:rPr>
                  <w:szCs w:val="21"/>
                </w:rPr>
                <w:alias w:val="短期应付债券"/>
                <w:tag w:val="_GBC_fd70aba6092d4880b79a3affdf6a543b"/>
                <w:id w:val="1784607159"/>
                <w:lock w:val="sdtLocked"/>
              </w:sdtPr>
              <w:sdtContent>
                <w:tc>
                  <w:tcPr>
                    <w:tcW w:w="1729"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500,000,000.00</w:t>
                    </w:r>
                  </w:p>
                </w:tc>
              </w:sdtContent>
            </w:sdt>
          </w:tr>
          <w:sdt>
            <w:sdtPr>
              <w:rPr>
                <w:rFonts w:hint="eastAsia"/>
                <w:szCs w:val="21"/>
              </w:rPr>
              <w:alias w:val="其他流动负债明细"/>
              <w:tag w:val="_GBC_6ad57a8cdfbd4161b9e29fe9e473fce8"/>
              <w:id w:val="1825696543"/>
              <w:lock w:val="sdtLocked"/>
            </w:sdtPr>
            <w:sdtContent>
              <w:tr w:rsidR="00882C6F" w:rsidTr="00F30D13">
                <w:trPr>
                  <w:jc w:val="center"/>
                </w:trPr>
                <w:sdt>
                  <w:sdtPr>
                    <w:rPr>
                      <w:rFonts w:hint="eastAsia"/>
                      <w:szCs w:val="21"/>
                    </w:rPr>
                    <w:alias w:val="其他流动负债明细-项目"/>
                    <w:tag w:val="_GBC_352c778f39354fc0bc4a3a91aa4eae74"/>
                    <w:id w:val="1467932104"/>
                    <w:lock w:val="sdtLocked"/>
                  </w:sdtPr>
                  <w:sdtContent>
                    <w:tc>
                      <w:tcPr>
                        <w:tcW w:w="1548" w:type="pct"/>
                        <w:tcBorders>
                          <w:top w:val="single" w:sz="4" w:space="0" w:color="auto"/>
                          <w:left w:val="single" w:sz="4" w:space="0" w:color="auto"/>
                          <w:bottom w:val="single" w:sz="4" w:space="0" w:color="auto"/>
                          <w:right w:val="single" w:sz="4" w:space="0" w:color="auto"/>
                        </w:tcBorders>
                      </w:tcPr>
                      <w:p w:rsidR="00882C6F" w:rsidRDefault="00096EAC">
                        <w:pPr>
                          <w:rPr>
                            <w:color w:val="000000" w:themeColor="text1"/>
                            <w:szCs w:val="21"/>
                          </w:rPr>
                        </w:pPr>
                        <w:r>
                          <w:rPr>
                            <w:rFonts w:hint="eastAsia"/>
                            <w:szCs w:val="21"/>
                          </w:rPr>
                          <w:t>一年内确认的递延收益</w:t>
                        </w:r>
                      </w:p>
                    </w:tc>
                  </w:sdtContent>
                </w:sdt>
                <w:sdt>
                  <w:sdtPr>
                    <w:rPr>
                      <w:szCs w:val="21"/>
                    </w:rPr>
                    <w:alias w:val="其他流动负债明细-账面余额"/>
                    <w:tag w:val="_GBC_72cc47e7eb4e4ea6ab273538443052f5"/>
                    <w:id w:val="-1608571730"/>
                    <w:lock w:val="sdtLocked"/>
                  </w:sdtPr>
                  <w:sdtContent>
                    <w:tc>
                      <w:tcPr>
                        <w:tcW w:w="1723"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8,882,329.80</w:t>
                        </w:r>
                      </w:p>
                    </w:tc>
                  </w:sdtContent>
                </w:sdt>
                <w:sdt>
                  <w:sdtPr>
                    <w:rPr>
                      <w:szCs w:val="21"/>
                    </w:rPr>
                    <w:alias w:val="其他流动负债明细-账面余额"/>
                    <w:tag w:val="_GBC_57be80f91b9b44af8eb6994ce0c68f5c"/>
                    <w:id w:val="-2144808056"/>
                    <w:lock w:val="sdtLocked"/>
                  </w:sdtPr>
                  <w:sdtContent>
                    <w:tc>
                      <w:tcPr>
                        <w:tcW w:w="1729"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10,546,748.45</w:t>
                        </w:r>
                      </w:p>
                    </w:tc>
                  </w:sdtContent>
                </w:sdt>
              </w:tr>
            </w:sdtContent>
          </w:sdt>
          <w:sdt>
            <w:sdtPr>
              <w:rPr>
                <w:rFonts w:hint="eastAsia"/>
                <w:szCs w:val="21"/>
              </w:rPr>
              <w:alias w:val="其他流动负债明细"/>
              <w:tag w:val="_GBC_6ad57a8cdfbd4161b9e29fe9e473fce8"/>
              <w:id w:val="15287531"/>
              <w:lock w:val="sdtLocked"/>
            </w:sdtPr>
            <w:sdtContent>
              <w:tr w:rsidR="00882C6F" w:rsidTr="00F30D13">
                <w:trPr>
                  <w:jc w:val="center"/>
                </w:trPr>
                <w:sdt>
                  <w:sdtPr>
                    <w:rPr>
                      <w:rFonts w:hint="eastAsia"/>
                      <w:szCs w:val="21"/>
                    </w:rPr>
                    <w:alias w:val="其他流动负债明细-项目"/>
                    <w:tag w:val="_GBC_352c778f39354fc0bc4a3a91aa4eae74"/>
                    <w:id w:val="1971776147"/>
                    <w:lock w:val="sdtLocked"/>
                  </w:sdtPr>
                  <w:sdtContent>
                    <w:tc>
                      <w:tcPr>
                        <w:tcW w:w="1548" w:type="pct"/>
                        <w:tcBorders>
                          <w:top w:val="single" w:sz="4" w:space="0" w:color="auto"/>
                          <w:left w:val="single" w:sz="4" w:space="0" w:color="auto"/>
                          <w:bottom w:val="single" w:sz="4" w:space="0" w:color="auto"/>
                          <w:right w:val="single" w:sz="4" w:space="0" w:color="auto"/>
                        </w:tcBorders>
                      </w:tcPr>
                      <w:p w:rsidR="00882C6F" w:rsidRDefault="00096EAC">
                        <w:pPr>
                          <w:rPr>
                            <w:color w:val="000000" w:themeColor="text1"/>
                            <w:szCs w:val="21"/>
                          </w:rPr>
                        </w:pPr>
                        <w:r>
                          <w:rPr>
                            <w:rFonts w:hint="eastAsia"/>
                            <w:szCs w:val="21"/>
                          </w:rPr>
                          <w:t>已结算未施工</w:t>
                        </w:r>
                      </w:p>
                    </w:tc>
                  </w:sdtContent>
                </w:sdt>
                <w:sdt>
                  <w:sdtPr>
                    <w:rPr>
                      <w:szCs w:val="21"/>
                    </w:rPr>
                    <w:alias w:val="其他流动负债明细-账面余额"/>
                    <w:tag w:val="_GBC_72cc47e7eb4e4ea6ab273538443052f5"/>
                    <w:id w:val="-2011745159"/>
                    <w:lock w:val="sdtLocked"/>
                  </w:sdtPr>
                  <w:sdtContent>
                    <w:tc>
                      <w:tcPr>
                        <w:tcW w:w="1723"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1,283,950,717.34</w:t>
                        </w:r>
                      </w:p>
                    </w:tc>
                  </w:sdtContent>
                </w:sdt>
                <w:sdt>
                  <w:sdtPr>
                    <w:rPr>
                      <w:szCs w:val="21"/>
                    </w:rPr>
                    <w:alias w:val="其他流动负债明细-账面余额"/>
                    <w:tag w:val="_GBC_57be80f91b9b44af8eb6994ce0c68f5c"/>
                    <w:id w:val="1272509373"/>
                    <w:lock w:val="sdtLocked"/>
                  </w:sdtPr>
                  <w:sdtContent>
                    <w:tc>
                      <w:tcPr>
                        <w:tcW w:w="1729"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1,052,276,077.87</w:t>
                        </w:r>
                      </w:p>
                    </w:tc>
                  </w:sdtContent>
                </w:sdt>
              </w:tr>
            </w:sdtContent>
          </w:sdt>
          <w:tr w:rsidR="00882C6F" w:rsidTr="00F30D13">
            <w:trPr>
              <w:jc w:val="center"/>
            </w:trPr>
            <w:tc>
              <w:tcPr>
                <w:tcW w:w="1548" w:type="pct"/>
                <w:tcBorders>
                  <w:top w:val="single" w:sz="4" w:space="0" w:color="auto"/>
                  <w:left w:val="single" w:sz="4" w:space="0" w:color="auto"/>
                  <w:bottom w:val="single" w:sz="4" w:space="0" w:color="auto"/>
                  <w:right w:val="single" w:sz="4" w:space="0" w:color="auto"/>
                </w:tcBorders>
              </w:tcPr>
              <w:p w:rsidR="00882C6F" w:rsidRDefault="00096EAC">
                <w:pPr>
                  <w:jc w:val="center"/>
                  <w:rPr>
                    <w:szCs w:val="21"/>
                  </w:rPr>
                </w:pPr>
                <w:r>
                  <w:rPr>
                    <w:rFonts w:hint="eastAsia"/>
                    <w:szCs w:val="21"/>
                  </w:rPr>
                  <w:t>合计</w:t>
                </w:r>
              </w:p>
            </w:tc>
            <w:sdt>
              <w:sdtPr>
                <w:rPr>
                  <w:szCs w:val="21"/>
                </w:rPr>
                <w:alias w:val="其他流动负债"/>
                <w:tag w:val="_GBC_fb283a276dc14cf8818db5e0cbc75ffc"/>
                <w:id w:val="1124817256"/>
                <w:lock w:val="sdtLocked"/>
              </w:sdtPr>
              <w:sdtContent>
                <w:tc>
                  <w:tcPr>
                    <w:tcW w:w="1723"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1,792,833,047.14</w:t>
                    </w:r>
                  </w:p>
                </w:tc>
              </w:sdtContent>
            </w:sdt>
            <w:sdt>
              <w:sdtPr>
                <w:rPr>
                  <w:szCs w:val="21"/>
                </w:rPr>
                <w:alias w:val="其他流动负债"/>
                <w:tag w:val="_GBC_6a6f0ad4754f4bfe87e56d18e8997c34"/>
                <w:id w:val="962466072"/>
                <w:lock w:val="sdtLocked"/>
              </w:sdtPr>
              <w:sdtContent>
                <w:tc>
                  <w:tcPr>
                    <w:tcW w:w="1729" w:type="pct"/>
                    <w:tcBorders>
                      <w:top w:val="single" w:sz="4" w:space="0" w:color="auto"/>
                      <w:left w:val="single" w:sz="4" w:space="0" w:color="auto"/>
                      <w:bottom w:val="single" w:sz="4" w:space="0" w:color="auto"/>
                      <w:right w:val="single" w:sz="4" w:space="0" w:color="auto"/>
                    </w:tcBorders>
                  </w:tcPr>
                  <w:p w:rsidR="00882C6F" w:rsidRDefault="00096EAC">
                    <w:pPr>
                      <w:jc w:val="right"/>
                      <w:rPr>
                        <w:color w:val="000000" w:themeColor="text1"/>
                        <w:szCs w:val="21"/>
                      </w:rPr>
                    </w:pPr>
                    <w:r>
                      <w:rPr>
                        <w:szCs w:val="21"/>
                      </w:rPr>
                      <w:t>1,562,822,826.32</w:t>
                    </w:r>
                  </w:p>
                </w:tc>
              </w:sdtContent>
            </w:sdt>
          </w:tr>
        </w:tbl>
      </w:sdtContent>
    </w:sdt>
    <w:p w:rsidR="00882C6F" w:rsidRDefault="00882C6F">
      <w:pPr>
        <w:rPr>
          <w:szCs w:val="21"/>
        </w:rPr>
      </w:pPr>
    </w:p>
    <w:sdt>
      <w:sdtPr>
        <w:rPr>
          <w:rFonts w:asciiTheme="minorHAnsi" w:eastAsiaTheme="minorEastAsia" w:hAnsiTheme="minorHAnsi" w:hint="eastAsia"/>
          <w:bCs/>
          <w:szCs w:val="22"/>
        </w:rPr>
        <w:alias w:val="模块:短期应付债券的增减变动"/>
        <w:tag w:val="_GBC_4577b030bbab4faa991328e6acd5a589"/>
        <w:id w:val="-1893031521"/>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rsidR="00882C6F" w:rsidRDefault="00096EAC">
          <w:r>
            <w:rPr>
              <w:rFonts w:hint="eastAsia"/>
            </w:rPr>
            <w:t>短期</w:t>
          </w:r>
          <w:r>
            <w:t>应付债券的增减变动</w:t>
          </w:r>
          <w:r>
            <w:rPr>
              <w:rFonts w:hint="eastAsia"/>
            </w:rPr>
            <w:t>：</w:t>
          </w:r>
        </w:p>
        <w:sdt>
          <w:sdtPr>
            <w:alias w:val="是否适用：短期应付债券的增减变动[双击切换]"/>
            <w:tag w:val="_GBC_82d0c6ce58744d20918b6a0221dbac6b"/>
            <w:id w:val="-1646275915"/>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rPr>
              <w:szCs w:val="21"/>
            </w:rPr>
          </w:pPr>
          <w:r>
            <w:rPr>
              <w:rFonts w:hint="eastAsia"/>
              <w:szCs w:val="21"/>
            </w:rPr>
            <w:t>单位：</w:t>
          </w:r>
          <w:sdt>
            <w:sdtPr>
              <w:rPr>
                <w:rFonts w:hint="eastAsia"/>
                <w:szCs w:val="21"/>
              </w:rPr>
              <w:alias w:val="单位：财务附注：短期应付债券的增减变动"/>
              <w:tag w:val="_GBC_77aaa92de5de4505bd6b482014e7cf6b"/>
              <w:id w:val="-77201883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万元</w:t>
              </w:r>
            </w:sdtContent>
          </w:sdt>
          <w:r>
            <w:rPr>
              <w:rFonts w:hint="eastAsia"/>
              <w:szCs w:val="21"/>
            </w:rPr>
            <w:t xml:space="preserve">  币种：</w:t>
          </w:r>
          <w:sdt>
            <w:sdtPr>
              <w:rPr>
                <w:rFonts w:hint="eastAsia"/>
                <w:szCs w:val="21"/>
              </w:rPr>
              <w:alias w:val="币种：财务附注：短期应付债券的增减变动"/>
              <w:tag w:val="_GBC_be6c70f7ccdc4344bdde801a6b0bb3a6"/>
              <w:id w:val="11857857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055"/>
            <w:gridCol w:w="922"/>
            <w:gridCol w:w="993"/>
            <w:gridCol w:w="751"/>
            <w:gridCol w:w="1178"/>
            <w:gridCol w:w="894"/>
            <w:gridCol w:w="982"/>
            <w:gridCol w:w="986"/>
            <w:gridCol w:w="1056"/>
          </w:tblGrid>
          <w:tr w:rsidR="00882C6F" w:rsidTr="002335A5">
            <w:trPr>
              <w:cantSplit/>
              <w:trHeight w:val="816"/>
            </w:trPr>
            <w:tc>
              <w:tcPr>
                <w:tcW w:w="598"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债券</w:t>
                </w:r>
              </w:p>
              <w:p w:rsidR="00882C6F" w:rsidRDefault="00096EAC" w:rsidP="00882C6F">
                <w:pPr>
                  <w:jc w:val="center"/>
                  <w:rPr>
                    <w:szCs w:val="21"/>
                  </w:rPr>
                </w:pPr>
                <w:r>
                  <w:rPr>
                    <w:rFonts w:hint="eastAsia"/>
                    <w:szCs w:val="21"/>
                  </w:rPr>
                  <w:t>名称</w:t>
                </w:r>
              </w:p>
            </w:tc>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面值</w:t>
                </w:r>
              </w:p>
            </w:tc>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发行</w:t>
                </w:r>
              </w:p>
              <w:p w:rsidR="00882C6F" w:rsidRDefault="00096EAC" w:rsidP="00882C6F">
                <w:pPr>
                  <w:jc w:val="center"/>
                  <w:rPr>
                    <w:szCs w:val="21"/>
                  </w:rPr>
                </w:pPr>
                <w:r>
                  <w:rPr>
                    <w:rFonts w:hint="eastAsia"/>
                    <w:szCs w:val="21"/>
                  </w:rPr>
                  <w:t>日期</w:t>
                </w:r>
              </w:p>
            </w:tc>
            <w:tc>
              <w:tcPr>
                <w:tcW w:w="42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债券</w:t>
                </w:r>
              </w:p>
              <w:p w:rsidR="00882C6F" w:rsidRDefault="00096EAC" w:rsidP="00882C6F">
                <w:pPr>
                  <w:jc w:val="center"/>
                  <w:rPr>
                    <w:szCs w:val="21"/>
                  </w:rPr>
                </w:pPr>
                <w:r>
                  <w:rPr>
                    <w:rFonts w:hint="eastAsia"/>
                    <w:szCs w:val="21"/>
                  </w:rPr>
                  <w:t>期限</w:t>
                </w:r>
              </w:p>
            </w:tc>
            <w:tc>
              <w:tcPr>
                <w:tcW w:w="668"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发行</w:t>
                </w:r>
              </w:p>
              <w:p w:rsidR="00882C6F" w:rsidRDefault="00096EAC" w:rsidP="00882C6F">
                <w:pPr>
                  <w:jc w:val="center"/>
                  <w:rPr>
                    <w:szCs w:val="21"/>
                  </w:rPr>
                </w:pPr>
                <w:r>
                  <w:rPr>
                    <w:rFonts w:hint="eastAsia"/>
                    <w:szCs w:val="21"/>
                  </w:rPr>
                  <w:t>金额</w:t>
                </w:r>
              </w:p>
            </w:tc>
            <w:tc>
              <w:tcPr>
                <w:tcW w:w="50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期初</w:t>
                </w:r>
              </w:p>
              <w:p w:rsidR="00882C6F" w:rsidRDefault="00096EAC" w:rsidP="00882C6F">
                <w:pPr>
                  <w:jc w:val="center"/>
                  <w:rPr>
                    <w:szCs w:val="21"/>
                  </w:rPr>
                </w:pPr>
                <w:r>
                  <w:rPr>
                    <w:rFonts w:hint="eastAsia"/>
                    <w:szCs w:val="21"/>
                  </w:rPr>
                  <w:t>余额</w:t>
                </w:r>
              </w:p>
            </w:tc>
            <w:tc>
              <w:tcPr>
                <w:tcW w:w="557"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本期</w:t>
                </w:r>
              </w:p>
              <w:p w:rsidR="00882C6F" w:rsidRDefault="00096EAC" w:rsidP="00882C6F">
                <w:pPr>
                  <w:jc w:val="center"/>
                  <w:rPr>
                    <w:szCs w:val="21"/>
                  </w:rPr>
                </w:pPr>
                <w:r>
                  <w:rPr>
                    <w:rFonts w:hint="eastAsia"/>
                    <w:szCs w:val="21"/>
                  </w:rPr>
                  <w:t>发行</w:t>
                </w:r>
              </w:p>
            </w:tc>
            <w:tc>
              <w:tcPr>
                <w:tcW w:w="55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本期</w:t>
                </w:r>
              </w:p>
              <w:p w:rsidR="00882C6F" w:rsidRDefault="00096EAC" w:rsidP="00882C6F">
                <w:pPr>
                  <w:jc w:val="center"/>
                  <w:rPr>
                    <w:szCs w:val="21"/>
                  </w:rPr>
                </w:pPr>
                <w:r>
                  <w:rPr>
                    <w:rFonts w:hint="eastAsia"/>
                    <w:szCs w:val="21"/>
                  </w:rPr>
                  <w:t>偿还</w:t>
                </w:r>
              </w:p>
            </w:tc>
            <w:tc>
              <w:tcPr>
                <w:tcW w:w="59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Default="00096EAC" w:rsidP="00882C6F">
                <w:pPr>
                  <w:jc w:val="center"/>
                  <w:rPr>
                    <w:szCs w:val="21"/>
                  </w:rPr>
                </w:pPr>
                <w:r>
                  <w:rPr>
                    <w:rFonts w:hint="eastAsia"/>
                    <w:szCs w:val="21"/>
                  </w:rPr>
                  <w:t>期末</w:t>
                </w:r>
              </w:p>
              <w:p w:rsidR="00882C6F" w:rsidRDefault="00096EAC" w:rsidP="00882C6F">
                <w:pPr>
                  <w:jc w:val="center"/>
                  <w:rPr>
                    <w:szCs w:val="21"/>
                  </w:rPr>
                </w:pPr>
                <w:r>
                  <w:rPr>
                    <w:rFonts w:hint="eastAsia"/>
                    <w:szCs w:val="21"/>
                  </w:rPr>
                  <w:t>余额</w:t>
                </w:r>
              </w:p>
            </w:tc>
          </w:tr>
          <w:sdt>
            <w:sdtPr>
              <w:rPr>
                <w:sz w:val="18"/>
                <w:szCs w:val="21"/>
              </w:rPr>
              <w:alias w:val="短期应付债券的增减变动明细"/>
              <w:tag w:val="_GBC_550226a5f8464e86bf34017674f48f7f"/>
              <w:id w:val="529925043"/>
              <w:lock w:val="sdtLocked"/>
            </w:sdtPr>
            <w:sdtContent>
              <w:tr w:rsidR="00882C6F" w:rsidRPr="00950346" w:rsidTr="002335A5">
                <w:trPr>
                  <w:cantSplit/>
                  <w:trHeight w:val="319"/>
                </w:trPr>
                <w:sdt>
                  <w:sdtPr>
                    <w:rPr>
                      <w:sz w:val="18"/>
                      <w:szCs w:val="21"/>
                    </w:rPr>
                    <w:alias w:val="短期应付债券的增减变动明细-债券名称"/>
                    <w:tag w:val="_GBC_a2be1ed554934448970665ac619bcc56"/>
                    <w:id w:val="-421416349"/>
                    <w:lock w:val="sdtLocked"/>
                  </w:sdtPr>
                  <w:sdtContent>
                    <w:tc>
                      <w:tcPr>
                        <w:tcW w:w="598"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rPr>
                            <w:sz w:val="18"/>
                            <w:szCs w:val="21"/>
                          </w:rPr>
                        </w:pPr>
                        <w:r w:rsidRPr="00950346">
                          <w:rPr>
                            <w:rFonts w:hint="eastAsia"/>
                            <w:sz w:val="18"/>
                            <w:szCs w:val="21"/>
                          </w:rPr>
                          <w:t>短期融资</w:t>
                        </w:r>
                        <w:proofErr w:type="gramStart"/>
                        <w:r w:rsidRPr="00950346">
                          <w:rPr>
                            <w:rFonts w:hint="eastAsia"/>
                            <w:sz w:val="18"/>
                            <w:szCs w:val="21"/>
                          </w:rPr>
                          <w:t>券</w:t>
                        </w:r>
                        <w:proofErr w:type="gramEnd"/>
                      </w:p>
                    </w:tc>
                  </w:sdtContent>
                </w:sdt>
                <w:sdt>
                  <w:sdtPr>
                    <w:rPr>
                      <w:sz w:val="18"/>
                      <w:szCs w:val="21"/>
                    </w:rPr>
                    <w:alias w:val="短期应付债券的增减变动明细-面值"/>
                    <w:tag w:val="_GBC_5b868d55f81c4820800e32202c0ff981"/>
                    <w:id w:val="-158771597"/>
                    <w:lock w:val="sdtLocked"/>
                  </w:sdtPr>
                  <w:sdtContent>
                    <w:tc>
                      <w:tcPr>
                        <w:tcW w:w="523" w:type="pct"/>
                        <w:tcBorders>
                          <w:top w:val="single" w:sz="6" w:space="0" w:color="auto"/>
                          <w:left w:val="single" w:sz="6" w:space="0" w:color="auto"/>
                          <w:bottom w:val="single" w:sz="6" w:space="0" w:color="auto"/>
                          <w:right w:val="single" w:sz="6" w:space="0" w:color="auto"/>
                        </w:tcBorders>
                      </w:tcPr>
                      <w:p w:rsidR="00882C6F" w:rsidRPr="00950346" w:rsidRDefault="007509F9" w:rsidP="00882C6F">
                        <w:pPr>
                          <w:jc w:val="right"/>
                          <w:rPr>
                            <w:sz w:val="18"/>
                            <w:szCs w:val="21"/>
                          </w:rPr>
                        </w:pPr>
                        <w:r>
                          <w:rPr>
                            <w:rFonts w:hint="eastAsia"/>
                            <w:sz w:val="18"/>
                            <w:szCs w:val="21"/>
                          </w:rPr>
                          <w:t>0.01</w:t>
                        </w:r>
                      </w:p>
                    </w:tc>
                  </w:sdtContent>
                </w:sdt>
                <w:sdt>
                  <w:sdtPr>
                    <w:rPr>
                      <w:sz w:val="18"/>
                      <w:szCs w:val="21"/>
                    </w:rPr>
                    <w:alias w:val="短期应付债券的增减变动明细-发行日期"/>
                    <w:tag w:val="_GBC_60795b0bf6f4435e8aa876b26fa2de8d"/>
                    <w:id w:val="-852875817"/>
                    <w:lock w:val="sdtLocked"/>
                  </w:sdtPr>
                  <w:sdtContent>
                    <w:tc>
                      <w:tcPr>
                        <w:tcW w:w="563"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rPr>
                            <w:sz w:val="18"/>
                            <w:szCs w:val="21"/>
                          </w:rPr>
                        </w:pPr>
                        <w:r w:rsidRPr="00950346">
                          <w:rPr>
                            <w:sz w:val="18"/>
                            <w:szCs w:val="21"/>
                          </w:rPr>
                          <w:t>2015/7/22</w:t>
                        </w:r>
                      </w:p>
                    </w:tc>
                  </w:sdtContent>
                </w:sdt>
                <w:sdt>
                  <w:sdtPr>
                    <w:rPr>
                      <w:sz w:val="18"/>
                      <w:szCs w:val="21"/>
                    </w:rPr>
                    <w:alias w:val="短期应付债券的增减变动明细-债券期限"/>
                    <w:tag w:val="_GBC_ae16bf59f337488791d4c1b61672590d"/>
                    <w:id w:val="-239637367"/>
                    <w:lock w:val="sdtLocked"/>
                  </w:sdtPr>
                  <w:sdtContent>
                    <w:tc>
                      <w:tcPr>
                        <w:tcW w:w="426"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rPr>
                            <w:sz w:val="18"/>
                            <w:szCs w:val="21"/>
                          </w:rPr>
                        </w:pPr>
                        <w:r w:rsidRPr="00950346">
                          <w:rPr>
                            <w:sz w:val="18"/>
                            <w:szCs w:val="21"/>
                          </w:rPr>
                          <w:t>365</w:t>
                        </w:r>
                      </w:p>
                    </w:tc>
                  </w:sdtContent>
                </w:sdt>
                <w:sdt>
                  <w:sdtPr>
                    <w:rPr>
                      <w:sz w:val="18"/>
                      <w:szCs w:val="21"/>
                    </w:rPr>
                    <w:alias w:val="短期应付债券的增减变动明细-发行金额"/>
                    <w:tag w:val="_GBC_e9a9fc01b2cc4235b729f84d7357e667"/>
                    <w:id w:val="680777348"/>
                    <w:lock w:val="sdtLocked"/>
                  </w:sdtPr>
                  <w:sdtContent>
                    <w:tc>
                      <w:tcPr>
                        <w:tcW w:w="668"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right"/>
                          <w:rPr>
                            <w:sz w:val="18"/>
                            <w:szCs w:val="21"/>
                          </w:rPr>
                        </w:pPr>
                        <w:r w:rsidRPr="00950346">
                          <w:rPr>
                            <w:sz w:val="18"/>
                            <w:szCs w:val="21"/>
                          </w:rPr>
                          <w:t>50,000.00</w:t>
                        </w:r>
                      </w:p>
                    </w:tc>
                  </w:sdtContent>
                </w:sdt>
                <w:sdt>
                  <w:sdtPr>
                    <w:rPr>
                      <w:sz w:val="18"/>
                      <w:szCs w:val="21"/>
                    </w:rPr>
                    <w:alias w:val="短期应付债券"/>
                    <w:tag w:val="_GBC_92895ad384ac47d79560e9da4b330f83"/>
                    <w:id w:val="-200174062"/>
                    <w:lock w:val="sdtLocked"/>
                  </w:sdtPr>
                  <w:sdtContent>
                    <w:tc>
                      <w:tcPr>
                        <w:tcW w:w="507"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right"/>
                          <w:rPr>
                            <w:sz w:val="18"/>
                            <w:szCs w:val="21"/>
                          </w:rPr>
                        </w:pPr>
                        <w:r w:rsidRPr="00950346">
                          <w:rPr>
                            <w:sz w:val="18"/>
                            <w:szCs w:val="21"/>
                          </w:rPr>
                          <w:t>50,000.00</w:t>
                        </w:r>
                      </w:p>
                    </w:tc>
                  </w:sdtContent>
                </w:sdt>
                <w:sdt>
                  <w:sdtPr>
                    <w:rPr>
                      <w:sz w:val="18"/>
                      <w:szCs w:val="21"/>
                    </w:rPr>
                    <w:alias w:val="短期应付债券的增减变动明细-本期发行"/>
                    <w:tag w:val="_GBC_10c59e55a45c4be6bb7efe28f07dc003"/>
                    <w:id w:val="-1588909256"/>
                    <w:lock w:val="sdtLocked"/>
                    <w:showingPlcHdr/>
                  </w:sdtPr>
                  <w:sdtContent>
                    <w:tc>
                      <w:tcPr>
                        <w:tcW w:w="557" w:type="pct"/>
                        <w:tcBorders>
                          <w:top w:val="single" w:sz="6" w:space="0" w:color="auto"/>
                          <w:left w:val="single" w:sz="6" w:space="0" w:color="auto"/>
                          <w:bottom w:val="single" w:sz="6" w:space="0" w:color="auto"/>
                          <w:right w:val="single" w:sz="6" w:space="0" w:color="auto"/>
                        </w:tcBorders>
                      </w:tcPr>
                      <w:p w:rsidR="00882C6F" w:rsidRPr="00950346" w:rsidRDefault="002335A5" w:rsidP="002335A5">
                        <w:pPr>
                          <w:jc w:val="right"/>
                          <w:rPr>
                            <w:sz w:val="18"/>
                            <w:szCs w:val="21"/>
                          </w:rPr>
                        </w:pPr>
                        <w:r>
                          <w:rPr>
                            <w:sz w:val="18"/>
                            <w:szCs w:val="21"/>
                          </w:rPr>
                          <w:t xml:space="preserve">     </w:t>
                        </w:r>
                      </w:p>
                    </w:tc>
                  </w:sdtContent>
                </w:sdt>
                <w:sdt>
                  <w:sdtPr>
                    <w:rPr>
                      <w:sz w:val="18"/>
                      <w:szCs w:val="21"/>
                    </w:rPr>
                    <w:alias w:val="短期应付债券的增减变动明细-本期偿还"/>
                    <w:tag w:val="_GBC_d64b41b498f34ab4b01fef843f58c854"/>
                    <w:id w:val="1129437449"/>
                    <w:lock w:val="sdtLocked"/>
                    <w:showingPlcHdr/>
                  </w:sdtPr>
                  <w:sdtContent>
                    <w:tc>
                      <w:tcPr>
                        <w:tcW w:w="559" w:type="pct"/>
                        <w:tcBorders>
                          <w:top w:val="single" w:sz="6" w:space="0" w:color="auto"/>
                          <w:left w:val="single" w:sz="6" w:space="0" w:color="auto"/>
                          <w:bottom w:val="single" w:sz="6" w:space="0" w:color="auto"/>
                          <w:right w:val="single" w:sz="6" w:space="0" w:color="auto"/>
                        </w:tcBorders>
                      </w:tcPr>
                      <w:p w:rsidR="00882C6F" w:rsidRPr="00950346" w:rsidRDefault="002335A5" w:rsidP="002335A5">
                        <w:pPr>
                          <w:jc w:val="right"/>
                          <w:rPr>
                            <w:sz w:val="18"/>
                            <w:szCs w:val="21"/>
                          </w:rPr>
                        </w:pPr>
                        <w:r>
                          <w:rPr>
                            <w:sz w:val="18"/>
                            <w:szCs w:val="21"/>
                          </w:rPr>
                          <w:t xml:space="preserve">     </w:t>
                        </w:r>
                      </w:p>
                    </w:tc>
                  </w:sdtContent>
                </w:sdt>
                <w:sdt>
                  <w:sdtPr>
                    <w:rPr>
                      <w:sz w:val="18"/>
                      <w:szCs w:val="21"/>
                    </w:rPr>
                    <w:alias w:val="短期应付债券"/>
                    <w:tag w:val="_GBC_387350810a7b4e4c978a35c7e6bbd09f"/>
                    <w:id w:val="-1444230694"/>
                    <w:lock w:val="sdtLocked"/>
                  </w:sdtPr>
                  <w:sdtContent>
                    <w:tc>
                      <w:tcPr>
                        <w:tcW w:w="599"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right"/>
                          <w:rPr>
                            <w:sz w:val="18"/>
                            <w:szCs w:val="21"/>
                          </w:rPr>
                        </w:pPr>
                        <w:r w:rsidRPr="00950346">
                          <w:rPr>
                            <w:sz w:val="18"/>
                            <w:szCs w:val="21"/>
                          </w:rPr>
                          <w:t>50,000.00</w:t>
                        </w:r>
                      </w:p>
                    </w:tc>
                  </w:sdtContent>
                </w:sdt>
              </w:tr>
            </w:sdtContent>
          </w:sdt>
          <w:tr w:rsidR="00882C6F" w:rsidRPr="00950346" w:rsidTr="002335A5">
            <w:trPr>
              <w:cantSplit/>
              <w:trHeight w:val="319"/>
            </w:trPr>
            <w:tc>
              <w:tcPr>
                <w:tcW w:w="598" w:type="pct"/>
                <w:tcBorders>
                  <w:top w:val="single" w:sz="6" w:space="0" w:color="auto"/>
                  <w:left w:val="single" w:sz="6" w:space="0" w:color="auto"/>
                  <w:bottom w:val="single" w:sz="6" w:space="0" w:color="auto"/>
                  <w:right w:val="single" w:sz="6" w:space="0" w:color="auto"/>
                </w:tcBorders>
                <w:vAlign w:val="center"/>
              </w:tcPr>
              <w:p w:rsidR="00882C6F" w:rsidRPr="00950346" w:rsidRDefault="00096EAC" w:rsidP="00882C6F">
                <w:pPr>
                  <w:jc w:val="center"/>
                  <w:rPr>
                    <w:sz w:val="18"/>
                    <w:szCs w:val="21"/>
                  </w:rPr>
                </w:pPr>
                <w:r w:rsidRPr="00950346">
                  <w:rPr>
                    <w:rFonts w:hint="eastAsia"/>
                    <w:sz w:val="18"/>
                    <w:szCs w:val="21"/>
                  </w:rPr>
                  <w:t>合计</w:t>
                </w:r>
              </w:p>
            </w:tc>
            <w:tc>
              <w:tcPr>
                <w:tcW w:w="523"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center"/>
                  <w:rPr>
                    <w:sz w:val="18"/>
                    <w:szCs w:val="21"/>
                  </w:rPr>
                </w:pPr>
                <w:r w:rsidRPr="00950346">
                  <w:rPr>
                    <w:rFonts w:hint="eastAsia"/>
                    <w:sz w:val="18"/>
                    <w:szCs w:val="21"/>
                  </w:rPr>
                  <w:t>/</w:t>
                </w:r>
              </w:p>
            </w:tc>
            <w:tc>
              <w:tcPr>
                <w:tcW w:w="563"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center"/>
                  <w:rPr>
                    <w:sz w:val="18"/>
                    <w:szCs w:val="21"/>
                  </w:rPr>
                </w:pPr>
                <w:r w:rsidRPr="00950346">
                  <w:rPr>
                    <w:rFonts w:hint="eastAsia"/>
                    <w:sz w:val="18"/>
                    <w:szCs w:val="21"/>
                  </w:rPr>
                  <w:t>/</w:t>
                </w:r>
              </w:p>
            </w:tc>
            <w:tc>
              <w:tcPr>
                <w:tcW w:w="426"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center"/>
                  <w:rPr>
                    <w:sz w:val="18"/>
                    <w:szCs w:val="21"/>
                  </w:rPr>
                </w:pPr>
                <w:r w:rsidRPr="00950346">
                  <w:rPr>
                    <w:rFonts w:hint="eastAsia"/>
                    <w:sz w:val="18"/>
                    <w:szCs w:val="21"/>
                  </w:rPr>
                  <w:t>/</w:t>
                </w:r>
              </w:p>
            </w:tc>
            <w:sdt>
              <w:sdtPr>
                <w:rPr>
                  <w:sz w:val="18"/>
                  <w:szCs w:val="21"/>
                </w:rPr>
                <w:alias w:val="短期应付债券的增减变动-发行金额合计"/>
                <w:tag w:val="_GBC_ad9b1758bc6a40fc982216a25cd38a34"/>
                <w:id w:val="1056354033"/>
                <w:lock w:val="sdtLocked"/>
              </w:sdtPr>
              <w:sdtContent>
                <w:tc>
                  <w:tcPr>
                    <w:tcW w:w="668"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right"/>
                      <w:rPr>
                        <w:sz w:val="18"/>
                        <w:szCs w:val="21"/>
                      </w:rPr>
                    </w:pPr>
                    <w:r w:rsidRPr="00950346">
                      <w:rPr>
                        <w:sz w:val="18"/>
                        <w:szCs w:val="21"/>
                      </w:rPr>
                      <w:t>50,000.00</w:t>
                    </w:r>
                  </w:p>
                </w:tc>
              </w:sdtContent>
            </w:sdt>
            <w:sdt>
              <w:sdtPr>
                <w:rPr>
                  <w:sz w:val="18"/>
                  <w:szCs w:val="21"/>
                </w:rPr>
                <w:alias w:val="短期应付债券的增减变动-余额合计"/>
                <w:tag w:val="_GBC_e222b1dc156741ca99a4de31de328fbe"/>
                <w:id w:val="-1194916267"/>
                <w:lock w:val="sdtLocked"/>
              </w:sdtPr>
              <w:sdtContent>
                <w:tc>
                  <w:tcPr>
                    <w:tcW w:w="507"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right"/>
                      <w:rPr>
                        <w:sz w:val="18"/>
                        <w:szCs w:val="21"/>
                      </w:rPr>
                    </w:pPr>
                    <w:r w:rsidRPr="00950346">
                      <w:rPr>
                        <w:sz w:val="18"/>
                        <w:szCs w:val="21"/>
                      </w:rPr>
                      <w:t>50,000.00</w:t>
                    </w:r>
                  </w:p>
                </w:tc>
              </w:sdtContent>
            </w:sdt>
            <w:sdt>
              <w:sdtPr>
                <w:rPr>
                  <w:sz w:val="18"/>
                  <w:szCs w:val="21"/>
                </w:rPr>
                <w:alias w:val="短期应付债券的增减变动-本期发行合计"/>
                <w:tag w:val="_GBC_a7de46fe58064425962cdc4c776f5abb"/>
                <w:id w:val="625046709"/>
                <w:lock w:val="sdtLocked"/>
                <w:showingPlcHdr/>
              </w:sdtPr>
              <w:sdtContent>
                <w:tc>
                  <w:tcPr>
                    <w:tcW w:w="557" w:type="pct"/>
                    <w:tcBorders>
                      <w:top w:val="single" w:sz="6" w:space="0" w:color="auto"/>
                      <w:left w:val="single" w:sz="6" w:space="0" w:color="auto"/>
                      <w:bottom w:val="single" w:sz="6" w:space="0" w:color="auto"/>
                      <w:right w:val="single" w:sz="6" w:space="0" w:color="auto"/>
                    </w:tcBorders>
                  </w:tcPr>
                  <w:p w:rsidR="00882C6F" w:rsidRPr="00950346" w:rsidRDefault="002335A5" w:rsidP="002335A5">
                    <w:pPr>
                      <w:jc w:val="right"/>
                      <w:rPr>
                        <w:sz w:val="18"/>
                        <w:szCs w:val="21"/>
                      </w:rPr>
                    </w:pPr>
                    <w:r>
                      <w:rPr>
                        <w:sz w:val="18"/>
                        <w:szCs w:val="21"/>
                      </w:rPr>
                      <w:t xml:space="preserve">     </w:t>
                    </w:r>
                  </w:p>
                </w:tc>
              </w:sdtContent>
            </w:sdt>
            <w:sdt>
              <w:sdtPr>
                <w:rPr>
                  <w:sz w:val="18"/>
                  <w:szCs w:val="21"/>
                </w:rPr>
                <w:alias w:val="短期应付债券的增减变动-本期偿还合计"/>
                <w:tag w:val="_GBC_6b2a000f2c184f32a48b7f54de485740"/>
                <w:id w:val="-1756741826"/>
                <w:lock w:val="sdtLocked"/>
                <w:showingPlcHdr/>
              </w:sdtPr>
              <w:sdtContent>
                <w:tc>
                  <w:tcPr>
                    <w:tcW w:w="559" w:type="pct"/>
                    <w:tcBorders>
                      <w:top w:val="single" w:sz="6" w:space="0" w:color="auto"/>
                      <w:left w:val="single" w:sz="6" w:space="0" w:color="auto"/>
                      <w:bottom w:val="single" w:sz="6" w:space="0" w:color="auto"/>
                      <w:right w:val="single" w:sz="6" w:space="0" w:color="auto"/>
                    </w:tcBorders>
                  </w:tcPr>
                  <w:p w:rsidR="00882C6F" w:rsidRPr="00950346" w:rsidRDefault="002335A5" w:rsidP="002335A5">
                    <w:pPr>
                      <w:jc w:val="right"/>
                      <w:rPr>
                        <w:sz w:val="18"/>
                        <w:szCs w:val="21"/>
                      </w:rPr>
                    </w:pPr>
                    <w:r>
                      <w:rPr>
                        <w:sz w:val="18"/>
                        <w:szCs w:val="21"/>
                      </w:rPr>
                      <w:t xml:space="preserve">     </w:t>
                    </w:r>
                  </w:p>
                </w:tc>
              </w:sdtContent>
            </w:sdt>
            <w:sdt>
              <w:sdtPr>
                <w:rPr>
                  <w:sz w:val="18"/>
                  <w:szCs w:val="21"/>
                </w:rPr>
                <w:alias w:val="短期应付债券的增减变动-余额合计"/>
                <w:tag w:val="_GBC_194ce6f9bbd4443390f3c55b0cee1f47"/>
                <w:id w:val="-1944904190"/>
                <w:lock w:val="sdtLocked"/>
              </w:sdtPr>
              <w:sdtContent>
                <w:tc>
                  <w:tcPr>
                    <w:tcW w:w="599" w:type="pct"/>
                    <w:tcBorders>
                      <w:top w:val="single" w:sz="6" w:space="0" w:color="auto"/>
                      <w:left w:val="single" w:sz="6" w:space="0" w:color="auto"/>
                      <w:bottom w:val="single" w:sz="6" w:space="0" w:color="auto"/>
                      <w:right w:val="single" w:sz="6" w:space="0" w:color="auto"/>
                    </w:tcBorders>
                  </w:tcPr>
                  <w:p w:rsidR="00882C6F" w:rsidRPr="00950346" w:rsidRDefault="00096EAC" w:rsidP="00882C6F">
                    <w:pPr>
                      <w:jc w:val="right"/>
                      <w:rPr>
                        <w:sz w:val="18"/>
                        <w:szCs w:val="21"/>
                      </w:rPr>
                    </w:pPr>
                    <w:r w:rsidRPr="00950346">
                      <w:rPr>
                        <w:sz w:val="18"/>
                        <w:szCs w:val="21"/>
                      </w:rPr>
                      <w:t>50,000.00</w:t>
                    </w:r>
                  </w:p>
                </w:tc>
              </w:sdtContent>
            </w:sdt>
          </w:tr>
        </w:tbl>
        <w:p w:rsidR="00882C6F" w:rsidRDefault="00AA3B3F">
          <w:pPr>
            <w:rPr>
              <w:szCs w:val="21"/>
            </w:rPr>
          </w:pPr>
        </w:p>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长期借款</w:t>
      </w:r>
    </w:p>
    <w:sdt>
      <w:sdtPr>
        <w:alias w:val="是否适用：长期借款[双击切换]"/>
        <w:tag w:val="_GBC_e9e3202b55994de696468040ec8e7e73"/>
        <w:id w:val="-105331324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长期借款分类 "/>
        <w:tag w:val="_GBC_8b6acb9acc4745f09cf8ff1a98787eb9"/>
        <w:id w:val="-243031143"/>
        <w:lock w:val="sdtLocked"/>
        <w:placeholder>
          <w:docPart w:val="GBC22222222222222222222222222222"/>
        </w:placeholder>
      </w:sdtPr>
      <w:sdtEndPr>
        <w:rPr>
          <w:rFonts w:cstheme="minorBidi" w:hint="default"/>
          <w:color w:val="000000" w:themeColor="text1"/>
          <w:kern w:val="2"/>
        </w:rPr>
      </w:sdtEndPr>
      <w:sdtContent>
        <w:p w:rsidR="00882C6F" w:rsidRPr="00B8060A" w:rsidRDefault="00096EAC" w:rsidP="00096EAC">
          <w:pPr>
            <w:pStyle w:val="4"/>
            <w:numPr>
              <w:ilvl w:val="0"/>
              <w:numId w:val="74"/>
            </w:numPr>
            <w:tabs>
              <w:tab w:val="left" w:pos="630"/>
            </w:tabs>
            <w:ind w:left="420"/>
            <w:rPr>
              <w:rFonts w:ascii="宋体" w:hAnsi="宋体"/>
              <w:szCs w:val="21"/>
            </w:rPr>
          </w:pPr>
          <w:r w:rsidRPr="00B8060A">
            <w:rPr>
              <w:rFonts w:ascii="宋体" w:hAnsi="宋体" w:hint="eastAsia"/>
              <w:szCs w:val="21"/>
            </w:rPr>
            <w:t>长期借款分类</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长期借款分类"/>
              <w:tag w:val="_GBC_146f044f7fd14a45bf9247f0af389a14"/>
              <w:id w:val="-4830093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长期借款分类"/>
              <w:tag w:val="_GBC_7570ad6f1fd04c3d939be649ce4cfc30"/>
              <w:id w:val="17375903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973"/>
            <w:gridCol w:w="2973"/>
            <w:gridCol w:w="2871"/>
          </w:tblGrid>
          <w:tr w:rsidR="00882C6F" w:rsidRPr="00B8060A" w:rsidTr="00F30D13">
            <w:trPr>
              <w:cantSplit/>
            </w:trPr>
            <w:tc>
              <w:tcPr>
                <w:tcW w:w="1686" w:type="pct"/>
                <w:tcBorders>
                  <w:top w:val="single" w:sz="6" w:space="0" w:color="auto"/>
                  <w:left w:val="single" w:sz="6" w:space="0" w:color="auto"/>
                  <w:bottom w:val="single" w:sz="6" w:space="0" w:color="auto"/>
                  <w:right w:val="single" w:sz="6" w:space="0" w:color="auto"/>
                </w:tcBorders>
              </w:tcPr>
              <w:p w:rsidR="00882C6F" w:rsidRPr="00B8060A" w:rsidRDefault="00096EAC">
                <w:pPr>
                  <w:autoSpaceDE w:val="0"/>
                  <w:autoSpaceDN w:val="0"/>
                  <w:adjustRightInd w:val="0"/>
                  <w:snapToGrid w:val="0"/>
                  <w:jc w:val="center"/>
                  <w:rPr>
                    <w:sz w:val="21"/>
                    <w:szCs w:val="21"/>
                  </w:rPr>
                </w:pPr>
                <w:r w:rsidRPr="00B8060A">
                  <w:rPr>
                    <w:rFonts w:hint="eastAsia"/>
                    <w:sz w:val="21"/>
                    <w:szCs w:val="21"/>
                  </w:rPr>
                  <w:t>项目</w:t>
                </w:r>
              </w:p>
            </w:tc>
            <w:tc>
              <w:tcPr>
                <w:tcW w:w="1686" w:type="pct"/>
                <w:tcBorders>
                  <w:top w:val="single" w:sz="6" w:space="0" w:color="auto"/>
                  <w:left w:val="single" w:sz="6" w:space="0" w:color="auto"/>
                  <w:bottom w:val="single" w:sz="6" w:space="0" w:color="auto"/>
                  <w:right w:val="single" w:sz="6" w:space="0" w:color="auto"/>
                </w:tcBorders>
              </w:tcPr>
              <w:p w:rsidR="00882C6F" w:rsidRPr="00B8060A" w:rsidRDefault="00096EAC">
                <w:pPr>
                  <w:jc w:val="center"/>
                  <w:rPr>
                    <w:sz w:val="21"/>
                    <w:szCs w:val="21"/>
                  </w:rPr>
                </w:pPr>
                <w:r w:rsidRPr="00B8060A">
                  <w:rPr>
                    <w:rFonts w:hint="eastAsia"/>
                    <w:sz w:val="21"/>
                    <w:szCs w:val="21"/>
                  </w:rPr>
                  <w:t>期末余额</w:t>
                </w:r>
              </w:p>
            </w:tc>
            <w:tc>
              <w:tcPr>
                <w:tcW w:w="1628" w:type="pct"/>
                <w:tcBorders>
                  <w:top w:val="single" w:sz="6" w:space="0" w:color="auto"/>
                  <w:left w:val="single" w:sz="6" w:space="0" w:color="auto"/>
                  <w:bottom w:val="single" w:sz="6" w:space="0" w:color="auto"/>
                  <w:right w:val="single" w:sz="6" w:space="0" w:color="auto"/>
                </w:tcBorders>
              </w:tcPr>
              <w:p w:rsidR="00882C6F" w:rsidRPr="00B8060A" w:rsidRDefault="00096EAC">
                <w:pPr>
                  <w:jc w:val="center"/>
                  <w:rPr>
                    <w:sz w:val="21"/>
                    <w:szCs w:val="21"/>
                  </w:rPr>
                </w:pPr>
                <w:r w:rsidRPr="00B8060A">
                  <w:rPr>
                    <w:rFonts w:hint="eastAsia"/>
                    <w:sz w:val="21"/>
                    <w:szCs w:val="21"/>
                  </w:rPr>
                  <w:t>期初余额</w:t>
                </w:r>
              </w:p>
            </w:tc>
          </w:tr>
          <w:tr w:rsidR="00882C6F" w:rsidRPr="00B8060A"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jc w:val="both"/>
                  <w:rPr>
                    <w:sz w:val="21"/>
                    <w:szCs w:val="21"/>
                  </w:rPr>
                </w:pPr>
                <w:r w:rsidRPr="00B8060A">
                  <w:rPr>
                    <w:rFonts w:hint="eastAsia"/>
                    <w:sz w:val="21"/>
                    <w:szCs w:val="21"/>
                  </w:rPr>
                  <w:t>质押借款</w:t>
                </w:r>
              </w:p>
            </w:tc>
            <w:sdt>
              <w:sdtPr>
                <w:rPr>
                  <w:sz w:val="21"/>
                  <w:szCs w:val="21"/>
                </w:rPr>
                <w:alias w:val="长期借款中的质押借款"/>
                <w:tag w:val="_GBC_a43fb0b4d73b455eb43fc38efd972c21"/>
                <w:id w:val="-113135185"/>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ind w:right="180"/>
                      <w:jc w:val="right"/>
                      <w:rPr>
                        <w:color w:val="000000" w:themeColor="text1"/>
                        <w:sz w:val="21"/>
                        <w:szCs w:val="21"/>
                      </w:rPr>
                    </w:pPr>
                    <w:r w:rsidRPr="00B8060A">
                      <w:rPr>
                        <w:sz w:val="21"/>
                        <w:szCs w:val="21"/>
                      </w:rPr>
                      <w:t>339,750,000.00</w:t>
                    </w:r>
                  </w:p>
                </w:tc>
              </w:sdtContent>
            </w:sdt>
            <w:sdt>
              <w:sdtPr>
                <w:rPr>
                  <w:sz w:val="21"/>
                  <w:szCs w:val="21"/>
                </w:rPr>
                <w:alias w:val="长期借款中的质押借款"/>
                <w:tag w:val="_GBC_3763069c5a8547c9b598592a13e932dc"/>
                <w:id w:val="-303930453"/>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color w:val="000000" w:themeColor="text1"/>
                        <w:sz w:val="21"/>
                        <w:szCs w:val="21"/>
                      </w:rPr>
                    </w:pPr>
                    <w:r w:rsidRPr="00B8060A">
                      <w:rPr>
                        <w:sz w:val="21"/>
                        <w:szCs w:val="21"/>
                      </w:rPr>
                      <w:t>317,736,800.00</w:t>
                    </w:r>
                  </w:p>
                </w:tc>
              </w:sdtContent>
            </w:sdt>
          </w:tr>
          <w:tr w:rsidR="00882C6F" w:rsidRPr="00B8060A"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jc w:val="both"/>
                  <w:rPr>
                    <w:sz w:val="21"/>
                    <w:szCs w:val="21"/>
                  </w:rPr>
                </w:pPr>
                <w:r w:rsidRPr="00B8060A">
                  <w:rPr>
                    <w:rFonts w:hint="eastAsia"/>
                    <w:sz w:val="21"/>
                    <w:szCs w:val="21"/>
                  </w:rPr>
                  <w:t>抵押借款</w:t>
                </w:r>
              </w:p>
            </w:tc>
            <w:sdt>
              <w:sdtPr>
                <w:rPr>
                  <w:sz w:val="21"/>
                  <w:szCs w:val="21"/>
                </w:rPr>
                <w:alias w:val="长期借款中的抵押借款"/>
                <w:tag w:val="_GBC_ee285e6751c94cbca847a1743c1b2633"/>
                <w:id w:val="-586610972"/>
                <w:lock w:val="sdtLocked"/>
                <w:showingPlcHdr/>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ind w:right="180"/>
                      <w:jc w:val="right"/>
                      <w:rPr>
                        <w:color w:val="000000" w:themeColor="text1"/>
                        <w:sz w:val="21"/>
                        <w:szCs w:val="21"/>
                      </w:rPr>
                    </w:pPr>
                    <w:r w:rsidRPr="00B8060A">
                      <w:rPr>
                        <w:sz w:val="21"/>
                        <w:szCs w:val="21"/>
                      </w:rPr>
                      <w:t xml:space="preserve">     </w:t>
                    </w:r>
                  </w:p>
                </w:tc>
              </w:sdtContent>
            </w:sdt>
            <w:sdt>
              <w:sdtPr>
                <w:rPr>
                  <w:sz w:val="21"/>
                  <w:szCs w:val="21"/>
                </w:rPr>
                <w:alias w:val="长期借款中的抵押借款"/>
                <w:tag w:val="_GBC_7aceaaf427ae40b19c09b5380c411db8"/>
                <w:id w:val="-1701544171"/>
                <w:lock w:val="sdtLocked"/>
                <w:showingPlcHdr/>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color w:val="000000" w:themeColor="text1"/>
                        <w:sz w:val="21"/>
                        <w:szCs w:val="21"/>
                      </w:rPr>
                    </w:pPr>
                    <w:r w:rsidRPr="00B8060A">
                      <w:rPr>
                        <w:sz w:val="21"/>
                        <w:szCs w:val="21"/>
                      </w:rPr>
                      <w:t xml:space="preserve">     </w:t>
                    </w:r>
                  </w:p>
                </w:tc>
              </w:sdtContent>
            </w:sdt>
          </w:tr>
          <w:tr w:rsidR="00882C6F" w:rsidRPr="00B8060A"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jc w:val="both"/>
                  <w:rPr>
                    <w:sz w:val="21"/>
                    <w:szCs w:val="21"/>
                  </w:rPr>
                </w:pPr>
                <w:r w:rsidRPr="00B8060A">
                  <w:rPr>
                    <w:rFonts w:hint="eastAsia"/>
                    <w:sz w:val="21"/>
                    <w:szCs w:val="21"/>
                  </w:rPr>
                  <w:t>保证借款</w:t>
                </w:r>
              </w:p>
            </w:tc>
            <w:sdt>
              <w:sdtPr>
                <w:rPr>
                  <w:sz w:val="21"/>
                  <w:szCs w:val="21"/>
                </w:rPr>
                <w:alias w:val="长期借款中的担保借款"/>
                <w:tag w:val="_GBC_e46ecfda9d0c47cd818c2eaf258d7607"/>
                <w:id w:val="-1233468817"/>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ind w:right="180"/>
                      <w:jc w:val="right"/>
                      <w:rPr>
                        <w:color w:val="000000" w:themeColor="text1"/>
                        <w:sz w:val="21"/>
                        <w:szCs w:val="21"/>
                      </w:rPr>
                    </w:pPr>
                    <w:r w:rsidRPr="00B8060A">
                      <w:rPr>
                        <w:sz w:val="21"/>
                        <w:szCs w:val="21"/>
                      </w:rPr>
                      <w:t>700,000,000.00</w:t>
                    </w:r>
                  </w:p>
                </w:tc>
              </w:sdtContent>
            </w:sdt>
            <w:sdt>
              <w:sdtPr>
                <w:rPr>
                  <w:sz w:val="21"/>
                  <w:szCs w:val="21"/>
                </w:rPr>
                <w:alias w:val="长期借款中的担保借款"/>
                <w:tag w:val="_GBC_f7cfaba146b34178a09ba44911c4b5b0"/>
                <w:id w:val="-2052069534"/>
                <w:lock w:val="sdtLocked"/>
                <w:showingPlcHdr/>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color w:val="000000" w:themeColor="text1"/>
                        <w:sz w:val="21"/>
                        <w:szCs w:val="21"/>
                      </w:rPr>
                    </w:pPr>
                    <w:r w:rsidRPr="00B8060A">
                      <w:rPr>
                        <w:sz w:val="21"/>
                        <w:szCs w:val="21"/>
                      </w:rPr>
                      <w:t xml:space="preserve">     </w:t>
                    </w:r>
                  </w:p>
                </w:tc>
              </w:sdtContent>
            </w:sdt>
          </w:tr>
          <w:tr w:rsidR="00882C6F" w:rsidRPr="00B8060A"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jc w:val="both"/>
                  <w:rPr>
                    <w:sz w:val="21"/>
                    <w:szCs w:val="21"/>
                  </w:rPr>
                </w:pPr>
                <w:r w:rsidRPr="00B8060A">
                  <w:rPr>
                    <w:rFonts w:hint="eastAsia"/>
                    <w:sz w:val="21"/>
                    <w:szCs w:val="21"/>
                  </w:rPr>
                  <w:t>信用借款</w:t>
                </w:r>
              </w:p>
            </w:tc>
            <w:sdt>
              <w:sdtPr>
                <w:rPr>
                  <w:sz w:val="21"/>
                  <w:szCs w:val="21"/>
                </w:rPr>
                <w:alias w:val="长期借款中的信用借款"/>
                <w:tag w:val="_GBC_99fa2cbfb6c14b5287c5fb89d09b68a8"/>
                <w:id w:val="-166942299"/>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autoSpaceDE w:val="0"/>
                      <w:autoSpaceDN w:val="0"/>
                      <w:adjustRightInd w:val="0"/>
                      <w:snapToGrid w:val="0"/>
                      <w:ind w:right="180"/>
                      <w:jc w:val="right"/>
                      <w:rPr>
                        <w:color w:val="000000" w:themeColor="text1"/>
                        <w:sz w:val="21"/>
                        <w:szCs w:val="21"/>
                      </w:rPr>
                    </w:pPr>
                    <w:r w:rsidRPr="00B8060A">
                      <w:rPr>
                        <w:sz w:val="21"/>
                        <w:szCs w:val="21"/>
                      </w:rPr>
                      <w:t>157,110.44</w:t>
                    </w:r>
                  </w:p>
                </w:tc>
              </w:sdtContent>
            </w:sdt>
            <w:sdt>
              <w:sdtPr>
                <w:rPr>
                  <w:sz w:val="21"/>
                  <w:szCs w:val="21"/>
                </w:rPr>
                <w:alias w:val="长期借款中的信用借款"/>
                <w:tag w:val="_GBC_7a25ed18e646409daaf6c299985a4b36"/>
                <w:id w:val="2017878854"/>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color w:val="000000" w:themeColor="text1"/>
                        <w:sz w:val="21"/>
                        <w:szCs w:val="21"/>
                      </w:rPr>
                    </w:pPr>
                    <w:r w:rsidRPr="00B8060A">
                      <w:rPr>
                        <w:sz w:val="21"/>
                        <w:szCs w:val="21"/>
                      </w:rPr>
                      <w:t>324,831,889.95</w:t>
                    </w:r>
                  </w:p>
                </w:tc>
              </w:sdtContent>
            </w:sdt>
          </w:tr>
          <w:tr w:rsidR="00882C6F" w:rsidRPr="00B8060A" w:rsidTr="004F78D8">
            <w:trPr>
              <w:cantSplit/>
            </w:trPr>
            <w:tc>
              <w:tcPr>
                <w:tcW w:w="1686"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pPr>
                  <w:autoSpaceDE w:val="0"/>
                  <w:autoSpaceDN w:val="0"/>
                  <w:adjustRightInd w:val="0"/>
                  <w:snapToGrid w:val="0"/>
                  <w:jc w:val="center"/>
                  <w:rPr>
                    <w:sz w:val="21"/>
                    <w:szCs w:val="21"/>
                  </w:rPr>
                </w:pPr>
                <w:r w:rsidRPr="00B8060A">
                  <w:rPr>
                    <w:rFonts w:hint="eastAsia"/>
                    <w:sz w:val="21"/>
                    <w:szCs w:val="21"/>
                  </w:rPr>
                  <w:t>合计</w:t>
                </w:r>
              </w:p>
            </w:tc>
            <w:sdt>
              <w:sdtPr>
                <w:rPr>
                  <w:sz w:val="21"/>
                  <w:szCs w:val="21"/>
                </w:rPr>
                <w:alias w:val="长期借款"/>
                <w:tag w:val="_GBC_6e43c5f69f874fc58773222686a59941"/>
                <w:id w:val="-851031112"/>
                <w:lock w:val="sdtLocked"/>
              </w:sdtPr>
              <w:sdtContent>
                <w:tc>
                  <w:tcPr>
                    <w:tcW w:w="1686" w:type="pct"/>
                    <w:tcBorders>
                      <w:top w:val="single" w:sz="6" w:space="0" w:color="auto"/>
                      <w:left w:val="single" w:sz="6" w:space="0" w:color="auto"/>
                      <w:bottom w:val="single" w:sz="6" w:space="0" w:color="auto"/>
                      <w:right w:val="single" w:sz="6" w:space="0" w:color="auto"/>
                    </w:tcBorders>
                  </w:tcPr>
                  <w:p w:rsidR="00882C6F" w:rsidRPr="00B8060A" w:rsidRDefault="00096EAC">
                    <w:pPr>
                      <w:autoSpaceDE w:val="0"/>
                      <w:autoSpaceDN w:val="0"/>
                      <w:adjustRightInd w:val="0"/>
                      <w:snapToGrid w:val="0"/>
                      <w:ind w:right="180"/>
                      <w:jc w:val="right"/>
                      <w:rPr>
                        <w:color w:val="000000" w:themeColor="text1"/>
                        <w:sz w:val="21"/>
                        <w:szCs w:val="21"/>
                      </w:rPr>
                    </w:pPr>
                    <w:r w:rsidRPr="00B8060A">
                      <w:rPr>
                        <w:sz w:val="21"/>
                        <w:szCs w:val="21"/>
                      </w:rPr>
                      <w:t>1,039,907,110.44</w:t>
                    </w:r>
                  </w:p>
                </w:tc>
              </w:sdtContent>
            </w:sdt>
            <w:sdt>
              <w:sdtPr>
                <w:rPr>
                  <w:sz w:val="21"/>
                  <w:szCs w:val="21"/>
                </w:rPr>
                <w:alias w:val="长期借款"/>
                <w:tag w:val="_GBC_43350650305f416580a80b9aac14e006"/>
                <w:id w:val="729045884"/>
                <w:lock w:val="sdtLocked"/>
              </w:sdtPr>
              <w:sdtContent>
                <w:tc>
                  <w:tcPr>
                    <w:tcW w:w="1628" w:type="pct"/>
                    <w:tcBorders>
                      <w:top w:val="single" w:sz="6" w:space="0" w:color="auto"/>
                      <w:left w:val="single" w:sz="6" w:space="0" w:color="auto"/>
                      <w:bottom w:val="single" w:sz="6" w:space="0" w:color="auto"/>
                      <w:right w:val="single" w:sz="6" w:space="0" w:color="auto"/>
                    </w:tcBorders>
                  </w:tcPr>
                  <w:p w:rsidR="00882C6F" w:rsidRPr="00B8060A" w:rsidRDefault="00096EAC">
                    <w:pPr>
                      <w:jc w:val="right"/>
                      <w:rPr>
                        <w:color w:val="000000" w:themeColor="text1"/>
                        <w:sz w:val="21"/>
                        <w:szCs w:val="21"/>
                      </w:rPr>
                    </w:pPr>
                    <w:r w:rsidRPr="00B8060A">
                      <w:rPr>
                        <w:sz w:val="21"/>
                        <w:szCs w:val="21"/>
                      </w:rPr>
                      <w:t>642,568,689.95</w:t>
                    </w:r>
                  </w:p>
                </w:tc>
              </w:sdtContent>
            </w:sdt>
          </w:tr>
        </w:tbl>
        <w:p w:rsidR="00882C6F" w:rsidRDefault="00AA3B3F">
          <w:pPr>
            <w:snapToGrid w:val="0"/>
            <w:rPr>
              <w:rFonts w:cstheme="minorBidi"/>
              <w:color w:val="000000" w:themeColor="text1"/>
              <w:kern w:val="2"/>
              <w:szCs w:val="21"/>
            </w:rPr>
          </w:pPr>
        </w:p>
      </w:sdtContent>
    </w:sdt>
    <w:p w:rsidR="00882C6F" w:rsidRPr="00B8060A" w:rsidRDefault="00882C6F">
      <w:pPr>
        <w:snapToGrid w:val="0"/>
        <w:rPr>
          <w:rFonts w:cstheme="minorBidi"/>
          <w:color w:val="000000" w:themeColor="text1"/>
          <w:kern w:val="2"/>
          <w:sz w:val="21"/>
          <w:szCs w:val="21"/>
        </w:rPr>
      </w:pPr>
    </w:p>
    <w:sdt>
      <w:sdtPr>
        <w:rPr>
          <w:rFonts w:hint="eastAsia"/>
          <w:color w:val="000000" w:themeColor="text1"/>
          <w:sz w:val="21"/>
          <w:szCs w:val="21"/>
        </w:rPr>
        <w:alias w:val="模块:长期借款的说明"/>
        <w:tag w:val="_GBC_7195bfed3c6d4a6fb2b17f01aa73f311"/>
        <w:id w:val="983816769"/>
        <w:lock w:val="sdtLocked"/>
        <w:placeholder>
          <w:docPart w:val="GBC22222222222222222222222222222"/>
        </w:placeholder>
      </w:sdtPr>
      <w:sdtEndPr>
        <w:rPr>
          <w:rFonts w:hint="default"/>
          <w:color w:val="auto"/>
          <w:sz w:val="24"/>
        </w:rPr>
      </w:sdtEndPr>
      <w:sdtContent>
        <w:p w:rsidR="00882C6F" w:rsidRPr="00B8060A" w:rsidRDefault="00096EAC">
          <w:pPr>
            <w:snapToGrid w:val="0"/>
            <w:rPr>
              <w:color w:val="000000" w:themeColor="text1"/>
              <w:sz w:val="21"/>
              <w:szCs w:val="21"/>
            </w:rPr>
          </w:pPr>
          <w:r w:rsidRPr="00B8060A">
            <w:rPr>
              <w:rFonts w:hint="eastAsia"/>
              <w:color w:val="000000" w:themeColor="text1"/>
              <w:sz w:val="21"/>
              <w:szCs w:val="21"/>
            </w:rPr>
            <w:t>其他说明，包括利率区间：</w:t>
          </w:r>
        </w:p>
        <w:p w:rsidR="00882C6F" w:rsidRDefault="00AA3B3F">
          <w:pPr>
            <w:snapToGrid w:val="0"/>
            <w:rPr>
              <w:szCs w:val="21"/>
            </w:rPr>
          </w:pPr>
          <w:sdt>
            <w:sdtPr>
              <w:rPr>
                <w:sz w:val="21"/>
                <w:szCs w:val="21"/>
              </w:rPr>
              <w:alias w:val="长期借款的说明"/>
              <w:tag w:val="_GBC_05c1a5b23bdb44ee812f7f625a395fd0"/>
              <w:id w:val="1983123764"/>
              <w:lock w:val="sdtLocked"/>
              <w:placeholder>
                <w:docPart w:val="GBC22222222222222222222222222222"/>
              </w:placeholder>
            </w:sdtPr>
            <w:sdtEndPr>
              <w:rPr>
                <w:sz w:val="24"/>
              </w:rPr>
            </w:sdtEndPr>
            <w:sdtContent>
              <w:r w:rsidR="00F1611F">
                <w:rPr>
                  <w:rFonts w:hint="eastAsia"/>
                  <w:sz w:val="21"/>
                  <w:szCs w:val="21"/>
                </w:rPr>
                <w:t xml:space="preserve">    </w:t>
              </w:r>
              <w:r w:rsidR="00096EAC" w:rsidRPr="00B8060A">
                <w:rPr>
                  <w:rFonts w:hint="eastAsia"/>
                  <w:sz w:val="21"/>
                  <w:szCs w:val="21"/>
                </w:rPr>
                <w:t>长期借款利率区间为</w:t>
              </w:r>
              <w:r w:rsidR="007764F8">
                <w:rPr>
                  <w:sz w:val="21"/>
                  <w:szCs w:val="21"/>
                </w:rPr>
                <w:t>1.08</w:t>
              </w:r>
              <w:r w:rsidR="00096EAC" w:rsidRPr="00B8060A">
                <w:rPr>
                  <w:rFonts w:hint="eastAsia"/>
                  <w:sz w:val="21"/>
                  <w:szCs w:val="21"/>
                </w:rPr>
                <w:t>%至6.45%,德国HAZEMAG境外子公司及印度LVNT公司的部分长期借款利率在10%左</w:t>
              </w:r>
              <w:r w:rsidR="00096EAC" w:rsidRPr="00B8060A">
                <w:rPr>
                  <w:rFonts w:hint="eastAsia"/>
                  <w:color w:val="000000" w:themeColor="text1"/>
                  <w:sz w:val="21"/>
                  <w:szCs w:val="21"/>
                </w:rPr>
                <w:t>右。质押借款的质押资产详见七、</w:t>
              </w:r>
              <w:r w:rsidR="00096EAC" w:rsidRPr="00B8060A">
                <w:rPr>
                  <w:rFonts w:hint="eastAsia"/>
                  <w:sz w:val="21"/>
                  <w:szCs w:val="21"/>
                </w:rPr>
                <w:t>合并财务报表项目注释-</w:t>
              </w:r>
              <w:r w:rsidR="00096EAC" w:rsidRPr="00B8060A">
                <w:rPr>
                  <w:rFonts w:hint="eastAsia"/>
                  <w:color w:val="000000" w:themeColor="text1"/>
                  <w:sz w:val="21"/>
                  <w:szCs w:val="21"/>
                </w:rPr>
                <w:t>60、所有权或使用权受到限制的资产。</w:t>
              </w:r>
            </w:sdtContent>
          </w:sdt>
        </w:p>
      </w:sdtContent>
    </w:sdt>
    <w:p w:rsidR="00882C6F" w:rsidRDefault="00882C6F">
      <w:pPr>
        <w:rPr>
          <w:szCs w:val="21"/>
        </w:rPr>
      </w:pPr>
    </w:p>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长期应付款</w:t>
      </w:r>
    </w:p>
    <w:sdt>
      <w:sdtPr>
        <w:alias w:val="是否适用：长期应付款[双击切换]"/>
        <w:tag w:val="_GBC_b78d6217bf664e91b409ed822ae5e427"/>
        <w:id w:val="128724011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heme="minorHAnsi" w:eastAsiaTheme="minorEastAsia" w:hAnsiTheme="minorHAnsi" w:cstheme="minorBidi"/>
          <w:b w:val="0"/>
          <w:bCs w:val="0"/>
          <w:kern w:val="0"/>
          <w:sz w:val="24"/>
          <w:szCs w:val="21"/>
        </w:rPr>
        <w:alias w:val="模块:按款项性质列示长期应付款"/>
        <w:tag w:val="_GBC_3fb087b159134b92b1aaefe46f58b11e"/>
        <w:id w:val="-698779695"/>
        <w:lock w:val="sdtLocked"/>
        <w:placeholder>
          <w:docPart w:val="GBC22222222222222222222222222222"/>
        </w:placeholder>
      </w:sdtPr>
      <w:sdtEndPr>
        <w:rPr>
          <w:rFonts w:ascii="宋体" w:eastAsia="宋体" w:hAnsi="宋体"/>
        </w:rPr>
      </w:sdtEndPr>
      <w:sdtContent>
        <w:p w:rsidR="00882C6F" w:rsidRPr="00B8060A" w:rsidRDefault="00096EAC" w:rsidP="00096EAC">
          <w:pPr>
            <w:pStyle w:val="4"/>
            <w:numPr>
              <w:ilvl w:val="0"/>
              <w:numId w:val="75"/>
            </w:numPr>
            <w:tabs>
              <w:tab w:val="left" w:pos="700"/>
            </w:tabs>
            <w:rPr>
              <w:rFonts w:ascii="宋体" w:hAnsi="宋体"/>
              <w:szCs w:val="21"/>
            </w:rPr>
          </w:pPr>
          <w:r w:rsidRPr="00B8060A">
            <w:rPr>
              <w:rFonts w:ascii="宋体" w:hAnsi="宋体" w:hint="eastAsia"/>
              <w:szCs w:val="21"/>
            </w:rPr>
            <w:t>按款项性质列示长期应付款：</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长期应付款"/>
              <w:tag w:val="_GBC_f41441dfd8ea48dd8f5b79f523f483ec"/>
              <w:id w:val="-13065413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长期应付款"/>
              <w:tag w:val="_GBC_0a8787ec79f34a63bafd43fb0efa50fe"/>
              <w:id w:val="18438173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23"/>
            <w:gridCol w:w="2848"/>
            <w:gridCol w:w="2846"/>
          </w:tblGrid>
          <w:tr w:rsidR="00882C6F" w:rsidRPr="00B8060A" w:rsidTr="00882C6F">
            <w:trPr>
              <w:cantSplit/>
              <w:trHeight w:val="307"/>
            </w:trPr>
            <w:tc>
              <w:tcPr>
                <w:tcW w:w="177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161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期初余额</w:t>
                </w:r>
              </w:p>
            </w:tc>
            <w:tc>
              <w:tcPr>
                <w:tcW w:w="1614"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期末余额</w:t>
                </w:r>
              </w:p>
            </w:tc>
          </w:tr>
          <w:sdt>
            <w:sdtPr>
              <w:rPr>
                <w:sz w:val="21"/>
                <w:szCs w:val="21"/>
              </w:rPr>
              <w:alias w:val="按款项性质列示长期应付款明细"/>
              <w:tag w:val="_GBC_4e299a9a64894064af5db94b03aacdd6"/>
              <w:id w:val="-1722197810"/>
              <w:lock w:val="sdtLocked"/>
            </w:sdtPr>
            <w:sdtEndPr>
              <w:rPr>
                <w:rFonts w:hint="eastAsia"/>
              </w:rPr>
            </w:sdtEndPr>
            <w:sdtContent>
              <w:tr w:rsidR="00882C6F" w:rsidRPr="00B8060A" w:rsidTr="00882C6F">
                <w:trPr>
                  <w:cantSplit/>
                  <w:trHeight w:val="186"/>
                </w:trPr>
                <w:sdt>
                  <w:sdtPr>
                    <w:rPr>
                      <w:sz w:val="21"/>
                      <w:szCs w:val="21"/>
                    </w:rPr>
                    <w:alias w:val="按款项性质列示长期应付款明细-项目名称"/>
                    <w:tag w:val="_GBC_9edd2b331a394c32bfa88edec49517c6"/>
                    <w:id w:val="1646472051"/>
                    <w:lock w:val="sdtLocked"/>
                  </w:sdtPr>
                  <w:sdtContent>
                    <w:tc>
                      <w:tcPr>
                        <w:tcW w:w="1771"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rPr>
                            <w:sz w:val="21"/>
                            <w:szCs w:val="21"/>
                          </w:rPr>
                        </w:pPr>
                        <w:r w:rsidRPr="00B8060A">
                          <w:rPr>
                            <w:sz w:val="21"/>
                            <w:szCs w:val="21"/>
                          </w:rPr>
                          <w:t>职工安置费</w:t>
                        </w:r>
                      </w:p>
                    </w:tc>
                  </w:sdtContent>
                </w:sdt>
                <w:sdt>
                  <w:sdtPr>
                    <w:rPr>
                      <w:sz w:val="21"/>
                      <w:szCs w:val="21"/>
                    </w:rPr>
                    <w:alias w:val="按款项性质列示长期应付款明细-金额"/>
                    <w:tag w:val="_GBC_705390a0e02746118ed4d1bac4863221"/>
                    <w:id w:val="446054171"/>
                    <w:lock w:val="sdtLocked"/>
                  </w:sdtPr>
                  <w:sdtContent>
                    <w:tc>
                      <w:tcPr>
                        <w:tcW w:w="161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248,482,129.45</w:t>
                        </w:r>
                      </w:p>
                    </w:tc>
                  </w:sdtContent>
                </w:sdt>
                <w:sdt>
                  <w:sdtPr>
                    <w:rPr>
                      <w:sz w:val="21"/>
                      <w:szCs w:val="21"/>
                    </w:rPr>
                    <w:alias w:val="按款项性质列示长期应付款明细-金额"/>
                    <w:tag w:val="_GBC_3c236790080c48379cee5257b7613dd1"/>
                    <w:id w:val="1001864722"/>
                    <w:lock w:val="sdtLocked"/>
                  </w:sdtPr>
                  <w:sdtContent>
                    <w:tc>
                      <w:tcPr>
                        <w:tcW w:w="161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240,421,058.01</w:t>
                        </w:r>
                      </w:p>
                    </w:tc>
                  </w:sdtContent>
                </w:sdt>
              </w:tr>
            </w:sdtContent>
          </w:sdt>
          <w:sdt>
            <w:sdtPr>
              <w:rPr>
                <w:sz w:val="21"/>
                <w:szCs w:val="21"/>
              </w:rPr>
              <w:alias w:val="按款项性质列示长期应付款明细"/>
              <w:tag w:val="_GBC_4e299a9a64894064af5db94b03aacdd6"/>
              <w:id w:val="179402218"/>
              <w:lock w:val="sdtLocked"/>
            </w:sdtPr>
            <w:sdtEndPr>
              <w:rPr>
                <w:rFonts w:hint="eastAsia"/>
              </w:rPr>
            </w:sdtEndPr>
            <w:sdtContent>
              <w:tr w:rsidR="00882C6F" w:rsidRPr="00B8060A" w:rsidTr="00882C6F">
                <w:trPr>
                  <w:cantSplit/>
                  <w:trHeight w:val="186"/>
                </w:trPr>
                <w:sdt>
                  <w:sdtPr>
                    <w:rPr>
                      <w:sz w:val="21"/>
                      <w:szCs w:val="21"/>
                    </w:rPr>
                    <w:alias w:val="按款项性质列示长期应付款明细-项目名称"/>
                    <w:tag w:val="_GBC_9edd2b331a394c32bfa88edec49517c6"/>
                    <w:id w:val="974956717"/>
                    <w:lock w:val="sdtLocked"/>
                  </w:sdtPr>
                  <w:sdtContent>
                    <w:tc>
                      <w:tcPr>
                        <w:tcW w:w="1771"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rPr>
                            <w:sz w:val="21"/>
                            <w:szCs w:val="21"/>
                          </w:rPr>
                        </w:pPr>
                        <w:r w:rsidRPr="00B8060A">
                          <w:rPr>
                            <w:sz w:val="21"/>
                            <w:szCs w:val="21"/>
                          </w:rPr>
                          <w:t>应付项目代理费</w:t>
                        </w:r>
                      </w:p>
                    </w:tc>
                  </w:sdtContent>
                </w:sdt>
                <w:sdt>
                  <w:sdtPr>
                    <w:rPr>
                      <w:sz w:val="21"/>
                      <w:szCs w:val="21"/>
                    </w:rPr>
                    <w:alias w:val="按款项性质列示长期应付款明细-金额"/>
                    <w:tag w:val="_GBC_705390a0e02746118ed4d1bac4863221"/>
                    <w:id w:val="1350067641"/>
                    <w:lock w:val="sdtLocked"/>
                  </w:sdtPr>
                  <w:sdtContent>
                    <w:tc>
                      <w:tcPr>
                        <w:tcW w:w="161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136,843,406.70</w:t>
                        </w:r>
                      </w:p>
                    </w:tc>
                  </w:sdtContent>
                </w:sdt>
                <w:sdt>
                  <w:sdtPr>
                    <w:rPr>
                      <w:sz w:val="21"/>
                      <w:szCs w:val="21"/>
                    </w:rPr>
                    <w:alias w:val="按款项性质列示长期应付款明细-金额"/>
                    <w:tag w:val="_GBC_3c236790080c48379cee5257b7613dd1"/>
                    <w:id w:val="-852647599"/>
                    <w:lock w:val="sdtLocked"/>
                  </w:sdtPr>
                  <w:sdtContent>
                    <w:tc>
                      <w:tcPr>
                        <w:tcW w:w="161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125,848,547.74</w:t>
                        </w:r>
                      </w:p>
                    </w:tc>
                  </w:sdtContent>
                </w:sdt>
              </w:tr>
            </w:sdtContent>
          </w:sdt>
          <w:sdt>
            <w:sdtPr>
              <w:rPr>
                <w:sz w:val="21"/>
                <w:szCs w:val="21"/>
              </w:rPr>
              <w:alias w:val="按款项性质列示长期应付款明细"/>
              <w:tag w:val="_GBC_4e299a9a64894064af5db94b03aacdd6"/>
              <w:id w:val="587739700"/>
              <w:lock w:val="sdtLocked"/>
            </w:sdtPr>
            <w:sdtEndPr>
              <w:rPr>
                <w:rFonts w:hint="eastAsia"/>
              </w:rPr>
            </w:sdtEndPr>
            <w:sdtContent>
              <w:tr w:rsidR="00882C6F" w:rsidRPr="00B8060A" w:rsidTr="00882C6F">
                <w:trPr>
                  <w:cantSplit/>
                  <w:trHeight w:val="186"/>
                </w:trPr>
                <w:sdt>
                  <w:sdtPr>
                    <w:rPr>
                      <w:sz w:val="21"/>
                      <w:szCs w:val="21"/>
                    </w:rPr>
                    <w:alias w:val="按款项性质列示长期应付款明细-项目名称"/>
                    <w:tag w:val="_GBC_9edd2b331a394c32bfa88edec49517c6"/>
                    <w:id w:val="-309395165"/>
                    <w:lock w:val="sdtLocked"/>
                  </w:sdtPr>
                  <w:sdtContent>
                    <w:tc>
                      <w:tcPr>
                        <w:tcW w:w="1771"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rPr>
                            <w:sz w:val="21"/>
                            <w:szCs w:val="21"/>
                          </w:rPr>
                        </w:pPr>
                        <w:r w:rsidRPr="00B8060A">
                          <w:rPr>
                            <w:sz w:val="21"/>
                            <w:szCs w:val="21"/>
                          </w:rPr>
                          <w:t>财政扶持资金款</w:t>
                        </w:r>
                      </w:p>
                    </w:tc>
                  </w:sdtContent>
                </w:sdt>
                <w:sdt>
                  <w:sdtPr>
                    <w:rPr>
                      <w:sz w:val="21"/>
                      <w:szCs w:val="21"/>
                    </w:rPr>
                    <w:alias w:val="按款项性质列示长期应付款明细-金额"/>
                    <w:tag w:val="_GBC_705390a0e02746118ed4d1bac4863221"/>
                    <w:id w:val="-584764048"/>
                    <w:lock w:val="sdtLocked"/>
                  </w:sdtPr>
                  <w:sdtContent>
                    <w:tc>
                      <w:tcPr>
                        <w:tcW w:w="161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2,390,000.00</w:t>
                        </w:r>
                      </w:p>
                    </w:tc>
                  </w:sdtContent>
                </w:sdt>
                <w:sdt>
                  <w:sdtPr>
                    <w:rPr>
                      <w:sz w:val="21"/>
                      <w:szCs w:val="21"/>
                    </w:rPr>
                    <w:alias w:val="按款项性质列示长期应付款明细-金额"/>
                    <w:tag w:val="_GBC_3c236790080c48379cee5257b7613dd1"/>
                    <w:id w:val="1333721366"/>
                    <w:lock w:val="sdtLocked"/>
                  </w:sdtPr>
                  <w:sdtContent>
                    <w:tc>
                      <w:tcPr>
                        <w:tcW w:w="1614" w:type="pct"/>
                        <w:tcBorders>
                          <w:top w:val="single" w:sz="6" w:space="0" w:color="auto"/>
                          <w:left w:val="single" w:sz="6" w:space="0" w:color="auto"/>
                          <w:bottom w:val="single" w:sz="6" w:space="0" w:color="auto"/>
                          <w:right w:val="single" w:sz="6" w:space="0" w:color="auto"/>
                        </w:tcBorders>
                      </w:tcPr>
                      <w:p w:rsidR="00882C6F" w:rsidRPr="00B8060A" w:rsidRDefault="00882C6F" w:rsidP="00882C6F">
                        <w:pPr>
                          <w:jc w:val="right"/>
                          <w:rPr>
                            <w:sz w:val="21"/>
                            <w:szCs w:val="21"/>
                          </w:rPr>
                        </w:pPr>
                      </w:p>
                    </w:tc>
                  </w:sdtContent>
                </w:sdt>
              </w:tr>
            </w:sdtContent>
          </w:sdt>
          <w:sdt>
            <w:sdtPr>
              <w:rPr>
                <w:sz w:val="21"/>
                <w:szCs w:val="21"/>
              </w:rPr>
              <w:alias w:val="按款项性质列示长期应付款明细"/>
              <w:tag w:val="_GBC_4e299a9a64894064af5db94b03aacdd6"/>
              <w:id w:val="1070306472"/>
              <w:lock w:val="sdtLocked"/>
            </w:sdtPr>
            <w:sdtEndPr>
              <w:rPr>
                <w:rFonts w:hint="eastAsia"/>
              </w:rPr>
            </w:sdtEndPr>
            <w:sdtContent>
              <w:tr w:rsidR="00882C6F" w:rsidRPr="00B8060A" w:rsidTr="00882C6F">
                <w:trPr>
                  <w:cantSplit/>
                  <w:trHeight w:val="186"/>
                </w:trPr>
                <w:sdt>
                  <w:sdtPr>
                    <w:rPr>
                      <w:sz w:val="21"/>
                      <w:szCs w:val="21"/>
                    </w:rPr>
                    <w:alias w:val="按款项性质列示长期应付款明细-项目名称"/>
                    <w:tag w:val="_GBC_9edd2b331a394c32bfa88edec49517c6"/>
                    <w:id w:val="986672399"/>
                    <w:lock w:val="sdtLocked"/>
                  </w:sdtPr>
                  <w:sdtContent>
                    <w:tc>
                      <w:tcPr>
                        <w:tcW w:w="1771"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rPr>
                            <w:sz w:val="21"/>
                            <w:szCs w:val="21"/>
                          </w:rPr>
                        </w:pPr>
                        <w:r w:rsidRPr="00B8060A">
                          <w:rPr>
                            <w:sz w:val="21"/>
                            <w:szCs w:val="21"/>
                          </w:rPr>
                          <w:t>其他</w:t>
                        </w:r>
                      </w:p>
                    </w:tc>
                  </w:sdtContent>
                </w:sdt>
                <w:sdt>
                  <w:sdtPr>
                    <w:rPr>
                      <w:sz w:val="21"/>
                      <w:szCs w:val="21"/>
                    </w:rPr>
                    <w:alias w:val="按款项性质列示长期应付款明细-金额"/>
                    <w:tag w:val="_GBC_705390a0e02746118ed4d1bac4863221"/>
                    <w:id w:val="560681086"/>
                    <w:lock w:val="sdtLocked"/>
                  </w:sdtPr>
                  <w:sdtContent>
                    <w:tc>
                      <w:tcPr>
                        <w:tcW w:w="161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1,400,408.23</w:t>
                        </w:r>
                      </w:p>
                    </w:tc>
                  </w:sdtContent>
                </w:sdt>
                <w:sdt>
                  <w:sdtPr>
                    <w:rPr>
                      <w:sz w:val="21"/>
                      <w:szCs w:val="21"/>
                    </w:rPr>
                    <w:alias w:val="按款项性质列示长期应付款明细-金额"/>
                    <w:tag w:val="_GBC_3c236790080c48379cee5257b7613dd1"/>
                    <w:id w:val="987670600"/>
                    <w:lock w:val="sdtLocked"/>
                  </w:sdtPr>
                  <w:sdtContent>
                    <w:tc>
                      <w:tcPr>
                        <w:tcW w:w="161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18,064,438.53</w:t>
                        </w:r>
                      </w:p>
                    </w:tc>
                  </w:sdtContent>
                </w:sdt>
              </w:tr>
            </w:sdtContent>
          </w:sdt>
          <w:sdt>
            <w:sdtPr>
              <w:rPr>
                <w:sz w:val="21"/>
                <w:szCs w:val="21"/>
              </w:rPr>
              <w:alias w:val="按款项性质列示长期应付款明细"/>
              <w:tag w:val="_GBC_4e299a9a64894064af5db94b03aacdd6"/>
              <w:id w:val="202678348"/>
              <w:lock w:val="sdtLocked"/>
            </w:sdtPr>
            <w:sdtEndPr>
              <w:rPr>
                <w:rFonts w:hint="eastAsia"/>
              </w:rPr>
            </w:sdtEndPr>
            <w:sdtContent>
              <w:tr w:rsidR="00882C6F" w:rsidRPr="00B8060A" w:rsidTr="00882C6F">
                <w:trPr>
                  <w:cantSplit/>
                  <w:trHeight w:val="186"/>
                </w:trPr>
                <w:sdt>
                  <w:sdtPr>
                    <w:rPr>
                      <w:sz w:val="21"/>
                      <w:szCs w:val="21"/>
                    </w:rPr>
                    <w:alias w:val="按款项性质列示长期应付款明细-项目名称"/>
                    <w:tag w:val="_GBC_9edd2b331a394c32bfa88edec49517c6"/>
                    <w:id w:val="1164356952"/>
                    <w:lock w:val="sdtLocked"/>
                  </w:sdtPr>
                  <w:sdtContent>
                    <w:tc>
                      <w:tcPr>
                        <w:tcW w:w="1771"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rPr>
                            <w:sz w:val="21"/>
                            <w:szCs w:val="21"/>
                          </w:rPr>
                        </w:pPr>
                        <w:r w:rsidRPr="00B8060A">
                          <w:rPr>
                            <w:sz w:val="21"/>
                            <w:szCs w:val="21"/>
                          </w:rPr>
                          <w:t>合计</w:t>
                        </w:r>
                      </w:p>
                    </w:tc>
                  </w:sdtContent>
                </w:sdt>
                <w:sdt>
                  <w:sdtPr>
                    <w:rPr>
                      <w:sz w:val="21"/>
                      <w:szCs w:val="21"/>
                    </w:rPr>
                    <w:alias w:val="按款项性质列示长期应付款明细-金额"/>
                    <w:tag w:val="_GBC_705390a0e02746118ed4d1bac4863221"/>
                    <w:id w:val="1798723332"/>
                    <w:lock w:val="sdtLocked"/>
                  </w:sdtPr>
                  <w:sdtContent>
                    <w:tc>
                      <w:tcPr>
                        <w:tcW w:w="161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389,115,944.38</w:t>
                        </w:r>
                      </w:p>
                    </w:tc>
                  </w:sdtContent>
                </w:sdt>
                <w:sdt>
                  <w:sdtPr>
                    <w:rPr>
                      <w:sz w:val="21"/>
                      <w:szCs w:val="21"/>
                    </w:rPr>
                    <w:alias w:val="按款项性质列示长期应付款明细-金额"/>
                    <w:tag w:val="_GBC_3c236790080c48379cee5257b7613dd1"/>
                    <w:id w:val="-1654141048"/>
                    <w:lock w:val="sdtLocked"/>
                  </w:sdtPr>
                  <w:sdtContent>
                    <w:tc>
                      <w:tcPr>
                        <w:tcW w:w="161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sz w:val="21"/>
                            <w:szCs w:val="21"/>
                          </w:rPr>
                        </w:pPr>
                        <w:r w:rsidRPr="00B8060A">
                          <w:rPr>
                            <w:sz w:val="21"/>
                            <w:szCs w:val="21"/>
                          </w:rPr>
                          <w:t>384,334,044.28</w:t>
                        </w:r>
                      </w:p>
                    </w:tc>
                  </w:sdtContent>
                </w:sdt>
              </w:tr>
            </w:sdtContent>
          </w:sdt>
        </w:tbl>
        <w:p w:rsidR="00882C6F" w:rsidRDefault="00AA3B3F" w:rsidP="00882C6F">
          <w:pPr>
            <w:rPr>
              <w:szCs w:val="21"/>
            </w:rPr>
          </w:pPr>
        </w:p>
      </w:sdtContent>
    </w:sdt>
    <w:p w:rsidR="00882C6F" w:rsidRDefault="00882C6F">
      <w:pPr>
        <w:rPr>
          <w:szCs w:val="21"/>
        </w:rPr>
      </w:pPr>
    </w:p>
    <w:p w:rsidR="00882C6F" w:rsidRPr="00763E7A" w:rsidRDefault="00096EAC" w:rsidP="00096EAC">
      <w:pPr>
        <w:pStyle w:val="3"/>
        <w:numPr>
          <w:ilvl w:val="0"/>
          <w:numId w:val="53"/>
        </w:numPr>
        <w:tabs>
          <w:tab w:val="left" w:pos="504"/>
        </w:tabs>
        <w:rPr>
          <w:szCs w:val="21"/>
        </w:rPr>
      </w:pPr>
      <w:r w:rsidRPr="00763E7A">
        <w:rPr>
          <w:rFonts w:hint="eastAsia"/>
          <w:szCs w:val="21"/>
        </w:rPr>
        <w:t>长期应付职工薪</w:t>
      </w:r>
      <w:proofErr w:type="gramStart"/>
      <w:r w:rsidRPr="00763E7A">
        <w:rPr>
          <w:rFonts w:hint="eastAsia"/>
          <w:szCs w:val="21"/>
        </w:rPr>
        <w:t>酬</w:t>
      </w:r>
      <w:proofErr w:type="gramEnd"/>
    </w:p>
    <w:sdt>
      <w:sdtPr>
        <w:alias w:val="是否适用：长期应付职工薪酬[双击切换]"/>
        <w:tag w:val="_GBC_ac48000816ba40adb1204a795755a961"/>
        <w:id w:val="-275026464"/>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长期应付职工薪酬"/>
        <w:tag w:val="_GBC_8af4eec42fcd4a7a8402661c45277cf7"/>
        <w:id w:val="1527989323"/>
        <w:lock w:val="sdtLocked"/>
        <w:placeholder>
          <w:docPart w:val="GBC22222222222222222222222222222"/>
        </w:placeholder>
      </w:sdtPr>
      <w:sdtContent>
        <w:p w:rsidR="00882C6F" w:rsidRPr="00B8060A" w:rsidRDefault="00096EAC" w:rsidP="00096EAC">
          <w:pPr>
            <w:pStyle w:val="4"/>
            <w:numPr>
              <w:ilvl w:val="0"/>
              <w:numId w:val="76"/>
            </w:numPr>
            <w:rPr>
              <w:szCs w:val="21"/>
            </w:rPr>
          </w:pPr>
          <w:r w:rsidRPr="00B8060A">
            <w:rPr>
              <w:rFonts w:hint="eastAsia"/>
              <w:szCs w:val="21"/>
            </w:rPr>
            <w:t>长期应付职工薪酬表</w:t>
          </w:r>
        </w:p>
        <w:sdt>
          <w:sdtPr>
            <w:rPr>
              <w:sz w:val="21"/>
              <w:szCs w:val="21"/>
            </w:rPr>
            <w:alias w:val="是否适用：长期应付职工薪酬表[双击切换]"/>
            <w:tag w:val="_GBC_7391cd215aaf4a7595c44b639646aa7a"/>
            <w:id w:val="2105531386"/>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长期应付职工薪酬"/>
              <w:tag w:val="_GBC_9da16ecedc40480a9563f61db11afc75"/>
              <w:id w:val="192799653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长期应付职工薪酬"/>
              <w:tag w:val="_GBC_4b18e9847cbc49689b57ca163e3c5f6f"/>
              <w:id w:val="-6421994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49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7"/>
            <w:gridCol w:w="1957"/>
            <w:gridCol w:w="2478"/>
          </w:tblGrid>
          <w:tr w:rsidR="00882C6F" w:rsidRPr="00B8060A" w:rsidTr="004F1756">
            <w:tc>
              <w:tcPr>
                <w:tcW w:w="247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项目</w:t>
                </w:r>
              </w:p>
            </w:tc>
            <w:tc>
              <w:tcPr>
                <w:tcW w:w="1114"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期末余额</w:t>
                </w:r>
              </w:p>
            </w:tc>
            <w:tc>
              <w:tcPr>
                <w:tcW w:w="141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期初余额</w:t>
                </w:r>
              </w:p>
            </w:tc>
          </w:tr>
          <w:tr w:rsidR="00882C6F" w:rsidRPr="00B8060A" w:rsidTr="004F1756">
            <w:tc>
              <w:tcPr>
                <w:tcW w:w="24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rPr>
                    <w:sz w:val="21"/>
                    <w:szCs w:val="21"/>
                  </w:rPr>
                </w:pPr>
                <w:r w:rsidRPr="00B8060A">
                  <w:rPr>
                    <w:rFonts w:hint="eastAsia"/>
                    <w:sz w:val="21"/>
                    <w:szCs w:val="21"/>
                  </w:rPr>
                  <w:t>一、离职后福利-设定受益计划净负债</w:t>
                </w:r>
              </w:p>
            </w:tc>
            <w:sdt>
              <w:sdtPr>
                <w:rPr>
                  <w:sz w:val="21"/>
                  <w:szCs w:val="21"/>
                </w:rPr>
                <w:alias w:val="离职后福利-设定受益计划净负债"/>
                <w:tag w:val="_GBC_d045225c5117412cb5178fed7fb01429"/>
                <w:id w:val="-862746786"/>
                <w:lock w:val="sdtLocked"/>
              </w:sdtPr>
              <w:sdtContent>
                <w:tc>
                  <w:tcPr>
                    <w:tcW w:w="1114" w:type="pct"/>
                    <w:tcBorders>
                      <w:top w:val="single" w:sz="6"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48,015,156.88</w:t>
                    </w:r>
                  </w:p>
                </w:tc>
              </w:sdtContent>
            </w:sdt>
            <w:sdt>
              <w:sdtPr>
                <w:rPr>
                  <w:rFonts w:hint="eastAsia"/>
                  <w:sz w:val="21"/>
                  <w:szCs w:val="21"/>
                </w:rPr>
                <w:alias w:val="离职后福利-设定受益计划净负债"/>
                <w:tag w:val="_GBC_969607b7d0f44a30bae00b62312771d5"/>
                <w:id w:val="-1906835618"/>
                <w:lock w:val="sdtLocked"/>
              </w:sdtPr>
              <w:sdtContent>
                <w:tc>
                  <w:tcPr>
                    <w:tcW w:w="1411" w:type="pct"/>
                    <w:tcBorders>
                      <w:top w:val="single" w:sz="6" w:space="0" w:color="auto"/>
                      <w:left w:val="single" w:sz="4"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45,347,310.21</w:t>
                    </w:r>
                  </w:p>
                </w:tc>
              </w:sdtContent>
            </w:sdt>
          </w:tr>
          <w:tr w:rsidR="00882C6F" w:rsidRPr="00B8060A" w:rsidTr="004F1756">
            <w:tc>
              <w:tcPr>
                <w:tcW w:w="24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rPr>
                    <w:sz w:val="21"/>
                    <w:szCs w:val="21"/>
                  </w:rPr>
                </w:pPr>
                <w:r w:rsidRPr="00B8060A">
                  <w:rPr>
                    <w:rFonts w:hint="eastAsia"/>
                    <w:sz w:val="21"/>
                    <w:szCs w:val="21"/>
                  </w:rPr>
                  <w:t>二、辞退福利</w:t>
                </w:r>
              </w:p>
            </w:tc>
            <w:sdt>
              <w:sdtPr>
                <w:rPr>
                  <w:sz w:val="21"/>
                  <w:szCs w:val="21"/>
                </w:rPr>
                <w:alias w:val="长期应付职工薪酬中的辞退福利"/>
                <w:tag w:val="_GBC_ef618fb68fa14429951b8945f7ca69dc"/>
                <w:id w:val="452290927"/>
                <w:lock w:val="sdtLocked"/>
              </w:sdtPr>
              <w:sdtContent>
                <w:tc>
                  <w:tcPr>
                    <w:tcW w:w="1114" w:type="pct"/>
                    <w:tcBorders>
                      <w:top w:val="single" w:sz="6"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129,000.00</w:t>
                    </w:r>
                  </w:p>
                </w:tc>
              </w:sdtContent>
            </w:sdt>
            <w:sdt>
              <w:sdtPr>
                <w:rPr>
                  <w:rFonts w:hint="eastAsia"/>
                  <w:sz w:val="21"/>
                  <w:szCs w:val="21"/>
                </w:rPr>
                <w:alias w:val="长期应付职工薪酬中的辞退福利"/>
                <w:tag w:val="_GBC_46935b25c01546218cc93b2c0391c548"/>
                <w:id w:val="342983274"/>
                <w:lock w:val="sdtLocked"/>
              </w:sdtPr>
              <w:sdtContent>
                <w:tc>
                  <w:tcPr>
                    <w:tcW w:w="1411" w:type="pct"/>
                    <w:tcBorders>
                      <w:top w:val="single" w:sz="6" w:space="0" w:color="auto"/>
                      <w:left w:val="single" w:sz="4"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152,000.00</w:t>
                    </w:r>
                  </w:p>
                </w:tc>
              </w:sdtContent>
            </w:sdt>
          </w:tr>
          <w:tr w:rsidR="00882C6F" w:rsidRPr="00B8060A" w:rsidTr="004F1756">
            <w:tc>
              <w:tcPr>
                <w:tcW w:w="247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rPr>
                    <w:sz w:val="21"/>
                    <w:szCs w:val="21"/>
                  </w:rPr>
                </w:pPr>
                <w:r w:rsidRPr="00B8060A">
                  <w:rPr>
                    <w:rFonts w:hint="eastAsia"/>
                    <w:sz w:val="21"/>
                    <w:szCs w:val="21"/>
                  </w:rPr>
                  <w:t>三、其他长期福利</w:t>
                </w:r>
              </w:p>
            </w:tc>
            <w:sdt>
              <w:sdtPr>
                <w:rPr>
                  <w:sz w:val="21"/>
                  <w:szCs w:val="21"/>
                </w:rPr>
                <w:alias w:val="其他长期福利"/>
                <w:tag w:val="_GBC_e7f10ac92f194b4eaf5720c44ed9af17"/>
                <w:id w:val="1884523283"/>
                <w:lock w:val="sdtLocked"/>
                <w:showingPlcHdr/>
              </w:sdtPr>
              <w:sdtContent>
                <w:tc>
                  <w:tcPr>
                    <w:tcW w:w="1114"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rFonts w:hint="eastAsia"/>
                        <w:color w:val="333399"/>
                        <w:sz w:val="21"/>
                        <w:szCs w:val="21"/>
                      </w:rPr>
                      <w:t xml:space="preserve">　</w:t>
                    </w:r>
                  </w:p>
                </w:tc>
              </w:sdtContent>
            </w:sdt>
            <w:sdt>
              <w:sdtPr>
                <w:rPr>
                  <w:rFonts w:hint="eastAsia"/>
                  <w:sz w:val="21"/>
                  <w:szCs w:val="21"/>
                </w:rPr>
                <w:alias w:val="其他长期福利"/>
                <w:tag w:val="_GBC_62dc5db864d74e2782aadcc94533ea7e"/>
                <w:id w:val="-1299365508"/>
                <w:lock w:val="sdtLocked"/>
                <w:showingPlcHdr/>
              </w:sdtPr>
              <w:sdtContent>
                <w:tc>
                  <w:tcPr>
                    <w:tcW w:w="141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rFonts w:hint="eastAsia"/>
                        <w:color w:val="333399"/>
                        <w:sz w:val="21"/>
                        <w:szCs w:val="21"/>
                      </w:rPr>
                      <w:t xml:space="preserve">　</w:t>
                    </w:r>
                  </w:p>
                </w:tc>
              </w:sdtContent>
            </w:sdt>
          </w:tr>
          <w:tr w:rsidR="00882C6F" w:rsidRPr="00B8060A" w:rsidTr="004F1756">
            <w:tc>
              <w:tcPr>
                <w:tcW w:w="247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合计</w:t>
                </w:r>
              </w:p>
            </w:tc>
            <w:sdt>
              <w:sdtPr>
                <w:rPr>
                  <w:sz w:val="21"/>
                  <w:szCs w:val="21"/>
                </w:rPr>
                <w:alias w:val="长期应付职工薪酬"/>
                <w:tag w:val="_GBC_2334748c90a64981b25cc318033edc6f"/>
                <w:id w:val="-1790272296"/>
                <w:lock w:val="sdtLocked"/>
              </w:sdtPr>
              <w:sdtContent>
                <w:tc>
                  <w:tcPr>
                    <w:tcW w:w="1114"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48,144,156.88</w:t>
                    </w:r>
                  </w:p>
                </w:tc>
              </w:sdtContent>
            </w:sdt>
            <w:sdt>
              <w:sdtPr>
                <w:rPr>
                  <w:rFonts w:hint="eastAsia"/>
                  <w:sz w:val="21"/>
                  <w:szCs w:val="21"/>
                </w:rPr>
                <w:alias w:val="长期应付职工薪酬"/>
                <w:tag w:val="_GBC_59bcbe4f8e5e41c6adee2968fa3edcdf"/>
                <w:id w:val="1897775633"/>
                <w:lock w:val="sdtLocked"/>
              </w:sdtPr>
              <w:sdtContent>
                <w:tc>
                  <w:tcPr>
                    <w:tcW w:w="141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45,499,310.21</w:t>
                    </w:r>
                  </w:p>
                </w:tc>
              </w:sdtContent>
            </w:sdt>
          </w:tr>
        </w:tbl>
        <w:p w:rsidR="00882C6F" w:rsidRDefault="00AA3B3F"/>
      </w:sdtContent>
    </w:sdt>
    <w:sdt>
      <w:sdtPr>
        <w:rPr>
          <w:rFonts w:ascii="宋体" w:hAnsi="宋体" w:cs="宋体" w:hint="eastAsia"/>
          <w:b w:val="0"/>
          <w:bCs w:val="0"/>
          <w:kern w:val="0"/>
          <w:sz w:val="24"/>
          <w:szCs w:val="21"/>
        </w:rPr>
        <w:alias w:val="模块:设定受益计划变动情况"/>
        <w:tag w:val="_GBC_afdd9211c159429fa2d6540cc92dda04"/>
        <w:id w:val="-1552301128"/>
        <w:lock w:val="sdtLocked"/>
        <w:placeholder>
          <w:docPart w:val="GBC22222222222222222222222222222"/>
        </w:placeholder>
      </w:sdtPr>
      <w:sdtEndPr>
        <w:rPr>
          <w:sz w:val="21"/>
        </w:rPr>
      </w:sdtEndPr>
      <w:sdtContent>
        <w:p w:rsidR="00882C6F" w:rsidRDefault="00096EAC" w:rsidP="00096EAC">
          <w:pPr>
            <w:pStyle w:val="4"/>
            <w:numPr>
              <w:ilvl w:val="0"/>
              <w:numId w:val="76"/>
            </w:numPr>
            <w:rPr>
              <w:szCs w:val="21"/>
            </w:rPr>
          </w:pPr>
          <w:r>
            <w:rPr>
              <w:rFonts w:hint="eastAsia"/>
              <w:szCs w:val="21"/>
            </w:rPr>
            <w:t>设定受益计划变动情况</w:t>
          </w:r>
        </w:p>
        <w:sdt>
          <w:sdtPr>
            <w:alias w:val="是否适用：设定受益计划变动情况[双击切换]"/>
            <w:tag w:val="_GBC_64979ec65ab743ab8fbbd25a40a8391d"/>
            <w:id w:val="985751601"/>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Pr="00B8060A" w:rsidRDefault="00096EAC">
          <w:pPr>
            <w:rPr>
              <w:sz w:val="21"/>
              <w:szCs w:val="21"/>
            </w:rPr>
          </w:pPr>
          <w:r w:rsidRPr="00B8060A">
            <w:rPr>
              <w:rFonts w:hint="eastAsia"/>
              <w:sz w:val="21"/>
              <w:szCs w:val="21"/>
            </w:rPr>
            <w:t>设定受益计划义务现值：</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设定受益计划义务现值"/>
              <w:tag w:val="_GBC_b0c9e6ca28a2421c9518371c2be78bd5"/>
              <w:id w:val="-19668833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设定受益计划义务现值"/>
              <w:tag w:val="_GBC_7f65fb2b67b845e9afe96325d0d11808"/>
              <w:id w:val="16467028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0"/>
            <w:gridCol w:w="2290"/>
            <w:gridCol w:w="2710"/>
          </w:tblGrid>
          <w:tr w:rsidR="00882C6F" w:rsidRPr="00B8060A" w:rsidTr="004F1756">
            <w:tc>
              <w:tcPr>
                <w:tcW w:w="2166" w:type="pct"/>
                <w:tcBorders>
                  <w:left w:val="single" w:sz="6" w:space="0" w:color="auto"/>
                  <w:bottom w:val="single" w:sz="6" w:space="0" w:color="auto"/>
                  <w:right w:val="single" w:sz="6" w:space="0" w:color="auto"/>
                </w:tcBorders>
                <w:shd w:val="clear" w:color="auto" w:fill="auto"/>
                <w:vAlign w:val="center"/>
                <w:hideMark/>
              </w:tcPr>
              <w:p w:rsidR="00882C6F" w:rsidRPr="00B8060A" w:rsidRDefault="00096EAC">
                <w:pPr>
                  <w:jc w:val="center"/>
                  <w:rPr>
                    <w:sz w:val="21"/>
                    <w:szCs w:val="21"/>
                  </w:rPr>
                </w:pPr>
                <w:r w:rsidRPr="00B8060A">
                  <w:rPr>
                    <w:rFonts w:hint="eastAsia"/>
                    <w:sz w:val="21"/>
                    <w:szCs w:val="21"/>
                  </w:rPr>
                  <w:t>项目</w:t>
                </w:r>
              </w:p>
            </w:tc>
            <w:tc>
              <w:tcPr>
                <w:tcW w:w="1298"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882C6F" w:rsidRPr="00B8060A" w:rsidRDefault="00096EAC">
                <w:pPr>
                  <w:jc w:val="center"/>
                  <w:rPr>
                    <w:sz w:val="21"/>
                    <w:szCs w:val="21"/>
                  </w:rPr>
                </w:pPr>
                <w:r w:rsidRPr="00B8060A">
                  <w:rPr>
                    <w:rFonts w:hint="eastAsia"/>
                    <w:sz w:val="21"/>
                    <w:szCs w:val="21"/>
                  </w:rPr>
                  <w:t>本期发生额</w:t>
                </w:r>
              </w:p>
            </w:tc>
            <w:tc>
              <w:tcPr>
                <w:tcW w:w="1536"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882C6F" w:rsidRPr="00B8060A" w:rsidRDefault="00096EAC">
                <w:pPr>
                  <w:jc w:val="center"/>
                  <w:rPr>
                    <w:sz w:val="21"/>
                    <w:szCs w:val="21"/>
                  </w:rPr>
                </w:pPr>
                <w:r w:rsidRPr="00B8060A">
                  <w:rPr>
                    <w:rFonts w:hint="eastAsia"/>
                    <w:sz w:val="21"/>
                    <w:szCs w:val="21"/>
                  </w:rPr>
                  <w:t>上期发生额</w:t>
                </w:r>
              </w:p>
            </w:tc>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rPr>
                    <w:sz w:val="21"/>
                    <w:szCs w:val="21"/>
                  </w:rPr>
                </w:pPr>
                <w:r w:rsidRPr="00B8060A">
                  <w:rPr>
                    <w:rFonts w:hint="eastAsia"/>
                    <w:sz w:val="21"/>
                    <w:szCs w:val="21"/>
                  </w:rPr>
                  <w:t>一、期初余额</w:t>
                </w:r>
              </w:p>
            </w:tc>
            <w:sdt>
              <w:sdtPr>
                <w:rPr>
                  <w:sz w:val="21"/>
                  <w:szCs w:val="21"/>
                </w:rPr>
                <w:alias w:val="设定受益计划义务现值"/>
                <w:tag w:val="_GBC_7cf6232ff467487488b4bab37295a76e"/>
                <w:id w:val="-934275969"/>
                <w:lock w:val="sdtLocked"/>
              </w:sdtPr>
              <w:sdtContent>
                <w:tc>
                  <w:tcPr>
                    <w:tcW w:w="1298" w:type="pct"/>
                    <w:tcBorders>
                      <w:top w:val="single" w:sz="6" w:space="0" w:color="auto"/>
                      <w:left w:val="single" w:sz="6" w:space="0" w:color="auto"/>
                      <w:bottom w:val="single" w:sz="4" w:space="0" w:color="auto"/>
                      <w:right w:val="single" w:sz="4" w:space="0" w:color="auto"/>
                    </w:tcBorders>
                    <w:shd w:val="clear" w:color="auto" w:fill="auto"/>
                    <w:vAlign w:val="center"/>
                  </w:tcPr>
                  <w:p w:rsidR="00882C6F" w:rsidRPr="00B8060A" w:rsidRDefault="00096EAC">
                    <w:pPr>
                      <w:jc w:val="right"/>
                      <w:rPr>
                        <w:sz w:val="21"/>
                        <w:szCs w:val="21"/>
                      </w:rPr>
                    </w:pPr>
                    <w:r w:rsidRPr="00B8060A">
                      <w:rPr>
                        <w:sz w:val="21"/>
                        <w:szCs w:val="21"/>
                      </w:rPr>
                      <w:t>45,347,310.21</w:t>
                    </w:r>
                  </w:p>
                </w:tc>
              </w:sdtContent>
            </w:sdt>
            <w:sdt>
              <w:sdtPr>
                <w:rPr>
                  <w:sz w:val="21"/>
                  <w:szCs w:val="21"/>
                </w:rPr>
                <w:alias w:val="设定受益计划义务现值"/>
                <w:tag w:val="_GBC_72230ca8f44743319207a522bda1f84b"/>
                <w:id w:val="-1863964388"/>
                <w:lock w:val="sdtLocked"/>
              </w:sdtPr>
              <w:sdtContent>
                <w:tc>
                  <w:tcPr>
                    <w:tcW w:w="1536" w:type="pct"/>
                    <w:tcBorders>
                      <w:top w:val="single" w:sz="6" w:space="0" w:color="auto"/>
                      <w:left w:val="single" w:sz="6" w:space="0" w:color="auto"/>
                      <w:bottom w:val="single" w:sz="4" w:space="0" w:color="auto"/>
                      <w:right w:val="single" w:sz="4" w:space="0" w:color="auto"/>
                    </w:tcBorders>
                    <w:shd w:val="clear" w:color="auto" w:fill="auto"/>
                    <w:vAlign w:val="center"/>
                  </w:tcPr>
                  <w:p w:rsidR="00882C6F" w:rsidRPr="00B8060A" w:rsidRDefault="00096EAC">
                    <w:pPr>
                      <w:jc w:val="right"/>
                      <w:rPr>
                        <w:sz w:val="21"/>
                        <w:szCs w:val="21"/>
                      </w:rPr>
                    </w:pPr>
                    <w:r w:rsidRPr="00B8060A">
                      <w:rPr>
                        <w:sz w:val="21"/>
                        <w:szCs w:val="21"/>
                      </w:rPr>
                      <w:t>15,477,000.00</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rFonts w:hint="eastAsia"/>
                    <w:sz w:val="21"/>
                    <w:szCs w:val="21"/>
                  </w:rPr>
                  <w:t>二、计入当期损益的设定受益成本</w:t>
                </w:r>
              </w:p>
            </w:tc>
            <w:sdt>
              <w:sdtPr>
                <w:rPr>
                  <w:sz w:val="21"/>
                  <w:szCs w:val="21"/>
                </w:rPr>
                <w:alias w:val="设定受益计划义务现值-计入当期损益的设定受益成本"/>
                <w:tag w:val="_GBC_a3c87fa46e784b898733bec0622d77c8"/>
                <w:id w:val="1850061786"/>
                <w:lock w:val="sdtLocked"/>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621,432.00</w:t>
                    </w:r>
                  </w:p>
                </w:tc>
              </w:sdtContent>
            </w:sdt>
            <w:sdt>
              <w:sdtPr>
                <w:rPr>
                  <w:sz w:val="21"/>
                  <w:szCs w:val="21"/>
                </w:rPr>
                <w:alias w:val="设定受益计划义务现值-计入当期损益的设定受益成本"/>
                <w:tag w:val="_GBC_dad2a9527eb347f8873113fd437b9da3"/>
                <w:id w:val="440813558"/>
                <w:lock w:val="sdtLocked"/>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1,147,906.68</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sz w:val="21"/>
                    <w:szCs w:val="21"/>
                  </w:rPr>
                  <w:t>1.</w:t>
                </w:r>
                <w:r w:rsidRPr="00B8060A">
                  <w:rPr>
                    <w:rFonts w:hint="eastAsia"/>
                    <w:sz w:val="21"/>
                    <w:szCs w:val="21"/>
                  </w:rPr>
                  <w:t>当期服务成本</w:t>
                </w:r>
              </w:p>
            </w:tc>
            <w:sdt>
              <w:sdtPr>
                <w:rPr>
                  <w:sz w:val="21"/>
                  <w:szCs w:val="21"/>
                </w:rPr>
                <w:alias w:val="设定受益计划义务现值-当期服务成本"/>
                <w:tag w:val="_GBC_57854d20aa224d379b795146b0a5c120"/>
                <w:id w:val="-213424001"/>
                <w:lock w:val="sdtLocked"/>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29,323.00</w:t>
                    </w:r>
                  </w:p>
                </w:tc>
              </w:sdtContent>
            </w:sdt>
            <w:sdt>
              <w:sdtPr>
                <w:rPr>
                  <w:sz w:val="21"/>
                  <w:szCs w:val="21"/>
                </w:rPr>
                <w:alias w:val="设定受益计划义务现值-当期服务成本"/>
                <w:tag w:val="_GBC_a57b59367c7d48a1b1e55d5557501059"/>
                <w:id w:val="990985961"/>
                <w:lock w:val="sdtLocked"/>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50,503.64</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sz w:val="21"/>
                    <w:szCs w:val="21"/>
                  </w:rPr>
                  <w:t>2.</w:t>
                </w:r>
                <w:r w:rsidRPr="00B8060A">
                  <w:rPr>
                    <w:rFonts w:hint="eastAsia"/>
                    <w:sz w:val="21"/>
                    <w:szCs w:val="21"/>
                  </w:rPr>
                  <w:t>过去服务成本</w:t>
                </w:r>
              </w:p>
            </w:tc>
            <w:sdt>
              <w:sdtPr>
                <w:rPr>
                  <w:sz w:val="21"/>
                  <w:szCs w:val="21"/>
                </w:rPr>
                <w:alias w:val="设定受益计划义务现值-过去服务成本"/>
                <w:tag w:val="_GBC_4c0a5f9a7f404af8a3528aa34482b944"/>
                <w:id w:val="-1335451213"/>
                <w:lock w:val="sdtLocked"/>
                <w:showingPlcHdr/>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rFonts w:hint="eastAsia"/>
                        <w:color w:val="333399"/>
                        <w:sz w:val="21"/>
                        <w:szCs w:val="21"/>
                      </w:rPr>
                      <w:t xml:space="preserve">　</w:t>
                    </w:r>
                  </w:p>
                </w:tc>
              </w:sdtContent>
            </w:sdt>
            <w:sdt>
              <w:sdtPr>
                <w:rPr>
                  <w:sz w:val="21"/>
                  <w:szCs w:val="21"/>
                </w:rPr>
                <w:alias w:val="设定受益计划义务现值-过去服务成本"/>
                <w:tag w:val="_GBC_3c4b9c360ea04651a0d592d5005e2bf8"/>
                <w:id w:val="-1068259427"/>
                <w:lock w:val="sdtLocked"/>
                <w:showingPlcHdr/>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rFonts w:hint="eastAsia"/>
                        <w:color w:val="333399"/>
                        <w:sz w:val="21"/>
                        <w:szCs w:val="21"/>
                      </w:rPr>
                      <w:t xml:space="preserve">　</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sz w:val="21"/>
                    <w:szCs w:val="21"/>
                  </w:rPr>
                  <w:t>3.</w:t>
                </w:r>
                <w:r w:rsidRPr="00B8060A">
                  <w:rPr>
                    <w:rFonts w:hint="eastAsia"/>
                    <w:sz w:val="21"/>
                    <w:szCs w:val="21"/>
                  </w:rPr>
                  <w:t>结算利得（损失以“－”表示）</w:t>
                </w:r>
              </w:p>
            </w:tc>
            <w:sdt>
              <w:sdtPr>
                <w:rPr>
                  <w:sz w:val="21"/>
                  <w:szCs w:val="21"/>
                </w:rPr>
                <w:alias w:val="设定受益计划义务现值-结算利得"/>
                <w:tag w:val="_GBC_184a1cd21c5f49fcb73c3308880907ba"/>
                <w:id w:val="-1642423252"/>
                <w:lock w:val="sdtLocked"/>
                <w:showingPlcHdr/>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rFonts w:hint="eastAsia"/>
                        <w:color w:val="333399"/>
                        <w:sz w:val="21"/>
                        <w:szCs w:val="21"/>
                      </w:rPr>
                      <w:t xml:space="preserve">　</w:t>
                    </w:r>
                  </w:p>
                </w:tc>
              </w:sdtContent>
            </w:sdt>
            <w:sdt>
              <w:sdtPr>
                <w:rPr>
                  <w:sz w:val="21"/>
                  <w:szCs w:val="21"/>
                </w:rPr>
                <w:alias w:val="设定受益计划义务现值-结算利得"/>
                <w:tag w:val="_GBC_67c98cf9634f439ca3698cc782ea80a2"/>
                <w:id w:val="-1665924311"/>
                <w:lock w:val="sdtLocked"/>
                <w:showingPlcHdr/>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rFonts w:hint="eastAsia"/>
                        <w:color w:val="333399"/>
                        <w:sz w:val="21"/>
                        <w:szCs w:val="21"/>
                      </w:rPr>
                      <w:t xml:space="preserve">　</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sz w:val="21"/>
                    <w:szCs w:val="21"/>
                  </w:rPr>
                  <w:t>4</w:t>
                </w:r>
                <w:r w:rsidRPr="00B8060A">
                  <w:rPr>
                    <w:rFonts w:hint="eastAsia"/>
                    <w:sz w:val="21"/>
                    <w:szCs w:val="21"/>
                  </w:rPr>
                  <w:t>、利息净额</w:t>
                </w:r>
              </w:p>
            </w:tc>
            <w:sdt>
              <w:sdtPr>
                <w:rPr>
                  <w:sz w:val="21"/>
                  <w:szCs w:val="21"/>
                </w:rPr>
                <w:alias w:val="设定受益计划义务现值-利息净额"/>
                <w:tag w:val="_GBC_7ea80aac59284d7bb168324dc6f03e03"/>
                <w:id w:val="-1950924376"/>
                <w:lock w:val="sdtLocked"/>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592,109.00</w:t>
                    </w:r>
                  </w:p>
                </w:tc>
              </w:sdtContent>
            </w:sdt>
            <w:sdt>
              <w:sdtPr>
                <w:rPr>
                  <w:sz w:val="21"/>
                  <w:szCs w:val="21"/>
                </w:rPr>
                <w:alias w:val="设定受益计划义务现值-利息净额"/>
                <w:tag w:val="_GBC_7e79a6c7f5c04bfdbd9db2ad77b3c922"/>
                <w:id w:val="214322027"/>
                <w:lock w:val="sdtLocked"/>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1,097,403.04</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rFonts w:hint="eastAsia"/>
                    <w:sz w:val="21"/>
                    <w:szCs w:val="21"/>
                  </w:rPr>
                  <w:t>三、计入其他综合收益的设定收益成本</w:t>
                </w:r>
              </w:p>
            </w:tc>
            <w:sdt>
              <w:sdtPr>
                <w:rPr>
                  <w:sz w:val="21"/>
                  <w:szCs w:val="21"/>
                </w:rPr>
                <w:alias w:val="设定受益计划义务现值-计入其他综合收益的设定收益成本"/>
                <w:tag w:val="_GBC_47668ffb46d74c3888cef0bc28b83dda"/>
                <w:id w:val="-1504122198"/>
                <w:lock w:val="sdtLocked"/>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-2,676,236.91</w:t>
                    </w:r>
                  </w:p>
                </w:tc>
              </w:sdtContent>
            </w:sdt>
            <w:sdt>
              <w:sdtPr>
                <w:rPr>
                  <w:sz w:val="21"/>
                  <w:szCs w:val="21"/>
                </w:rPr>
                <w:alias w:val="设定受益计划义务现值-计入其他综合收益的设定收益成本"/>
                <w:tag w:val="_GBC_07ff09b85a034bf0a02616d17be45744"/>
                <w:id w:val="-115378415"/>
                <w:lock w:val="sdtLocked"/>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-1,120,180.91</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sz w:val="21"/>
                    <w:szCs w:val="21"/>
                  </w:rPr>
                  <w:t>1.</w:t>
                </w:r>
                <w:r w:rsidRPr="00B8060A">
                  <w:rPr>
                    <w:rFonts w:hint="eastAsia"/>
                    <w:sz w:val="21"/>
                    <w:szCs w:val="21"/>
                  </w:rPr>
                  <w:t>精算利得（损失以“－”表示）</w:t>
                </w:r>
              </w:p>
            </w:tc>
            <w:sdt>
              <w:sdtPr>
                <w:rPr>
                  <w:sz w:val="21"/>
                  <w:szCs w:val="21"/>
                </w:rPr>
                <w:alias w:val="设定受益计划义务现值-精算利得"/>
                <w:tag w:val="_GBC_c0ce248fb2a9408094af508774b5bab8"/>
                <w:id w:val="534771611"/>
                <w:lock w:val="sdtLocked"/>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-2,676,236.91</w:t>
                    </w:r>
                  </w:p>
                </w:tc>
              </w:sdtContent>
            </w:sdt>
            <w:sdt>
              <w:sdtPr>
                <w:rPr>
                  <w:sz w:val="21"/>
                  <w:szCs w:val="21"/>
                </w:rPr>
                <w:alias w:val="设定受益计划义务现值-精算利得"/>
                <w:tag w:val="_GBC_e24cd9d6bc8640c7afc5dfcdc30872af"/>
                <w:id w:val="1973017395"/>
                <w:lock w:val="sdtLocked"/>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-1,120,180.91</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rFonts w:hint="eastAsia"/>
                    <w:sz w:val="21"/>
                    <w:szCs w:val="21"/>
                  </w:rPr>
                  <w:t>四、其他变动</w:t>
                </w:r>
              </w:p>
            </w:tc>
            <w:sdt>
              <w:sdtPr>
                <w:rPr>
                  <w:sz w:val="21"/>
                  <w:szCs w:val="21"/>
                </w:rPr>
                <w:alias w:val="设定受益计划义务现值-其他变动"/>
                <w:tag w:val="_GBC_e53485a5eaa84bb4899e804e010aff4f"/>
                <w:id w:val="-1769534829"/>
                <w:lock w:val="sdtLocked"/>
              </w:sdtPr>
              <w:sdtEndPr>
                <w:rPr>
                  <w:rFonts w:hint="eastAsia"/>
                </w:rPr>
              </w:sdtEnd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4,722,651.58</w:t>
                    </w:r>
                  </w:p>
                </w:tc>
              </w:sdtContent>
            </w:sdt>
            <w:sdt>
              <w:sdtPr>
                <w:rPr>
                  <w:sz w:val="21"/>
                  <w:szCs w:val="21"/>
                </w:rPr>
                <w:alias w:val="设定受益计划义务现值-其他变动"/>
                <w:tag w:val="_GBC_2e4b2b4c396944c69e2c12acef8de9eb"/>
                <w:id w:val="-447706243"/>
                <w:lock w:val="sdtLocked"/>
              </w:sdtPr>
              <w:sdtEndPr>
                <w:rPr>
                  <w:rFonts w:hint="eastAsia"/>
                </w:rPr>
              </w:sdtEnd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29,842,584.44</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sz w:val="21"/>
                    <w:szCs w:val="21"/>
                  </w:rPr>
                  <w:t>1.</w:t>
                </w:r>
                <w:r w:rsidRPr="00B8060A">
                  <w:rPr>
                    <w:rFonts w:hint="eastAsia"/>
                    <w:sz w:val="21"/>
                    <w:szCs w:val="21"/>
                  </w:rPr>
                  <w:t>结算时支付的对价</w:t>
                </w:r>
              </w:p>
            </w:tc>
            <w:sdt>
              <w:sdtPr>
                <w:rPr>
                  <w:sz w:val="21"/>
                  <w:szCs w:val="21"/>
                </w:rPr>
                <w:alias w:val="设定受益计划义务现值-结算时支付的对价"/>
                <w:tag w:val="_GBC_262f7585de7b440bac429d67c58d3ba5"/>
                <w:id w:val="-1666319656"/>
                <w:lock w:val="sdtLocked"/>
                <w:showingPlcHdr/>
              </w:sdtPr>
              <w:sdtEndPr>
                <w:rPr>
                  <w:rFonts w:hint="eastAsia"/>
                </w:rPr>
              </w:sdtEnd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 xml:space="preserve">     </w:t>
                    </w:r>
                  </w:p>
                </w:tc>
              </w:sdtContent>
            </w:sdt>
            <w:sdt>
              <w:sdtPr>
                <w:rPr>
                  <w:sz w:val="21"/>
                  <w:szCs w:val="21"/>
                </w:rPr>
                <w:alias w:val="设定受益计划义务现值-结算时支付的对价"/>
                <w:tag w:val="_GBC_4e965afcf70b4ddbb4127483cab01f52"/>
                <w:id w:val="-1513685480"/>
                <w:lock w:val="sdtLocked"/>
                <w:showingPlcHdr/>
              </w:sdtPr>
              <w:sdtEndPr>
                <w:rPr>
                  <w:rFonts w:hint="eastAsia"/>
                </w:rPr>
              </w:sdtEnd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 xml:space="preserve">     </w:t>
                    </w:r>
                  </w:p>
                </w:tc>
              </w:sdtContent>
            </w:sdt>
          </w:tr>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sz w:val="21"/>
                    <w:szCs w:val="21"/>
                  </w:rPr>
                  <w:t>2.</w:t>
                </w:r>
                <w:r w:rsidRPr="00B8060A">
                  <w:rPr>
                    <w:rFonts w:hint="eastAsia"/>
                    <w:sz w:val="21"/>
                    <w:szCs w:val="21"/>
                  </w:rPr>
                  <w:t>已支付的福利</w:t>
                </w:r>
              </w:p>
            </w:tc>
            <w:sdt>
              <w:sdtPr>
                <w:rPr>
                  <w:sz w:val="21"/>
                  <w:szCs w:val="21"/>
                </w:rPr>
                <w:alias w:val="设定受益计划义务现值-已支付的福利"/>
                <w:tag w:val="_GBC_53fc78bccbd949f1bba09a9b768901ff"/>
                <w:id w:val="1433404437"/>
                <w:lock w:val="sdtLocked"/>
              </w:sdtPr>
              <w:sdtEndPr>
                <w:rPr>
                  <w:rFonts w:hint="eastAsia"/>
                </w:rPr>
              </w:sdtEnd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-692,000.00</w:t>
                    </w:r>
                  </w:p>
                </w:tc>
              </w:sdtContent>
            </w:sdt>
            <w:sdt>
              <w:sdtPr>
                <w:rPr>
                  <w:sz w:val="21"/>
                  <w:szCs w:val="21"/>
                </w:rPr>
                <w:alias w:val="设定受益计划义务现值-已支付的福利"/>
                <w:tag w:val="_GBC_8125e120718b4686955e3152a5c41089"/>
                <w:id w:val="-533425817"/>
                <w:lock w:val="sdtLocked"/>
              </w:sdtPr>
              <w:sdtEndPr>
                <w:rPr>
                  <w:rFonts w:hint="eastAsia"/>
                </w:rPr>
              </w:sdtEnd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-618,039.69</w:t>
                    </w:r>
                  </w:p>
                </w:tc>
              </w:sdtContent>
            </w:sdt>
          </w:tr>
          <w:sdt>
            <w:sdtPr>
              <w:rPr>
                <w:sz w:val="21"/>
                <w:szCs w:val="21"/>
              </w:rPr>
              <w:alias w:val="设定受益计划义务现值-其他变动明细"/>
              <w:tag w:val="_GBC_9822ec4b942b4732922c8717e4230169"/>
              <w:id w:val="-937215222"/>
              <w:lock w:val="sdtLocked"/>
            </w:sdtPr>
            <w:sdtContent>
              <w:tr w:rsidR="00882C6F" w:rsidRPr="00B8060A" w:rsidTr="004F1756">
                <w:sdt>
                  <w:sdtPr>
                    <w:rPr>
                      <w:sz w:val="21"/>
                      <w:szCs w:val="21"/>
                    </w:rPr>
                    <w:alias w:val="设定受益计划义务现值-其他变动明细-项目名称"/>
                    <w:tag w:val="_GBC_a1bb73121fcb45ebbbb3d0f2f732cbac"/>
                    <w:id w:val="1883447959"/>
                    <w:lock w:val="sdtLocked"/>
                  </w:sdtPr>
                  <w:sdtContent>
                    <w:tc>
                      <w:tcPr>
                        <w:tcW w:w="2166" w:type="pct"/>
                        <w:tcBorders>
                          <w:top w:val="single" w:sz="4" w:space="0" w:color="auto"/>
                          <w:left w:val="single" w:sz="4" w:space="0" w:color="auto"/>
                          <w:bottom w:val="single" w:sz="6" w:space="0" w:color="auto"/>
                          <w:right w:val="single" w:sz="6" w:space="0" w:color="auto"/>
                        </w:tcBorders>
                        <w:shd w:val="clear" w:color="auto" w:fill="auto"/>
                        <w:hideMark/>
                      </w:tcPr>
                      <w:p w:rsidR="00882C6F" w:rsidRPr="00B8060A" w:rsidRDefault="00096EAC" w:rsidP="00882C6F">
                        <w:pPr>
                          <w:rPr>
                            <w:sz w:val="21"/>
                            <w:szCs w:val="21"/>
                          </w:rPr>
                        </w:pPr>
                        <w:r w:rsidRPr="00B8060A">
                          <w:rPr>
                            <w:rFonts w:hint="eastAsia"/>
                            <w:sz w:val="21"/>
                            <w:szCs w:val="21"/>
                          </w:rPr>
                          <w:t>3 其他</w:t>
                        </w:r>
                      </w:p>
                    </w:tc>
                  </w:sdtContent>
                </w:sdt>
                <w:sdt>
                  <w:sdtPr>
                    <w:rPr>
                      <w:sz w:val="21"/>
                      <w:szCs w:val="21"/>
                    </w:rPr>
                    <w:alias w:val="设定受益计划义务现值-其他变动明细-金额"/>
                    <w:tag w:val="_GBC_9b66a499db5e495d9e442a9206412273"/>
                    <w:id w:val="976573803"/>
                    <w:lock w:val="sdtLocked"/>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5,414,651.58</w:t>
                        </w:r>
                      </w:p>
                    </w:tc>
                  </w:sdtContent>
                </w:sdt>
                <w:sdt>
                  <w:sdtPr>
                    <w:rPr>
                      <w:sz w:val="21"/>
                      <w:szCs w:val="21"/>
                    </w:rPr>
                    <w:alias w:val="设定受益计划义务现值-其他变动明细-金额"/>
                    <w:tag w:val="_GBC_3ccbb727315e4731959c8528f046a902"/>
                    <w:id w:val="1376978414"/>
                    <w:lock w:val="sdtLocked"/>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30,460,624.13</w:t>
                        </w:r>
                      </w:p>
                    </w:tc>
                  </w:sdtContent>
                </w:sdt>
              </w:tr>
            </w:sdtContent>
          </w:sdt>
          <w:tr w:rsidR="00882C6F" w:rsidRPr="00B8060A" w:rsidTr="004F1756">
            <w:tc>
              <w:tcPr>
                <w:tcW w:w="2166" w:type="pct"/>
                <w:tcBorders>
                  <w:top w:val="single" w:sz="6" w:space="0" w:color="auto"/>
                  <w:left w:val="single" w:sz="6" w:space="0" w:color="auto"/>
                  <w:bottom w:val="single" w:sz="6" w:space="0" w:color="auto"/>
                  <w:right w:val="single" w:sz="6" w:space="0" w:color="auto"/>
                </w:tcBorders>
                <w:shd w:val="clear" w:color="auto" w:fill="auto"/>
                <w:hideMark/>
              </w:tcPr>
              <w:p w:rsidR="00882C6F" w:rsidRPr="00B8060A" w:rsidRDefault="00096EAC">
                <w:pPr>
                  <w:rPr>
                    <w:sz w:val="21"/>
                    <w:szCs w:val="21"/>
                  </w:rPr>
                </w:pPr>
                <w:r w:rsidRPr="00B8060A">
                  <w:rPr>
                    <w:rFonts w:hint="eastAsia"/>
                    <w:sz w:val="21"/>
                    <w:szCs w:val="21"/>
                  </w:rPr>
                  <w:lastRenderedPageBreak/>
                  <w:t>五、期末余额</w:t>
                </w:r>
              </w:p>
            </w:tc>
            <w:sdt>
              <w:sdtPr>
                <w:rPr>
                  <w:sz w:val="21"/>
                  <w:szCs w:val="21"/>
                </w:rPr>
                <w:alias w:val="设定受益计划义务现值"/>
                <w:tag w:val="_GBC_b67c1f7a9a49431ab7053626af0163a3"/>
                <w:id w:val="1156266911"/>
                <w:lock w:val="sdtLocked"/>
              </w:sdtPr>
              <w:sdtContent>
                <w:tc>
                  <w:tcPr>
                    <w:tcW w:w="1298"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48,015,156.88</w:t>
                    </w:r>
                  </w:p>
                </w:tc>
              </w:sdtContent>
            </w:sdt>
            <w:sdt>
              <w:sdtPr>
                <w:rPr>
                  <w:sz w:val="21"/>
                  <w:szCs w:val="21"/>
                </w:rPr>
                <w:alias w:val="设定受益计划义务现值"/>
                <w:tag w:val="_GBC_8107bddd70f34582859fb08c4d7a6f51"/>
                <w:id w:val="-1737075155"/>
                <w:lock w:val="sdtLocked"/>
              </w:sdtPr>
              <w:sdtContent>
                <w:tc>
                  <w:tcPr>
                    <w:tcW w:w="1536" w:type="pct"/>
                    <w:tcBorders>
                      <w:top w:val="single" w:sz="4" w:space="0" w:color="auto"/>
                      <w:left w:val="single" w:sz="6" w:space="0" w:color="auto"/>
                      <w:bottom w:val="single" w:sz="4" w:space="0" w:color="auto"/>
                      <w:right w:val="single" w:sz="4" w:space="0" w:color="auto"/>
                    </w:tcBorders>
                    <w:shd w:val="clear" w:color="auto" w:fill="auto"/>
                  </w:tcPr>
                  <w:p w:rsidR="00882C6F" w:rsidRPr="00B8060A" w:rsidRDefault="00096EAC">
                    <w:pPr>
                      <w:jc w:val="right"/>
                      <w:rPr>
                        <w:sz w:val="21"/>
                        <w:szCs w:val="21"/>
                      </w:rPr>
                    </w:pPr>
                    <w:r w:rsidRPr="00B8060A">
                      <w:rPr>
                        <w:sz w:val="21"/>
                        <w:szCs w:val="21"/>
                      </w:rPr>
                      <w:t>45,347,310.21</w:t>
                    </w:r>
                  </w:p>
                </w:tc>
              </w:sdtContent>
            </w:sdt>
          </w:tr>
        </w:tbl>
        <w:p w:rsidR="00882C6F" w:rsidRDefault="00882C6F">
          <w:pPr>
            <w:rPr>
              <w:szCs w:val="21"/>
            </w:rPr>
          </w:pPr>
        </w:p>
        <w:p w:rsidR="00882C6F" w:rsidRPr="00B8060A" w:rsidRDefault="00096EAC">
          <w:pPr>
            <w:rPr>
              <w:sz w:val="21"/>
              <w:szCs w:val="21"/>
            </w:rPr>
          </w:pPr>
          <w:r w:rsidRPr="00B8060A">
            <w:rPr>
              <w:rFonts w:hint="eastAsia"/>
              <w:sz w:val="21"/>
              <w:szCs w:val="21"/>
            </w:rPr>
            <w:t>设定受益计划重大精算假设及敏感性分析结果说明</w:t>
          </w:r>
        </w:p>
        <w:sdt>
          <w:sdtPr>
            <w:rPr>
              <w:szCs w:val="21"/>
            </w:rPr>
            <w:alias w:val="设定受益计划重大精算假设及敏感性分析结果说明"/>
            <w:tag w:val="_GBC_88568cc694784f799327f2375603537e"/>
            <w:id w:val="1377886901"/>
            <w:lock w:val="sdtLocked"/>
            <w:placeholder>
              <w:docPart w:val="GBC22222222222222222222222222222"/>
            </w:placeholder>
          </w:sdtPr>
          <w:sdtEndPr>
            <w:rPr>
              <w:sz w:val="21"/>
            </w:rPr>
          </w:sdtEndPr>
          <w:sdtContent>
            <w:p w:rsidR="00882C6F" w:rsidRPr="00A05023" w:rsidRDefault="00096EAC" w:rsidP="00882C6F">
              <w:pPr>
                <w:tabs>
                  <w:tab w:val="left" w:pos="426"/>
                  <w:tab w:val="left" w:pos="800"/>
                  <w:tab w:val="left" w:pos="993"/>
                  <w:tab w:val="left" w:pos="1220"/>
                </w:tabs>
                <w:spacing w:beforeLines="50" w:before="120" w:afterLines="50" w:after="120"/>
                <w:ind w:firstLineChars="150" w:firstLine="360"/>
                <w:jc w:val="both"/>
                <w:rPr>
                  <w:sz w:val="22"/>
                  <w:szCs w:val="22"/>
                </w:rPr>
              </w:pPr>
              <w:r w:rsidRPr="00A05023">
                <w:rPr>
                  <w:rFonts w:hint="eastAsia"/>
                  <w:sz w:val="22"/>
                  <w:szCs w:val="22"/>
                </w:rPr>
                <w:t>注</w:t>
              </w:r>
              <w:r>
                <w:rPr>
                  <w:rFonts w:hint="eastAsia"/>
                  <w:sz w:val="22"/>
                  <w:szCs w:val="22"/>
                </w:rPr>
                <w:t>1</w:t>
              </w:r>
              <w:r w:rsidRPr="00A05023">
                <w:rPr>
                  <w:rFonts w:hint="eastAsia"/>
                  <w:sz w:val="22"/>
                  <w:szCs w:val="22"/>
                </w:rPr>
                <w:t>：本集团</w:t>
              </w:r>
              <w:r>
                <w:rPr>
                  <w:rFonts w:hint="eastAsia"/>
                  <w:sz w:val="22"/>
                  <w:szCs w:val="22"/>
                </w:rPr>
                <w:t>境内</w:t>
              </w:r>
              <w:r w:rsidRPr="00A05023">
                <w:rPr>
                  <w:rFonts w:hint="eastAsia"/>
                  <w:sz w:val="22"/>
                  <w:szCs w:val="22"/>
                </w:rPr>
                <w:t>个别子公司为离退休职工提供医疗费报销、丧葬补助等社会统筹外的补充福利计划，精算所采用的主要假设如下：</w:t>
              </w:r>
            </w:p>
            <w:tbl>
              <w:tblPr>
                <w:tblStyle w:val="g7"/>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4"/>
                <w:gridCol w:w="2159"/>
                <w:gridCol w:w="2478"/>
              </w:tblGrid>
              <w:tr w:rsidR="00882C6F" w:rsidRPr="00B8060A" w:rsidTr="00882C6F">
                <w:trPr>
                  <w:trHeight w:val="340"/>
                  <w:tblHeader/>
                </w:trPr>
                <w:tc>
                  <w:tcPr>
                    <w:tcW w:w="3874" w:type="dxa"/>
                    <w:vAlign w:val="center"/>
                  </w:tcPr>
                  <w:p w:rsidR="00882C6F" w:rsidRPr="00B8060A" w:rsidRDefault="00096EAC" w:rsidP="00882C6F">
                    <w:pPr>
                      <w:jc w:val="both"/>
                      <w:rPr>
                        <w:sz w:val="21"/>
                        <w:szCs w:val="21"/>
                      </w:rPr>
                    </w:pPr>
                    <w:r w:rsidRPr="00B8060A">
                      <w:rPr>
                        <w:rFonts w:hint="eastAsia"/>
                        <w:sz w:val="21"/>
                        <w:szCs w:val="21"/>
                      </w:rPr>
                      <w:t>精算假设</w:t>
                    </w:r>
                  </w:p>
                </w:tc>
                <w:tc>
                  <w:tcPr>
                    <w:tcW w:w="2159" w:type="dxa"/>
                    <w:vAlign w:val="center"/>
                  </w:tcPr>
                  <w:p w:rsidR="00882C6F" w:rsidRPr="00B8060A" w:rsidRDefault="00096EAC" w:rsidP="00882C6F">
                    <w:pPr>
                      <w:jc w:val="center"/>
                      <w:rPr>
                        <w:sz w:val="21"/>
                        <w:szCs w:val="21"/>
                      </w:rPr>
                    </w:pPr>
                    <w:r w:rsidRPr="00B8060A">
                      <w:rPr>
                        <w:rFonts w:hint="eastAsia"/>
                        <w:sz w:val="21"/>
                        <w:szCs w:val="21"/>
                      </w:rPr>
                      <w:t>本年</w:t>
                    </w:r>
                  </w:p>
                </w:tc>
                <w:tc>
                  <w:tcPr>
                    <w:tcW w:w="2478" w:type="dxa"/>
                    <w:vAlign w:val="center"/>
                  </w:tcPr>
                  <w:p w:rsidR="00882C6F" w:rsidRPr="00B8060A" w:rsidRDefault="00096EAC" w:rsidP="00882C6F">
                    <w:pPr>
                      <w:jc w:val="center"/>
                      <w:rPr>
                        <w:sz w:val="21"/>
                        <w:szCs w:val="21"/>
                      </w:rPr>
                    </w:pPr>
                    <w:r w:rsidRPr="00B8060A">
                      <w:rPr>
                        <w:rFonts w:hint="eastAsia"/>
                        <w:sz w:val="21"/>
                        <w:szCs w:val="21"/>
                      </w:rPr>
                      <w:t>上年</w:t>
                    </w:r>
                  </w:p>
                </w:tc>
              </w:tr>
              <w:tr w:rsidR="00882C6F" w:rsidRPr="00B8060A" w:rsidTr="00882C6F">
                <w:trPr>
                  <w:trHeight w:val="340"/>
                </w:trPr>
                <w:tc>
                  <w:tcPr>
                    <w:tcW w:w="3874" w:type="dxa"/>
                    <w:vAlign w:val="center"/>
                  </w:tcPr>
                  <w:p w:rsidR="00882C6F" w:rsidRPr="00B8060A" w:rsidRDefault="00096EAC" w:rsidP="00882C6F">
                    <w:pPr>
                      <w:jc w:val="both"/>
                      <w:rPr>
                        <w:sz w:val="21"/>
                        <w:szCs w:val="21"/>
                      </w:rPr>
                    </w:pPr>
                    <w:r w:rsidRPr="00B8060A">
                      <w:rPr>
                        <w:rFonts w:hint="eastAsia"/>
                        <w:sz w:val="21"/>
                        <w:szCs w:val="21"/>
                      </w:rPr>
                      <w:t>贴现率</w:t>
                    </w:r>
                  </w:p>
                </w:tc>
                <w:tc>
                  <w:tcPr>
                    <w:tcW w:w="2159" w:type="dxa"/>
                    <w:vAlign w:val="center"/>
                  </w:tcPr>
                  <w:p w:rsidR="00882C6F" w:rsidRPr="00B8060A" w:rsidRDefault="00096EAC" w:rsidP="00882C6F">
                    <w:pPr>
                      <w:jc w:val="center"/>
                      <w:rPr>
                        <w:sz w:val="21"/>
                        <w:szCs w:val="21"/>
                      </w:rPr>
                    </w:pPr>
                    <w:r w:rsidRPr="00B8060A">
                      <w:rPr>
                        <w:rFonts w:hint="eastAsia"/>
                        <w:sz w:val="21"/>
                        <w:szCs w:val="21"/>
                      </w:rPr>
                      <w:t>3%</w:t>
                    </w:r>
                  </w:p>
                </w:tc>
                <w:tc>
                  <w:tcPr>
                    <w:tcW w:w="2478" w:type="dxa"/>
                    <w:vAlign w:val="center"/>
                  </w:tcPr>
                  <w:p w:rsidR="00882C6F" w:rsidRPr="00B8060A" w:rsidRDefault="00096EAC" w:rsidP="00882C6F">
                    <w:pPr>
                      <w:jc w:val="center"/>
                      <w:rPr>
                        <w:sz w:val="21"/>
                        <w:szCs w:val="21"/>
                      </w:rPr>
                    </w:pPr>
                    <w:r w:rsidRPr="00B8060A">
                      <w:rPr>
                        <w:rFonts w:hint="eastAsia"/>
                        <w:sz w:val="21"/>
                        <w:szCs w:val="21"/>
                      </w:rPr>
                      <w:t>3.7%</w:t>
                    </w:r>
                  </w:p>
                </w:tc>
              </w:tr>
              <w:tr w:rsidR="00882C6F" w:rsidRPr="00B8060A" w:rsidTr="00882C6F">
                <w:trPr>
                  <w:trHeight w:val="340"/>
                </w:trPr>
                <w:tc>
                  <w:tcPr>
                    <w:tcW w:w="3874" w:type="dxa"/>
                    <w:vAlign w:val="center"/>
                  </w:tcPr>
                  <w:p w:rsidR="00882C6F" w:rsidRPr="00B8060A" w:rsidRDefault="00096EAC" w:rsidP="00882C6F">
                    <w:pPr>
                      <w:jc w:val="both"/>
                      <w:rPr>
                        <w:sz w:val="21"/>
                        <w:szCs w:val="21"/>
                      </w:rPr>
                    </w:pPr>
                    <w:r w:rsidRPr="00B8060A">
                      <w:rPr>
                        <w:rFonts w:hint="eastAsia"/>
                        <w:sz w:val="21"/>
                        <w:szCs w:val="21"/>
                      </w:rPr>
                      <w:t>福利增长率</w:t>
                    </w:r>
                  </w:p>
                </w:tc>
                <w:tc>
                  <w:tcPr>
                    <w:tcW w:w="2159" w:type="dxa"/>
                    <w:vAlign w:val="center"/>
                  </w:tcPr>
                  <w:p w:rsidR="00882C6F" w:rsidRPr="00B8060A" w:rsidRDefault="00882C6F" w:rsidP="00882C6F">
                    <w:pPr>
                      <w:jc w:val="center"/>
                      <w:rPr>
                        <w:sz w:val="21"/>
                        <w:szCs w:val="21"/>
                      </w:rPr>
                    </w:pPr>
                  </w:p>
                </w:tc>
                <w:tc>
                  <w:tcPr>
                    <w:tcW w:w="2478" w:type="dxa"/>
                    <w:vAlign w:val="center"/>
                  </w:tcPr>
                  <w:p w:rsidR="00882C6F" w:rsidRPr="00B8060A" w:rsidRDefault="00882C6F" w:rsidP="00882C6F">
                    <w:pPr>
                      <w:jc w:val="center"/>
                      <w:rPr>
                        <w:sz w:val="21"/>
                        <w:szCs w:val="21"/>
                      </w:rPr>
                    </w:pPr>
                  </w:p>
                </w:tc>
              </w:tr>
              <w:tr w:rsidR="00882C6F" w:rsidRPr="00B8060A" w:rsidTr="00882C6F">
                <w:trPr>
                  <w:trHeight w:val="340"/>
                </w:trPr>
                <w:tc>
                  <w:tcPr>
                    <w:tcW w:w="3874" w:type="dxa"/>
                    <w:vAlign w:val="center"/>
                  </w:tcPr>
                  <w:p w:rsidR="00882C6F" w:rsidRPr="00B8060A" w:rsidRDefault="00096EAC" w:rsidP="00882C6F">
                    <w:pPr>
                      <w:jc w:val="both"/>
                      <w:rPr>
                        <w:sz w:val="21"/>
                        <w:szCs w:val="21"/>
                      </w:rPr>
                    </w:pPr>
                    <w:r w:rsidRPr="00B8060A">
                      <w:rPr>
                        <w:rFonts w:hint="eastAsia"/>
                        <w:sz w:val="21"/>
                        <w:szCs w:val="21"/>
                      </w:rPr>
                      <w:t>其中：社会保险费</w:t>
                    </w:r>
                  </w:p>
                </w:tc>
                <w:tc>
                  <w:tcPr>
                    <w:tcW w:w="2159" w:type="dxa"/>
                    <w:vAlign w:val="center"/>
                  </w:tcPr>
                  <w:p w:rsidR="00882C6F" w:rsidRPr="00B8060A" w:rsidRDefault="00096EAC" w:rsidP="00882C6F">
                    <w:pPr>
                      <w:jc w:val="center"/>
                      <w:rPr>
                        <w:sz w:val="21"/>
                        <w:szCs w:val="21"/>
                      </w:rPr>
                    </w:pPr>
                    <w:r w:rsidRPr="00B8060A">
                      <w:rPr>
                        <w:rFonts w:hint="eastAsia"/>
                        <w:sz w:val="21"/>
                        <w:szCs w:val="21"/>
                      </w:rPr>
                      <w:t>5%</w:t>
                    </w:r>
                  </w:p>
                </w:tc>
                <w:tc>
                  <w:tcPr>
                    <w:tcW w:w="2478" w:type="dxa"/>
                    <w:vAlign w:val="center"/>
                  </w:tcPr>
                  <w:p w:rsidR="00882C6F" w:rsidRPr="00B8060A" w:rsidRDefault="00096EAC" w:rsidP="00882C6F">
                    <w:pPr>
                      <w:jc w:val="center"/>
                      <w:rPr>
                        <w:sz w:val="21"/>
                        <w:szCs w:val="21"/>
                      </w:rPr>
                    </w:pPr>
                    <w:r w:rsidRPr="00B8060A">
                      <w:rPr>
                        <w:rFonts w:hint="eastAsia"/>
                        <w:sz w:val="21"/>
                        <w:szCs w:val="21"/>
                      </w:rPr>
                      <w:t>5%</w:t>
                    </w:r>
                  </w:p>
                </w:tc>
              </w:tr>
              <w:tr w:rsidR="00882C6F" w:rsidRPr="00B8060A" w:rsidTr="00882C6F">
                <w:trPr>
                  <w:trHeight w:val="340"/>
                </w:trPr>
                <w:tc>
                  <w:tcPr>
                    <w:tcW w:w="3874" w:type="dxa"/>
                    <w:vAlign w:val="center"/>
                  </w:tcPr>
                  <w:p w:rsidR="00882C6F" w:rsidRPr="00B8060A" w:rsidRDefault="00096EAC" w:rsidP="00882C6F">
                    <w:pPr>
                      <w:ind w:firstLineChars="300" w:firstLine="630"/>
                      <w:jc w:val="both"/>
                      <w:rPr>
                        <w:sz w:val="21"/>
                        <w:szCs w:val="21"/>
                      </w:rPr>
                    </w:pPr>
                    <w:r w:rsidRPr="00B8060A">
                      <w:rPr>
                        <w:rFonts w:hint="eastAsia"/>
                        <w:sz w:val="21"/>
                        <w:szCs w:val="21"/>
                      </w:rPr>
                      <w:t>丧葬费</w:t>
                    </w:r>
                  </w:p>
                </w:tc>
                <w:tc>
                  <w:tcPr>
                    <w:tcW w:w="2159" w:type="dxa"/>
                    <w:vAlign w:val="center"/>
                  </w:tcPr>
                  <w:p w:rsidR="00882C6F" w:rsidRPr="00B8060A" w:rsidRDefault="00096EAC" w:rsidP="00882C6F">
                    <w:pPr>
                      <w:jc w:val="center"/>
                      <w:rPr>
                        <w:sz w:val="21"/>
                        <w:szCs w:val="21"/>
                      </w:rPr>
                    </w:pPr>
                    <w:r w:rsidRPr="00B8060A">
                      <w:rPr>
                        <w:rFonts w:hint="eastAsia"/>
                        <w:sz w:val="21"/>
                        <w:szCs w:val="21"/>
                      </w:rPr>
                      <w:t>5%</w:t>
                    </w:r>
                  </w:p>
                </w:tc>
                <w:tc>
                  <w:tcPr>
                    <w:tcW w:w="2478" w:type="dxa"/>
                    <w:vAlign w:val="center"/>
                  </w:tcPr>
                  <w:p w:rsidR="00882C6F" w:rsidRPr="00B8060A" w:rsidRDefault="00096EAC" w:rsidP="00882C6F">
                    <w:pPr>
                      <w:jc w:val="center"/>
                      <w:rPr>
                        <w:sz w:val="21"/>
                        <w:szCs w:val="21"/>
                      </w:rPr>
                    </w:pPr>
                    <w:r w:rsidRPr="00B8060A">
                      <w:rPr>
                        <w:rFonts w:hint="eastAsia"/>
                        <w:sz w:val="21"/>
                        <w:szCs w:val="21"/>
                      </w:rPr>
                      <w:t>5%</w:t>
                    </w:r>
                  </w:p>
                </w:tc>
              </w:tr>
              <w:tr w:rsidR="00882C6F" w:rsidRPr="00B8060A" w:rsidTr="00882C6F">
                <w:trPr>
                  <w:trHeight w:val="340"/>
                </w:trPr>
                <w:tc>
                  <w:tcPr>
                    <w:tcW w:w="3874" w:type="dxa"/>
                    <w:vAlign w:val="center"/>
                  </w:tcPr>
                  <w:p w:rsidR="00882C6F" w:rsidRPr="00B8060A" w:rsidRDefault="00096EAC" w:rsidP="00882C6F">
                    <w:pPr>
                      <w:ind w:firstLineChars="300" w:firstLine="630"/>
                      <w:jc w:val="both"/>
                      <w:rPr>
                        <w:sz w:val="21"/>
                        <w:szCs w:val="21"/>
                      </w:rPr>
                    </w:pPr>
                    <w:r w:rsidRPr="00B8060A">
                      <w:rPr>
                        <w:rFonts w:hint="eastAsia"/>
                        <w:sz w:val="21"/>
                        <w:szCs w:val="21"/>
                      </w:rPr>
                      <w:t>医疗费</w:t>
                    </w:r>
                  </w:p>
                </w:tc>
                <w:tc>
                  <w:tcPr>
                    <w:tcW w:w="2159" w:type="dxa"/>
                    <w:vAlign w:val="center"/>
                  </w:tcPr>
                  <w:p w:rsidR="00882C6F" w:rsidRPr="00B8060A" w:rsidRDefault="00096EAC" w:rsidP="00882C6F">
                    <w:pPr>
                      <w:jc w:val="center"/>
                      <w:rPr>
                        <w:sz w:val="21"/>
                        <w:szCs w:val="21"/>
                      </w:rPr>
                    </w:pPr>
                    <w:r w:rsidRPr="00B8060A">
                      <w:rPr>
                        <w:rFonts w:hint="eastAsia"/>
                        <w:sz w:val="21"/>
                        <w:szCs w:val="21"/>
                      </w:rPr>
                      <w:t>6%</w:t>
                    </w:r>
                  </w:p>
                </w:tc>
                <w:tc>
                  <w:tcPr>
                    <w:tcW w:w="2478" w:type="dxa"/>
                    <w:vAlign w:val="center"/>
                  </w:tcPr>
                  <w:p w:rsidR="00882C6F" w:rsidRPr="00B8060A" w:rsidRDefault="00096EAC" w:rsidP="00882C6F">
                    <w:pPr>
                      <w:jc w:val="center"/>
                      <w:rPr>
                        <w:sz w:val="21"/>
                        <w:szCs w:val="21"/>
                      </w:rPr>
                    </w:pPr>
                    <w:r w:rsidRPr="00B8060A">
                      <w:rPr>
                        <w:rFonts w:hint="eastAsia"/>
                        <w:sz w:val="21"/>
                        <w:szCs w:val="21"/>
                      </w:rPr>
                      <w:t>6%</w:t>
                    </w:r>
                  </w:p>
                </w:tc>
              </w:tr>
              <w:tr w:rsidR="00882C6F" w:rsidRPr="00B8060A" w:rsidTr="00882C6F">
                <w:trPr>
                  <w:trHeight w:val="340"/>
                </w:trPr>
                <w:tc>
                  <w:tcPr>
                    <w:tcW w:w="3874" w:type="dxa"/>
                    <w:vAlign w:val="center"/>
                  </w:tcPr>
                  <w:p w:rsidR="00882C6F" w:rsidRPr="00B8060A" w:rsidRDefault="00096EAC" w:rsidP="00882C6F">
                    <w:pPr>
                      <w:jc w:val="both"/>
                      <w:rPr>
                        <w:sz w:val="21"/>
                        <w:szCs w:val="21"/>
                      </w:rPr>
                    </w:pPr>
                    <w:r w:rsidRPr="00B8060A">
                      <w:rPr>
                        <w:rFonts w:hint="eastAsia"/>
                        <w:sz w:val="21"/>
                        <w:szCs w:val="21"/>
                      </w:rPr>
                      <w:t>死亡率</w:t>
                    </w:r>
                  </w:p>
                </w:tc>
                <w:tc>
                  <w:tcPr>
                    <w:tcW w:w="2159" w:type="dxa"/>
                    <w:vAlign w:val="center"/>
                  </w:tcPr>
                  <w:p w:rsidR="00882C6F" w:rsidRPr="00B8060A" w:rsidRDefault="00882C6F" w:rsidP="00882C6F">
                    <w:pPr>
                      <w:jc w:val="center"/>
                      <w:rPr>
                        <w:sz w:val="21"/>
                        <w:szCs w:val="21"/>
                      </w:rPr>
                    </w:pPr>
                  </w:p>
                </w:tc>
                <w:tc>
                  <w:tcPr>
                    <w:tcW w:w="2478" w:type="dxa"/>
                    <w:vAlign w:val="center"/>
                  </w:tcPr>
                  <w:p w:rsidR="00882C6F" w:rsidRPr="00B8060A" w:rsidRDefault="00882C6F" w:rsidP="00882C6F">
                    <w:pPr>
                      <w:jc w:val="center"/>
                      <w:rPr>
                        <w:sz w:val="21"/>
                        <w:szCs w:val="21"/>
                      </w:rPr>
                    </w:pPr>
                  </w:p>
                </w:tc>
              </w:tr>
              <w:tr w:rsidR="00882C6F" w:rsidRPr="00B8060A" w:rsidTr="00882C6F">
                <w:trPr>
                  <w:trHeight w:val="340"/>
                </w:trPr>
                <w:tc>
                  <w:tcPr>
                    <w:tcW w:w="3874" w:type="dxa"/>
                    <w:vAlign w:val="center"/>
                  </w:tcPr>
                  <w:p w:rsidR="00882C6F" w:rsidRPr="00B8060A" w:rsidRDefault="00096EAC" w:rsidP="00882C6F">
                    <w:pPr>
                      <w:jc w:val="both"/>
                      <w:rPr>
                        <w:sz w:val="21"/>
                        <w:szCs w:val="21"/>
                      </w:rPr>
                    </w:pPr>
                    <w:r w:rsidRPr="00B8060A">
                      <w:rPr>
                        <w:rFonts w:hint="eastAsia"/>
                        <w:sz w:val="21"/>
                        <w:szCs w:val="21"/>
                      </w:rPr>
                      <w:t>其中：男性</w:t>
                    </w:r>
                  </w:p>
                </w:tc>
                <w:tc>
                  <w:tcPr>
                    <w:tcW w:w="2159" w:type="dxa"/>
                    <w:vAlign w:val="center"/>
                  </w:tcPr>
                  <w:p w:rsidR="00882C6F" w:rsidRPr="00B8060A" w:rsidRDefault="00096EAC" w:rsidP="00882C6F">
                    <w:pPr>
                      <w:jc w:val="center"/>
                      <w:rPr>
                        <w:sz w:val="21"/>
                        <w:szCs w:val="21"/>
                      </w:rPr>
                    </w:pPr>
                    <w:r w:rsidRPr="00B8060A">
                      <w:rPr>
                        <w:rFonts w:hint="eastAsia"/>
                        <w:sz w:val="21"/>
                        <w:szCs w:val="21"/>
                      </w:rPr>
                      <w:t>1.19%</w:t>
                    </w:r>
                  </w:p>
                </w:tc>
                <w:tc>
                  <w:tcPr>
                    <w:tcW w:w="2478" w:type="dxa"/>
                    <w:vAlign w:val="center"/>
                  </w:tcPr>
                  <w:p w:rsidR="00882C6F" w:rsidRPr="00B8060A" w:rsidRDefault="00096EAC" w:rsidP="00882C6F">
                    <w:pPr>
                      <w:jc w:val="center"/>
                      <w:rPr>
                        <w:sz w:val="21"/>
                        <w:szCs w:val="21"/>
                      </w:rPr>
                    </w:pPr>
                    <w:r w:rsidRPr="00B8060A">
                      <w:rPr>
                        <w:rFonts w:hint="eastAsia"/>
                        <w:sz w:val="21"/>
                        <w:szCs w:val="21"/>
                      </w:rPr>
                      <w:t>1.19%</w:t>
                    </w:r>
                  </w:p>
                </w:tc>
              </w:tr>
              <w:tr w:rsidR="00882C6F" w:rsidRPr="00B8060A" w:rsidTr="00882C6F">
                <w:trPr>
                  <w:trHeight w:val="340"/>
                </w:trPr>
                <w:tc>
                  <w:tcPr>
                    <w:tcW w:w="3874" w:type="dxa"/>
                    <w:vAlign w:val="center"/>
                  </w:tcPr>
                  <w:p w:rsidR="00882C6F" w:rsidRPr="00B8060A" w:rsidRDefault="00096EAC" w:rsidP="00882C6F">
                    <w:pPr>
                      <w:jc w:val="both"/>
                      <w:rPr>
                        <w:sz w:val="21"/>
                        <w:szCs w:val="21"/>
                      </w:rPr>
                    </w:pPr>
                    <w:r w:rsidRPr="00B8060A">
                      <w:rPr>
                        <w:rFonts w:hint="eastAsia"/>
                        <w:sz w:val="21"/>
                        <w:szCs w:val="21"/>
                      </w:rPr>
                      <w:t xml:space="preserve">      女性</w:t>
                    </w:r>
                  </w:p>
                </w:tc>
                <w:tc>
                  <w:tcPr>
                    <w:tcW w:w="2159" w:type="dxa"/>
                    <w:vAlign w:val="center"/>
                  </w:tcPr>
                  <w:p w:rsidR="00882C6F" w:rsidRPr="00B8060A" w:rsidRDefault="00096EAC" w:rsidP="00882C6F">
                    <w:pPr>
                      <w:jc w:val="center"/>
                      <w:rPr>
                        <w:sz w:val="21"/>
                        <w:szCs w:val="21"/>
                      </w:rPr>
                    </w:pPr>
                    <w:r w:rsidRPr="00B8060A">
                      <w:rPr>
                        <w:rFonts w:hint="eastAsia"/>
                        <w:sz w:val="21"/>
                        <w:szCs w:val="21"/>
                      </w:rPr>
                      <w:t>0.75%</w:t>
                    </w:r>
                  </w:p>
                </w:tc>
                <w:tc>
                  <w:tcPr>
                    <w:tcW w:w="2478" w:type="dxa"/>
                    <w:vAlign w:val="center"/>
                  </w:tcPr>
                  <w:p w:rsidR="00882C6F" w:rsidRPr="00B8060A" w:rsidRDefault="00096EAC" w:rsidP="00882C6F">
                    <w:pPr>
                      <w:jc w:val="center"/>
                      <w:rPr>
                        <w:sz w:val="21"/>
                        <w:szCs w:val="21"/>
                      </w:rPr>
                    </w:pPr>
                    <w:r w:rsidRPr="00B8060A">
                      <w:rPr>
                        <w:rFonts w:hint="eastAsia"/>
                        <w:sz w:val="21"/>
                        <w:szCs w:val="21"/>
                      </w:rPr>
                      <w:t>0.75%</w:t>
                    </w:r>
                  </w:p>
                </w:tc>
              </w:tr>
            </w:tbl>
            <w:p w:rsidR="00882C6F" w:rsidRPr="00A05023" w:rsidRDefault="00096EAC" w:rsidP="00882C6F">
              <w:pPr>
                <w:tabs>
                  <w:tab w:val="left" w:pos="426"/>
                  <w:tab w:val="left" w:pos="800"/>
                  <w:tab w:val="left" w:pos="993"/>
                  <w:tab w:val="left" w:pos="1220"/>
                </w:tabs>
                <w:spacing w:beforeLines="50" w:before="120" w:afterLines="50" w:after="120" w:line="360" w:lineRule="exact"/>
                <w:jc w:val="both"/>
                <w:rPr>
                  <w:sz w:val="22"/>
                  <w:szCs w:val="22"/>
                </w:rPr>
              </w:pPr>
              <w:r w:rsidRPr="00A05023">
                <w:rPr>
                  <w:rFonts w:hint="eastAsia"/>
                  <w:sz w:val="22"/>
                  <w:szCs w:val="22"/>
                </w:rPr>
                <w:t>注</w:t>
              </w:r>
              <w:r>
                <w:rPr>
                  <w:rFonts w:hint="eastAsia"/>
                  <w:sz w:val="22"/>
                  <w:szCs w:val="22"/>
                </w:rPr>
                <w:t>2</w:t>
              </w:r>
              <w:r w:rsidRPr="00A05023">
                <w:rPr>
                  <w:rFonts w:hint="eastAsia"/>
                  <w:sz w:val="22"/>
                  <w:szCs w:val="22"/>
                </w:rPr>
                <w:t>：本集团</w:t>
              </w:r>
              <w:r>
                <w:rPr>
                  <w:rFonts w:hint="eastAsia"/>
                  <w:sz w:val="22"/>
                  <w:szCs w:val="22"/>
                </w:rPr>
                <w:t>境外德国HAZEMAG公司为职工提供养老金的福利计划</w:t>
              </w:r>
              <w:r w:rsidRPr="00A05023">
                <w:rPr>
                  <w:rFonts w:hint="eastAsia"/>
                  <w:sz w:val="22"/>
                  <w:szCs w:val="22"/>
                </w:rPr>
                <w:t>，精算所采用的主要假设如下：</w:t>
              </w:r>
            </w:p>
            <w:tbl>
              <w:tblPr>
                <w:tblStyle w:val="g7"/>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7"/>
                <w:gridCol w:w="2159"/>
                <w:gridCol w:w="2478"/>
              </w:tblGrid>
              <w:tr w:rsidR="00882C6F" w:rsidRPr="00B8060A" w:rsidTr="00CA0C1B">
                <w:trPr>
                  <w:trHeight w:val="340"/>
                  <w:tblHeader/>
                </w:trPr>
                <w:tc>
                  <w:tcPr>
                    <w:tcW w:w="3987" w:type="dxa"/>
                    <w:vAlign w:val="center"/>
                  </w:tcPr>
                  <w:p w:rsidR="00882C6F" w:rsidRPr="00B8060A" w:rsidRDefault="00096EAC" w:rsidP="00882C6F">
                    <w:pPr>
                      <w:jc w:val="both"/>
                      <w:rPr>
                        <w:sz w:val="21"/>
                        <w:szCs w:val="21"/>
                      </w:rPr>
                    </w:pPr>
                    <w:r w:rsidRPr="00B8060A">
                      <w:rPr>
                        <w:rFonts w:hint="eastAsia"/>
                        <w:sz w:val="21"/>
                        <w:szCs w:val="21"/>
                      </w:rPr>
                      <w:t>精算假设</w:t>
                    </w:r>
                  </w:p>
                </w:tc>
                <w:tc>
                  <w:tcPr>
                    <w:tcW w:w="2159" w:type="dxa"/>
                    <w:vAlign w:val="center"/>
                  </w:tcPr>
                  <w:p w:rsidR="00882C6F" w:rsidRPr="00B8060A" w:rsidRDefault="00096EAC" w:rsidP="00882C6F">
                    <w:pPr>
                      <w:jc w:val="center"/>
                      <w:rPr>
                        <w:sz w:val="21"/>
                        <w:szCs w:val="21"/>
                      </w:rPr>
                    </w:pPr>
                    <w:r w:rsidRPr="00B8060A">
                      <w:rPr>
                        <w:rFonts w:hint="eastAsia"/>
                        <w:sz w:val="21"/>
                        <w:szCs w:val="21"/>
                      </w:rPr>
                      <w:t>本年</w:t>
                    </w:r>
                  </w:p>
                </w:tc>
                <w:tc>
                  <w:tcPr>
                    <w:tcW w:w="2478" w:type="dxa"/>
                    <w:vAlign w:val="center"/>
                  </w:tcPr>
                  <w:p w:rsidR="00882C6F" w:rsidRPr="00B8060A" w:rsidRDefault="00096EAC" w:rsidP="00882C6F">
                    <w:pPr>
                      <w:jc w:val="center"/>
                      <w:rPr>
                        <w:sz w:val="21"/>
                        <w:szCs w:val="21"/>
                      </w:rPr>
                    </w:pPr>
                    <w:r w:rsidRPr="00B8060A">
                      <w:rPr>
                        <w:rFonts w:hint="eastAsia"/>
                        <w:sz w:val="21"/>
                        <w:szCs w:val="21"/>
                      </w:rPr>
                      <w:t>上年</w:t>
                    </w:r>
                  </w:p>
                </w:tc>
              </w:tr>
              <w:tr w:rsidR="00882C6F" w:rsidRPr="00B8060A" w:rsidTr="00CA0C1B">
                <w:trPr>
                  <w:trHeight w:val="340"/>
                </w:trPr>
                <w:tc>
                  <w:tcPr>
                    <w:tcW w:w="3987" w:type="dxa"/>
                    <w:vAlign w:val="center"/>
                  </w:tcPr>
                  <w:p w:rsidR="00882C6F" w:rsidRPr="00B8060A" w:rsidRDefault="00096EAC" w:rsidP="00882C6F">
                    <w:pPr>
                      <w:jc w:val="both"/>
                      <w:rPr>
                        <w:sz w:val="21"/>
                        <w:szCs w:val="21"/>
                      </w:rPr>
                    </w:pPr>
                    <w:r w:rsidRPr="00B8060A">
                      <w:rPr>
                        <w:rFonts w:hint="eastAsia"/>
                        <w:sz w:val="21"/>
                        <w:szCs w:val="21"/>
                      </w:rPr>
                      <w:t>贴现率</w:t>
                    </w:r>
                  </w:p>
                </w:tc>
                <w:tc>
                  <w:tcPr>
                    <w:tcW w:w="2159" w:type="dxa"/>
                    <w:vAlign w:val="center"/>
                  </w:tcPr>
                  <w:p w:rsidR="00882C6F" w:rsidRPr="00B8060A" w:rsidRDefault="00096EAC" w:rsidP="00882C6F">
                    <w:pPr>
                      <w:jc w:val="center"/>
                      <w:rPr>
                        <w:sz w:val="21"/>
                        <w:szCs w:val="21"/>
                      </w:rPr>
                    </w:pPr>
                    <w:r w:rsidRPr="00B8060A">
                      <w:rPr>
                        <w:rFonts w:hint="eastAsia"/>
                        <w:sz w:val="21"/>
                        <w:szCs w:val="21"/>
                      </w:rPr>
                      <w:t>2.42%</w:t>
                    </w:r>
                  </w:p>
                </w:tc>
                <w:tc>
                  <w:tcPr>
                    <w:tcW w:w="2478" w:type="dxa"/>
                    <w:vAlign w:val="center"/>
                  </w:tcPr>
                  <w:p w:rsidR="00882C6F" w:rsidRPr="00B8060A" w:rsidRDefault="00096EAC" w:rsidP="00882C6F">
                    <w:pPr>
                      <w:jc w:val="center"/>
                      <w:rPr>
                        <w:sz w:val="21"/>
                        <w:szCs w:val="21"/>
                      </w:rPr>
                    </w:pPr>
                    <w:r w:rsidRPr="00B8060A">
                      <w:rPr>
                        <w:rFonts w:hint="eastAsia"/>
                        <w:sz w:val="21"/>
                        <w:szCs w:val="21"/>
                      </w:rPr>
                      <w:t>2.42%</w:t>
                    </w:r>
                  </w:p>
                </w:tc>
              </w:tr>
              <w:tr w:rsidR="00882C6F" w:rsidRPr="00B8060A" w:rsidTr="00CA0C1B">
                <w:trPr>
                  <w:trHeight w:val="340"/>
                </w:trPr>
                <w:tc>
                  <w:tcPr>
                    <w:tcW w:w="3987" w:type="dxa"/>
                    <w:vAlign w:val="center"/>
                  </w:tcPr>
                  <w:p w:rsidR="00882C6F" w:rsidRPr="00B8060A" w:rsidRDefault="00096EAC" w:rsidP="00882C6F">
                    <w:pPr>
                      <w:jc w:val="both"/>
                      <w:rPr>
                        <w:sz w:val="21"/>
                        <w:szCs w:val="21"/>
                      </w:rPr>
                    </w:pPr>
                    <w:r w:rsidRPr="00B8060A">
                      <w:rPr>
                        <w:rFonts w:hint="eastAsia"/>
                        <w:sz w:val="21"/>
                        <w:szCs w:val="21"/>
                      </w:rPr>
                      <w:t>福利增长率</w:t>
                    </w:r>
                  </w:p>
                </w:tc>
                <w:tc>
                  <w:tcPr>
                    <w:tcW w:w="2159" w:type="dxa"/>
                    <w:vAlign w:val="center"/>
                  </w:tcPr>
                  <w:p w:rsidR="00882C6F" w:rsidRPr="00B8060A" w:rsidRDefault="00096EAC" w:rsidP="00882C6F">
                    <w:pPr>
                      <w:jc w:val="center"/>
                      <w:rPr>
                        <w:sz w:val="21"/>
                        <w:szCs w:val="21"/>
                      </w:rPr>
                    </w:pPr>
                    <w:r w:rsidRPr="00B8060A">
                      <w:rPr>
                        <w:rFonts w:hint="eastAsia"/>
                        <w:sz w:val="21"/>
                        <w:szCs w:val="21"/>
                      </w:rPr>
                      <w:t>1.75%</w:t>
                    </w:r>
                  </w:p>
                </w:tc>
                <w:tc>
                  <w:tcPr>
                    <w:tcW w:w="2478" w:type="dxa"/>
                    <w:vAlign w:val="center"/>
                  </w:tcPr>
                  <w:p w:rsidR="00882C6F" w:rsidRPr="00B8060A" w:rsidRDefault="00096EAC" w:rsidP="00882C6F">
                    <w:pPr>
                      <w:jc w:val="center"/>
                      <w:rPr>
                        <w:sz w:val="21"/>
                        <w:szCs w:val="21"/>
                      </w:rPr>
                    </w:pPr>
                    <w:r w:rsidRPr="00B8060A">
                      <w:rPr>
                        <w:rFonts w:hint="eastAsia"/>
                        <w:sz w:val="21"/>
                        <w:szCs w:val="21"/>
                      </w:rPr>
                      <w:t>1.75%</w:t>
                    </w:r>
                  </w:p>
                </w:tc>
              </w:tr>
              <w:tr w:rsidR="00882C6F" w:rsidRPr="00B8060A" w:rsidTr="00CA0C1B">
                <w:trPr>
                  <w:trHeight w:val="340"/>
                </w:trPr>
                <w:tc>
                  <w:tcPr>
                    <w:tcW w:w="3987" w:type="dxa"/>
                    <w:vAlign w:val="center"/>
                  </w:tcPr>
                  <w:p w:rsidR="00882C6F" w:rsidRPr="00B8060A" w:rsidRDefault="00096EAC" w:rsidP="00882C6F">
                    <w:pPr>
                      <w:jc w:val="both"/>
                      <w:rPr>
                        <w:sz w:val="21"/>
                        <w:szCs w:val="21"/>
                      </w:rPr>
                    </w:pPr>
                    <w:r w:rsidRPr="00B8060A">
                      <w:rPr>
                        <w:rFonts w:hint="eastAsia"/>
                        <w:sz w:val="21"/>
                        <w:szCs w:val="21"/>
                      </w:rPr>
                      <w:t>补偿增长率</w:t>
                    </w:r>
                  </w:p>
                </w:tc>
                <w:tc>
                  <w:tcPr>
                    <w:tcW w:w="2159" w:type="dxa"/>
                    <w:vAlign w:val="center"/>
                  </w:tcPr>
                  <w:p w:rsidR="00882C6F" w:rsidRPr="00B8060A" w:rsidRDefault="00096EAC" w:rsidP="00882C6F">
                    <w:pPr>
                      <w:jc w:val="center"/>
                      <w:rPr>
                        <w:sz w:val="21"/>
                        <w:szCs w:val="21"/>
                      </w:rPr>
                    </w:pPr>
                    <w:r w:rsidRPr="00B8060A">
                      <w:rPr>
                        <w:rFonts w:hint="eastAsia"/>
                        <w:sz w:val="21"/>
                        <w:szCs w:val="21"/>
                      </w:rPr>
                      <w:t>2.00%</w:t>
                    </w:r>
                  </w:p>
                </w:tc>
                <w:tc>
                  <w:tcPr>
                    <w:tcW w:w="2478" w:type="dxa"/>
                    <w:vAlign w:val="center"/>
                  </w:tcPr>
                  <w:p w:rsidR="00882C6F" w:rsidRPr="00B8060A" w:rsidRDefault="00096EAC" w:rsidP="00882C6F">
                    <w:pPr>
                      <w:jc w:val="center"/>
                      <w:rPr>
                        <w:sz w:val="21"/>
                        <w:szCs w:val="21"/>
                      </w:rPr>
                    </w:pPr>
                    <w:r w:rsidRPr="00B8060A">
                      <w:rPr>
                        <w:rFonts w:hint="eastAsia"/>
                        <w:sz w:val="21"/>
                        <w:szCs w:val="21"/>
                      </w:rPr>
                      <w:t>2.00%</w:t>
                    </w:r>
                  </w:p>
                </w:tc>
              </w:tr>
            </w:tbl>
            <w:p w:rsidR="00882C6F" w:rsidRPr="00A05023" w:rsidRDefault="00096EAC" w:rsidP="00882C6F">
              <w:pPr>
                <w:tabs>
                  <w:tab w:val="left" w:pos="426"/>
                  <w:tab w:val="left" w:pos="800"/>
                  <w:tab w:val="left" w:pos="993"/>
                  <w:tab w:val="left" w:pos="1220"/>
                </w:tabs>
                <w:spacing w:beforeLines="50" w:before="120" w:afterLines="50" w:after="120"/>
                <w:ind w:firstLine="437"/>
                <w:jc w:val="both"/>
                <w:rPr>
                  <w:sz w:val="22"/>
                  <w:szCs w:val="22"/>
                </w:rPr>
              </w:pPr>
              <w:r w:rsidRPr="00A05023">
                <w:rPr>
                  <w:rFonts w:hint="eastAsia"/>
                  <w:sz w:val="22"/>
                  <w:szCs w:val="22"/>
                </w:rPr>
                <w:t>本集团对上述指标的敏感性分析如下：</w:t>
              </w:r>
            </w:p>
            <w:tbl>
              <w:tblPr>
                <w:tblStyle w:val="g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2"/>
                <w:gridCol w:w="2169"/>
                <w:gridCol w:w="2472"/>
              </w:tblGrid>
              <w:tr w:rsidR="00882C6F" w:rsidRPr="00A05023" w:rsidTr="00882C6F">
                <w:trPr>
                  <w:trHeight w:val="340"/>
                </w:trPr>
                <w:tc>
                  <w:tcPr>
                    <w:tcW w:w="3972" w:type="dxa"/>
                    <w:vAlign w:val="center"/>
                  </w:tcPr>
                  <w:p w:rsidR="00882C6F" w:rsidRPr="00B8060A" w:rsidRDefault="00096EAC" w:rsidP="00882C6F">
                    <w:pPr>
                      <w:jc w:val="both"/>
                      <w:rPr>
                        <w:sz w:val="21"/>
                        <w:szCs w:val="21"/>
                      </w:rPr>
                    </w:pPr>
                    <w:r w:rsidRPr="00B8060A">
                      <w:rPr>
                        <w:rFonts w:hint="eastAsia"/>
                        <w:sz w:val="21"/>
                        <w:szCs w:val="21"/>
                      </w:rPr>
                      <w:t>精算假设</w:t>
                    </w:r>
                  </w:p>
                </w:tc>
                <w:tc>
                  <w:tcPr>
                    <w:tcW w:w="2169" w:type="dxa"/>
                    <w:vAlign w:val="center"/>
                  </w:tcPr>
                  <w:p w:rsidR="00882C6F" w:rsidRPr="00B8060A" w:rsidRDefault="00096EAC" w:rsidP="00882C6F">
                    <w:pPr>
                      <w:jc w:val="center"/>
                      <w:rPr>
                        <w:sz w:val="21"/>
                        <w:szCs w:val="21"/>
                      </w:rPr>
                    </w:pPr>
                    <w:r w:rsidRPr="00B8060A">
                      <w:rPr>
                        <w:rFonts w:hint="eastAsia"/>
                        <w:sz w:val="21"/>
                        <w:szCs w:val="21"/>
                      </w:rPr>
                      <w:t>假设变动</w:t>
                    </w:r>
                  </w:p>
                </w:tc>
                <w:tc>
                  <w:tcPr>
                    <w:tcW w:w="2472" w:type="dxa"/>
                    <w:vAlign w:val="center"/>
                  </w:tcPr>
                  <w:p w:rsidR="00882C6F" w:rsidRPr="00B8060A" w:rsidRDefault="00096EAC" w:rsidP="00882C6F">
                    <w:pPr>
                      <w:jc w:val="center"/>
                      <w:rPr>
                        <w:sz w:val="21"/>
                        <w:szCs w:val="21"/>
                      </w:rPr>
                    </w:pPr>
                    <w:r w:rsidRPr="00B8060A">
                      <w:rPr>
                        <w:rFonts w:hint="eastAsia"/>
                        <w:sz w:val="21"/>
                        <w:szCs w:val="21"/>
                      </w:rPr>
                      <w:t>对期末金额的影响</w:t>
                    </w:r>
                  </w:p>
                </w:tc>
              </w:tr>
              <w:tr w:rsidR="00882C6F" w:rsidRPr="00A05023" w:rsidTr="00882C6F">
                <w:trPr>
                  <w:trHeight w:val="340"/>
                </w:trPr>
                <w:tc>
                  <w:tcPr>
                    <w:tcW w:w="3972" w:type="dxa"/>
                    <w:vAlign w:val="center"/>
                  </w:tcPr>
                  <w:p w:rsidR="00882C6F" w:rsidRPr="00B8060A" w:rsidRDefault="00096EAC" w:rsidP="00882C6F">
                    <w:pPr>
                      <w:jc w:val="both"/>
                      <w:rPr>
                        <w:sz w:val="21"/>
                        <w:szCs w:val="21"/>
                      </w:rPr>
                    </w:pPr>
                    <w:r w:rsidRPr="00B8060A">
                      <w:rPr>
                        <w:rFonts w:hint="eastAsia"/>
                        <w:sz w:val="21"/>
                        <w:szCs w:val="21"/>
                      </w:rPr>
                      <w:t>贴现率</w:t>
                    </w:r>
                  </w:p>
                </w:tc>
                <w:tc>
                  <w:tcPr>
                    <w:tcW w:w="2169" w:type="dxa"/>
                    <w:vAlign w:val="center"/>
                  </w:tcPr>
                  <w:p w:rsidR="00882C6F" w:rsidRPr="00B8060A" w:rsidRDefault="00096EAC" w:rsidP="00882C6F">
                    <w:pPr>
                      <w:jc w:val="center"/>
                      <w:rPr>
                        <w:sz w:val="21"/>
                        <w:szCs w:val="21"/>
                      </w:rPr>
                    </w:pPr>
                    <w:r w:rsidRPr="00B8060A">
                      <w:rPr>
                        <w:rFonts w:hint="eastAsia"/>
                        <w:sz w:val="21"/>
                        <w:szCs w:val="21"/>
                      </w:rPr>
                      <w:t>减少0.5%</w:t>
                    </w:r>
                  </w:p>
                </w:tc>
                <w:tc>
                  <w:tcPr>
                    <w:tcW w:w="2472" w:type="dxa"/>
                    <w:vAlign w:val="center"/>
                  </w:tcPr>
                  <w:p w:rsidR="00882C6F" w:rsidRPr="00B8060A" w:rsidRDefault="00096EAC" w:rsidP="00882C6F">
                    <w:pPr>
                      <w:jc w:val="center"/>
                      <w:rPr>
                        <w:sz w:val="21"/>
                        <w:szCs w:val="21"/>
                      </w:rPr>
                    </w:pPr>
                    <w:r w:rsidRPr="00B8060A">
                      <w:rPr>
                        <w:rFonts w:hint="eastAsia"/>
                        <w:sz w:val="21"/>
                        <w:szCs w:val="21"/>
                      </w:rPr>
                      <w:t>增加833,000.00</w:t>
                    </w:r>
                  </w:p>
                </w:tc>
              </w:tr>
              <w:tr w:rsidR="00882C6F" w:rsidRPr="00A05023" w:rsidTr="00882C6F">
                <w:trPr>
                  <w:trHeight w:val="340"/>
                </w:trPr>
                <w:tc>
                  <w:tcPr>
                    <w:tcW w:w="3972" w:type="dxa"/>
                    <w:vAlign w:val="center"/>
                  </w:tcPr>
                  <w:p w:rsidR="00882C6F" w:rsidRPr="00B8060A" w:rsidRDefault="00096EAC" w:rsidP="00882C6F">
                    <w:pPr>
                      <w:jc w:val="both"/>
                      <w:rPr>
                        <w:sz w:val="21"/>
                        <w:szCs w:val="21"/>
                      </w:rPr>
                    </w:pPr>
                    <w:r w:rsidRPr="00B8060A">
                      <w:rPr>
                        <w:rFonts w:hint="eastAsia"/>
                        <w:sz w:val="21"/>
                        <w:szCs w:val="21"/>
                      </w:rPr>
                      <w:t>福利增长率</w:t>
                    </w:r>
                  </w:p>
                </w:tc>
                <w:tc>
                  <w:tcPr>
                    <w:tcW w:w="2169" w:type="dxa"/>
                    <w:vAlign w:val="center"/>
                  </w:tcPr>
                  <w:p w:rsidR="00882C6F" w:rsidRPr="00B8060A" w:rsidRDefault="00096EAC" w:rsidP="00882C6F">
                    <w:pPr>
                      <w:jc w:val="center"/>
                      <w:rPr>
                        <w:sz w:val="21"/>
                        <w:szCs w:val="21"/>
                      </w:rPr>
                    </w:pPr>
                    <w:r w:rsidRPr="00B8060A">
                      <w:rPr>
                        <w:rFonts w:hint="eastAsia"/>
                        <w:sz w:val="21"/>
                        <w:szCs w:val="21"/>
                      </w:rPr>
                      <w:t>增加0.5%</w:t>
                    </w:r>
                  </w:p>
                </w:tc>
                <w:tc>
                  <w:tcPr>
                    <w:tcW w:w="2472" w:type="dxa"/>
                    <w:vAlign w:val="center"/>
                  </w:tcPr>
                  <w:p w:rsidR="00882C6F" w:rsidRPr="00B8060A" w:rsidRDefault="00096EAC" w:rsidP="00882C6F">
                    <w:pPr>
                      <w:jc w:val="center"/>
                      <w:rPr>
                        <w:sz w:val="21"/>
                        <w:szCs w:val="21"/>
                      </w:rPr>
                    </w:pPr>
                    <w:r w:rsidRPr="00B8060A">
                      <w:rPr>
                        <w:rFonts w:hint="eastAsia"/>
                        <w:sz w:val="21"/>
                        <w:szCs w:val="21"/>
                      </w:rPr>
                      <w:t>增加824,000.00</w:t>
                    </w:r>
                  </w:p>
                </w:tc>
              </w:tr>
              <w:tr w:rsidR="00882C6F" w:rsidRPr="00B516B9" w:rsidTr="00882C6F">
                <w:trPr>
                  <w:trHeight w:val="340"/>
                </w:trPr>
                <w:tc>
                  <w:tcPr>
                    <w:tcW w:w="3972" w:type="dxa"/>
                    <w:vAlign w:val="center"/>
                  </w:tcPr>
                  <w:p w:rsidR="00882C6F" w:rsidRPr="00B8060A" w:rsidRDefault="00096EAC" w:rsidP="00882C6F">
                    <w:pPr>
                      <w:jc w:val="both"/>
                      <w:rPr>
                        <w:sz w:val="21"/>
                        <w:szCs w:val="21"/>
                      </w:rPr>
                    </w:pPr>
                    <w:r w:rsidRPr="00B8060A">
                      <w:rPr>
                        <w:rFonts w:hint="eastAsia"/>
                        <w:sz w:val="21"/>
                        <w:szCs w:val="21"/>
                      </w:rPr>
                      <w:t>死亡率</w:t>
                    </w:r>
                  </w:p>
                </w:tc>
                <w:tc>
                  <w:tcPr>
                    <w:tcW w:w="2169" w:type="dxa"/>
                    <w:vAlign w:val="center"/>
                  </w:tcPr>
                  <w:p w:rsidR="00882C6F" w:rsidRPr="00B8060A" w:rsidRDefault="00096EAC" w:rsidP="00882C6F">
                    <w:pPr>
                      <w:jc w:val="center"/>
                      <w:rPr>
                        <w:sz w:val="21"/>
                        <w:szCs w:val="21"/>
                      </w:rPr>
                    </w:pPr>
                    <w:r w:rsidRPr="00B8060A">
                      <w:rPr>
                        <w:rFonts w:hint="eastAsia"/>
                        <w:sz w:val="21"/>
                        <w:szCs w:val="21"/>
                      </w:rPr>
                      <w:t>减少5%</w:t>
                    </w:r>
                  </w:p>
                </w:tc>
                <w:tc>
                  <w:tcPr>
                    <w:tcW w:w="2472" w:type="dxa"/>
                    <w:vAlign w:val="center"/>
                  </w:tcPr>
                  <w:p w:rsidR="00882C6F" w:rsidRPr="00B8060A" w:rsidRDefault="00096EAC" w:rsidP="00882C6F">
                    <w:pPr>
                      <w:jc w:val="center"/>
                      <w:rPr>
                        <w:sz w:val="21"/>
                        <w:szCs w:val="21"/>
                      </w:rPr>
                    </w:pPr>
                    <w:r w:rsidRPr="00B8060A">
                      <w:rPr>
                        <w:rFonts w:hint="eastAsia"/>
                        <w:sz w:val="21"/>
                        <w:szCs w:val="21"/>
                      </w:rPr>
                      <w:t>增加423,000.00</w:t>
                    </w:r>
                  </w:p>
                </w:tc>
              </w:tr>
            </w:tbl>
          </w:sdtContent>
        </w:sdt>
      </w:sdtContent>
    </w:sdt>
    <w:p w:rsidR="00882C6F" w:rsidRDefault="00882C6F">
      <w:pPr>
        <w:rPr>
          <w:szCs w:val="21"/>
        </w:rPr>
      </w:pPr>
    </w:p>
    <w:p w:rsidR="00882C6F" w:rsidRDefault="00882C6F">
      <w:pPr>
        <w:rPr>
          <w:szCs w:val="21"/>
        </w:rPr>
      </w:pPr>
    </w:p>
    <w:sdt>
      <w:sdtPr>
        <w:rPr>
          <w:rFonts w:ascii="宋体" w:hAnsi="宋体" w:cs="宋体" w:hint="eastAsia"/>
          <w:b w:val="0"/>
          <w:bCs w:val="0"/>
          <w:kern w:val="0"/>
          <w:sz w:val="24"/>
          <w:szCs w:val="21"/>
        </w:rPr>
        <w:alias w:val="模块:专项应付款"/>
        <w:tag w:val="_GBC_6847689be8c1493eb5db4e6dbab0fdbe"/>
        <w:id w:val="2124419752"/>
        <w:lock w:val="sdtLocked"/>
        <w:placeholder>
          <w:docPart w:val="GBC22222222222222222222222222222"/>
        </w:placeholder>
      </w:sdtPr>
      <w:sdtEndPr>
        <w:rPr>
          <w:rFonts w:cstheme="minorBidi" w:hint="default"/>
          <w:color w:val="000000" w:themeColor="text1"/>
          <w:kern w:val="2"/>
        </w:rPr>
      </w:sdtEndPr>
      <w:sdtConten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专项应付款</w:t>
          </w:r>
        </w:p>
        <w:sdt>
          <w:sdtPr>
            <w:alias w:val="是否适用：专项应付款[双击切换]"/>
            <w:tag w:val="_GBC_f70a824e87784429a75fa648d7634cf8"/>
            <w:id w:val="-77209758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rPr>
              <w:szCs w:val="21"/>
            </w:rPr>
          </w:pPr>
          <w:r>
            <w:rPr>
              <w:rFonts w:hint="eastAsia"/>
              <w:szCs w:val="21"/>
            </w:rPr>
            <w:t>单位：</w:t>
          </w:r>
          <w:sdt>
            <w:sdtPr>
              <w:rPr>
                <w:rFonts w:hint="eastAsia"/>
                <w:szCs w:val="21"/>
              </w:rPr>
              <w:alias w:val="单位：财务附注：专项应付款"/>
              <w:tag w:val="_GBC_fbba1675963f41deb7db46c882d2bb66"/>
              <w:id w:val="176750761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b6088dd197e44658d5eb4ad92eace1a"/>
              <w:id w:val="-16938298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483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2402"/>
            <w:gridCol w:w="1559"/>
            <w:gridCol w:w="1559"/>
            <w:gridCol w:w="1396"/>
            <w:gridCol w:w="1614"/>
          </w:tblGrid>
          <w:tr w:rsidR="00882C6F" w:rsidRPr="00C80960" w:rsidTr="004F1756">
            <w:trPr>
              <w:cantSplit/>
            </w:trPr>
            <w:tc>
              <w:tcPr>
                <w:tcW w:w="1408" w:type="pct"/>
                <w:tcBorders>
                  <w:top w:val="single" w:sz="6" w:space="0" w:color="auto"/>
                  <w:left w:val="single" w:sz="6" w:space="0" w:color="auto"/>
                  <w:bottom w:val="single" w:sz="6" w:space="0" w:color="auto"/>
                  <w:right w:val="single" w:sz="6" w:space="0" w:color="auto"/>
                </w:tcBorders>
                <w:vAlign w:val="center"/>
              </w:tcPr>
              <w:p w:rsidR="00882C6F" w:rsidRPr="00C80960" w:rsidRDefault="00096EAC" w:rsidP="00882C6F">
                <w:pPr>
                  <w:ind w:right="105"/>
                  <w:jc w:val="center"/>
                  <w:rPr>
                    <w:sz w:val="18"/>
                    <w:szCs w:val="21"/>
                  </w:rPr>
                </w:pPr>
                <w:r w:rsidRPr="00C80960">
                  <w:rPr>
                    <w:rFonts w:hint="eastAsia"/>
                    <w:sz w:val="18"/>
                    <w:szCs w:val="21"/>
                  </w:rPr>
                  <w:t>项目</w:t>
                </w:r>
              </w:p>
            </w:tc>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jc w:val="center"/>
                  <w:rPr>
                    <w:sz w:val="18"/>
                    <w:szCs w:val="21"/>
                  </w:rPr>
                </w:pPr>
                <w:r w:rsidRPr="00C80960">
                  <w:rPr>
                    <w:rFonts w:hint="eastAsia"/>
                    <w:sz w:val="18"/>
                    <w:szCs w:val="21"/>
                  </w:rPr>
                  <w:t>期初余额</w:t>
                </w:r>
              </w:p>
            </w:tc>
            <w:tc>
              <w:tcPr>
                <w:tcW w:w="914" w:type="pct"/>
                <w:tcBorders>
                  <w:top w:val="single" w:sz="6" w:space="0" w:color="auto"/>
                  <w:left w:val="single" w:sz="6" w:space="0" w:color="auto"/>
                  <w:right w:val="single" w:sz="6" w:space="0" w:color="auto"/>
                </w:tcBorders>
                <w:shd w:val="clear" w:color="auto" w:fill="auto"/>
              </w:tcPr>
              <w:p w:rsidR="00882C6F" w:rsidRPr="00C80960" w:rsidRDefault="00096EAC" w:rsidP="00882C6F">
                <w:pPr>
                  <w:jc w:val="center"/>
                  <w:rPr>
                    <w:sz w:val="18"/>
                    <w:szCs w:val="21"/>
                  </w:rPr>
                </w:pPr>
                <w:r w:rsidRPr="00C80960">
                  <w:rPr>
                    <w:rFonts w:hint="eastAsia"/>
                    <w:sz w:val="18"/>
                    <w:szCs w:val="21"/>
                  </w:rPr>
                  <w:t>本期增加</w:t>
                </w:r>
              </w:p>
            </w:tc>
            <w:tc>
              <w:tcPr>
                <w:tcW w:w="818" w:type="pct"/>
                <w:tcBorders>
                  <w:top w:val="single" w:sz="6" w:space="0" w:color="auto"/>
                  <w:left w:val="single" w:sz="6" w:space="0" w:color="auto"/>
                  <w:right w:val="single" w:sz="6" w:space="0" w:color="auto"/>
                </w:tcBorders>
                <w:shd w:val="clear" w:color="auto" w:fill="auto"/>
              </w:tcPr>
              <w:p w:rsidR="00882C6F" w:rsidRPr="00C80960" w:rsidRDefault="00096EAC" w:rsidP="00882C6F">
                <w:pPr>
                  <w:jc w:val="center"/>
                  <w:rPr>
                    <w:sz w:val="18"/>
                    <w:szCs w:val="21"/>
                  </w:rPr>
                </w:pPr>
                <w:r w:rsidRPr="00C80960">
                  <w:rPr>
                    <w:rFonts w:hint="eastAsia"/>
                    <w:sz w:val="18"/>
                    <w:szCs w:val="21"/>
                  </w:rPr>
                  <w:t>本期减少</w:t>
                </w:r>
              </w:p>
            </w:tc>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jc w:val="center"/>
                  <w:rPr>
                    <w:sz w:val="18"/>
                    <w:szCs w:val="21"/>
                  </w:rPr>
                </w:pPr>
                <w:r w:rsidRPr="00C80960">
                  <w:rPr>
                    <w:rFonts w:hint="eastAsia"/>
                    <w:sz w:val="18"/>
                    <w:szCs w:val="21"/>
                  </w:rPr>
                  <w:t>期末余额</w:t>
                </w:r>
              </w:p>
            </w:tc>
          </w:tr>
          <w:sdt>
            <w:sdtPr>
              <w:rPr>
                <w:rFonts w:hint="eastAsia"/>
                <w:sz w:val="20"/>
                <w:szCs w:val="21"/>
              </w:rPr>
              <w:alias w:val="专项应付款明细"/>
              <w:tag w:val="_GBC_cc0d870710d646f3adaaac92c6d0ce7e"/>
              <w:id w:val="678244050"/>
              <w:lock w:val="sdtLocked"/>
            </w:sdtPr>
            <w:sdtContent>
              <w:tr w:rsidR="00882C6F" w:rsidRPr="00C80960" w:rsidTr="004F1756">
                <w:trPr>
                  <w:cantSplit/>
                </w:trPr>
                <w:sdt>
                  <w:sdtPr>
                    <w:rPr>
                      <w:rFonts w:hint="eastAsia"/>
                      <w:sz w:val="20"/>
                      <w:szCs w:val="21"/>
                    </w:rPr>
                    <w:alias w:val="专项应付款项目"/>
                    <w:tag w:val="_GBC_d75faeb5cdcf4543b3cf5874b7f8c3c1"/>
                    <w:id w:val="-569968700"/>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上饶中材厂区搬迁</w:t>
                        </w:r>
                      </w:p>
                    </w:tc>
                  </w:sdtContent>
                </w:sdt>
                <w:sdt>
                  <w:sdtPr>
                    <w:rPr>
                      <w:sz w:val="20"/>
                      <w:szCs w:val="21"/>
                    </w:rPr>
                    <w:alias w:val="专项应付款金额"/>
                    <w:tag w:val="_GBC_9f3a4967163d4e119b4a3399b2c0ccfb"/>
                    <w:id w:val="2070532004"/>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104,938,154.55</w:t>
                        </w:r>
                      </w:p>
                    </w:tc>
                  </w:sdtContent>
                </w:sdt>
                <w:sdt>
                  <w:sdtPr>
                    <w:rPr>
                      <w:sz w:val="20"/>
                      <w:szCs w:val="21"/>
                    </w:rPr>
                    <w:alias w:val="专项应付款明细-增加数"/>
                    <w:tag w:val="_GBC_3f28299173eb4f4db672d944a671f365"/>
                    <w:id w:val="1090201270"/>
                    <w:lock w:val="sdtLocked"/>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0.00</w:t>
                        </w:r>
                      </w:p>
                    </w:tc>
                  </w:sdtContent>
                </w:sdt>
                <w:sdt>
                  <w:sdtPr>
                    <w:rPr>
                      <w:sz w:val="20"/>
                      <w:szCs w:val="21"/>
                    </w:rPr>
                    <w:alias w:val="专项应付款明细-减少数"/>
                    <w:tag w:val="_GBC_17375965e2574633b78e9a7f597e3c13"/>
                    <w:id w:val="1614327464"/>
                    <w:lock w:val="sdtLocked"/>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259,829.05</w:t>
                        </w:r>
                      </w:p>
                    </w:tc>
                  </w:sdtContent>
                </w:sdt>
                <w:sdt>
                  <w:sdtPr>
                    <w:rPr>
                      <w:sz w:val="20"/>
                      <w:szCs w:val="21"/>
                    </w:rPr>
                    <w:alias w:val="专项应付款金额"/>
                    <w:tag w:val="_GBC_7735e48344194cdb93a06665b0f554d7"/>
                    <w:id w:val="-1197460340"/>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104,678,325.50</w:t>
                        </w:r>
                      </w:p>
                    </w:tc>
                  </w:sdtContent>
                </w:sdt>
              </w:tr>
            </w:sdtContent>
          </w:sdt>
          <w:sdt>
            <w:sdtPr>
              <w:rPr>
                <w:rFonts w:hint="eastAsia"/>
                <w:sz w:val="20"/>
                <w:szCs w:val="21"/>
              </w:rPr>
              <w:alias w:val="专项应付款明细"/>
              <w:tag w:val="_GBC_cc0d870710d646f3adaaac92c6d0ce7e"/>
              <w:id w:val="-1162850006"/>
              <w:lock w:val="sdtLocked"/>
            </w:sdtPr>
            <w:sdtContent>
              <w:tr w:rsidR="00882C6F" w:rsidRPr="00C80960" w:rsidTr="004F1756">
                <w:trPr>
                  <w:cantSplit/>
                </w:trPr>
                <w:sdt>
                  <w:sdtPr>
                    <w:rPr>
                      <w:rFonts w:hint="eastAsia"/>
                      <w:sz w:val="20"/>
                      <w:szCs w:val="21"/>
                    </w:rPr>
                    <w:alias w:val="专项应付款项目"/>
                    <w:tag w:val="_GBC_d75faeb5cdcf4543b3cf5874b7f8c3c1"/>
                    <w:id w:val="-1889340472"/>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YF201107拓展水泥研究项目</w:t>
                        </w:r>
                      </w:p>
                    </w:tc>
                  </w:sdtContent>
                </w:sdt>
                <w:sdt>
                  <w:sdtPr>
                    <w:rPr>
                      <w:sz w:val="20"/>
                      <w:szCs w:val="21"/>
                    </w:rPr>
                    <w:alias w:val="专项应付款金额"/>
                    <w:tag w:val="_GBC_9f3a4967163d4e119b4a3399b2c0ccfb"/>
                    <w:id w:val="-1706084445"/>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7,720,000.00</w:t>
                        </w:r>
                      </w:p>
                    </w:tc>
                  </w:sdtContent>
                </w:sdt>
                <w:sdt>
                  <w:sdtPr>
                    <w:rPr>
                      <w:sz w:val="20"/>
                      <w:szCs w:val="21"/>
                    </w:rPr>
                    <w:alias w:val="专项应付款明细-增加数"/>
                    <w:tag w:val="_GBC_3f28299173eb4f4db672d944a671f365"/>
                    <w:id w:val="-1458403441"/>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582763560"/>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326038171"/>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7,720,000.00</w:t>
                        </w:r>
                      </w:p>
                    </w:tc>
                  </w:sdtContent>
                </w:sdt>
              </w:tr>
            </w:sdtContent>
          </w:sdt>
          <w:sdt>
            <w:sdtPr>
              <w:rPr>
                <w:rFonts w:hint="eastAsia"/>
                <w:sz w:val="20"/>
                <w:szCs w:val="21"/>
              </w:rPr>
              <w:alias w:val="专项应付款明细"/>
              <w:tag w:val="_GBC_cc0d870710d646f3adaaac92c6d0ce7e"/>
              <w:id w:val="-191457646"/>
              <w:lock w:val="sdtLocked"/>
            </w:sdtPr>
            <w:sdtContent>
              <w:tr w:rsidR="00882C6F" w:rsidRPr="00C80960" w:rsidTr="004F1756">
                <w:trPr>
                  <w:cantSplit/>
                </w:trPr>
                <w:sdt>
                  <w:sdtPr>
                    <w:rPr>
                      <w:rFonts w:hint="eastAsia"/>
                      <w:sz w:val="20"/>
                      <w:szCs w:val="21"/>
                    </w:rPr>
                    <w:alias w:val="专项应付款项目"/>
                    <w:tag w:val="_GBC_d75faeb5cdcf4543b3cf5874b7f8c3c1"/>
                    <w:id w:val="395557076"/>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proofErr w:type="gramStart"/>
                        <w:r w:rsidRPr="00C80960">
                          <w:rPr>
                            <w:rFonts w:hint="eastAsia"/>
                            <w:sz w:val="20"/>
                            <w:szCs w:val="21"/>
                          </w:rPr>
                          <w:t>水泥窑干化</w:t>
                        </w:r>
                        <w:proofErr w:type="gramEnd"/>
                        <w:r w:rsidRPr="00C80960">
                          <w:rPr>
                            <w:rFonts w:hint="eastAsia"/>
                            <w:sz w:val="20"/>
                            <w:szCs w:val="21"/>
                          </w:rPr>
                          <w:t>焚烧污泥技术研究与装备开发</w:t>
                        </w:r>
                      </w:p>
                    </w:tc>
                  </w:sdtContent>
                </w:sdt>
                <w:sdt>
                  <w:sdtPr>
                    <w:rPr>
                      <w:sz w:val="20"/>
                      <w:szCs w:val="21"/>
                    </w:rPr>
                    <w:alias w:val="专项应付款金额"/>
                    <w:tag w:val="_GBC_9f3a4967163d4e119b4a3399b2c0ccfb"/>
                    <w:id w:val="-241561520"/>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4,371,576.85</w:t>
                        </w:r>
                      </w:p>
                    </w:tc>
                  </w:sdtContent>
                </w:sdt>
                <w:sdt>
                  <w:sdtPr>
                    <w:rPr>
                      <w:sz w:val="20"/>
                      <w:szCs w:val="21"/>
                    </w:rPr>
                    <w:alias w:val="专项应付款明细-增加数"/>
                    <w:tag w:val="_GBC_3f28299173eb4f4db672d944a671f365"/>
                    <w:id w:val="363182446"/>
                    <w:lock w:val="sdtLocked"/>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400,000.00</w:t>
                        </w:r>
                      </w:p>
                    </w:tc>
                  </w:sdtContent>
                </w:sdt>
                <w:sdt>
                  <w:sdtPr>
                    <w:rPr>
                      <w:sz w:val="20"/>
                      <w:szCs w:val="21"/>
                    </w:rPr>
                    <w:alias w:val="专项应付款明细-减少数"/>
                    <w:tag w:val="_GBC_17375965e2574633b78e9a7f597e3c13"/>
                    <w:id w:val="48118491"/>
                    <w:lock w:val="sdtLocked"/>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18,258.40</w:t>
                        </w:r>
                      </w:p>
                    </w:tc>
                  </w:sdtContent>
                </w:sdt>
                <w:sdt>
                  <w:sdtPr>
                    <w:rPr>
                      <w:sz w:val="20"/>
                      <w:szCs w:val="21"/>
                    </w:rPr>
                    <w:alias w:val="专项应付款金额"/>
                    <w:tag w:val="_GBC_7735e48344194cdb93a06665b0f554d7"/>
                    <w:id w:val="955907746"/>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4,753,318.45</w:t>
                        </w:r>
                      </w:p>
                    </w:tc>
                  </w:sdtContent>
                </w:sdt>
              </w:tr>
            </w:sdtContent>
          </w:sdt>
          <w:sdt>
            <w:sdtPr>
              <w:rPr>
                <w:rFonts w:hint="eastAsia"/>
                <w:sz w:val="20"/>
                <w:szCs w:val="21"/>
              </w:rPr>
              <w:alias w:val="专项应付款明细"/>
              <w:tag w:val="_GBC_cc0d870710d646f3adaaac92c6d0ce7e"/>
              <w:id w:val="-9996007"/>
              <w:lock w:val="sdtLocked"/>
            </w:sdtPr>
            <w:sdtContent>
              <w:tr w:rsidR="00882C6F" w:rsidRPr="00C80960" w:rsidTr="004F1756">
                <w:trPr>
                  <w:cantSplit/>
                </w:trPr>
                <w:sdt>
                  <w:sdtPr>
                    <w:rPr>
                      <w:rFonts w:hint="eastAsia"/>
                      <w:sz w:val="20"/>
                      <w:szCs w:val="21"/>
                    </w:rPr>
                    <w:alias w:val="专项应付款项目"/>
                    <w:tag w:val="_GBC_d75faeb5cdcf4543b3cf5874b7f8c3c1"/>
                    <w:id w:val="-900435302"/>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降低</w:t>
                        </w:r>
                        <w:proofErr w:type="gramStart"/>
                        <w:r w:rsidRPr="00C80960">
                          <w:rPr>
                            <w:rFonts w:hint="eastAsia"/>
                            <w:sz w:val="20"/>
                            <w:szCs w:val="21"/>
                          </w:rPr>
                          <w:t>水泥窑氮氧化物</w:t>
                        </w:r>
                        <w:proofErr w:type="gramEnd"/>
                        <w:r w:rsidRPr="00C80960">
                          <w:rPr>
                            <w:rFonts w:hint="eastAsia"/>
                            <w:sz w:val="20"/>
                            <w:szCs w:val="21"/>
                          </w:rPr>
                          <w:t>排放的关键技术开发</w:t>
                        </w:r>
                      </w:p>
                    </w:tc>
                  </w:sdtContent>
                </w:sdt>
                <w:sdt>
                  <w:sdtPr>
                    <w:rPr>
                      <w:sz w:val="20"/>
                      <w:szCs w:val="21"/>
                    </w:rPr>
                    <w:alias w:val="专项应付款金额"/>
                    <w:tag w:val="_GBC_9f3a4967163d4e119b4a3399b2c0ccfb"/>
                    <w:id w:val="-621229105"/>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4,353,793.65</w:t>
                        </w:r>
                      </w:p>
                    </w:tc>
                  </w:sdtContent>
                </w:sdt>
                <w:sdt>
                  <w:sdtPr>
                    <w:rPr>
                      <w:sz w:val="20"/>
                      <w:szCs w:val="21"/>
                    </w:rPr>
                    <w:alias w:val="专项应付款明细-增加数"/>
                    <w:tag w:val="_GBC_3f28299173eb4f4db672d944a671f365"/>
                    <w:id w:val="751476176"/>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854327417"/>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803232763"/>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4,353,793.65</w:t>
                        </w:r>
                      </w:p>
                    </w:tc>
                  </w:sdtContent>
                </w:sdt>
              </w:tr>
            </w:sdtContent>
          </w:sdt>
          <w:sdt>
            <w:sdtPr>
              <w:rPr>
                <w:rFonts w:hint="eastAsia"/>
                <w:sz w:val="20"/>
                <w:szCs w:val="21"/>
              </w:rPr>
              <w:alias w:val="专项应付款明细"/>
              <w:tag w:val="_GBC_cc0d870710d646f3adaaac92c6d0ce7e"/>
              <w:id w:val="404879193"/>
              <w:lock w:val="sdtLocked"/>
            </w:sdtPr>
            <w:sdtContent>
              <w:tr w:rsidR="00882C6F" w:rsidRPr="00C80960" w:rsidTr="004F1756">
                <w:trPr>
                  <w:cantSplit/>
                </w:trPr>
                <w:sdt>
                  <w:sdtPr>
                    <w:rPr>
                      <w:rFonts w:hint="eastAsia"/>
                      <w:sz w:val="20"/>
                      <w:szCs w:val="21"/>
                    </w:rPr>
                    <w:alias w:val="专项应付款项目"/>
                    <w:tag w:val="_GBC_d75faeb5cdcf4543b3cf5874b7f8c3c1"/>
                    <w:id w:val="-20708232"/>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多级换热步进式冷却水泥节能关键技术开发</w:t>
                        </w:r>
                      </w:p>
                    </w:tc>
                  </w:sdtContent>
                </w:sdt>
                <w:sdt>
                  <w:sdtPr>
                    <w:rPr>
                      <w:sz w:val="20"/>
                      <w:szCs w:val="21"/>
                    </w:rPr>
                    <w:alias w:val="专项应付款金额"/>
                    <w:tag w:val="_GBC_9f3a4967163d4e119b4a3399b2c0ccfb"/>
                    <w:id w:val="-1447851211"/>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3,703,765.42</w:t>
                        </w:r>
                      </w:p>
                    </w:tc>
                  </w:sdtContent>
                </w:sdt>
                <w:sdt>
                  <w:sdtPr>
                    <w:rPr>
                      <w:sz w:val="20"/>
                      <w:szCs w:val="21"/>
                    </w:rPr>
                    <w:alias w:val="专项应付款明细-增加数"/>
                    <w:tag w:val="_GBC_3f28299173eb4f4db672d944a671f365"/>
                    <w:id w:val="-1006982451"/>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686442887"/>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834138170"/>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3,703,765.42</w:t>
                        </w:r>
                      </w:p>
                    </w:tc>
                  </w:sdtContent>
                </w:sdt>
              </w:tr>
            </w:sdtContent>
          </w:sdt>
          <w:sdt>
            <w:sdtPr>
              <w:rPr>
                <w:rFonts w:hint="eastAsia"/>
                <w:sz w:val="20"/>
                <w:szCs w:val="21"/>
              </w:rPr>
              <w:alias w:val="专项应付款明细"/>
              <w:tag w:val="_GBC_cc0d870710d646f3adaaac92c6d0ce7e"/>
              <w:id w:val="-1949761465"/>
              <w:lock w:val="sdtLocked"/>
            </w:sdtPr>
            <w:sdtContent>
              <w:tr w:rsidR="00882C6F" w:rsidRPr="00C80960" w:rsidTr="004F1756">
                <w:trPr>
                  <w:cantSplit/>
                </w:trPr>
                <w:sdt>
                  <w:sdtPr>
                    <w:rPr>
                      <w:rFonts w:hint="eastAsia"/>
                      <w:sz w:val="20"/>
                      <w:szCs w:val="21"/>
                    </w:rPr>
                    <w:alias w:val="专项应付款项目"/>
                    <w:tag w:val="_GBC_d75faeb5cdcf4543b3cf5874b7f8c3c1"/>
                    <w:id w:val="2100526188"/>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10000t/d科研</w:t>
                        </w:r>
                      </w:p>
                    </w:tc>
                  </w:sdtContent>
                </w:sdt>
                <w:sdt>
                  <w:sdtPr>
                    <w:rPr>
                      <w:sz w:val="20"/>
                      <w:szCs w:val="21"/>
                    </w:rPr>
                    <w:alias w:val="专项应付款金额"/>
                    <w:tag w:val="_GBC_9f3a4967163d4e119b4a3399b2c0ccfb"/>
                    <w:id w:val="-2025693603"/>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2,472,382.38</w:t>
                        </w:r>
                      </w:p>
                    </w:tc>
                  </w:sdtContent>
                </w:sdt>
                <w:sdt>
                  <w:sdtPr>
                    <w:rPr>
                      <w:sz w:val="20"/>
                      <w:szCs w:val="21"/>
                    </w:rPr>
                    <w:alias w:val="专项应付款明细-增加数"/>
                    <w:tag w:val="_GBC_3f28299173eb4f4db672d944a671f365"/>
                    <w:id w:val="1989272879"/>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579662756"/>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87266762"/>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2,472,382.38</w:t>
                        </w:r>
                      </w:p>
                    </w:tc>
                  </w:sdtContent>
                </w:sdt>
              </w:tr>
            </w:sdtContent>
          </w:sdt>
          <w:sdt>
            <w:sdtPr>
              <w:rPr>
                <w:rFonts w:hint="eastAsia"/>
                <w:sz w:val="20"/>
                <w:szCs w:val="21"/>
              </w:rPr>
              <w:alias w:val="专项应付款明细"/>
              <w:tag w:val="_GBC_cc0d870710d646f3adaaac92c6d0ce7e"/>
              <w:id w:val="-1408219017"/>
              <w:lock w:val="sdtLocked"/>
            </w:sdtPr>
            <w:sdtContent>
              <w:tr w:rsidR="00882C6F" w:rsidRPr="00C80960" w:rsidTr="004F1756">
                <w:trPr>
                  <w:cantSplit/>
                </w:trPr>
                <w:sdt>
                  <w:sdtPr>
                    <w:rPr>
                      <w:rFonts w:hint="eastAsia"/>
                      <w:sz w:val="20"/>
                      <w:szCs w:val="21"/>
                    </w:rPr>
                    <w:alias w:val="专项应付款项目"/>
                    <w:tag w:val="_GBC_d75faeb5cdcf4543b3cf5874b7f8c3c1"/>
                    <w:id w:val="-415716647"/>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污泥干燥机可燃危险物破碎机-科力</w:t>
                        </w:r>
                      </w:p>
                    </w:tc>
                  </w:sdtContent>
                </w:sdt>
                <w:sdt>
                  <w:sdtPr>
                    <w:rPr>
                      <w:sz w:val="20"/>
                      <w:szCs w:val="21"/>
                    </w:rPr>
                    <w:alias w:val="专项应付款金额"/>
                    <w:tag w:val="_GBC_9f3a4967163d4e119b4a3399b2c0ccfb"/>
                    <w:id w:val="-1283259339"/>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2,150,000.00</w:t>
                        </w:r>
                      </w:p>
                    </w:tc>
                  </w:sdtContent>
                </w:sdt>
                <w:sdt>
                  <w:sdtPr>
                    <w:rPr>
                      <w:sz w:val="20"/>
                      <w:szCs w:val="21"/>
                    </w:rPr>
                    <w:alias w:val="专项应付款明细-增加数"/>
                    <w:tag w:val="_GBC_3f28299173eb4f4db672d944a671f365"/>
                    <w:id w:val="-1410930104"/>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876272837"/>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676347253"/>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2,150,000.00</w:t>
                        </w:r>
                      </w:p>
                    </w:tc>
                  </w:sdtContent>
                </w:sdt>
              </w:tr>
            </w:sdtContent>
          </w:sdt>
          <w:sdt>
            <w:sdtPr>
              <w:rPr>
                <w:rFonts w:hint="eastAsia"/>
                <w:sz w:val="20"/>
                <w:szCs w:val="21"/>
              </w:rPr>
              <w:alias w:val="专项应付款明细"/>
              <w:tag w:val="_GBC_cc0d870710d646f3adaaac92c6d0ce7e"/>
              <w:id w:val="1728876498"/>
              <w:lock w:val="sdtLocked"/>
            </w:sdtPr>
            <w:sdtContent>
              <w:tr w:rsidR="00882C6F" w:rsidRPr="00C80960" w:rsidTr="004F1756">
                <w:trPr>
                  <w:cantSplit/>
                </w:trPr>
                <w:sdt>
                  <w:sdtPr>
                    <w:rPr>
                      <w:rFonts w:hint="eastAsia"/>
                      <w:sz w:val="20"/>
                      <w:szCs w:val="21"/>
                    </w:rPr>
                    <w:alias w:val="专项应付款项目"/>
                    <w:tag w:val="_GBC_d75faeb5cdcf4543b3cf5874b7f8c3c1"/>
                    <w:id w:val="1061209397"/>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高耐性先进水泥</w:t>
                        </w:r>
                        <w:proofErr w:type="gramStart"/>
                        <w:r w:rsidRPr="00C80960">
                          <w:rPr>
                            <w:rFonts w:hint="eastAsia"/>
                            <w:sz w:val="20"/>
                            <w:szCs w:val="21"/>
                          </w:rPr>
                          <w:t>基材料</w:t>
                        </w:r>
                        <w:proofErr w:type="gramEnd"/>
                        <w:r w:rsidRPr="00C80960">
                          <w:rPr>
                            <w:rFonts w:hint="eastAsia"/>
                            <w:sz w:val="20"/>
                            <w:szCs w:val="21"/>
                          </w:rPr>
                          <w:t>研发</w:t>
                        </w:r>
                      </w:p>
                    </w:tc>
                  </w:sdtContent>
                </w:sdt>
                <w:sdt>
                  <w:sdtPr>
                    <w:rPr>
                      <w:sz w:val="20"/>
                      <w:szCs w:val="21"/>
                    </w:rPr>
                    <w:alias w:val="专项应付款金额"/>
                    <w:tag w:val="_GBC_9f3a4967163d4e119b4a3399b2c0ccfb"/>
                    <w:id w:val="-702858420"/>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27,272.86</w:t>
                        </w:r>
                      </w:p>
                    </w:tc>
                  </w:sdtContent>
                </w:sdt>
                <w:sdt>
                  <w:sdtPr>
                    <w:rPr>
                      <w:sz w:val="20"/>
                      <w:szCs w:val="21"/>
                    </w:rPr>
                    <w:alias w:val="专项应付款明细-增加数"/>
                    <w:tag w:val="_GBC_3f28299173eb4f4db672d944a671f365"/>
                    <w:id w:val="386540772"/>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2096319362"/>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725985284"/>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27,272.86</w:t>
                        </w:r>
                      </w:p>
                    </w:tc>
                  </w:sdtContent>
                </w:sdt>
              </w:tr>
            </w:sdtContent>
          </w:sdt>
          <w:sdt>
            <w:sdtPr>
              <w:rPr>
                <w:rFonts w:hint="eastAsia"/>
                <w:sz w:val="20"/>
                <w:szCs w:val="21"/>
              </w:rPr>
              <w:alias w:val="专项应付款明细"/>
              <w:tag w:val="_GBC_cc0d870710d646f3adaaac92c6d0ce7e"/>
              <w:id w:val="713626967"/>
              <w:lock w:val="sdtLocked"/>
            </w:sdtPr>
            <w:sdtContent>
              <w:tr w:rsidR="00882C6F" w:rsidRPr="00C80960" w:rsidTr="004F1756">
                <w:trPr>
                  <w:cantSplit/>
                </w:trPr>
                <w:sdt>
                  <w:sdtPr>
                    <w:rPr>
                      <w:rFonts w:hint="eastAsia"/>
                      <w:sz w:val="20"/>
                      <w:szCs w:val="21"/>
                    </w:rPr>
                    <w:alias w:val="专项应付款项目"/>
                    <w:tag w:val="_GBC_d75faeb5cdcf4543b3cf5874b7f8c3c1"/>
                    <w:id w:val="-1150519100"/>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江苏省科技成果转化专项资金</w:t>
                        </w:r>
                      </w:p>
                    </w:tc>
                  </w:sdtContent>
                </w:sdt>
                <w:sdt>
                  <w:sdtPr>
                    <w:rPr>
                      <w:sz w:val="20"/>
                      <w:szCs w:val="21"/>
                    </w:rPr>
                    <w:alias w:val="专项应付款金额"/>
                    <w:tag w:val="_GBC_9f3a4967163d4e119b4a3399b2c0ccfb"/>
                    <w:id w:val="1116566366"/>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2,300,000.00</w:t>
                        </w:r>
                      </w:p>
                    </w:tc>
                  </w:sdtContent>
                </w:sdt>
                <w:sdt>
                  <w:sdtPr>
                    <w:rPr>
                      <w:sz w:val="20"/>
                      <w:szCs w:val="21"/>
                    </w:rPr>
                    <w:alias w:val="专项应付款明细-增加数"/>
                    <w:tag w:val="_GBC_3f28299173eb4f4db672d944a671f365"/>
                    <w:id w:val="648331292"/>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340863" w:rsidP="00340863">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683468132"/>
                    <w:lock w:val="sdtLocked"/>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150,000.00</w:t>
                        </w:r>
                      </w:p>
                    </w:tc>
                  </w:sdtContent>
                </w:sdt>
                <w:sdt>
                  <w:sdtPr>
                    <w:rPr>
                      <w:sz w:val="20"/>
                      <w:szCs w:val="21"/>
                    </w:rPr>
                    <w:alias w:val="专项应付款金额"/>
                    <w:tag w:val="_GBC_7735e48344194cdb93a06665b0f554d7"/>
                    <w:id w:val="-435521368"/>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2,150,000.00</w:t>
                        </w:r>
                      </w:p>
                    </w:tc>
                  </w:sdtContent>
                </w:sdt>
              </w:tr>
            </w:sdtContent>
          </w:sdt>
          <w:sdt>
            <w:sdtPr>
              <w:rPr>
                <w:rFonts w:hint="eastAsia"/>
                <w:sz w:val="20"/>
                <w:szCs w:val="21"/>
              </w:rPr>
              <w:alias w:val="专项应付款明细"/>
              <w:tag w:val="_GBC_cc0d870710d646f3adaaac92c6d0ce7e"/>
              <w:id w:val="1751780441"/>
              <w:lock w:val="sdtLocked"/>
            </w:sdtPr>
            <w:sdtContent>
              <w:tr w:rsidR="00882C6F" w:rsidRPr="00C80960" w:rsidTr="004F1756">
                <w:trPr>
                  <w:cantSplit/>
                </w:trPr>
                <w:sdt>
                  <w:sdtPr>
                    <w:rPr>
                      <w:rFonts w:hint="eastAsia"/>
                      <w:sz w:val="20"/>
                      <w:szCs w:val="21"/>
                    </w:rPr>
                    <w:alias w:val="专项应付款项目"/>
                    <w:tag w:val="_GBC_d75faeb5cdcf4543b3cf5874b7f8c3c1"/>
                    <w:id w:val="-327741617"/>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徐州老厂土地补偿费</w:t>
                        </w:r>
                      </w:p>
                    </w:tc>
                  </w:sdtContent>
                </w:sdt>
                <w:sdt>
                  <w:sdtPr>
                    <w:rPr>
                      <w:sz w:val="20"/>
                      <w:szCs w:val="21"/>
                    </w:rPr>
                    <w:alias w:val="专项应付款金额"/>
                    <w:tag w:val="_GBC_9f3a4967163d4e119b4a3399b2c0ccfb"/>
                    <w:id w:val="-1995401873"/>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40,960,000.00</w:t>
                        </w:r>
                      </w:p>
                    </w:tc>
                  </w:sdtContent>
                </w:sdt>
                <w:sdt>
                  <w:sdtPr>
                    <w:rPr>
                      <w:sz w:val="20"/>
                      <w:szCs w:val="21"/>
                    </w:rPr>
                    <w:alias w:val="专项应付款明细-增加数"/>
                    <w:tag w:val="_GBC_3f28299173eb4f4db672d944a671f365"/>
                    <w:id w:val="872967403"/>
                    <w:lock w:val="sdtLocked"/>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10,000,000.00</w:t>
                        </w:r>
                      </w:p>
                    </w:tc>
                  </w:sdtContent>
                </w:sdt>
                <w:sdt>
                  <w:sdtPr>
                    <w:rPr>
                      <w:sz w:val="20"/>
                      <w:szCs w:val="21"/>
                    </w:rPr>
                    <w:alias w:val="专项应付款明细-减少数"/>
                    <w:tag w:val="_GBC_17375965e2574633b78e9a7f597e3c13"/>
                    <w:id w:val="-690840198"/>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340863" w:rsidP="00340863">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419554436"/>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50,960,000.00</w:t>
                        </w:r>
                      </w:p>
                    </w:tc>
                  </w:sdtContent>
                </w:sdt>
              </w:tr>
            </w:sdtContent>
          </w:sdt>
          <w:sdt>
            <w:sdtPr>
              <w:rPr>
                <w:rFonts w:hint="eastAsia"/>
                <w:sz w:val="20"/>
                <w:szCs w:val="21"/>
              </w:rPr>
              <w:alias w:val="专项应付款明细"/>
              <w:tag w:val="_GBC_cc0d870710d646f3adaaac92c6d0ce7e"/>
              <w:id w:val="394781060"/>
              <w:lock w:val="sdtLocked"/>
            </w:sdtPr>
            <w:sdtContent>
              <w:tr w:rsidR="00882C6F" w:rsidRPr="00C80960" w:rsidTr="004F1756">
                <w:trPr>
                  <w:cantSplit/>
                </w:trPr>
                <w:sdt>
                  <w:sdtPr>
                    <w:rPr>
                      <w:rFonts w:hint="eastAsia"/>
                      <w:sz w:val="20"/>
                      <w:szCs w:val="21"/>
                    </w:rPr>
                    <w:alias w:val="专项应付款项目"/>
                    <w:tag w:val="_GBC_d75faeb5cdcf4543b3cf5874b7f8c3c1"/>
                    <w:id w:val="-163864404"/>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天津水泥技术装备工程中心建设设备研制</w:t>
                        </w:r>
                      </w:p>
                    </w:tc>
                  </w:sdtContent>
                </w:sdt>
                <w:sdt>
                  <w:sdtPr>
                    <w:rPr>
                      <w:sz w:val="20"/>
                      <w:szCs w:val="21"/>
                    </w:rPr>
                    <w:alias w:val="专项应付款金额"/>
                    <w:tag w:val="_GBC_9f3a4967163d4e119b4a3399b2c0ccfb"/>
                    <w:id w:val="1521822969"/>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942,349.05</w:t>
                        </w:r>
                      </w:p>
                    </w:tc>
                  </w:sdtContent>
                </w:sdt>
                <w:sdt>
                  <w:sdtPr>
                    <w:rPr>
                      <w:sz w:val="20"/>
                      <w:szCs w:val="21"/>
                    </w:rPr>
                    <w:alias w:val="专项应付款明细-增加数"/>
                    <w:tag w:val="_GBC_3f28299173eb4f4db672d944a671f365"/>
                    <w:id w:val="-1427415165"/>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895311973"/>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250269511"/>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942,349.05</w:t>
                        </w:r>
                      </w:p>
                    </w:tc>
                  </w:sdtContent>
                </w:sdt>
              </w:tr>
            </w:sdtContent>
          </w:sdt>
          <w:sdt>
            <w:sdtPr>
              <w:rPr>
                <w:rFonts w:hint="eastAsia"/>
                <w:sz w:val="20"/>
                <w:szCs w:val="21"/>
              </w:rPr>
              <w:alias w:val="专项应付款明细"/>
              <w:tag w:val="_GBC_cc0d870710d646f3adaaac92c6d0ce7e"/>
              <w:id w:val="1343509939"/>
              <w:lock w:val="sdtLocked"/>
            </w:sdtPr>
            <w:sdtContent>
              <w:tr w:rsidR="00882C6F" w:rsidRPr="00C80960" w:rsidTr="004F1756">
                <w:trPr>
                  <w:cantSplit/>
                </w:trPr>
                <w:sdt>
                  <w:sdtPr>
                    <w:rPr>
                      <w:rFonts w:hint="eastAsia"/>
                      <w:sz w:val="20"/>
                      <w:szCs w:val="21"/>
                    </w:rPr>
                    <w:alias w:val="专项应付款项目"/>
                    <w:tag w:val="_GBC_d75faeb5cdcf4543b3cf5874b7f8c3c1"/>
                    <w:id w:val="-266314109"/>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LJP长袋脉冲袋式除尘器产业化项目</w:t>
                        </w:r>
                      </w:p>
                    </w:tc>
                  </w:sdtContent>
                </w:sdt>
                <w:sdt>
                  <w:sdtPr>
                    <w:rPr>
                      <w:sz w:val="20"/>
                      <w:szCs w:val="21"/>
                    </w:rPr>
                    <w:alias w:val="专项应付款金额"/>
                    <w:tag w:val="_GBC_9f3a4967163d4e119b4a3399b2c0ccfb"/>
                    <w:id w:val="822941581"/>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1,120,000.00</w:t>
                        </w:r>
                      </w:p>
                    </w:tc>
                  </w:sdtContent>
                </w:sdt>
                <w:sdt>
                  <w:sdtPr>
                    <w:rPr>
                      <w:sz w:val="20"/>
                      <w:szCs w:val="21"/>
                    </w:rPr>
                    <w:alias w:val="专项应付款明细-增加数"/>
                    <w:tag w:val="_GBC_3f28299173eb4f4db672d944a671f365"/>
                    <w:id w:val="-774251948"/>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733745148"/>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941820109"/>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1,120,000.00</w:t>
                        </w:r>
                      </w:p>
                    </w:tc>
                  </w:sdtContent>
                </w:sdt>
              </w:tr>
            </w:sdtContent>
          </w:sdt>
          <w:sdt>
            <w:sdtPr>
              <w:rPr>
                <w:rFonts w:hint="eastAsia"/>
                <w:sz w:val="20"/>
                <w:szCs w:val="21"/>
              </w:rPr>
              <w:alias w:val="专项应付款明细"/>
              <w:tag w:val="_GBC_cc0d870710d646f3adaaac92c6d0ce7e"/>
              <w:id w:val="289027849"/>
              <w:lock w:val="sdtLocked"/>
            </w:sdtPr>
            <w:sdtContent>
              <w:tr w:rsidR="00882C6F" w:rsidRPr="00C80960" w:rsidTr="004F1756">
                <w:trPr>
                  <w:cantSplit/>
                </w:trPr>
                <w:sdt>
                  <w:sdtPr>
                    <w:rPr>
                      <w:rFonts w:hint="eastAsia"/>
                      <w:sz w:val="20"/>
                      <w:szCs w:val="21"/>
                    </w:rPr>
                    <w:alias w:val="专项应付款项目"/>
                    <w:tag w:val="_GBC_d75faeb5cdcf4543b3cf5874b7f8c3c1"/>
                    <w:id w:val="480593140"/>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2012年科技支撑项目计划资金（钢渣</w:t>
                        </w:r>
                        <w:proofErr w:type="gramStart"/>
                        <w:r w:rsidRPr="00C80960">
                          <w:rPr>
                            <w:rFonts w:hint="eastAsia"/>
                            <w:sz w:val="20"/>
                            <w:szCs w:val="21"/>
                          </w:rPr>
                          <w:t>立磨系统</w:t>
                        </w:r>
                        <w:proofErr w:type="gramEnd"/>
                        <w:r w:rsidRPr="00C80960">
                          <w:rPr>
                            <w:rFonts w:hint="eastAsia"/>
                            <w:sz w:val="20"/>
                            <w:szCs w:val="21"/>
                          </w:rPr>
                          <w:t>技术装备的研制）</w:t>
                        </w:r>
                      </w:p>
                    </w:tc>
                  </w:sdtContent>
                </w:sdt>
                <w:sdt>
                  <w:sdtPr>
                    <w:rPr>
                      <w:sz w:val="20"/>
                      <w:szCs w:val="21"/>
                    </w:rPr>
                    <w:alias w:val="专项应付款金额"/>
                    <w:tag w:val="_GBC_9f3a4967163d4e119b4a3399b2c0ccfb"/>
                    <w:id w:val="-1872914289"/>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1,500,000.00</w:t>
                        </w:r>
                      </w:p>
                    </w:tc>
                  </w:sdtContent>
                </w:sdt>
                <w:sdt>
                  <w:sdtPr>
                    <w:rPr>
                      <w:sz w:val="20"/>
                      <w:szCs w:val="21"/>
                    </w:rPr>
                    <w:alias w:val="专项应付款明细-增加数"/>
                    <w:tag w:val="_GBC_3f28299173eb4f4db672d944a671f365"/>
                    <w:id w:val="382605468"/>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981190761"/>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448675870"/>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1,500,000.00</w:t>
                        </w:r>
                      </w:p>
                    </w:tc>
                  </w:sdtContent>
                </w:sdt>
              </w:tr>
            </w:sdtContent>
          </w:sdt>
          <w:sdt>
            <w:sdtPr>
              <w:rPr>
                <w:rFonts w:hint="eastAsia"/>
                <w:sz w:val="20"/>
                <w:szCs w:val="21"/>
              </w:rPr>
              <w:alias w:val="专项应付款明细"/>
              <w:tag w:val="_GBC_cc0d870710d646f3adaaac92c6d0ce7e"/>
              <w:id w:val="-434133509"/>
              <w:lock w:val="sdtLocked"/>
            </w:sdtPr>
            <w:sdtContent>
              <w:tr w:rsidR="00882C6F" w:rsidRPr="00C80960" w:rsidTr="004F1756">
                <w:trPr>
                  <w:cantSplit/>
                </w:trPr>
                <w:sdt>
                  <w:sdtPr>
                    <w:rPr>
                      <w:rFonts w:hint="eastAsia"/>
                      <w:sz w:val="20"/>
                      <w:szCs w:val="21"/>
                    </w:rPr>
                    <w:alias w:val="专项应付款项目"/>
                    <w:tag w:val="_GBC_d75faeb5cdcf4543b3cf5874b7f8c3c1"/>
                    <w:id w:val="-1416785377"/>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高温窑炉共处置危险废物环境风险控制研发</w:t>
                        </w:r>
                      </w:p>
                    </w:tc>
                  </w:sdtContent>
                </w:sdt>
                <w:sdt>
                  <w:sdtPr>
                    <w:rPr>
                      <w:sz w:val="20"/>
                      <w:szCs w:val="21"/>
                    </w:rPr>
                    <w:alias w:val="专项应付款金额"/>
                    <w:tag w:val="_GBC_9f3a4967163d4e119b4a3399b2c0ccfb"/>
                    <w:id w:val="274518960"/>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227,752.50</w:t>
                        </w:r>
                      </w:p>
                    </w:tc>
                  </w:sdtContent>
                </w:sdt>
                <w:sdt>
                  <w:sdtPr>
                    <w:rPr>
                      <w:sz w:val="20"/>
                      <w:szCs w:val="21"/>
                    </w:rPr>
                    <w:alias w:val="专项应付款明细-增加数"/>
                    <w:tag w:val="_GBC_3f28299173eb4f4db672d944a671f365"/>
                    <w:id w:val="1833631406"/>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008603205"/>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428772000"/>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227,752.50</w:t>
                        </w:r>
                      </w:p>
                    </w:tc>
                  </w:sdtContent>
                </w:sdt>
              </w:tr>
            </w:sdtContent>
          </w:sdt>
          <w:sdt>
            <w:sdtPr>
              <w:rPr>
                <w:rFonts w:hint="eastAsia"/>
                <w:sz w:val="20"/>
                <w:szCs w:val="21"/>
              </w:rPr>
              <w:alias w:val="专项应付款明细"/>
              <w:tag w:val="_GBC_cc0d870710d646f3adaaac92c6d0ce7e"/>
              <w:id w:val="1377436305"/>
              <w:lock w:val="sdtLocked"/>
            </w:sdtPr>
            <w:sdtContent>
              <w:tr w:rsidR="00882C6F" w:rsidRPr="00C80960" w:rsidTr="004F1756">
                <w:trPr>
                  <w:cantSplit/>
                </w:trPr>
                <w:sdt>
                  <w:sdtPr>
                    <w:rPr>
                      <w:rFonts w:hint="eastAsia"/>
                      <w:sz w:val="20"/>
                      <w:szCs w:val="21"/>
                    </w:rPr>
                    <w:alias w:val="专项应付款项目"/>
                    <w:tag w:val="_GBC_d75faeb5cdcf4543b3cf5874b7f8c3c1"/>
                    <w:id w:val="34408280"/>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污泥干燥机可燃危险废物破碎机</w:t>
                        </w:r>
                      </w:p>
                    </w:tc>
                  </w:sdtContent>
                </w:sdt>
                <w:sdt>
                  <w:sdtPr>
                    <w:rPr>
                      <w:sz w:val="20"/>
                      <w:szCs w:val="21"/>
                    </w:rPr>
                    <w:alias w:val="专项应付款金额"/>
                    <w:tag w:val="_GBC_9f3a4967163d4e119b4a3399b2c0ccfb"/>
                    <w:id w:val="164448259"/>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442,644.56</w:t>
                        </w:r>
                      </w:p>
                    </w:tc>
                  </w:sdtContent>
                </w:sdt>
                <w:sdt>
                  <w:sdtPr>
                    <w:rPr>
                      <w:sz w:val="20"/>
                      <w:szCs w:val="21"/>
                    </w:rPr>
                    <w:alias w:val="专项应付款明细-增加数"/>
                    <w:tag w:val="_GBC_3f28299173eb4f4db672d944a671f365"/>
                    <w:id w:val="-64801131"/>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943646774"/>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030409309"/>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442,644.56</w:t>
                        </w:r>
                      </w:p>
                    </w:tc>
                  </w:sdtContent>
                </w:sdt>
              </w:tr>
            </w:sdtContent>
          </w:sdt>
          <w:sdt>
            <w:sdtPr>
              <w:rPr>
                <w:rFonts w:hint="eastAsia"/>
                <w:sz w:val="20"/>
                <w:szCs w:val="21"/>
              </w:rPr>
              <w:alias w:val="专项应付款明细"/>
              <w:tag w:val="_GBC_cc0d870710d646f3adaaac92c6d0ce7e"/>
              <w:id w:val="-1725362143"/>
              <w:lock w:val="sdtLocked"/>
            </w:sdtPr>
            <w:sdtContent>
              <w:tr w:rsidR="00882C6F" w:rsidRPr="00C80960" w:rsidTr="004F1756">
                <w:trPr>
                  <w:cantSplit/>
                </w:trPr>
                <w:sdt>
                  <w:sdtPr>
                    <w:rPr>
                      <w:rFonts w:hint="eastAsia"/>
                      <w:sz w:val="20"/>
                      <w:szCs w:val="21"/>
                    </w:rPr>
                    <w:alias w:val="专项应付款项目"/>
                    <w:tag w:val="_GBC_d75faeb5cdcf4543b3cf5874b7f8c3c1"/>
                    <w:id w:val="-845629168"/>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大沽排污河底泥及城市污泥处置集成技术研究及应用</w:t>
                        </w:r>
                      </w:p>
                    </w:tc>
                  </w:sdtContent>
                </w:sdt>
                <w:sdt>
                  <w:sdtPr>
                    <w:rPr>
                      <w:sz w:val="20"/>
                      <w:szCs w:val="21"/>
                    </w:rPr>
                    <w:alias w:val="专项应付款金额"/>
                    <w:tag w:val="_GBC_9f3a4967163d4e119b4a3399b2c0ccfb"/>
                    <w:id w:val="-32805866"/>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434,552.34</w:t>
                        </w:r>
                      </w:p>
                    </w:tc>
                  </w:sdtContent>
                </w:sdt>
                <w:sdt>
                  <w:sdtPr>
                    <w:rPr>
                      <w:sz w:val="20"/>
                      <w:szCs w:val="21"/>
                    </w:rPr>
                    <w:alias w:val="专项应付款明细-增加数"/>
                    <w:tag w:val="_GBC_3f28299173eb4f4db672d944a671f365"/>
                    <w:id w:val="-801374046"/>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573735020"/>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466539132"/>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434,552.34</w:t>
                        </w:r>
                      </w:p>
                    </w:tc>
                  </w:sdtContent>
                </w:sdt>
              </w:tr>
            </w:sdtContent>
          </w:sdt>
          <w:sdt>
            <w:sdtPr>
              <w:rPr>
                <w:rFonts w:hint="eastAsia"/>
                <w:sz w:val="20"/>
                <w:szCs w:val="21"/>
              </w:rPr>
              <w:alias w:val="专项应付款明细"/>
              <w:tag w:val="_GBC_cc0d870710d646f3adaaac92c6d0ce7e"/>
              <w:id w:val="-1218972028"/>
              <w:lock w:val="sdtLocked"/>
            </w:sdtPr>
            <w:sdtContent>
              <w:tr w:rsidR="00882C6F" w:rsidRPr="00C80960" w:rsidTr="004F1756">
                <w:trPr>
                  <w:cantSplit/>
                </w:trPr>
                <w:sdt>
                  <w:sdtPr>
                    <w:rPr>
                      <w:rFonts w:hint="eastAsia"/>
                      <w:sz w:val="20"/>
                      <w:szCs w:val="21"/>
                    </w:rPr>
                    <w:alias w:val="专项应付款项目"/>
                    <w:tag w:val="_GBC_d75faeb5cdcf4543b3cf5874b7f8c3c1"/>
                    <w:id w:val="535852510"/>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河南中材环保厂区搬迁补助</w:t>
                        </w:r>
                      </w:p>
                    </w:tc>
                  </w:sdtContent>
                </w:sdt>
                <w:sdt>
                  <w:sdtPr>
                    <w:rPr>
                      <w:sz w:val="20"/>
                      <w:szCs w:val="21"/>
                    </w:rPr>
                    <w:alias w:val="专项应付款金额"/>
                    <w:tag w:val="_GBC_9f3a4967163d4e119b4a3399b2c0ccfb"/>
                    <w:id w:val="634375518"/>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29,339,409.71</w:t>
                        </w:r>
                      </w:p>
                    </w:tc>
                  </w:sdtContent>
                </w:sdt>
                <w:sdt>
                  <w:sdtPr>
                    <w:rPr>
                      <w:sz w:val="20"/>
                      <w:szCs w:val="21"/>
                    </w:rPr>
                    <w:alias w:val="专项应付款明细-增加数"/>
                    <w:tag w:val="_GBC_3f28299173eb4f4db672d944a671f365"/>
                    <w:id w:val="-54858835"/>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271311326"/>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418328971"/>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29,339,409.71</w:t>
                        </w:r>
                      </w:p>
                    </w:tc>
                  </w:sdtContent>
                </w:sdt>
              </w:tr>
            </w:sdtContent>
          </w:sdt>
          <w:sdt>
            <w:sdtPr>
              <w:rPr>
                <w:rFonts w:hint="eastAsia"/>
                <w:sz w:val="20"/>
                <w:szCs w:val="21"/>
              </w:rPr>
              <w:alias w:val="专项应付款明细"/>
              <w:tag w:val="_GBC_cc0d870710d646f3adaaac92c6d0ce7e"/>
              <w:id w:val="1483964198"/>
              <w:lock w:val="sdtLocked"/>
            </w:sdtPr>
            <w:sdtContent>
              <w:tr w:rsidR="00882C6F" w:rsidRPr="00C80960" w:rsidTr="004F1756">
                <w:trPr>
                  <w:cantSplit/>
                </w:trPr>
                <w:sdt>
                  <w:sdtPr>
                    <w:rPr>
                      <w:rFonts w:hint="eastAsia"/>
                      <w:sz w:val="20"/>
                      <w:szCs w:val="21"/>
                    </w:rPr>
                    <w:alias w:val="专项应付款项目"/>
                    <w:tag w:val="_GBC_d75faeb5cdcf4543b3cf5874b7f8c3c1"/>
                    <w:id w:val="-1795208302"/>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河南中材</w:t>
                        </w:r>
                        <w:proofErr w:type="gramStart"/>
                        <w:r w:rsidRPr="00C80960">
                          <w:rPr>
                            <w:rFonts w:hint="eastAsia"/>
                            <w:sz w:val="20"/>
                            <w:szCs w:val="21"/>
                          </w:rPr>
                          <w:t>环保电袋</w:t>
                        </w:r>
                        <w:proofErr w:type="gramEnd"/>
                        <w:r w:rsidRPr="00C80960">
                          <w:rPr>
                            <w:rFonts w:hint="eastAsia"/>
                            <w:sz w:val="20"/>
                            <w:szCs w:val="21"/>
                          </w:rPr>
                          <w:t>复合式除尘器产业化项目</w:t>
                        </w:r>
                      </w:p>
                    </w:tc>
                  </w:sdtContent>
                </w:sdt>
                <w:sdt>
                  <w:sdtPr>
                    <w:rPr>
                      <w:sz w:val="20"/>
                      <w:szCs w:val="21"/>
                    </w:rPr>
                    <w:alias w:val="专项应付款金额"/>
                    <w:tag w:val="_GBC_9f3a4967163d4e119b4a3399b2c0ccfb"/>
                    <w:id w:val="-2086979077"/>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3,500,000.00</w:t>
                        </w:r>
                      </w:p>
                    </w:tc>
                  </w:sdtContent>
                </w:sdt>
                <w:sdt>
                  <w:sdtPr>
                    <w:rPr>
                      <w:sz w:val="20"/>
                      <w:szCs w:val="21"/>
                    </w:rPr>
                    <w:alias w:val="专项应付款明细-增加数"/>
                    <w:tag w:val="_GBC_3f28299173eb4f4db672d944a671f365"/>
                    <w:id w:val="-1789035351"/>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192214047"/>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454547871"/>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3,500,000.00</w:t>
                        </w:r>
                      </w:p>
                    </w:tc>
                  </w:sdtContent>
                </w:sdt>
              </w:tr>
            </w:sdtContent>
          </w:sdt>
          <w:sdt>
            <w:sdtPr>
              <w:rPr>
                <w:rFonts w:hint="eastAsia"/>
                <w:sz w:val="20"/>
                <w:szCs w:val="21"/>
              </w:rPr>
              <w:alias w:val="专项应付款明细"/>
              <w:tag w:val="_GBC_cc0d870710d646f3adaaac92c6d0ce7e"/>
              <w:id w:val="1239221258"/>
              <w:lock w:val="sdtLocked"/>
            </w:sdtPr>
            <w:sdtContent>
              <w:tr w:rsidR="00882C6F" w:rsidRPr="00C80960" w:rsidTr="004F1756">
                <w:trPr>
                  <w:cantSplit/>
                </w:trPr>
                <w:sdt>
                  <w:sdtPr>
                    <w:rPr>
                      <w:rFonts w:hint="eastAsia"/>
                      <w:sz w:val="20"/>
                      <w:szCs w:val="21"/>
                    </w:rPr>
                    <w:alias w:val="专项应付款项目"/>
                    <w:tag w:val="_GBC_d75faeb5cdcf4543b3cf5874b7f8c3c1"/>
                    <w:id w:val="649484985"/>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矿石加工用高效</w:t>
                        </w:r>
                        <w:proofErr w:type="gramStart"/>
                        <w:r w:rsidRPr="00C80960">
                          <w:rPr>
                            <w:rFonts w:hint="eastAsia"/>
                            <w:sz w:val="20"/>
                            <w:szCs w:val="21"/>
                          </w:rPr>
                          <w:t>料床粉</w:t>
                        </w:r>
                        <w:proofErr w:type="gramEnd"/>
                        <w:r w:rsidRPr="00C80960">
                          <w:rPr>
                            <w:rFonts w:hint="eastAsia"/>
                            <w:sz w:val="20"/>
                            <w:szCs w:val="21"/>
                          </w:rPr>
                          <w:t>磨技术装备</w:t>
                        </w:r>
                      </w:p>
                    </w:tc>
                  </w:sdtContent>
                </w:sdt>
                <w:sdt>
                  <w:sdtPr>
                    <w:rPr>
                      <w:sz w:val="20"/>
                      <w:szCs w:val="21"/>
                    </w:rPr>
                    <w:alias w:val="专项应付款金额"/>
                    <w:tag w:val="_GBC_9f3a4967163d4e119b4a3399b2c0ccfb"/>
                    <w:id w:val="-1203478556"/>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2,735,927.34</w:t>
                        </w:r>
                      </w:p>
                    </w:tc>
                  </w:sdtContent>
                </w:sdt>
                <w:sdt>
                  <w:sdtPr>
                    <w:rPr>
                      <w:sz w:val="20"/>
                      <w:szCs w:val="21"/>
                    </w:rPr>
                    <w:alias w:val="专项应付款明细-增加数"/>
                    <w:tag w:val="_GBC_3f28299173eb4f4db672d944a671f365"/>
                    <w:id w:val="373819648"/>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964027830"/>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1933275913"/>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2,735,927.34</w:t>
                        </w:r>
                      </w:p>
                    </w:tc>
                  </w:sdtContent>
                </w:sdt>
              </w:tr>
            </w:sdtContent>
          </w:sdt>
          <w:sdt>
            <w:sdtPr>
              <w:rPr>
                <w:rFonts w:hint="eastAsia"/>
                <w:sz w:val="20"/>
                <w:szCs w:val="21"/>
              </w:rPr>
              <w:alias w:val="专项应付款明细"/>
              <w:tag w:val="_GBC_cc0d870710d646f3adaaac92c6d0ce7e"/>
              <w:id w:val="1676384161"/>
              <w:lock w:val="sdtLocked"/>
            </w:sdtPr>
            <w:sdtContent>
              <w:tr w:rsidR="00882C6F" w:rsidRPr="00C80960" w:rsidTr="004F1756">
                <w:trPr>
                  <w:cantSplit/>
                </w:trPr>
                <w:sdt>
                  <w:sdtPr>
                    <w:rPr>
                      <w:rFonts w:hint="eastAsia"/>
                      <w:sz w:val="20"/>
                      <w:szCs w:val="21"/>
                    </w:rPr>
                    <w:alias w:val="专项应付款项目"/>
                    <w:tag w:val="_GBC_d75faeb5cdcf4543b3cf5874b7f8c3c1"/>
                    <w:id w:val="892703045"/>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新型低钙水泥熟料的研究及工业化应用</w:t>
                        </w:r>
                      </w:p>
                    </w:tc>
                  </w:sdtContent>
                </w:sdt>
                <w:sdt>
                  <w:sdtPr>
                    <w:rPr>
                      <w:sz w:val="20"/>
                      <w:szCs w:val="21"/>
                    </w:rPr>
                    <w:alias w:val="专项应付款金额"/>
                    <w:tag w:val="_GBC_9f3a4967163d4e119b4a3399b2c0ccfb"/>
                    <w:id w:val="1546560898"/>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807,660.70</w:t>
                        </w:r>
                      </w:p>
                    </w:tc>
                  </w:sdtContent>
                </w:sdt>
                <w:sdt>
                  <w:sdtPr>
                    <w:rPr>
                      <w:sz w:val="20"/>
                      <w:szCs w:val="21"/>
                    </w:rPr>
                    <w:alias w:val="专项应付款明细-增加数"/>
                    <w:tag w:val="_GBC_3f28299173eb4f4db672d944a671f365"/>
                    <w:id w:val="-861436209"/>
                    <w:lock w:val="sdtLocked"/>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1,240,000.00</w:t>
                        </w:r>
                      </w:p>
                    </w:tc>
                  </w:sdtContent>
                </w:sdt>
                <w:sdt>
                  <w:sdtPr>
                    <w:rPr>
                      <w:sz w:val="20"/>
                      <w:szCs w:val="21"/>
                    </w:rPr>
                    <w:alias w:val="专项应付款明细-减少数"/>
                    <w:tag w:val="_GBC_17375965e2574633b78e9a7f597e3c13"/>
                    <w:id w:val="259641822"/>
                    <w:lock w:val="sdtLocked"/>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1,297,803.70</w:t>
                        </w:r>
                      </w:p>
                    </w:tc>
                  </w:sdtContent>
                </w:sdt>
                <w:sdt>
                  <w:sdtPr>
                    <w:rPr>
                      <w:sz w:val="20"/>
                      <w:szCs w:val="21"/>
                    </w:rPr>
                    <w:alias w:val="专项应付款金额"/>
                    <w:tag w:val="_GBC_7735e48344194cdb93a06665b0f554d7"/>
                    <w:id w:val="-1915163073"/>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749,857.00</w:t>
                        </w:r>
                      </w:p>
                    </w:tc>
                  </w:sdtContent>
                </w:sdt>
              </w:tr>
            </w:sdtContent>
          </w:sdt>
          <w:sdt>
            <w:sdtPr>
              <w:rPr>
                <w:rFonts w:hint="eastAsia"/>
                <w:sz w:val="20"/>
                <w:szCs w:val="21"/>
              </w:rPr>
              <w:alias w:val="专项应付款明细"/>
              <w:tag w:val="_GBC_cc0d870710d646f3adaaac92c6d0ce7e"/>
              <w:id w:val="1022980379"/>
              <w:lock w:val="sdtLocked"/>
            </w:sdtPr>
            <w:sdtContent>
              <w:tr w:rsidR="00882C6F" w:rsidRPr="00C80960" w:rsidTr="004F1756">
                <w:trPr>
                  <w:cantSplit/>
                </w:trPr>
                <w:sdt>
                  <w:sdtPr>
                    <w:rPr>
                      <w:rFonts w:hint="eastAsia"/>
                      <w:sz w:val="20"/>
                      <w:szCs w:val="21"/>
                    </w:rPr>
                    <w:alias w:val="专项应付款项目"/>
                    <w:tag w:val="_GBC_d75faeb5cdcf4543b3cf5874b7f8c3c1"/>
                    <w:id w:val="1347981620"/>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城市生活垃圾资源化处理和无污染处置成套设备开发及产业化</w:t>
                        </w:r>
                      </w:p>
                    </w:tc>
                  </w:sdtContent>
                </w:sdt>
                <w:sdt>
                  <w:sdtPr>
                    <w:rPr>
                      <w:sz w:val="20"/>
                      <w:szCs w:val="21"/>
                    </w:rPr>
                    <w:alias w:val="专项应付款金额"/>
                    <w:tag w:val="_GBC_9f3a4967163d4e119b4a3399b2c0ccfb"/>
                    <w:id w:val="-736317621"/>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2,120,575.41</w:t>
                        </w:r>
                      </w:p>
                    </w:tc>
                  </w:sdtContent>
                </w:sdt>
                <w:sdt>
                  <w:sdtPr>
                    <w:rPr>
                      <w:sz w:val="20"/>
                      <w:szCs w:val="21"/>
                    </w:rPr>
                    <w:alias w:val="专项应付款明细-增加数"/>
                    <w:tag w:val="_GBC_3f28299173eb4f4db672d944a671f365"/>
                    <w:id w:val="877586291"/>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773325120"/>
                    <w:lock w:val="sdtLocked"/>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487,874.60</w:t>
                        </w:r>
                      </w:p>
                    </w:tc>
                  </w:sdtContent>
                </w:sdt>
                <w:sdt>
                  <w:sdtPr>
                    <w:rPr>
                      <w:sz w:val="20"/>
                      <w:szCs w:val="21"/>
                    </w:rPr>
                    <w:alias w:val="专项应付款金额"/>
                    <w:tag w:val="_GBC_7735e48344194cdb93a06665b0f554d7"/>
                    <w:id w:val="2014263553"/>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1,632,700.81</w:t>
                        </w:r>
                      </w:p>
                    </w:tc>
                  </w:sdtContent>
                </w:sdt>
              </w:tr>
            </w:sdtContent>
          </w:sdt>
          <w:sdt>
            <w:sdtPr>
              <w:rPr>
                <w:rFonts w:hint="eastAsia"/>
                <w:sz w:val="20"/>
                <w:szCs w:val="21"/>
              </w:rPr>
              <w:alias w:val="专项应付款明细"/>
              <w:tag w:val="_GBC_cc0d870710d646f3adaaac92c6d0ce7e"/>
              <w:id w:val="380060543"/>
              <w:lock w:val="sdtLocked"/>
            </w:sdtPr>
            <w:sdtContent>
              <w:tr w:rsidR="00882C6F" w:rsidRPr="00C80960" w:rsidTr="004F1756">
                <w:trPr>
                  <w:cantSplit/>
                </w:trPr>
                <w:sdt>
                  <w:sdtPr>
                    <w:rPr>
                      <w:rFonts w:hint="eastAsia"/>
                      <w:sz w:val="20"/>
                      <w:szCs w:val="21"/>
                    </w:rPr>
                    <w:alias w:val="专项应付款项目"/>
                    <w:tag w:val="_GBC_d75faeb5cdcf4543b3cf5874b7f8c3c1"/>
                    <w:id w:val="1623499006"/>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电石渣100%替代石灰石新型干法水泥技术的研究与应用</w:t>
                        </w:r>
                      </w:p>
                    </w:tc>
                  </w:sdtContent>
                </w:sdt>
                <w:sdt>
                  <w:sdtPr>
                    <w:rPr>
                      <w:sz w:val="20"/>
                      <w:szCs w:val="21"/>
                    </w:rPr>
                    <w:alias w:val="专项应付款金额"/>
                    <w:tag w:val="_GBC_9f3a4967163d4e119b4a3399b2c0ccfb"/>
                    <w:id w:val="-1943205445"/>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1,981,600.00</w:t>
                        </w:r>
                      </w:p>
                    </w:tc>
                  </w:sdtContent>
                </w:sdt>
                <w:sdt>
                  <w:sdtPr>
                    <w:rPr>
                      <w:sz w:val="20"/>
                      <w:szCs w:val="21"/>
                    </w:rPr>
                    <w:alias w:val="专项应付款明细-增加数"/>
                    <w:tag w:val="_GBC_3f28299173eb4f4db672d944a671f365"/>
                    <w:id w:val="-1524004464"/>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437674811"/>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944193239"/>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1,981,600.00</w:t>
                        </w:r>
                      </w:p>
                    </w:tc>
                  </w:sdtContent>
                </w:sdt>
              </w:tr>
            </w:sdtContent>
          </w:sdt>
          <w:sdt>
            <w:sdtPr>
              <w:rPr>
                <w:rFonts w:hint="eastAsia"/>
                <w:sz w:val="20"/>
                <w:szCs w:val="21"/>
              </w:rPr>
              <w:alias w:val="专项应付款明细"/>
              <w:tag w:val="_GBC_cc0d870710d646f3adaaac92c6d0ce7e"/>
              <w:id w:val="992687344"/>
              <w:lock w:val="sdtLocked"/>
            </w:sdtPr>
            <w:sdtContent>
              <w:tr w:rsidR="00882C6F" w:rsidRPr="00C80960" w:rsidTr="004F1756">
                <w:trPr>
                  <w:cantSplit/>
                </w:trPr>
                <w:sdt>
                  <w:sdtPr>
                    <w:rPr>
                      <w:rFonts w:hint="eastAsia"/>
                      <w:sz w:val="20"/>
                      <w:szCs w:val="21"/>
                    </w:rPr>
                    <w:alias w:val="专项应付款项目"/>
                    <w:tag w:val="_GBC_d75faeb5cdcf4543b3cf5874b7f8c3c1"/>
                    <w:id w:val="-1304387710"/>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区域节能管理服务平台研发项目</w:t>
                        </w:r>
                      </w:p>
                    </w:tc>
                  </w:sdtContent>
                </w:sdt>
                <w:sdt>
                  <w:sdtPr>
                    <w:rPr>
                      <w:sz w:val="20"/>
                      <w:szCs w:val="21"/>
                    </w:rPr>
                    <w:alias w:val="专项应付款金额"/>
                    <w:tag w:val="_GBC_9f3a4967163d4e119b4a3399b2c0ccfb"/>
                    <w:id w:val="-1891644623"/>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1,500,000.00</w:t>
                        </w:r>
                      </w:p>
                    </w:tc>
                  </w:sdtContent>
                </w:sdt>
                <w:sdt>
                  <w:sdtPr>
                    <w:rPr>
                      <w:sz w:val="20"/>
                      <w:szCs w:val="21"/>
                    </w:rPr>
                    <w:alias w:val="专项应付款明细-增加数"/>
                    <w:tag w:val="_GBC_3f28299173eb4f4db672d944a671f365"/>
                    <w:id w:val="1887602477"/>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843894283"/>
                    <w:lock w:val="sdtLocked"/>
                    <w:showingPlcHdr/>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金额"/>
                    <w:tag w:val="_GBC_7735e48344194cdb93a06665b0f554d7"/>
                    <w:id w:val="-515609956"/>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1,500,000.00</w:t>
                        </w:r>
                      </w:p>
                    </w:tc>
                  </w:sdtContent>
                </w:sdt>
              </w:tr>
            </w:sdtContent>
          </w:sdt>
          <w:sdt>
            <w:sdtPr>
              <w:rPr>
                <w:rFonts w:hint="eastAsia"/>
                <w:sz w:val="20"/>
                <w:szCs w:val="21"/>
              </w:rPr>
              <w:alias w:val="专项应付款明细"/>
              <w:tag w:val="_GBC_cc0d870710d646f3adaaac92c6d0ce7e"/>
              <w:id w:val="438952169"/>
              <w:lock w:val="sdtLocked"/>
            </w:sdtPr>
            <w:sdtContent>
              <w:tr w:rsidR="00882C6F" w:rsidRPr="00C80960" w:rsidTr="004F1756">
                <w:trPr>
                  <w:cantSplit/>
                </w:trPr>
                <w:sdt>
                  <w:sdtPr>
                    <w:rPr>
                      <w:rFonts w:hint="eastAsia"/>
                      <w:sz w:val="20"/>
                      <w:szCs w:val="21"/>
                    </w:rPr>
                    <w:alias w:val="专项应付款项目"/>
                    <w:tag w:val="_GBC_d75faeb5cdcf4543b3cf5874b7f8c3c1"/>
                    <w:id w:val="919146124"/>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水不溶性钾矿生产硅钙钾肥的技术与工程化研究100</w:t>
                        </w:r>
                      </w:p>
                    </w:tc>
                  </w:sdtContent>
                </w:sdt>
                <w:sdt>
                  <w:sdtPr>
                    <w:rPr>
                      <w:sz w:val="20"/>
                      <w:szCs w:val="21"/>
                    </w:rPr>
                    <w:alias w:val="专项应付款金额"/>
                    <w:tag w:val="_GBC_9f3a4967163d4e119b4a3399b2c0ccfb"/>
                    <w:id w:val="1295261606"/>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721,512.48</w:t>
                        </w:r>
                      </w:p>
                    </w:tc>
                  </w:sdtContent>
                </w:sdt>
                <w:sdt>
                  <w:sdtPr>
                    <w:rPr>
                      <w:sz w:val="20"/>
                      <w:szCs w:val="21"/>
                    </w:rPr>
                    <w:alias w:val="专项应付款明细-增加数"/>
                    <w:tag w:val="_GBC_3f28299173eb4f4db672d944a671f365"/>
                    <w:id w:val="2073385363"/>
                    <w:lock w:val="sdtLocked"/>
                    <w:showingPlcHdr/>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Pr>
                            <w:sz w:val="20"/>
                            <w:szCs w:val="21"/>
                          </w:rPr>
                          <w:t xml:space="preserve">     </w:t>
                        </w:r>
                      </w:p>
                    </w:tc>
                  </w:sdtContent>
                </w:sdt>
                <w:sdt>
                  <w:sdtPr>
                    <w:rPr>
                      <w:sz w:val="20"/>
                      <w:szCs w:val="21"/>
                    </w:rPr>
                    <w:alias w:val="专项应付款明细-减少数"/>
                    <w:tag w:val="_GBC_17375965e2574633b78e9a7f597e3c13"/>
                    <w:id w:val="-1169399013"/>
                    <w:lock w:val="sdtLocked"/>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291.30</w:t>
                        </w:r>
                      </w:p>
                    </w:tc>
                  </w:sdtContent>
                </w:sdt>
                <w:sdt>
                  <w:sdtPr>
                    <w:rPr>
                      <w:sz w:val="20"/>
                      <w:szCs w:val="21"/>
                    </w:rPr>
                    <w:alias w:val="专项应付款金额"/>
                    <w:tag w:val="_GBC_7735e48344194cdb93a06665b0f554d7"/>
                    <w:id w:val="1288932645"/>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721,221.18</w:t>
                        </w:r>
                      </w:p>
                    </w:tc>
                  </w:sdtContent>
                </w:sdt>
              </w:tr>
            </w:sdtContent>
          </w:sdt>
          <w:sdt>
            <w:sdtPr>
              <w:rPr>
                <w:rFonts w:hint="eastAsia"/>
                <w:sz w:val="20"/>
                <w:szCs w:val="21"/>
              </w:rPr>
              <w:alias w:val="专项应付款明细"/>
              <w:tag w:val="_GBC_cc0d870710d646f3adaaac92c6d0ce7e"/>
              <w:id w:val="-1028095477"/>
              <w:lock w:val="sdtLocked"/>
            </w:sdtPr>
            <w:sdtContent>
              <w:tr w:rsidR="00882C6F" w:rsidRPr="00C80960" w:rsidTr="004F1756">
                <w:trPr>
                  <w:cantSplit/>
                </w:trPr>
                <w:sdt>
                  <w:sdtPr>
                    <w:rPr>
                      <w:rFonts w:hint="eastAsia"/>
                      <w:sz w:val="20"/>
                      <w:szCs w:val="21"/>
                    </w:rPr>
                    <w:alias w:val="专项应付款项目"/>
                    <w:tag w:val="_GBC_d75faeb5cdcf4543b3cf5874b7f8c3c1"/>
                    <w:id w:val="-1090082933"/>
                    <w:lock w:val="sdtLocked"/>
                  </w:sdtPr>
                  <w:sdtContent>
                    <w:tc>
                      <w:tcPr>
                        <w:tcW w:w="1408"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105"/>
                          <w:rPr>
                            <w:sz w:val="20"/>
                            <w:szCs w:val="21"/>
                          </w:rPr>
                        </w:pPr>
                        <w:r w:rsidRPr="00C80960">
                          <w:rPr>
                            <w:rFonts w:hint="eastAsia"/>
                            <w:sz w:val="20"/>
                            <w:szCs w:val="21"/>
                          </w:rPr>
                          <w:t>其他</w:t>
                        </w:r>
                      </w:p>
                    </w:tc>
                  </w:sdtContent>
                </w:sdt>
                <w:sdt>
                  <w:sdtPr>
                    <w:rPr>
                      <w:sz w:val="20"/>
                      <w:szCs w:val="21"/>
                    </w:rPr>
                    <w:alias w:val="专项应付款金额"/>
                    <w:tag w:val="_GBC_9f3a4967163d4e119b4a3399b2c0ccfb"/>
                    <w:id w:val="-687374412"/>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4,969,227.77</w:t>
                        </w:r>
                      </w:p>
                    </w:tc>
                  </w:sdtContent>
                </w:sdt>
                <w:sdt>
                  <w:sdtPr>
                    <w:rPr>
                      <w:sz w:val="20"/>
                      <w:szCs w:val="21"/>
                    </w:rPr>
                    <w:alias w:val="专项应付款明细-增加数"/>
                    <w:tag w:val="_GBC_3f28299173eb4f4db672d944a671f365"/>
                    <w:id w:val="1947352336"/>
                    <w:lock w:val="sdtLocked"/>
                  </w:sdtPr>
                  <w:sdtContent>
                    <w:tc>
                      <w:tcPr>
                        <w:tcW w:w="914"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1,312,411.34</w:t>
                        </w:r>
                      </w:p>
                    </w:tc>
                  </w:sdtContent>
                </w:sdt>
                <w:sdt>
                  <w:sdtPr>
                    <w:rPr>
                      <w:sz w:val="20"/>
                      <w:szCs w:val="21"/>
                    </w:rPr>
                    <w:alias w:val="专项应付款明细-减少数"/>
                    <w:tag w:val="_GBC_17375965e2574633b78e9a7f597e3c13"/>
                    <w:id w:val="-417639617"/>
                    <w:lock w:val="sdtLocked"/>
                  </w:sdtPr>
                  <w:sdtContent>
                    <w:tc>
                      <w:tcPr>
                        <w:tcW w:w="818" w:type="pct"/>
                        <w:tcBorders>
                          <w:left w:val="single" w:sz="6" w:space="0" w:color="auto"/>
                          <w:right w:val="single" w:sz="6" w:space="0" w:color="auto"/>
                        </w:tcBorders>
                        <w:shd w:val="clear" w:color="auto" w:fill="auto"/>
                      </w:tcPr>
                      <w:p w:rsidR="00882C6F" w:rsidRPr="00C80960" w:rsidRDefault="00096EAC" w:rsidP="00882C6F">
                        <w:pPr>
                          <w:jc w:val="right"/>
                          <w:rPr>
                            <w:sz w:val="20"/>
                            <w:szCs w:val="21"/>
                          </w:rPr>
                        </w:pPr>
                        <w:r w:rsidRPr="00C80960">
                          <w:rPr>
                            <w:sz w:val="20"/>
                            <w:szCs w:val="21"/>
                          </w:rPr>
                          <w:t>927,251.54</w:t>
                        </w:r>
                      </w:p>
                    </w:tc>
                  </w:sdtContent>
                </w:sdt>
                <w:sdt>
                  <w:sdtPr>
                    <w:rPr>
                      <w:sz w:val="20"/>
                      <w:szCs w:val="21"/>
                    </w:rPr>
                    <w:alias w:val="专项应付款金额"/>
                    <w:tag w:val="_GBC_7735e48344194cdb93a06665b0f554d7"/>
                    <w:id w:val="-283050576"/>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sz w:val="20"/>
                            <w:szCs w:val="21"/>
                          </w:rPr>
                        </w:pPr>
                        <w:r w:rsidRPr="00C80960">
                          <w:rPr>
                            <w:sz w:val="20"/>
                            <w:szCs w:val="21"/>
                          </w:rPr>
                          <w:t>5,354,387.57</w:t>
                        </w:r>
                      </w:p>
                    </w:tc>
                  </w:sdtContent>
                </w:sdt>
              </w:tr>
            </w:sdtContent>
          </w:sdt>
          <w:tr w:rsidR="00882C6F" w:rsidRPr="00C80960" w:rsidTr="004F1756">
            <w:trPr>
              <w:cantSplit/>
            </w:trPr>
            <w:tc>
              <w:tcPr>
                <w:tcW w:w="1408" w:type="pct"/>
                <w:tcBorders>
                  <w:top w:val="single" w:sz="6" w:space="0" w:color="auto"/>
                  <w:left w:val="single" w:sz="6" w:space="0" w:color="auto"/>
                  <w:bottom w:val="single" w:sz="6" w:space="0" w:color="auto"/>
                  <w:right w:val="single" w:sz="6" w:space="0" w:color="auto"/>
                </w:tcBorders>
                <w:vAlign w:val="center"/>
              </w:tcPr>
              <w:p w:rsidR="00882C6F" w:rsidRPr="00C80960" w:rsidRDefault="00096EAC" w:rsidP="00882C6F">
                <w:pPr>
                  <w:ind w:right="105"/>
                  <w:jc w:val="center"/>
                  <w:rPr>
                    <w:color w:val="000000" w:themeColor="text1"/>
                    <w:sz w:val="18"/>
                    <w:szCs w:val="21"/>
                  </w:rPr>
                </w:pPr>
                <w:r w:rsidRPr="00C80960">
                  <w:rPr>
                    <w:rFonts w:hint="eastAsia"/>
                    <w:color w:val="000000" w:themeColor="text1"/>
                    <w:sz w:val="18"/>
                    <w:szCs w:val="21"/>
                  </w:rPr>
                  <w:t>合计</w:t>
                </w:r>
              </w:p>
            </w:tc>
            <w:sdt>
              <w:sdtPr>
                <w:rPr>
                  <w:sz w:val="18"/>
                  <w:szCs w:val="21"/>
                </w:rPr>
                <w:alias w:val="专项应付款"/>
                <w:tag w:val="_GBC_e4442dffa9b54476af3a8d22aac4ab6d"/>
                <w:id w:val="880830827"/>
                <w:lock w:val="sdtLocked"/>
              </w:sdtPr>
              <w:sdtContent>
                <w:tc>
                  <w:tcPr>
                    <w:tcW w:w="914"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color w:val="000000" w:themeColor="text1"/>
                        <w:sz w:val="18"/>
                        <w:szCs w:val="21"/>
                      </w:rPr>
                    </w:pPr>
                    <w:r>
                      <w:rPr>
                        <w:sz w:val="18"/>
                        <w:szCs w:val="21"/>
                      </w:rPr>
                      <w:t>225,340,157.57</w:t>
                    </w:r>
                  </w:p>
                </w:tc>
              </w:sdtContent>
            </w:sdt>
            <w:sdt>
              <w:sdtPr>
                <w:rPr>
                  <w:sz w:val="18"/>
                  <w:szCs w:val="21"/>
                </w:rPr>
                <w:alias w:val="专项应付款增加数"/>
                <w:tag w:val="_GBC_481458f982f241d791ae3d9ad973c09c"/>
                <w:id w:val="2049095956"/>
                <w:lock w:val="sdtLocked"/>
              </w:sdtPr>
              <w:sdtContent>
                <w:tc>
                  <w:tcPr>
                    <w:tcW w:w="914" w:type="pct"/>
                    <w:tcBorders>
                      <w:left w:val="single" w:sz="6" w:space="0" w:color="auto"/>
                      <w:bottom w:val="single" w:sz="6" w:space="0" w:color="auto"/>
                      <w:right w:val="single" w:sz="6" w:space="0" w:color="auto"/>
                    </w:tcBorders>
                    <w:shd w:val="clear" w:color="auto" w:fill="auto"/>
                  </w:tcPr>
                  <w:p w:rsidR="00882C6F" w:rsidRPr="00C80960" w:rsidRDefault="00096EAC" w:rsidP="00882C6F">
                    <w:pPr>
                      <w:jc w:val="right"/>
                      <w:rPr>
                        <w:color w:val="000000" w:themeColor="text1"/>
                        <w:sz w:val="18"/>
                        <w:szCs w:val="21"/>
                      </w:rPr>
                    </w:pPr>
                    <w:r>
                      <w:rPr>
                        <w:sz w:val="18"/>
                        <w:szCs w:val="21"/>
                      </w:rPr>
                      <w:t>12,952,411.34</w:t>
                    </w:r>
                  </w:p>
                </w:tc>
              </w:sdtContent>
            </w:sdt>
            <w:sdt>
              <w:sdtPr>
                <w:rPr>
                  <w:sz w:val="18"/>
                  <w:szCs w:val="21"/>
                </w:rPr>
                <w:alias w:val="专项应付款减少数"/>
                <w:tag w:val="_GBC_c35788f9b4d2449c8b9f368ca85dc9ed"/>
                <w:id w:val="-1676179747"/>
                <w:lock w:val="sdtLocked"/>
              </w:sdtPr>
              <w:sdtContent>
                <w:tc>
                  <w:tcPr>
                    <w:tcW w:w="818" w:type="pct"/>
                    <w:tcBorders>
                      <w:left w:val="single" w:sz="6" w:space="0" w:color="auto"/>
                      <w:bottom w:val="single" w:sz="6" w:space="0" w:color="auto"/>
                      <w:right w:val="single" w:sz="6" w:space="0" w:color="auto"/>
                    </w:tcBorders>
                    <w:shd w:val="clear" w:color="auto" w:fill="auto"/>
                  </w:tcPr>
                  <w:p w:rsidR="00882C6F" w:rsidRPr="00C80960" w:rsidRDefault="00096EAC" w:rsidP="00882C6F">
                    <w:pPr>
                      <w:jc w:val="right"/>
                      <w:rPr>
                        <w:color w:val="000000" w:themeColor="text1"/>
                        <w:sz w:val="18"/>
                        <w:szCs w:val="21"/>
                      </w:rPr>
                    </w:pPr>
                    <w:r>
                      <w:rPr>
                        <w:sz w:val="18"/>
                        <w:szCs w:val="21"/>
                      </w:rPr>
                      <w:t>3,141,308.59</w:t>
                    </w:r>
                  </w:p>
                </w:tc>
              </w:sdtContent>
            </w:sdt>
            <w:sdt>
              <w:sdtPr>
                <w:rPr>
                  <w:sz w:val="18"/>
                  <w:szCs w:val="21"/>
                </w:rPr>
                <w:alias w:val="专项应付款"/>
                <w:tag w:val="_GBC_bf8bc3870ee5458e8bd8aba48f824dfa"/>
                <w:id w:val="692273552"/>
                <w:lock w:val="sdtLocked"/>
              </w:sdtPr>
              <w:sdtContent>
                <w:tc>
                  <w:tcPr>
                    <w:tcW w:w="946" w:type="pct"/>
                    <w:tcBorders>
                      <w:top w:val="single" w:sz="6" w:space="0" w:color="auto"/>
                      <w:left w:val="single" w:sz="6" w:space="0" w:color="auto"/>
                      <w:bottom w:val="single" w:sz="6" w:space="0" w:color="auto"/>
                      <w:right w:val="single" w:sz="6" w:space="0" w:color="auto"/>
                    </w:tcBorders>
                  </w:tcPr>
                  <w:p w:rsidR="00882C6F" w:rsidRPr="00C80960" w:rsidRDefault="00096EAC" w:rsidP="00882C6F">
                    <w:pPr>
                      <w:ind w:right="73"/>
                      <w:jc w:val="right"/>
                      <w:rPr>
                        <w:color w:val="000000" w:themeColor="text1"/>
                        <w:sz w:val="18"/>
                        <w:szCs w:val="21"/>
                      </w:rPr>
                    </w:pPr>
                    <w:r>
                      <w:rPr>
                        <w:sz w:val="18"/>
                        <w:szCs w:val="21"/>
                      </w:rPr>
                      <w:t>235,151,260.32</w:t>
                    </w:r>
                  </w:p>
                </w:tc>
              </w:sdtContent>
            </w:sdt>
          </w:tr>
        </w:tbl>
        <w:p w:rsidR="00882C6F" w:rsidRDefault="00AA3B3F">
          <w:pPr>
            <w:snapToGrid w:val="0"/>
            <w:rPr>
              <w:szCs w:val="21"/>
            </w:rPr>
          </w:pPr>
        </w:p>
      </w:sdtContent>
    </w:sdt>
    <w:p w:rsidR="00882C6F" w:rsidRDefault="00882C6F">
      <w:pPr>
        <w:rPr>
          <w:szCs w:val="21"/>
        </w:rPr>
      </w:pPr>
    </w:p>
    <w:sdt>
      <w:sdtPr>
        <w:rPr>
          <w:rFonts w:ascii="宋体" w:hAnsi="宋体" w:cs="宋体" w:hint="eastAsia"/>
          <w:b w:val="0"/>
          <w:bCs w:val="0"/>
          <w:kern w:val="0"/>
          <w:sz w:val="24"/>
          <w:szCs w:val="21"/>
        </w:rPr>
        <w:alias w:val="模块:预计负债"/>
        <w:tag w:val="_GBC_6b41f75046264d5392c8786bf4fd2da4"/>
        <w:id w:val="2065132657"/>
        <w:lock w:val="sdtLocked"/>
        <w:placeholder>
          <w:docPart w:val="GBC22222222222222222222222222222"/>
        </w:placeholder>
      </w:sdtPr>
      <w:sdtEndPr>
        <w:rPr>
          <w:rFonts w:hint="default"/>
        </w:rPr>
      </w:sdtEnd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预计负债</w:t>
          </w:r>
        </w:p>
        <w:sdt>
          <w:sdtPr>
            <w:rPr>
              <w:sz w:val="21"/>
              <w:szCs w:val="21"/>
            </w:rPr>
            <w:alias w:val="是否适用：预计负债[双击切换]"/>
            <w:tag w:val="_GBC_1687da235caf410f866f00240cee7fdb"/>
            <w:id w:val="-102580916"/>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预计负债"/>
              <w:tag w:val="_GBC_cb4f52bf31e64f4c951a1d03c8737c2c"/>
              <w:id w:val="175200175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预计负债"/>
              <w:tag w:val="_GBC_c1e0a0d54ae34f37b10682c1542f4496"/>
              <w:id w:val="-21242967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939"/>
            <w:gridCol w:w="2939"/>
            <w:gridCol w:w="2939"/>
          </w:tblGrid>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ind w:right="105"/>
                  <w:jc w:val="center"/>
                  <w:rPr>
                    <w:sz w:val="21"/>
                    <w:szCs w:val="21"/>
                  </w:rPr>
                </w:pPr>
                <w:r w:rsidRPr="00B8060A">
                  <w:rPr>
                    <w:rFonts w:hint="eastAsia"/>
                    <w:sz w:val="21"/>
                    <w:szCs w:val="21"/>
                  </w:rPr>
                  <w:t>项目</w:t>
                </w:r>
              </w:p>
            </w:tc>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center"/>
                  <w:rPr>
                    <w:sz w:val="21"/>
                    <w:szCs w:val="21"/>
                  </w:rPr>
                </w:pPr>
                <w:r w:rsidRPr="00B8060A">
                  <w:rPr>
                    <w:rFonts w:hint="eastAsia"/>
                    <w:sz w:val="21"/>
                    <w:szCs w:val="21"/>
                  </w:rPr>
                  <w:t>期初余额</w:t>
                </w:r>
              </w:p>
            </w:tc>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center"/>
                  <w:rPr>
                    <w:sz w:val="21"/>
                    <w:szCs w:val="21"/>
                  </w:rPr>
                </w:pPr>
                <w:r w:rsidRPr="00B8060A">
                  <w:rPr>
                    <w:rFonts w:hint="eastAsia"/>
                    <w:sz w:val="21"/>
                    <w:szCs w:val="21"/>
                  </w:rPr>
                  <w:t>期末余额</w:t>
                </w:r>
              </w:p>
            </w:tc>
          </w:tr>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ind w:right="105"/>
                  <w:rPr>
                    <w:sz w:val="21"/>
                    <w:szCs w:val="21"/>
                  </w:rPr>
                </w:pPr>
                <w:r w:rsidRPr="00B8060A">
                  <w:rPr>
                    <w:rFonts w:hint="eastAsia"/>
                    <w:sz w:val="21"/>
                    <w:szCs w:val="21"/>
                  </w:rPr>
                  <w:t>对外提供担保</w:t>
                </w:r>
              </w:p>
            </w:tc>
            <w:sdt>
              <w:sdtPr>
                <w:rPr>
                  <w:sz w:val="21"/>
                  <w:szCs w:val="21"/>
                </w:rPr>
                <w:alias w:val="预计负债中的对外提供担保"/>
                <w:tag w:val="_GBC_66aa1a103caf4b3eac7bfcb429307180"/>
                <w:id w:val="-338008513"/>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rFonts w:hint="eastAsia"/>
                        <w:color w:val="0000FF"/>
                        <w:sz w:val="21"/>
                        <w:szCs w:val="21"/>
                      </w:rPr>
                      <w:t xml:space="preserve">　</w:t>
                    </w:r>
                  </w:p>
                </w:tc>
              </w:sdtContent>
            </w:sdt>
            <w:sdt>
              <w:sdtPr>
                <w:rPr>
                  <w:sz w:val="21"/>
                  <w:szCs w:val="21"/>
                </w:rPr>
                <w:alias w:val="预计负债中的对外提供担保"/>
                <w:tag w:val="_GBC_a6f4939038604bea85aa904a010f9e7d"/>
                <w:id w:val="-635632582"/>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rFonts w:hint="eastAsia"/>
                        <w:color w:val="0000FF"/>
                        <w:sz w:val="21"/>
                        <w:szCs w:val="21"/>
                      </w:rPr>
                      <w:t xml:space="preserve">　</w:t>
                    </w:r>
                  </w:p>
                </w:tc>
              </w:sdtContent>
            </w:sdt>
          </w:tr>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ind w:right="105"/>
                  <w:rPr>
                    <w:sz w:val="21"/>
                    <w:szCs w:val="21"/>
                  </w:rPr>
                </w:pPr>
                <w:r w:rsidRPr="00B8060A">
                  <w:rPr>
                    <w:rFonts w:hint="eastAsia"/>
                    <w:sz w:val="21"/>
                    <w:szCs w:val="21"/>
                  </w:rPr>
                  <w:t>未决诉讼</w:t>
                </w:r>
              </w:p>
            </w:tc>
            <w:sdt>
              <w:sdtPr>
                <w:rPr>
                  <w:sz w:val="21"/>
                  <w:szCs w:val="21"/>
                </w:rPr>
                <w:alias w:val="预计负债中的未决诉讼"/>
                <w:tag w:val="_GBC_ccd71168d5cd4da8a03828bfb8553614"/>
                <w:id w:val="1738975353"/>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rFonts w:hint="eastAsia"/>
                        <w:color w:val="0000FF"/>
                        <w:sz w:val="21"/>
                        <w:szCs w:val="21"/>
                      </w:rPr>
                      <w:t xml:space="preserve">　</w:t>
                    </w:r>
                  </w:p>
                </w:tc>
              </w:sdtContent>
            </w:sdt>
            <w:sdt>
              <w:sdtPr>
                <w:rPr>
                  <w:sz w:val="21"/>
                  <w:szCs w:val="21"/>
                </w:rPr>
                <w:alias w:val="预计负债中的未决诉讼"/>
                <w:tag w:val="_GBC_a9ba7326e9624987a49f2bf68c5d950d"/>
                <w:id w:val="-1628615622"/>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rFonts w:hint="eastAsia"/>
                        <w:color w:val="0000FF"/>
                        <w:sz w:val="21"/>
                        <w:szCs w:val="21"/>
                      </w:rPr>
                      <w:t xml:space="preserve">　</w:t>
                    </w:r>
                  </w:p>
                </w:tc>
              </w:sdtContent>
            </w:sdt>
          </w:tr>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ind w:right="105"/>
                  <w:rPr>
                    <w:sz w:val="21"/>
                    <w:szCs w:val="21"/>
                  </w:rPr>
                </w:pPr>
                <w:r w:rsidRPr="00B8060A">
                  <w:rPr>
                    <w:rFonts w:hint="eastAsia"/>
                    <w:sz w:val="21"/>
                    <w:szCs w:val="21"/>
                  </w:rPr>
                  <w:lastRenderedPageBreak/>
                  <w:t>产品质量保证</w:t>
                </w:r>
              </w:p>
            </w:tc>
            <w:sdt>
              <w:sdtPr>
                <w:rPr>
                  <w:sz w:val="21"/>
                  <w:szCs w:val="21"/>
                </w:rPr>
                <w:alias w:val="预计负债中的产品质量保证"/>
                <w:tag w:val="_GBC_086e28f2f6c943128a0ed41c4bbc3df1"/>
                <w:id w:val="-1562552106"/>
                <w:lock w:val="sdtLocked"/>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28,817,593.73</w:t>
                    </w:r>
                  </w:p>
                </w:tc>
              </w:sdtContent>
            </w:sdt>
            <w:sdt>
              <w:sdtPr>
                <w:rPr>
                  <w:sz w:val="21"/>
                  <w:szCs w:val="21"/>
                </w:rPr>
                <w:alias w:val="预计负债中的产品质量保证"/>
                <w:tag w:val="_GBC_d172817b2a9f43f9939c2d8a7606bba2"/>
                <w:id w:val="1435321870"/>
                <w:lock w:val="sdtLocked"/>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18,272,894.98</w:t>
                    </w:r>
                  </w:p>
                </w:tc>
              </w:sdtContent>
            </w:sdt>
          </w:tr>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t>重组义务</w:t>
                </w:r>
              </w:p>
            </w:tc>
            <w:sdt>
              <w:sdtPr>
                <w:rPr>
                  <w:sz w:val="21"/>
                  <w:szCs w:val="21"/>
                </w:rPr>
                <w:alias w:val="预计负债中的重组义务"/>
                <w:tag w:val="_GBC_c433bd153c0b4f0db6ce3103a5065c17"/>
                <w:id w:val="-476145470"/>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rFonts w:hint="eastAsia"/>
                        <w:color w:val="0000FF"/>
                        <w:sz w:val="21"/>
                        <w:szCs w:val="21"/>
                      </w:rPr>
                      <w:t xml:space="preserve">　</w:t>
                    </w:r>
                  </w:p>
                </w:tc>
              </w:sdtContent>
            </w:sdt>
            <w:sdt>
              <w:sdtPr>
                <w:rPr>
                  <w:sz w:val="21"/>
                  <w:szCs w:val="21"/>
                </w:rPr>
                <w:alias w:val="预计负债中的重组义务"/>
                <w:tag w:val="_GBC_1a6d3ea76ee141f5b26883b9d38ccb07"/>
                <w:id w:val="-1280171058"/>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rFonts w:hint="eastAsia"/>
                        <w:color w:val="0000FF"/>
                        <w:sz w:val="21"/>
                        <w:szCs w:val="21"/>
                      </w:rPr>
                      <w:t xml:space="preserve">　</w:t>
                    </w:r>
                  </w:p>
                </w:tc>
              </w:sdtContent>
            </w:sdt>
          </w:tr>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ind w:right="105"/>
                  <w:rPr>
                    <w:sz w:val="21"/>
                    <w:szCs w:val="21"/>
                  </w:rPr>
                </w:pPr>
                <w:r w:rsidRPr="00B8060A">
                  <w:rPr>
                    <w:rFonts w:hint="eastAsia"/>
                    <w:sz w:val="21"/>
                    <w:szCs w:val="21"/>
                  </w:rPr>
                  <w:t>待执行的亏损合同</w:t>
                </w:r>
              </w:p>
            </w:tc>
            <w:sdt>
              <w:sdtPr>
                <w:rPr>
                  <w:sz w:val="21"/>
                  <w:szCs w:val="21"/>
                </w:rPr>
                <w:alias w:val="预计负债中的待执行的亏损合同"/>
                <w:tag w:val="_GBC_4b3f7bfe012a49a18ab8878e21c440a9"/>
                <w:id w:val="-397435859"/>
                <w:lock w:val="sdtLocked"/>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7,402,326.56</w:t>
                    </w:r>
                  </w:p>
                </w:tc>
              </w:sdtContent>
            </w:sdt>
            <w:sdt>
              <w:sdtPr>
                <w:rPr>
                  <w:sz w:val="21"/>
                  <w:szCs w:val="21"/>
                </w:rPr>
                <w:alias w:val="预计负债中的待执行的亏损合同"/>
                <w:tag w:val="_GBC_b21a4a51f1ac4ca0941e5e55491b4482"/>
                <w:id w:val="-888420318"/>
                <w:lock w:val="sdtLocked"/>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15,376,670.22</w:t>
                    </w:r>
                  </w:p>
                </w:tc>
              </w:sdtContent>
            </w:sdt>
          </w:tr>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rsidP="00882C6F">
                <w:pPr>
                  <w:ind w:right="105"/>
                  <w:rPr>
                    <w:sz w:val="21"/>
                    <w:szCs w:val="21"/>
                  </w:rPr>
                </w:pPr>
                <w:r w:rsidRPr="00B8060A">
                  <w:rPr>
                    <w:rFonts w:hint="eastAsia"/>
                    <w:sz w:val="21"/>
                    <w:szCs w:val="21"/>
                  </w:rPr>
                  <w:t>其他</w:t>
                </w:r>
              </w:p>
            </w:tc>
            <w:sdt>
              <w:sdtPr>
                <w:rPr>
                  <w:sz w:val="21"/>
                  <w:szCs w:val="21"/>
                </w:rPr>
                <w:alias w:val="预计负债中的其他预计负债"/>
                <w:tag w:val="_GBC_d5edd180cf9c4f0288c295734dcc079f"/>
                <w:id w:val="448987455"/>
                <w:lock w:val="sdtLocked"/>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213,036.64</w:t>
                    </w:r>
                  </w:p>
                </w:tc>
              </w:sdtContent>
            </w:sdt>
            <w:sdt>
              <w:sdtPr>
                <w:rPr>
                  <w:sz w:val="21"/>
                  <w:szCs w:val="21"/>
                </w:rPr>
                <w:alias w:val="预计负债中的其他预计负债"/>
                <w:tag w:val="_GBC_a2e82d3162df48d8bae5da440354464c"/>
                <w:id w:val="160820152"/>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 xml:space="preserve">     </w:t>
                    </w:r>
                  </w:p>
                </w:tc>
              </w:sdtContent>
            </w:sdt>
          </w:tr>
          <w:tr w:rsidR="00882C6F" w:rsidRPr="00B8060A" w:rsidTr="00882C6F">
            <w:trPr>
              <w:cantSplit/>
            </w:trPr>
            <w:tc>
              <w:tcPr>
                <w:tcW w:w="1666"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ind w:right="105"/>
                  <w:jc w:val="center"/>
                  <w:rPr>
                    <w:sz w:val="21"/>
                    <w:szCs w:val="21"/>
                  </w:rPr>
                </w:pPr>
                <w:r w:rsidRPr="00B8060A">
                  <w:rPr>
                    <w:rFonts w:hint="eastAsia"/>
                    <w:sz w:val="21"/>
                    <w:szCs w:val="21"/>
                  </w:rPr>
                  <w:t>合计</w:t>
                </w:r>
              </w:p>
            </w:tc>
            <w:sdt>
              <w:sdtPr>
                <w:rPr>
                  <w:sz w:val="21"/>
                  <w:szCs w:val="21"/>
                </w:rPr>
                <w:alias w:val="预计负债"/>
                <w:tag w:val="_GBC_1ac65c5665284bf9a04e820d33241a6c"/>
                <w:id w:val="1518811747"/>
                <w:lock w:val="sdtLocked"/>
              </w:sdtPr>
              <w:sdtContent>
                <w:tc>
                  <w:tcPr>
                    <w:tcW w:w="1666"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jc w:val="right"/>
                      <w:rPr>
                        <w:color w:val="000000" w:themeColor="text1"/>
                        <w:sz w:val="21"/>
                        <w:szCs w:val="21"/>
                      </w:rPr>
                    </w:pPr>
                    <w:r w:rsidRPr="00B8060A">
                      <w:rPr>
                        <w:sz w:val="21"/>
                        <w:szCs w:val="21"/>
                      </w:rPr>
                      <w:t>36,432,956.93</w:t>
                    </w:r>
                  </w:p>
                </w:tc>
              </w:sdtContent>
            </w:sdt>
            <w:sdt>
              <w:sdtPr>
                <w:rPr>
                  <w:sz w:val="21"/>
                  <w:szCs w:val="21"/>
                </w:rPr>
                <w:alias w:val="预计负债"/>
                <w:tag w:val="_GBC_effbcbbbf28c4cf0b29a42f0afc779f1"/>
                <w:id w:val="1169287927"/>
                <w:lock w:val="sdtLocked"/>
              </w:sdtPr>
              <w:sdtContent>
                <w:tc>
                  <w:tcPr>
                    <w:tcW w:w="1666"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jc w:val="right"/>
                      <w:rPr>
                        <w:color w:val="000000" w:themeColor="text1"/>
                        <w:sz w:val="21"/>
                        <w:szCs w:val="21"/>
                      </w:rPr>
                    </w:pPr>
                    <w:r w:rsidRPr="00B8060A">
                      <w:rPr>
                        <w:sz w:val="21"/>
                        <w:szCs w:val="21"/>
                      </w:rPr>
                      <w:t>33,649,565.20</w:t>
                    </w:r>
                  </w:p>
                </w:tc>
              </w:sdtContent>
            </w:sdt>
          </w:tr>
        </w:tbl>
        <w:p w:rsidR="00882C6F" w:rsidRPr="005F1741" w:rsidRDefault="00AA3B3F"/>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递延收益</w:t>
      </w:r>
    </w:p>
    <w:sdt>
      <w:sdtPr>
        <w:alias w:val="是否适用：递延收益[双击切换]"/>
        <w:tag w:val="_GBC_4f2b82beec4c4390ba4cfce1f0f465c7"/>
        <w:id w:val="-1851944848"/>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 w:val="24"/>
          <w:szCs w:val="21"/>
        </w:rPr>
        <w:alias w:val="模块:递延收益"/>
        <w:tag w:val="_GBC_8d74a4d69f6940c3968ca9c4cf2a1b4c"/>
        <w:id w:val="1344902757"/>
        <w:lock w:val="sdtLocked"/>
        <w:placeholder>
          <w:docPart w:val="GBC22222222222222222222222222222"/>
        </w:placeholder>
      </w:sdtPr>
      <w:sdtEndPr>
        <w:rPr>
          <w:rFonts w:hint="default"/>
        </w:rPr>
      </w:sdtEndPr>
      <w:sdtContent>
        <w:p w:rsidR="00882C6F" w:rsidRPr="00B8060A" w:rsidRDefault="00096EAC">
          <w:pPr>
            <w:pStyle w:val="a9"/>
            <w:ind w:firstLineChars="0" w:firstLine="0"/>
            <w:jc w:val="right"/>
            <w:rPr>
              <w:rFonts w:ascii="宋体" w:hAnsi="宋体"/>
              <w:szCs w:val="21"/>
            </w:rPr>
          </w:pPr>
          <w:r w:rsidRPr="00B8060A">
            <w:rPr>
              <w:rFonts w:ascii="宋体" w:hAnsi="宋体" w:hint="eastAsia"/>
              <w:szCs w:val="21"/>
            </w:rPr>
            <w:t>单位：</w:t>
          </w:r>
          <w:sdt>
            <w:sdtPr>
              <w:rPr>
                <w:rFonts w:ascii="宋体" w:hAnsi="宋体" w:hint="eastAsia"/>
                <w:szCs w:val="21"/>
              </w:rPr>
              <w:alias w:val="单位：财务附注：递延收益"/>
              <w:tag w:val="_GBC_cf9505178ef64cd8b1a42757a7aaf77d"/>
              <w:id w:val="20006050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ascii="宋体" w:hAnsi="宋体" w:hint="eastAsia"/>
                  <w:szCs w:val="21"/>
                </w:rPr>
                <w:t>元</w:t>
              </w:r>
            </w:sdtContent>
          </w:sdt>
          <w:r w:rsidRPr="00B8060A">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9130810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ascii="宋体" w:hAnsi="宋体"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448"/>
            <w:gridCol w:w="1530"/>
            <w:gridCol w:w="1405"/>
            <w:gridCol w:w="1406"/>
            <w:gridCol w:w="1530"/>
            <w:gridCol w:w="1498"/>
          </w:tblGrid>
          <w:tr w:rsidR="00882C6F" w:rsidRPr="00B8060A" w:rsidTr="00882C6F">
            <w:trPr>
              <w:cantSplit/>
              <w:trHeight w:val="335"/>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项目</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期初余额</w:t>
                </w:r>
              </w:p>
            </w:tc>
            <w:tc>
              <w:tcPr>
                <w:tcW w:w="80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本期增加</w:t>
                </w:r>
              </w:p>
            </w:tc>
            <w:tc>
              <w:tcPr>
                <w:tcW w:w="80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本期减少</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bookmarkStart w:id="84" w:name="OLE_LINK66"/>
                <w:bookmarkStart w:id="85" w:name="OLE_LINK67"/>
                <w:r w:rsidRPr="00B8060A">
                  <w:rPr>
                    <w:rFonts w:hint="eastAsia"/>
                    <w:sz w:val="21"/>
                    <w:szCs w:val="21"/>
                  </w:rPr>
                  <w:t>期末余额</w:t>
                </w:r>
                <w:bookmarkEnd w:id="84"/>
                <w:bookmarkEnd w:id="85"/>
              </w:p>
            </w:tc>
            <w:tc>
              <w:tcPr>
                <w:tcW w:w="85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形成原因</w:t>
                </w:r>
              </w:p>
            </w:tc>
          </w:tr>
          <w:tr w:rsidR="00882C6F" w:rsidRPr="00B8060A" w:rsidTr="00882C6F">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rPr>
                    <w:sz w:val="21"/>
                    <w:szCs w:val="21"/>
                  </w:rPr>
                </w:pPr>
                <w:r w:rsidRPr="00B8060A">
                  <w:rPr>
                    <w:rFonts w:hint="eastAsia"/>
                    <w:sz w:val="21"/>
                    <w:szCs w:val="21"/>
                  </w:rPr>
                  <w:t>政府补助</w:t>
                </w:r>
              </w:p>
            </w:tc>
            <w:sdt>
              <w:sdtPr>
                <w:rPr>
                  <w:sz w:val="21"/>
                  <w:szCs w:val="21"/>
                </w:rPr>
                <w:alias w:val="补贴收入金额"/>
                <w:tag w:val="_GBC_9a5e925b8c664ef08acaaa20572ab1fd"/>
                <w:id w:val="-1599485163"/>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233,947,948.52</w:t>
                    </w:r>
                  </w:p>
                </w:tc>
              </w:sdtContent>
            </w:sdt>
            <w:sdt>
              <w:sdtPr>
                <w:rPr>
                  <w:sz w:val="21"/>
                  <w:szCs w:val="21"/>
                </w:rPr>
                <w:alias w:val="政府补助本期增加"/>
                <w:tag w:val="_GBC_730a8c53f26b4594acdb2f164c255243"/>
                <w:id w:val="1601992052"/>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259,829.05</w:t>
                    </w:r>
                  </w:p>
                </w:tc>
              </w:sdtContent>
            </w:sdt>
            <w:sdt>
              <w:sdtPr>
                <w:rPr>
                  <w:sz w:val="21"/>
                  <w:szCs w:val="21"/>
                </w:rPr>
                <w:alias w:val="政府补助本期减少"/>
                <w:tag w:val="_GBC_e5ba873ccf7b44688d3c06f283366192"/>
                <w:id w:val="721956057"/>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5,577,186.99</w:t>
                    </w:r>
                  </w:p>
                </w:tc>
              </w:sdtContent>
            </w:sdt>
            <w:sdt>
              <w:sdtPr>
                <w:rPr>
                  <w:sz w:val="21"/>
                  <w:szCs w:val="21"/>
                </w:rPr>
                <w:alias w:val="补贴收入金额"/>
                <w:tag w:val="_GBC_9a9edac5602e46df92f2690f891992cb"/>
                <w:id w:val="-495107744"/>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228,630,590.58</w:t>
                    </w:r>
                  </w:p>
                </w:tc>
              </w:sdtContent>
            </w:sdt>
            <w:sdt>
              <w:sdtPr>
                <w:rPr>
                  <w:sz w:val="21"/>
                  <w:szCs w:val="21"/>
                </w:rPr>
                <w:alias w:val="政府补助形成递延收益的原因"/>
                <w:tag w:val="_GBC_5b0a81571f124a40835b50a81d54519d"/>
                <w:id w:val="1680773443"/>
                <w:lock w:val="sdtLocked"/>
              </w:sdtPr>
              <w:sdtContent>
                <w:tc>
                  <w:tcPr>
                    <w:tcW w:w="853"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rPr>
                        <w:sz w:val="21"/>
                        <w:szCs w:val="21"/>
                      </w:rPr>
                    </w:pPr>
                    <w:r w:rsidRPr="00B8060A">
                      <w:rPr>
                        <w:rFonts w:hint="eastAsia"/>
                        <w:sz w:val="21"/>
                        <w:szCs w:val="21"/>
                      </w:rPr>
                      <w:t>政府补助</w:t>
                    </w:r>
                  </w:p>
                </w:tc>
              </w:sdtContent>
            </w:sdt>
          </w:tr>
          <w:tr w:rsidR="00882C6F" w:rsidRPr="00B8060A" w:rsidTr="00882C6F">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B8060A" w:rsidRDefault="00096EAC">
                <w:pPr>
                  <w:jc w:val="center"/>
                  <w:rPr>
                    <w:sz w:val="21"/>
                    <w:szCs w:val="21"/>
                  </w:rPr>
                </w:pPr>
                <w:r w:rsidRPr="00B8060A">
                  <w:rPr>
                    <w:rFonts w:hint="eastAsia"/>
                    <w:sz w:val="21"/>
                    <w:szCs w:val="21"/>
                  </w:rPr>
                  <w:t>合计</w:t>
                </w:r>
              </w:p>
            </w:tc>
            <w:sdt>
              <w:sdtPr>
                <w:rPr>
                  <w:sz w:val="21"/>
                  <w:szCs w:val="21"/>
                </w:rPr>
                <w:alias w:val="递延收益"/>
                <w:tag w:val="_GBC_5ef81e0fa40b412eb33596c3e2d53fa5"/>
                <w:id w:val="398636925"/>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233,947,948.52</w:t>
                    </w:r>
                  </w:p>
                </w:tc>
              </w:sdtContent>
            </w:sdt>
            <w:sdt>
              <w:sdtPr>
                <w:rPr>
                  <w:sz w:val="21"/>
                  <w:szCs w:val="21"/>
                </w:rPr>
                <w:alias w:val="递延收益本期增加"/>
                <w:tag w:val="_GBC_b1796283e6e34c28b324eed55d0162db"/>
                <w:id w:val="-1430196519"/>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259,829.05</w:t>
                    </w:r>
                  </w:p>
                </w:tc>
              </w:sdtContent>
            </w:sdt>
            <w:sdt>
              <w:sdtPr>
                <w:rPr>
                  <w:sz w:val="21"/>
                  <w:szCs w:val="21"/>
                </w:rPr>
                <w:alias w:val="递延收益本期减少"/>
                <w:tag w:val="_GBC_7c83e7ac416f4427893ae0f716c64e05"/>
                <w:id w:val="1617639695"/>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5,577,186.99</w:t>
                    </w:r>
                  </w:p>
                </w:tc>
              </w:sdtContent>
            </w:sdt>
            <w:sdt>
              <w:sdtPr>
                <w:rPr>
                  <w:sz w:val="21"/>
                  <w:szCs w:val="21"/>
                </w:rPr>
                <w:alias w:val="递延收益"/>
                <w:tag w:val="_GBC_681db72cbf574a7f9099bff382709b4d"/>
                <w:id w:val="1263257515"/>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right"/>
                      <w:rPr>
                        <w:sz w:val="21"/>
                        <w:szCs w:val="21"/>
                      </w:rPr>
                    </w:pPr>
                    <w:r w:rsidRPr="00B8060A">
                      <w:rPr>
                        <w:sz w:val="21"/>
                        <w:szCs w:val="21"/>
                      </w:rPr>
                      <w:t>228,630,590.58</w:t>
                    </w:r>
                  </w:p>
                </w:tc>
              </w:sdtContent>
            </w:sdt>
            <w:tc>
              <w:tcPr>
                <w:tcW w:w="853"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pPr>
                  <w:jc w:val="center"/>
                  <w:rPr>
                    <w:sz w:val="21"/>
                    <w:szCs w:val="21"/>
                  </w:rPr>
                </w:pPr>
                <w:r w:rsidRPr="00B8060A">
                  <w:rPr>
                    <w:rFonts w:hint="eastAsia"/>
                    <w:sz w:val="21"/>
                    <w:szCs w:val="21"/>
                  </w:rPr>
                  <w:t>/</w:t>
                </w:r>
              </w:p>
            </w:tc>
          </w:tr>
        </w:tbl>
      </w:sdtContent>
    </w:sdt>
    <w:p w:rsidR="00882C6F" w:rsidRDefault="00882C6F">
      <w:pPr>
        <w:rPr>
          <w:szCs w:val="21"/>
        </w:rPr>
      </w:pPr>
    </w:p>
    <w:sdt>
      <w:sdtPr>
        <w:rPr>
          <w:rFonts w:hint="eastAsia"/>
          <w:sz w:val="21"/>
          <w:szCs w:val="21"/>
        </w:rPr>
        <w:alias w:val="模块:涉及政府补助的负债项目"/>
        <w:tag w:val="_GBC_e1594f7b2d3e4b13b3e32c6cde5b210a"/>
        <w:id w:val="-437603741"/>
        <w:lock w:val="sdtLocked"/>
        <w:placeholder>
          <w:docPart w:val="GBC22222222222222222222222222222"/>
        </w:placeholder>
      </w:sdtPr>
      <w:sdtContent>
        <w:p w:rsidR="00882C6F" w:rsidRPr="00B8060A" w:rsidRDefault="00096EAC">
          <w:pPr>
            <w:spacing w:before="60" w:after="60"/>
            <w:rPr>
              <w:sz w:val="21"/>
              <w:szCs w:val="21"/>
            </w:rPr>
          </w:pPr>
          <w:r w:rsidRPr="00B8060A">
            <w:rPr>
              <w:rFonts w:hint="eastAsia"/>
              <w:sz w:val="21"/>
              <w:szCs w:val="21"/>
            </w:rPr>
            <w:t>涉及政府补助的项目：</w:t>
          </w:r>
        </w:p>
        <w:p w:rsidR="00882C6F" w:rsidRPr="00B8060A" w:rsidRDefault="00096EAC">
          <w:pPr>
            <w:spacing w:before="60" w:after="60"/>
            <w:jc w:val="right"/>
            <w:rPr>
              <w:sz w:val="21"/>
              <w:szCs w:val="21"/>
            </w:rPr>
          </w:pPr>
          <w:r w:rsidRPr="00B8060A">
            <w:rPr>
              <w:rFonts w:hint="eastAsia"/>
              <w:sz w:val="21"/>
              <w:szCs w:val="21"/>
            </w:rPr>
            <w:t>单位：</w:t>
          </w:r>
          <w:sdt>
            <w:sdtPr>
              <w:rPr>
                <w:rFonts w:hint="eastAsia"/>
                <w:sz w:val="21"/>
                <w:szCs w:val="21"/>
              </w:rPr>
              <w:alias w:val="单位：财务附注：涉及政府补助的负债项目"/>
              <w:tag w:val="_GBC_4f9266926e0c4363993dcb162380db9b"/>
              <w:id w:val="25047511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涉及政府补助的负债项目"/>
              <w:tag w:val="_GBC_f798b0de29de4c7da52adfc6a422901f"/>
              <w:id w:val="-20737272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89"/>
            <w:gridCol w:w="1570"/>
            <w:gridCol w:w="1121"/>
            <w:gridCol w:w="1421"/>
            <w:gridCol w:w="1401"/>
            <w:gridCol w:w="1576"/>
            <w:gridCol w:w="745"/>
          </w:tblGrid>
          <w:tr w:rsidR="004F1756" w:rsidRPr="00B8060A" w:rsidTr="004F1756">
            <w:trPr>
              <w:jc w:val="center"/>
            </w:trPr>
            <w:tc>
              <w:tcPr>
                <w:tcW w:w="56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sz w:val="21"/>
                    <w:szCs w:val="21"/>
                  </w:rPr>
                  <w:t>负债项目</w:t>
                </w:r>
              </w:p>
            </w:tc>
            <w:tc>
              <w:tcPr>
                <w:tcW w:w="8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sz w:val="21"/>
                    <w:szCs w:val="21"/>
                  </w:rPr>
                  <w:t>期初余额</w:t>
                </w:r>
              </w:p>
            </w:tc>
            <w:tc>
              <w:tcPr>
                <w:tcW w:w="63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sz w:val="21"/>
                    <w:szCs w:val="21"/>
                  </w:rPr>
                  <w:t>本期新增补助金额</w:t>
                </w:r>
              </w:p>
            </w:tc>
            <w:tc>
              <w:tcPr>
                <w:tcW w:w="80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sz w:val="21"/>
                    <w:szCs w:val="21"/>
                  </w:rPr>
                  <w:t>本期计入营业外收入金额</w:t>
                </w:r>
              </w:p>
            </w:tc>
            <w:tc>
              <w:tcPr>
                <w:tcW w:w="79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sz w:val="21"/>
                    <w:szCs w:val="21"/>
                  </w:rPr>
                  <w:t>其他变动</w:t>
                </w:r>
              </w:p>
            </w:tc>
            <w:tc>
              <w:tcPr>
                <w:tcW w:w="89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sz w:val="21"/>
                    <w:szCs w:val="21"/>
                  </w:rPr>
                  <w:t>期末余额</w:t>
                </w:r>
              </w:p>
            </w:tc>
            <w:tc>
              <w:tcPr>
                <w:tcW w:w="4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sz w:val="21"/>
                    <w:szCs w:val="21"/>
                  </w:rPr>
                  <w:t>与资产相关/与收益相关</w:t>
                </w:r>
              </w:p>
            </w:tc>
          </w:tr>
          <w:sdt>
            <w:sdtPr>
              <w:rPr>
                <w:sz w:val="21"/>
                <w:szCs w:val="21"/>
              </w:rPr>
              <w:alias w:val="涉及政府补助的负债项目明细"/>
              <w:tag w:val="_GBC_57fa178d03fa46a3befea9bbb3ebc131"/>
              <w:id w:val="1345125463"/>
              <w:lock w:val="sdtLocked"/>
            </w:sdtPr>
            <w:sdtContent>
              <w:tr w:rsidR="004F1756" w:rsidRPr="00B8060A" w:rsidTr="004F1756">
                <w:trPr>
                  <w:jc w:val="center"/>
                </w:trPr>
                <w:sdt>
                  <w:sdtPr>
                    <w:rPr>
                      <w:sz w:val="21"/>
                      <w:szCs w:val="21"/>
                    </w:rPr>
                    <w:alias w:val="涉及政府补助的负债项目名称"/>
                    <w:tag w:val="_GBC_62f99116d4d14c2298ca2201ae2a7a17"/>
                    <w:id w:val="1154499546"/>
                    <w:lock w:val="sdtLocked"/>
                  </w:sdtPr>
                  <w:sdtContent>
                    <w:tc>
                      <w:tcPr>
                        <w:tcW w:w="56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rPr>
                            <w:sz w:val="21"/>
                            <w:szCs w:val="21"/>
                          </w:rPr>
                        </w:pPr>
                        <w:r w:rsidRPr="00B8060A">
                          <w:rPr>
                            <w:sz w:val="21"/>
                            <w:szCs w:val="21"/>
                          </w:rPr>
                          <w:t>节能减</w:t>
                        </w:r>
                        <w:proofErr w:type="gramStart"/>
                        <w:r w:rsidRPr="00B8060A">
                          <w:rPr>
                            <w:sz w:val="21"/>
                            <w:szCs w:val="21"/>
                          </w:rPr>
                          <w:t>排产业</w:t>
                        </w:r>
                        <w:proofErr w:type="gramEnd"/>
                        <w:r w:rsidRPr="00B8060A">
                          <w:rPr>
                            <w:sz w:val="21"/>
                            <w:szCs w:val="21"/>
                          </w:rPr>
                          <w:t>专案资金</w:t>
                        </w:r>
                      </w:p>
                    </w:tc>
                  </w:sdtContent>
                </w:sdt>
                <w:sdt>
                  <w:sdtPr>
                    <w:rPr>
                      <w:sz w:val="21"/>
                      <w:szCs w:val="21"/>
                    </w:rPr>
                    <w:alias w:val="涉及政府补助的负债项目金额"/>
                    <w:tag w:val="_GBC_ef257545368740859560069795cfb7dc"/>
                    <w:id w:val="1434020042"/>
                    <w:lock w:val="sdtLocked"/>
                  </w:sdtPr>
                  <w:sdtContent>
                    <w:tc>
                      <w:tcPr>
                        <w:tcW w:w="8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1,800,000.00</w:t>
                        </w:r>
                      </w:p>
                    </w:tc>
                  </w:sdtContent>
                </w:sdt>
                <w:sdt>
                  <w:sdtPr>
                    <w:rPr>
                      <w:sz w:val="21"/>
                      <w:szCs w:val="21"/>
                    </w:rPr>
                    <w:alias w:val="涉及政府补助的负债项目-本期新增补助金额"/>
                    <w:tag w:val="_GBC_f407996d442746c488477c744a3acb48"/>
                    <w:id w:val="2013337596"/>
                    <w:lock w:val="sdtLocked"/>
                    <w:showingPlcHdr/>
                  </w:sdtPr>
                  <w:sdtContent>
                    <w:tc>
                      <w:tcPr>
                        <w:tcW w:w="63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涉及政府补助的负债项目-本期新计入营业外收入金额"/>
                    <w:tag w:val="_GBC_07f7b686aa1541a5bdb3f6bc4b36b662"/>
                    <w:id w:val="1980487368"/>
                    <w:lock w:val="sdtLocked"/>
                  </w:sdtPr>
                  <w:sdtContent>
                    <w:tc>
                      <w:tcPr>
                        <w:tcW w:w="805"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sdt>
                  <w:sdtPr>
                    <w:rPr>
                      <w:sz w:val="21"/>
                      <w:szCs w:val="21"/>
                    </w:rPr>
                    <w:alias w:val="涉及政府补助的负债项目-其他变动"/>
                    <w:tag w:val="_GBC_04cf6bdbca1343b5b36c8a4f7c0e1f11"/>
                    <w:id w:val="418066244"/>
                    <w:lock w:val="sdtLocked"/>
                  </w:sdtPr>
                  <w:sdtContent>
                    <w:tc>
                      <w:tcPr>
                        <w:tcW w:w="794"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sdt>
                  <w:sdtPr>
                    <w:rPr>
                      <w:sz w:val="21"/>
                      <w:szCs w:val="21"/>
                    </w:rPr>
                    <w:alias w:val="涉及政府补助的负债项目金额"/>
                    <w:tag w:val="_GBC_33a049bb868f49f991ca71e72942e2ab"/>
                    <w:id w:val="-1827195264"/>
                    <w:lock w:val="sdtLocked"/>
                  </w:sdtPr>
                  <w:sdtContent>
                    <w:tc>
                      <w:tcPr>
                        <w:tcW w:w="89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1,800,000.00</w:t>
                        </w:r>
                      </w:p>
                    </w:tc>
                  </w:sdtContent>
                </w:sdt>
                <w:sdt>
                  <w:sdtPr>
                    <w:rPr>
                      <w:sz w:val="21"/>
                      <w:szCs w:val="21"/>
                    </w:rPr>
                    <w:alias w:val="涉及政府补助的负债项目-与资产相关/与收益相关"/>
                    <w:tag w:val="_GBC_d6d1e32b88e34a59a6aae48aaa41f022"/>
                    <w:id w:val="269830723"/>
                    <w:lock w:val="sdtLocked"/>
                  </w:sdtPr>
                  <w:sdtContent>
                    <w:tc>
                      <w:tcPr>
                        <w:tcW w:w="4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与资产相关</w:t>
                        </w:r>
                      </w:p>
                    </w:tc>
                  </w:sdtContent>
                </w:sdt>
              </w:tr>
            </w:sdtContent>
          </w:sdt>
          <w:sdt>
            <w:sdtPr>
              <w:rPr>
                <w:sz w:val="21"/>
                <w:szCs w:val="21"/>
              </w:rPr>
              <w:alias w:val="涉及政府补助的负债项目明细"/>
              <w:tag w:val="_GBC_57fa178d03fa46a3befea9bbb3ebc131"/>
              <w:id w:val="2087034121"/>
              <w:lock w:val="sdtLocked"/>
            </w:sdtPr>
            <w:sdtContent>
              <w:tr w:rsidR="004F1756" w:rsidRPr="00B8060A" w:rsidTr="004F1756">
                <w:trPr>
                  <w:jc w:val="center"/>
                </w:trPr>
                <w:sdt>
                  <w:sdtPr>
                    <w:rPr>
                      <w:sz w:val="21"/>
                      <w:szCs w:val="21"/>
                    </w:rPr>
                    <w:alias w:val="涉及政府补助的负债项目名称"/>
                    <w:tag w:val="_GBC_62f99116d4d14c2298ca2201ae2a7a17"/>
                    <w:id w:val="337278950"/>
                    <w:lock w:val="sdtLocked"/>
                  </w:sdtPr>
                  <w:sdtContent>
                    <w:tc>
                      <w:tcPr>
                        <w:tcW w:w="56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rPr>
                            <w:sz w:val="21"/>
                            <w:szCs w:val="21"/>
                          </w:rPr>
                        </w:pPr>
                        <w:r w:rsidRPr="00B8060A">
                          <w:rPr>
                            <w:sz w:val="21"/>
                            <w:szCs w:val="21"/>
                          </w:rPr>
                          <w:t>企业发展扶持资金</w:t>
                        </w:r>
                      </w:p>
                    </w:tc>
                  </w:sdtContent>
                </w:sdt>
                <w:sdt>
                  <w:sdtPr>
                    <w:rPr>
                      <w:sz w:val="21"/>
                      <w:szCs w:val="21"/>
                    </w:rPr>
                    <w:alias w:val="涉及政府补助的负债项目金额"/>
                    <w:tag w:val="_GBC_ef257545368740859560069795cfb7dc"/>
                    <w:id w:val="257647697"/>
                    <w:lock w:val="sdtLocked"/>
                  </w:sdtPr>
                  <w:sdtContent>
                    <w:tc>
                      <w:tcPr>
                        <w:tcW w:w="8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49,682,815.66</w:t>
                        </w:r>
                      </w:p>
                    </w:tc>
                  </w:sdtContent>
                </w:sdt>
                <w:sdt>
                  <w:sdtPr>
                    <w:rPr>
                      <w:sz w:val="21"/>
                      <w:szCs w:val="21"/>
                    </w:rPr>
                    <w:alias w:val="涉及政府补助的负债项目-本期新增补助金额"/>
                    <w:tag w:val="_GBC_f407996d442746c488477c744a3acb48"/>
                    <w:id w:val="-770233094"/>
                    <w:lock w:val="sdtLocked"/>
                    <w:showingPlcHdr/>
                  </w:sdtPr>
                  <w:sdtContent>
                    <w:tc>
                      <w:tcPr>
                        <w:tcW w:w="63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涉及政府补助的负债项目-本期新计入营业外收入金额"/>
                    <w:tag w:val="_GBC_07f7b686aa1541a5bdb3f6bc4b36b662"/>
                    <w:id w:val="-800226654"/>
                    <w:lock w:val="sdtLocked"/>
                  </w:sdtPr>
                  <w:sdtContent>
                    <w:tc>
                      <w:tcPr>
                        <w:tcW w:w="805"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sdt>
                  <w:sdtPr>
                    <w:rPr>
                      <w:sz w:val="21"/>
                      <w:szCs w:val="21"/>
                    </w:rPr>
                    <w:alias w:val="涉及政府补助的负债项目-其他变动"/>
                    <w:tag w:val="_GBC_04cf6bdbca1343b5b36c8a4f7c0e1f11"/>
                    <w:id w:val="-297450601"/>
                    <w:lock w:val="sdtLocked"/>
                  </w:sdtPr>
                  <w:sdtContent>
                    <w:tc>
                      <w:tcPr>
                        <w:tcW w:w="794"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sdt>
                  <w:sdtPr>
                    <w:rPr>
                      <w:sz w:val="21"/>
                      <w:szCs w:val="21"/>
                    </w:rPr>
                    <w:alias w:val="涉及政府补助的负债项目金额"/>
                    <w:tag w:val="_GBC_33a049bb868f49f991ca71e72942e2ab"/>
                    <w:id w:val="1580400222"/>
                    <w:lock w:val="sdtLocked"/>
                  </w:sdtPr>
                  <w:sdtContent>
                    <w:tc>
                      <w:tcPr>
                        <w:tcW w:w="89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49,682,815.66</w:t>
                        </w:r>
                      </w:p>
                    </w:tc>
                  </w:sdtContent>
                </w:sdt>
                <w:sdt>
                  <w:sdtPr>
                    <w:rPr>
                      <w:sz w:val="21"/>
                      <w:szCs w:val="21"/>
                    </w:rPr>
                    <w:alias w:val="涉及政府补助的负债项目-与资产相关/与收益相关"/>
                    <w:tag w:val="_GBC_d6d1e32b88e34a59a6aae48aaa41f022"/>
                    <w:id w:val="-1014217298"/>
                    <w:lock w:val="sdtLocked"/>
                  </w:sdtPr>
                  <w:sdtContent>
                    <w:tc>
                      <w:tcPr>
                        <w:tcW w:w="4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与资产相关</w:t>
                        </w:r>
                      </w:p>
                    </w:tc>
                  </w:sdtContent>
                </w:sdt>
              </w:tr>
            </w:sdtContent>
          </w:sdt>
          <w:sdt>
            <w:sdtPr>
              <w:rPr>
                <w:sz w:val="21"/>
                <w:szCs w:val="21"/>
              </w:rPr>
              <w:alias w:val="涉及政府补助的负债项目明细"/>
              <w:tag w:val="_GBC_57fa178d03fa46a3befea9bbb3ebc131"/>
              <w:id w:val="2067442400"/>
              <w:lock w:val="sdtLocked"/>
            </w:sdtPr>
            <w:sdtContent>
              <w:tr w:rsidR="004F1756" w:rsidRPr="00B8060A" w:rsidTr="004F1756">
                <w:trPr>
                  <w:jc w:val="center"/>
                </w:trPr>
                <w:sdt>
                  <w:sdtPr>
                    <w:rPr>
                      <w:sz w:val="21"/>
                      <w:szCs w:val="21"/>
                    </w:rPr>
                    <w:alias w:val="涉及政府补助的负债项目名称"/>
                    <w:tag w:val="_GBC_62f99116d4d14c2298ca2201ae2a7a17"/>
                    <w:id w:val="-1007440772"/>
                    <w:lock w:val="sdtLocked"/>
                  </w:sdtPr>
                  <w:sdtContent>
                    <w:tc>
                      <w:tcPr>
                        <w:tcW w:w="56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rPr>
                            <w:sz w:val="21"/>
                            <w:szCs w:val="21"/>
                          </w:rPr>
                        </w:pPr>
                        <w:r w:rsidRPr="00B8060A">
                          <w:rPr>
                            <w:sz w:val="21"/>
                            <w:szCs w:val="21"/>
                          </w:rPr>
                          <w:t>土地出让补偿金</w:t>
                        </w:r>
                      </w:p>
                    </w:tc>
                  </w:sdtContent>
                </w:sdt>
                <w:sdt>
                  <w:sdtPr>
                    <w:rPr>
                      <w:sz w:val="21"/>
                      <w:szCs w:val="21"/>
                    </w:rPr>
                    <w:alias w:val="涉及政府补助的负债项目金额"/>
                    <w:tag w:val="_GBC_ef257545368740859560069795cfb7dc"/>
                    <w:id w:val="1761719086"/>
                    <w:lock w:val="sdtLocked"/>
                  </w:sdtPr>
                  <w:sdtContent>
                    <w:tc>
                      <w:tcPr>
                        <w:tcW w:w="8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38,927,825.74</w:t>
                        </w:r>
                      </w:p>
                    </w:tc>
                  </w:sdtContent>
                </w:sdt>
                <w:sdt>
                  <w:sdtPr>
                    <w:rPr>
                      <w:sz w:val="21"/>
                      <w:szCs w:val="21"/>
                    </w:rPr>
                    <w:alias w:val="涉及政府补助的负债项目-本期新增补助金额"/>
                    <w:tag w:val="_GBC_f407996d442746c488477c744a3acb48"/>
                    <w:id w:val="1556744017"/>
                    <w:lock w:val="sdtLocked"/>
                    <w:showingPlcHdr/>
                  </w:sdtPr>
                  <w:sdtContent>
                    <w:tc>
                      <w:tcPr>
                        <w:tcW w:w="63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涉及政府补助的负债项目-本期新计入营业外收入金额"/>
                    <w:tag w:val="_GBC_07f7b686aa1541a5bdb3f6bc4b36b662"/>
                    <w:id w:val="160907094"/>
                    <w:lock w:val="sdtLocked"/>
                  </w:sdtPr>
                  <w:sdtContent>
                    <w:tc>
                      <w:tcPr>
                        <w:tcW w:w="80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1,258,067.54</w:t>
                        </w:r>
                      </w:p>
                    </w:tc>
                  </w:sdtContent>
                </w:sdt>
                <w:sdt>
                  <w:sdtPr>
                    <w:rPr>
                      <w:sz w:val="21"/>
                      <w:szCs w:val="21"/>
                    </w:rPr>
                    <w:alias w:val="涉及政府补助的负债项目-其他变动"/>
                    <w:tag w:val="_GBC_04cf6bdbca1343b5b36c8a4f7c0e1f11"/>
                    <w:id w:val="672542032"/>
                    <w:lock w:val="sdtLocked"/>
                  </w:sdtPr>
                  <w:sdtContent>
                    <w:tc>
                      <w:tcPr>
                        <w:tcW w:w="79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62,033.40</w:t>
                        </w:r>
                      </w:p>
                    </w:tc>
                  </w:sdtContent>
                </w:sdt>
                <w:sdt>
                  <w:sdtPr>
                    <w:rPr>
                      <w:sz w:val="21"/>
                      <w:szCs w:val="21"/>
                    </w:rPr>
                    <w:alias w:val="涉及政府补助的负债项目金额"/>
                    <w:tag w:val="_GBC_33a049bb868f49f991ca71e72942e2ab"/>
                    <w:id w:val="-1817486219"/>
                    <w:lock w:val="sdtLocked"/>
                  </w:sdtPr>
                  <w:sdtContent>
                    <w:tc>
                      <w:tcPr>
                        <w:tcW w:w="89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37,607,724.80</w:t>
                        </w:r>
                      </w:p>
                    </w:tc>
                  </w:sdtContent>
                </w:sdt>
                <w:sdt>
                  <w:sdtPr>
                    <w:rPr>
                      <w:sz w:val="21"/>
                      <w:szCs w:val="21"/>
                    </w:rPr>
                    <w:alias w:val="涉及政府补助的负债项目-与资产相关/与收益相关"/>
                    <w:tag w:val="_GBC_d6d1e32b88e34a59a6aae48aaa41f022"/>
                    <w:id w:val="1315528085"/>
                    <w:lock w:val="sdtLocked"/>
                  </w:sdtPr>
                  <w:sdtContent>
                    <w:tc>
                      <w:tcPr>
                        <w:tcW w:w="4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与资产相关</w:t>
                        </w:r>
                      </w:p>
                    </w:tc>
                  </w:sdtContent>
                </w:sdt>
              </w:tr>
            </w:sdtContent>
          </w:sdt>
          <w:sdt>
            <w:sdtPr>
              <w:rPr>
                <w:sz w:val="21"/>
                <w:szCs w:val="21"/>
              </w:rPr>
              <w:alias w:val="涉及政府补助的负债项目明细"/>
              <w:tag w:val="_GBC_57fa178d03fa46a3befea9bbb3ebc131"/>
              <w:id w:val="-2012663929"/>
              <w:lock w:val="sdtLocked"/>
            </w:sdtPr>
            <w:sdtContent>
              <w:tr w:rsidR="004F1756" w:rsidRPr="00B8060A" w:rsidTr="004F1756">
                <w:trPr>
                  <w:jc w:val="center"/>
                </w:trPr>
                <w:sdt>
                  <w:sdtPr>
                    <w:rPr>
                      <w:sz w:val="21"/>
                      <w:szCs w:val="21"/>
                    </w:rPr>
                    <w:alias w:val="涉及政府补助的负债项目名称"/>
                    <w:tag w:val="_GBC_62f99116d4d14c2298ca2201ae2a7a17"/>
                    <w:id w:val="-972901613"/>
                    <w:lock w:val="sdtLocked"/>
                  </w:sdtPr>
                  <w:sdtContent>
                    <w:tc>
                      <w:tcPr>
                        <w:tcW w:w="56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rPr>
                            <w:sz w:val="21"/>
                            <w:szCs w:val="21"/>
                          </w:rPr>
                        </w:pPr>
                        <w:r w:rsidRPr="00B8060A">
                          <w:rPr>
                            <w:sz w:val="21"/>
                            <w:szCs w:val="21"/>
                          </w:rPr>
                          <w:t>上饶搬迁补偿款</w:t>
                        </w:r>
                      </w:p>
                    </w:tc>
                  </w:sdtContent>
                </w:sdt>
                <w:sdt>
                  <w:sdtPr>
                    <w:rPr>
                      <w:sz w:val="21"/>
                      <w:szCs w:val="21"/>
                    </w:rPr>
                    <w:alias w:val="涉及政府补助的负债项目金额"/>
                    <w:tag w:val="_GBC_ef257545368740859560069795cfb7dc"/>
                    <w:id w:val="1316305961"/>
                    <w:lock w:val="sdtLocked"/>
                  </w:sdtPr>
                  <w:sdtContent>
                    <w:tc>
                      <w:tcPr>
                        <w:tcW w:w="8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120,203,973.80</w:t>
                        </w:r>
                      </w:p>
                    </w:tc>
                  </w:sdtContent>
                </w:sdt>
                <w:sdt>
                  <w:sdtPr>
                    <w:rPr>
                      <w:sz w:val="21"/>
                      <w:szCs w:val="21"/>
                    </w:rPr>
                    <w:alias w:val="涉及政府补助的负债项目-本期新增补助金额"/>
                    <w:tag w:val="_GBC_f407996d442746c488477c744a3acb48"/>
                    <w:id w:val="1369725024"/>
                    <w:lock w:val="sdtLocked"/>
                  </w:sdtPr>
                  <w:sdtContent>
                    <w:tc>
                      <w:tcPr>
                        <w:tcW w:w="63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259,829.05</w:t>
                        </w:r>
                      </w:p>
                    </w:tc>
                  </w:sdtContent>
                </w:sdt>
                <w:sdt>
                  <w:sdtPr>
                    <w:rPr>
                      <w:sz w:val="21"/>
                      <w:szCs w:val="21"/>
                    </w:rPr>
                    <w:alias w:val="涉及政府补助的负债项目-本期新计入营业外收入金额"/>
                    <w:tag w:val="_GBC_07f7b686aa1541a5bdb3f6bc4b36b662"/>
                    <w:id w:val="-1046137023"/>
                    <w:lock w:val="sdtLocked"/>
                  </w:sdtPr>
                  <w:sdtContent>
                    <w:tc>
                      <w:tcPr>
                        <w:tcW w:w="805"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sdt>
                  <w:sdtPr>
                    <w:rPr>
                      <w:sz w:val="21"/>
                      <w:szCs w:val="21"/>
                    </w:rPr>
                    <w:alias w:val="涉及政府补助的负债项目-其他变动"/>
                    <w:tag w:val="_GBC_04cf6bdbca1343b5b36c8a4f7c0e1f11"/>
                    <w:id w:val="289863224"/>
                    <w:lock w:val="sdtLocked"/>
                  </w:sdtPr>
                  <w:sdtContent>
                    <w:tc>
                      <w:tcPr>
                        <w:tcW w:w="79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2,590,419.37</w:t>
                        </w:r>
                      </w:p>
                    </w:tc>
                  </w:sdtContent>
                </w:sdt>
                <w:sdt>
                  <w:sdtPr>
                    <w:rPr>
                      <w:sz w:val="21"/>
                      <w:szCs w:val="21"/>
                    </w:rPr>
                    <w:alias w:val="涉及政府补助的负债项目金额"/>
                    <w:tag w:val="_GBC_33a049bb868f49f991ca71e72942e2ab"/>
                    <w:id w:val="915370055"/>
                    <w:lock w:val="sdtLocked"/>
                  </w:sdtPr>
                  <w:sdtContent>
                    <w:tc>
                      <w:tcPr>
                        <w:tcW w:w="89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117,873,383.48</w:t>
                        </w:r>
                      </w:p>
                    </w:tc>
                  </w:sdtContent>
                </w:sdt>
                <w:sdt>
                  <w:sdtPr>
                    <w:rPr>
                      <w:sz w:val="21"/>
                      <w:szCs w:val="21"/>
                    </w:rPr>
                    <w:alias w:val="涉及政府补助的负债项目-与资产相关/与收益相关"/>
                    <w:tag w:val="_GBC_d6d1e32b88e34a59a6aae48aaa41f022"/>
                    <w:id w:val="-1438059097"/>
                    <w:lock w:val="sdtLocked"/>
                  </w:sdtPr>
                  <w:sdtContent>
                    <w:tc>
                      <w:tcPr>
                        <w:tcW w:w="4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与资产相关</w:t>
                        </w:r>
                      </w:p>
                    </w:tc>
                  </w:sdtContent>
                </w:sdt>
              </w:tr>
            </w:sdtContent>
          </w:sdt>
          <w:sdt>
            <w:sdtPr>
              <w:rPr>
                <w:sz w:val="21"/>
                <w:szCs w:val="21"/>
              </w:rPr>
              <w:alias w:val="涉及政府补助的负债项目明细"/>
              <w:tag w:val="_GBC_57fa178d03fa46a3befea9bbb3ebc131"/>
              <w:id w:val="258424069"/>
              <w:lock w:val="sdtLocked"/>
            </w:sdtPr>
            <w:sdtContent>
              <w:tr w:rsidR="004F1756" w:rsidRPr="00B8060A" w:rsidTr="004F1756">
                <w:trPr>
                  <w:jc w:val="center"/>
                </w:trPr>
                <w:sdt>
                  <w:sdtPr>
                    <w:rPr>
                      <w:sz w:val="21"/>
                      <w:szCs w:val="21"/>
                    </w:rPr>
                    <w:alias w:val="涉及政府补助的负债项目名称"/>
                    <w:tag w:val="_GBC_62f99116d4d14c2298ca2201ae2a7a17"/>
                    <w:id w:val="-1546215161"/>
                    <w:lock w:val="sdtLocked"/>
                  </w:sdtPr>
                  <w:sdtContent>
                    <w:tc>
                      <w:tcPr>
                        <w:tcW w:w="56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rPr>
                            <w:sz w:val="21"/>
                            <w:szCs w:val="21"/>
                          </w:rPr>
                        </w:pPr>
                        <w:r w:rsidRPr="00B8060A">
                          <w:rPr>
                            <w:sz w:val="21"/>
                            <w:szCs w:val="21"/>
                          </w:rPr>
                          <w:t>水泥节能环保国家工程研究中心项目</w:t>
                        </w:r>
                      </w:p>
                    </w:tc>
                  </w:sdtContent>
                </w:sdt>
                <w:sdt>
                  <w:sdtPr>
                    <w:rPr>
                      <w:sz w:val="21"/>
                      <w:szCs w:val="21"/>
                    </w:rPr>
                    <w:alias w:val="涉及政府补助的负债项目金额"/>
                    <w:tag w:val="_GBC_ef257545368740859560069795cfb7dc"/>
                    <w:id w:val="-476227707"/>
                    <w:lock w:val="sdtLocked"/>
                  </w:sdtPr>
                  <w:sdtContent>
                    <w:tc>
                      <w:tcPr>
                        <w:tcW w:w="8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23,333,333.32</w:t>
                        </w:r>
                      </w:p>
                    </w:tc>
                  </w:sdtContent>
                </w:sdt>
                <w:sdt>
                  <w:sdtPr>
                    <w:rPr>
                      <w:sz w:val="21"/>
                      <w:szCs w:val="21"/>
                    </w:rPr>
                    <w:alias w:val="涉及政府补助的负债项目-本期新增补助金额"/>
                    <w:tag w:val="_GBC_f407996d442746c488477c744a3acb48"/>
                    <w:id w:val="-813943475"/>
                    <w:lock w:val="sdtLocked"/>
                  </w:sdtPr>
                  <w:sdtContent>
                    <w:tc>
                      <w:tcPr>
                        <w:tcW w:w="635"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sdt>
                  <w:sdtPr>
                    <w:rPr>
                      <w:sz w:val="21"/>
                      <w:szCs w:val="21"/>
                    </w:rPr>
                    <w:alias w:val="涉及政府补助的负债项目-本期新计入营业外收入金额"/>
                    <w:tag w:val="_GBC_07f7b686aa1541a5bdb3f6bc4b36b662"/>
                    <w:id w:val="-1451390239"/>
                    <w:lock w:val="sdtLocked"/>
                  </w:sdtPr>
                  <w:sdtContent>
                    <w:tc>
                      <w:tcPr>
                        <w:tcW w:w="80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1,666,666.68</w:t>
                        </w:r>
                      </w:p>
                    </w:tc>
                  </w:sdtContent>
                </w:sdt>
                <w:sdt>
                  <w:sdtPr>
                    <w:rPr>
                      <w:sz w:val="21"/>
                      <w:szCs w:val="21"/>
                    </w:rPr>
                    <w:alias w:val="涉及政府补助的负债项目-其他变动"/>
                    <w:tag w:val="_GBC_04cf6bdbca1343b5b36c8a4f7c0e1f11"/>
                    <w:id w:val="1010798869"/>
                    <w:lock w:val="sdtLocked"/>
                  </w:sdtPr>
                  <w:sdtContent>
                    <w:tc>
                      <w:tcPr>
                        <w:tcW w:w="794" w:type="pct"/>
                        <w:tcBorders>
                          <w:top w:val="single" w:sz="4" w:space="0" w:color="auto"/>
                          <w:left w:val="single" w:sz="4" w:space="0" w:color="auto"/>
                          <w:bottom w:val="single" w:sz="4" w:space="0" w:color="auto"/>
                          <w:right w:val="single" w:sz="4" w:space="0" w:color="auto"/>
                        </w:tcBorders>
                      </w:tcPr>
                      <w:p w:rsidR="00882C6F" w:rsidRPr="00B8060A" w:rsidRDefault="00882C6F" w:rsidP="00882C6F">
                        <w:pPr>
                          <w:jc w:val="right"/>
                          <w:rPr>
                            <w:sz w:val="21"/>
                            <w:szCs w:val="21"/>
                          </w:rPr>
                        </w:pPr>
                      </w:p>
                    </w:tc>
                  </w:sdtContent>
                </w:sdt>
                <w:sdt>
                  <w:sdtPr>
                    <w:rPr>
                      <w:sz w:val="21"/>
                      <w:szCs w:val="21"/>
                    </w:rPr>
                    <w:alias w:val="涉及政府补助的负债项目金额"/>
                    <w:tag w:val="_GBC_33a049bb868f49f991ca71e72942e2ab"/>
                    <w:id w:val="955444824"/>
                    <w:lock w:val="sdtLocked"/>
                  </w:sdtPr>
                  <w:sdtContent>
                    <w:tc>
                      <w:tcPr>
                        <w:tcW w:w="89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21,666,666.64</w:t>
                        </w:r>
                      </w:p>
                    </w:tc>
                  </w:sdtContent>
                </w:sdt>
                <w:sdt>
                  <w:sdtPr>
                    <w:rPr>
                      <w:sz w:val="21"/>
                      <w:szCs w:val="21"/>
                    </w:rPr>
                    <w:alias w:val="涉及政府补助的负债项目-与资产相关/与收益相关"/>
                    <w:tag w:val="_GBC_d6d1e32b88e34a59a6aae48aaa41f022"/>
                    <w:id w:val="34944573"/>
                    <w:lock w:val="sdtLocked"/>
                  </w:sdtPr>
                  <w:sdtContent>
                    <w:tc>
                      <w:tcPr>
                        <w:tcW w:w="4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rPr>
                            <w:sz w:val="21"/>
                            <w:szCs w:val="21"/>
                          </w:rPr>
                        </w:pPr>
                        <w:r w:rsidRPr="00B8060A">
                          <w:rPr>
                            <w:rFonts w:hint="eastAsia"/>
                            <w:sz w:val="21"/>
                            <w:szCs w:val="21"/>
                          </w:rPr>
                          <w:t>与资产相关</w:t>
                        </w:r>
                      </w:p>
                    </w:tc>
                  </w:sdtContent>
                </w:sdt>
              </w:tr>
            </w:sdtContent>
          </w:sdt>
          <w:tr w:rsidR="004F1756" w:rsidRPr="00B8060A" w:rsidTr="004F1756">
            <w:trPr>
              <w:trHeight w:val="280"/>
              <w:jc w:val="center"/>
            </w:trPr>
            <w:tc>
              <w:tcPr>
                <w:tcW w:w="56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rsidP="00882C6F">
                <w:pPr>
                  <w:rPr>
                    <w:sz w:val="21"/>
                    <w:szCs w:val="21"/>
                  </w:rPr>
                </w:pPr>
                <w:r w:rsidRPr="00B8060A">
                  <w:rPr>
                    <w:sz w:val="21"/>
                    <w:szCs w:val="21"/>
                  </w:rPr>
                  <w:t>合计</w:t>
                </w:r>
              </w:p>
            </w:tc>
            <w:sdt>
              <w:sdtPr>
                <w:rPr>
                  <w:sz w:val="21"/>
                  <w:szCs w:val="21"/>
                </w:rPr>
                <w:alias w:val="涉及政府补助的负债项目余额合计"/>
                <w:tag w:val="_GBC_581339896e7c4cafa9bdcd342777418d"/>
                <w:id w:val="922307976"/>
                <w:lock w:val="sdtLocked"/>
              </w:sdtPr>
              <w:sdtContent>
                <w:tc>
                  <w:tcPr>
                    <w:tcW w:w="890"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233,947,948.52</w:t>
                    </w:r>
                  </w:p>
                </w:tc>
              </w:sdtContent>
            </w:sdt>
            <w:sdt>
              <w:sdtPr>
                <w:rPr>
                  <w:sz w:val="21"/>
                  <w:szCs w:val="21"/>
                </w:rPr>
                <w:alias w:val="涉及政府补助的负债项目本期新增补助金额合计"/>
                <w:tag w:val="_GBC_30a5fecd21694f28bc760f7cc8a273f1"/>
                <w:id w:val="-1176724088"/>
                <w:lock w:val="sdtLocked"/>
              </w:sdtPr>
              <w:sdtContent>
                <w:tc>
                  <w:tcPr>
                    <w:tcW w:w="63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259,829.05</w:t>
                    </w:r>
                  </w:p>
                </w:tc>
              </w:sdtContent>
            </w:sdt>
            <w:sdt>
              <w:sdtPr>
                <w:rPr>
                  <w:sz w:val="21"/>
                  <w:szCs w:val="21"/>
                </w:rPr>
                <w:alias w:val="涉及政府补助的负债项目本期计入营业外收入金额合计"/>
                <w:tag w:val="_GBC_09fac758c8e0416487c13740192f497d"/>
                <w:id w:val="-905835473"/>
                <w:lock w:val="sdtLocked"/>
              </w:sdtPr>
              <w:sdtContent>
                <w:tc>
                  <w:tcPr>
                    <w:tcW w:w="805"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2,924,734.22</w:t>
                    </w:r>
                  </w:p>
                </w:tc>
              </w:sdtContent>
            </w:sdt>
            <w:sdt>
              <w:sdtPr>
                <w:rPr>
                  <w:sz w:val="21"/>
                  <w:szCs w:val="21"/>
                </w:rPr>
                <w:alias w:val="涉及政府补助的负债项目其他变动合计"/>
                <w:tag w:val="_GBC_14a14f960bd8410c8024b1ae9f1bc4bc"/>
                <w:id w:val="-1187674860"/>
                <w:lock w:val="sdtLocked"/>
              </w:sdtPr>
              <w:sdtContent>
                <w:tc>
                  <w:tcPr>
                    <w:tcW w:w="79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2,652,452.77</w:t>
                    </w:r>
                  </w:p>
                </w:tc>
              </w:sdtContent>
            </w:sdt>
            <w:sdt>
              <w:sdtPr>
                <w:rPr>
                  <w:sz w:val="21"/>
                  <w:szCs w:val="21"/>
                </w:rPr>
                <w:alias w:val="涉及政府补助的负债项目余额合计"/>
                <w:tag w:val="_GBC_a4c26ddec82d4808963df490ccaab1eb"/>
                <w:id w:val="-1138956700"/>
                <w:lock w:val="sdtLocked"/>
              </w:sdtPr>
              <w:sdtContent>
                <w:tc>
                  <w:tcPr>
                    <w:tcW w:w="893"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rPr>
                        <w:sz w:val="21"/>
                        <w:szCs w:val="21"/>
                      </w:rPr>
                    </w:pPr>
                    <w:r w:rsidRPr="00B8060A">
                      <w:rPr>
                        <w:sz w:val="21"/>
                        <w:szCs w:val="21"/>
                      </w:rPr>
                      <w:t>228,630,590.58</w:t>
                    </w:r>
                  </w:p>
                </w:tc>
              </w:sdtContent>
            </w:sdt>
            <w:tc>
              <w:tcPr>
                <w:tcW w:w="4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center"/>
                  <w:rPr>
                    <w:sz w:val="21"/>
                    <w:szCs w:val="21"/>
                  </w:rPr>
                </w:pPr>
                <w:r w:rsidRPr="00B8060A">
                  <w:rPr>
                    <w:rFonts w:hint="eastAsia"/>
                    <w:sz w:val="21"/>
                    <w:szCs w:val="21"/>
                  </w:rPr>
                  <w:t>/</w:t>
                </w:r>
              </w:p>
            </w:tc>
          </w:tr>
        </w:tbl>
        <w:p w:rsidR="00882C6F" w:rsidRPr="00B8060A" w:rsidRDefault="00AA3B3F" w:rsidP="00882C6F">
          <w:pPr>
            <w:rPr>
              <w:sz w:val="21"/>
              <w:szCs w:val="21"/>
            </w:rPr>
          </w:pPr>
        </w:p>
      </w:sdtContent>
    </w:sdt>
    <w:p w:rsidR="00882C6F" w:rsidRDefault="00882C6F">
      <w:pPr>
        <w:rPr>
          <w:szCs w:val="21"/>
        </w:rPr>
      </w:pPr>
    </w:p>
    <w:p w:rsidR="004F1756" w:rsidRDefault="004F1756">
      <w:pPr>
        <w:rPr>
          <w:szCs w:val="21"/>
        </w:rPr>
      </w:pPr>
    </w:p>
    <w:p w:rsidR="004F1756" w:rsidRDefault="004F1756">
      <w:pPr>
        <w:rPr>
          <w:szCs w:val="21"/>
        </w:rPr>
      </w:pPr>
    </w:p>
    <w:p w:rsidR="004F1756" w:rsidRDefault="004F1756">
      <w:pPr>
        <w:rPr>
          <w:szCs w:val="21"/>
        </w:rPr>
      </w:pPr>
    </w:p>
    <w:p w:rsidR="004F1756" w:rsidRDefault="004F1756">
      <w:pPr>
        <w:rPr>
          <w:szCs w:val="21"/>
        </w:rPr>
        <w:sectPr w:rsidR="004F1756" w:rsidSect="008E732D">
          <w:pgSz w:w="11906" w:h="16838"/>
          <w:pgMar w:top="1525" w:right="1276" w:bottom="1440" w:left="1797" w:header="856" w:footer="992" w:gutter="0"/>
          <w:cols w:space="425"/>
          <w:docGrid w:linePitch="312"/>
        </w:sectPr>
      </w:pPr>
    </w:p>
    <w:p w:rsidR="004F1756" w:rsidRDefault="004F1756">
      <w:pPr>
        <w:rPr>
          <w:szCs w:val="21"/>
        </w:rPr>
      </w:pPr>
    </w:p>
    <w:sdt>
      <w:sdtPr>
        <w:rPr>
          <w:rFonts w:ascii="宋体" w:hAnsi="宋体" w:cs="宋体" w:hint="eastAsia"/>
          <w:b w:val="0"/>
          <w:bCs w:val="0"/>
          <w:kern w:val="0"/>
          <w:sz w:val="24"/>
          <w:szCs w:val="21"/>
        </w:rPr>
        <w:alias w:val="模块:股本"/>
        <w:tag w:val="_GBC_7f4b2f9bba854132af4bbd6504a10383"/>
        <w:id w:val="-771466958"/>
        <w:lock w:val="sdtLocked"/>
        <w:placeholder>
          <w:docPart w:val="GBC22222222222222222222222222222"/>
        </w:placeholder>
      </w:sdtPr>
      <w:sdtEndPr>
        <w:rPr>
          <w:rFonts w:cstheme="minorBidi" w:hint="default"/>
          <w:color w:val="000000" w:themeColor="text1"/>
        </w:rPr>
      </w:sdtEnd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股本</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股本"/>
              <w:tag w:val="_GBC_cf915ea45a234de2a2455824dedc3c82"/>
              <w:id w:val="-7882001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股本"/>
              <w:tag w:val="_GBC_2dcc7ff328cf480296bdddce64b88cf1"/>
              <w:id w:val="-18267300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1"/>
            <w:gridCol w:w="1964"/>
            <w:gridCol w:w="1481"/>
            <w:gridCol w:w="1686"/>
            <w:gridCol w:w="1686"/>
            <w:gridCol w:w="1612"/>
            <w:gridCol w:w="1686"/>
            <w:gridCol w:w="2027"/>
          </w:tblGrid>
          <w:tr w:rsidR="00882C6F" w:rsidRPr="00B8060A" w:rsidTr="00D10C04">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rsidR="00882C6F" w:rsidRPr="00B8060A" w:rsidRDefault="00882C6F">
                <w:pPr>
                  <w:jc w:val="center"/>
                  <w:rPr>
                    <w:sz w:val="21"/>
                    <w:szCs w:val="21"/>
                  </w:rPr>
                </w:pPr>
              </w:p>
            </w:tc>
            <w:tc>
              <w:tcPr>
                <w:tcW w:w="727" w:type="pct"/>
                <w:vMerge w:val="restart"/>
                <w:tcBorders>
                  <w:top w:val="single" w:sz="4" w:space="0" w:color="auto"/>
                  <w:left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期初余额</w:t>
                </w:r>
              </w:p>
            </w:tc>
            <w:tc>
              <w:tcPr>
                <w:tcW w:w="2883" w:type="pct"/>
                <w:gridSpan w:val="5"/>
                <w:tcBorders>
                  <w:top w:val="single" w:sz="4" w:space="0" w:color="auto"/>
                  <w:left w:val="single" w:sz="4" w:space="0" w:color="auto"/>
                  <w:bottom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本次变动增减（+、一）</w:t>
                </w:r>
              </w:p>
            </w:tc>
            <w:tc>
              <w:tcPr>
                <w:tcW w:w="750" w:type="pct"/>
                <w:vMerge w:val="restart"/>
                <w:tcBorders>
                  <w:top w:val="single" w:sz="4" w:space="0" w:color="auto"/>
                  <w:left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期末余额</w:t>
                </w:r>
              </w:p>
            </w:tc>
          </w:tr>
          <w:tr w:rsidR="00882C6F" w:rsidRPr="00B8060A" w:rsidTr="00D10C04">
            <w:trPr>
              <w:cantSplit/>
              <w:trHeight w:val="312"/>
            </w:trPr>
            <w:tc>
              <w:tcPr>
                <w:tcW w:w="640" w:type="pct"/>
                <w:vMerge/>
                <w:tcBorders>
                  <w:top w:val="single" w:sz="4" w:space="0" w:color="auto"/>
                  <w:left w:val="single" w:sz="4" w:space="0" w:color="auto"/>
                  <w:bottom w:val="single" w:sz="4" w:space="0" w:color="auto"/>
                  <w:right w:val="single" w:sz="4" w:space="0" w:color="auto"/>
                </w:tcBorders>
              </w:tcPr>
              <w:p w:rsidR="00882C6F" w:rsidRPr="00B8060A" w:rsidRDefault="00882C6F">
                <w:pPr>
                  <w:rPr>
                    <w:sz w:val="21"/>
                    <w:szCs w:val="21"/>
                  </w:rPr>
                </w:pPr>
              </w:p>
            </w:tc>
            <w:tc>
              <w:tcPr>
                <w:tcW w:w="727" w:type="pct"/>
                <w:vMerge/>
                <w:tcBorders>
                  <w:left w:val="single" w:sz="4" w:space="0" w:color="auto"/>
                  <w:bottom w:val="single" w:sz="4" w:space="0" w:color="auto"/>
                  <w:right w:val="single" w:sz="4" w:space="0" w:color="auto"/>
                </w:tcBorders>
              </w:tcPr>
              <w:p w:rsidR="00882C6F" w:rsidRPr="00B8060A" w:rsidRDefault="00882C6F" w:rsidP="00882C6F">
                <w:pPr>
                  <w:ind w:leftChars="-119" w:left="-286" w:firstLineChars="119" w:firstLine="250"/>
                  <w:rPr>
                    <w:sz w:val="21"/>
                    <w:szCs w:val="21"/>
                  </w:rPr>
                </w:pPr>
              </w:p>
            </w:tc>
            <w:tc>
              <w:tcPr>
                <w:tcW w:w="553"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发行</w:t>
                </w:r>
              </w:p>
              <w:p w:rsidR="00882C6F" w:rsidRPr="00B8060A" w:rsidRDefault="00096EAC">
                <w:pPr>
                  <w:jc w:val="center"/>
                  <w:rPr>
                    <w:sz w:val="21"/>
                    <w:szCs w:val="21"/>
                  </w:rPr>
                </w:pPr>
                <w:r w:rsidRPr="00B8060A">
                  <w:rPr>
                    <w:rFonts w:hint="eastAsia"/>
                    <w:sz w:val="21"/>
                    <w:szCs w:val="21"/>
                  </w:rPr>
                  <w:t>新股</w:t>
                </w:r>
              </w:p>
            </w:tc>
            <w:tc>
              <w:tcPr>
                <w:tcW w:w="553"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送股</w:t>
                </w:r>
              </w:p>
            </w:tc>
            <w:tc>
              <w:tcPr>
                <w:tcW w:w="592"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公积金</w:t>
                </w:r>
              </w:p>
              <w:p w:rsidR="00882C6F" w:rsidRPr="00B8060A" w:rsidRDefault="00096EAC">
                <w:pPr>
                  <w:jc w:val="center"/>
                  <w:rPr>
                    <w:sz w:val="21"/>
                    <w:szCs w:val="21"/>
                  </w:rPr>
                </w:pPr>
                <w:r w:rsidRPr="00B8060A">
                  <w:rPr>
                    <w:rFonts w:hint="eastAsia"/>
                    <w:sz w:val="21"/>
                    <w:szCs w:val="21"/>
                  </w:rPr>
                  <w:t>转股</w:t>
                </w:r>
              </w:p>
            </w:tc>
            <w:tc>
              <w:tcPr>
                <w:tcW w:w="600"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其他</w:t>
                </w:r>
              </w:p>
            </w:tc>
            <w:tc>
              <w:tcPr>
                <w:tcW w:w="585" w:type="pct"/>
                <w:tcBorders>
                  <w:top w:val="single" w:sz="4" w:space="0" w:color="auto"/>
                  <w:left w:val="single" w:sz="4" w:space="0" w:color="auto"/>
                  <w:bottom w:val="single" w:sz="4" w:space="0" w:color="auto"/>
                  <w:right w:val="single" w:sz="4" w:space="0" w:color="auto"/>
                </w:tcBorders>
                <w:vAlign w:val="center"/>
              </w:tcPr>
              <w:p w:rsidR="00882C6F" w:rsidRPr="00B8060A" w:rsidRDefault="00096EAC">
                <w:pPr>
                  <w:jc w:val="center"/>
                  <w:rPr>
                    <w:sz w:val="21"/>
                    <w:szCs w:val="21"/>
                  </w:rPr>
                </w:pPr>
                <w:r w:rsidRPr="00B8060A">
                  <w:rPr>
                    <w:rFonts w:hint="eastAsia"/>
                    <w:sz w:val="21"/>
                    <w:szCs w:val="21"/>
                  </w:rPr>
                  <w:t>小计</w:t>
                </w:r>
              </w:p>
            </w:tc>
            <w:tc>
              <w:tcPr>
                <w:tcW w:w="750" w:type="pct"/>
                <w:vMerge/>
                <w:tcBorders>
                  <w:left w:val="single" w:sz="4" w:space="0" w:color="auto"/>
                  <w:bottom w:val="single" w:sz="4" w:space="0" w:color="auto"/>
                  <w:right w:val="single" w:sz="4" w:space="0" w:color="auto"/>
                </w:tcBorders>
              </w:tcPr>
              <w:p w:rsidR="00882C6F" w:rsidRPr="00B8060A" w:rsidRDefault="00882C6F">
                <w:pPr>
                  <w:rPr>
                    <w:sz w:val="21"/>
                    <w:szCs w:val="21"/>
                  </w:rPr>
                </w:pPr>
              </w:p>
            </w:tc>
          </w:tr>
          <w:tr w:rsidR="00882C6F" w:rsidRPr="00B8060A" w:rsidTr="00F30D13">
            <w:trPr>
              <w:cantSplit/>
            </w:trPr>
            <w:tc>
              <w:tcPr>
                <w:tcW w:w="640" w:type="pct"/>
                <w:tcBorders>
                  <w:top w:val="single" w:sz="4" w:space="0" w:color="auto"/>
                  <w:left w:val="single" w:sz="4" w:space="0" w:color="auto"/>
                  <w:bottom w:val="single" w:sz="4" w:space="0" w:color="auto"/>
                  <w:right w:val="single" w:sz="4" w:space="0" w:color="auto"/>
                </w:tcBorders>
              </w:tcPr>
              <w:p w:rsidR="00882C6F" w:rsidRPr="00B8060A" w:rsidRDefault="00096EAC">
                <w:pPr>
                  <w:jc w:val="center"/>
                  <w:rPr>
                    <w:sz w:val="21"/>
                    <w:szCs w:val="21"/>
                  </w:rPr>
                </w:pPr>
                <w:r w:rsidRPr="00B8060A">
                  <w:rPr>
                    <w:rFonts w:hint="eastAsia"/>
                    <w:sz w:val="21"/>
                    <w:szCs w:val="21"/>
                  </w:rPr>
                  <w:t>股份总数</w:t>
                </w:r>
              </w:p>
            </w:tc>
            <w:sdt>
              <w:sdtPr>
                <w:rPr>
                  <w:sz w:val="21"/>
                  <w:szCs w:val="21"/>
                </w:rPr>
                <w:alias w:val="财务附注股份总数"/>
                <w:tag w:val="_GBC_3238f68701ef45a6a860fa08dc7db876"/>
                <w:id w:val="1207684962"/>
                <w:lock w:val="sdtLocked"/>
              </w:sdtPr>
              <w:sdtContent>
                <w:tc>
                  <w:tcPr>
                    <w:tcW w:w="727" w:type="pct"/>
                    <w:tcBorders>
                      <w:top w:val="single" w:sz="4" w:space="0" w:color="auto"/>
                      <w:left w:val="single" w:sz="4" w:space="0" w:color="auto"/>
                      <w:bottom w:val="single" w:sz="4" w:space="0" w:color="auto"/>
                      <w:right w:val="single" w:sz="4" w:space="0" w:color="auto"/>
                    </w:tcBorders>
                  </w:tcPr>
                  <w:p w:rsidR="00882C6F" w:rsidRPr="00B8060A" w:rsidRDefault="00096EAC">
                    <w:pPr>
                      <w:jc w:val="right"/>
                      <w:rPr>
                        <w:color w:val="000000" w:themeColor="text1"/>
                        <w:sz w:val="21"/>
                        <w:szCs w:val="21"/>
                      </w:rPr>
                    </w:pPr>
                    <w:r w:rsidRPr="00B8060A">
                      <w:rPr>
                        <w:sz w:val="21"/>
                        <w:szCs w:val="21"/>
                      </w:rPr>
                      <w:t>1,169,505,285.00</w:t>
                    </w:r>
                  </w:p>
                </w:tc>
              </w:sdtContent>
            </w:sdt>
            <w:sdt>
              <w:sdtPr>
                <w:rPr>
                  <w:sz w:val="21"/>
                  <w:szCs w:val="21"/>
                </w:rPr>
                <w:alias w:val="财务附注股份总数发行新股变动增减"/>
                <w:tag w:val="_GBC_ad7c54ae59ef49a4a42d76e67d5de746"/>
                <w:id w:val="1395400127"/>
                <w:lock w:val="sdtLocked"/>
                <w:showingPlcHdr/>
              </w:sdtPr>
              <w:sdtContent>
                <w:tc>
                  <w:tcPr>
                    <w:tcW w:w="553" w:type="pct"/>
                    <w:tcBorders>
                      <w:top w:val="single" w:sz="4" w:space="0" w:color="auto"/>
                      <w:left w:val="single" w:sz="4" w:space="0" w:color="auto"/>
                      <w:bottom w:val="single" w:sz="4" w:space="0" w:color="auto"/>
                      <w:right w:val="single" w:sz="4" w:space="0" w:color="auto"/>
                    </w:tcBorders>
                  </w:tcPr>
                  <w:p w:rsidR="00882C6F" w:rsidRPr="00B8060A" w:rsidRDefault="00096EAC">
                    <w:pPr>
                      <w:jc w:val="right"/>
                      <w:rPr>
                        <w:color w:val="000000" w:themeColor="text1"/>
                        <w:sz w:val="21"/>
                        <w:szCs w:val="21"/>
                      </w:rPr>
                    </w:pPr>
                    <w:r w:rsidRPr="00B8060A">
                      <w:rPr>
                        <w:rFonts w:hint="eastAsia"/>
                        <w:color w:val="0000FF"/>
                        <w:sz w:val="21"/>
                        <w:szCs w:val="21"/>
                      </w:rPr>
                      <w:t xml:space="preserve">　</w:t>
                    </w:r>
                  </w:p>
                </w:tc>
              </w:sdtContent>
            </w:sdt>
            <w:sdt>
              <w:sdtPr>
                <w:rPr>
                  <w:sz w:val="21"/>
                  <w:szCs w:val="21"/>
                </w:rPr>
                <w:alias w:val="财务附注股份总数送股变动增减"/>
                <w:tag w:val="_GBC_1b1faa7c6eee4b858b186fbef7f0b3a1"/>
                <w:id w:val="1873880354"/>
                <w:lock w:val="sdtLocked"/>
              </w:sdtPr>
              <w:sdtContent>
                <w:tc>
                  <w:tcPr>
                    <w:tcW w:w="553" w:type="pct"/>
                    <w:tcBorders>
                      <w:top w:val="single" w:sz="4" w:space="0" w:color="auto"/>
                      <w:left w:val="single" w:sz="4" w:space="0" w:color="auto"/>
                      <w:bottom w:val="single" w:sz="4" w:space="0" w:color="auto"/>
                      <w:right w:val="single" w:sz="4" w:space="0" w:color="auto"/>
                    </w:tcBorders>
                  </w:tcPr>
                  <w:p w:rsidR="00882C6F" w:rsidRPr="00B8060A" w:rsidRDefault="00096EAC">
                    <w:pPr>
                      <w:jc w:val="right"/>
                      <w:rPr>
                        <w:color w:val="000000" w:themeColor="text1"/>
                        <w:sz w:val="21"/>
                        <w:szCs w:val="21"/>
                      </w:rPr>
                    </w:pPr>
                    <w:r w:rsidRPr="00B8060A">
                      <w:rPr>
                        <w:sz w:val="21"/>
                        <w:szCs w:val="21"/>
                      </w:rPr>
                      <w:t>116,950,529</w:t>
                    </w:r>
                    <w:r w:rsidRPr="00B8060A">
                      <w:rPr>
                        <w:rFonts w:hint="eastAsia"/>
                        <w:sz w:val="21"/>
                        <w:szCs w:val="21"/>
                      </w:rPr>
                      <w:t>.00</w:t>
                    </w:r>
                  </w:p>
                </w:tc>
              </w:sdtContent>
            </w:sdt>
            <w:sdt>
              <w:sdtPr>
                <w:rPr>
                  <w:sz w:val="21"/>
                  <w:szCs w:val="21"/>
                </w:rPr>
                <w:alias w:val="财务附注股份总数公积金转股变动增减"/>
                <w:tag w:val="_GBC_61a9b62b42a84fbcb3e47c33c15ed77e"/>
                <w:id w:val="-944768586"/>
                <w:lock w:val="sdtLocked"/>
              </w:sdtPr>
              <w:sdtContent>
                <w:tc>
                  <w:tcPr>
                    <w:tcW w:w="592" w:type="pct"/>
                    <w:tcBorders>
                      <w:top w:val="single" w:sz="4" w:space="0" w:color="auto"/>
                      <w:left w:val="single" w:sz="4" w:space="0" w:color="auto"/>
                      <w:bottom w:val="single" w:sz="4" w:space="0" w:color="auto"/>
                      <w:right w:val="single" w:sz="4" w:space="0" w:color="auto"/>
                    </w:tcBorders>
                  </w:tcPr>
                  <w:p w:rsidR="00882C6F" w:rsidRPr="00B8060A" w:rsidRDefault="00424BA7" w:rsidP="00882C6F">
                    <w:pPr>
                      <w:jc w:val="right"/>
                      <w:rPr>
                        <w:color w:val="000000" w:themeColor="text1"/>
                        <w:sz w:val="21"/>
                        <w:szCs w:val="21"/>
                      </w:rPr>
                    </w:pPr>
                    <w:r>
                      <w:rPr>
                        <w:sz w:val="21"/>
                        <w:szCs w:val="21"/>
                      </w:rPr>
                      <w:t>467,802,114.00</w:t>
                    </w:r>
                  </w:p>
                </w:tc>
              </w:sdtContent>
            </w:sdt>
            <w:sdt>
              <w:sdtPr>
                <w:rPr>
                  <w:sz w:val="21"/>
                  <w:szCs w:val="21"/>
                </w:rPr>
                <w:alias w:val="财务附注股份总数其他变动增减"/>
                <w:tag w:val="_GBC_de98feb25e4a41e19dc1c566579c91ca"/>
                <w:id w:val="696502387"/>
                <w:lock w:val="sdtLocked"/>
                <w:showingPlcHdr/>
              </w:sdtPr>
              <w:sdtContent>
                <w:tc>
                  <w:tcPr>
                    <w:tcW w:w="600" w:type="pct"/>
                    <w:tcBorders>
                      <w:top w:val="single" w:sz="4" w:space="0" w:color="auto"/>
                      <w:left w:val="single" w:sz="4" w:space="0" w:color="auto"/>
                      <w:bottom w:val="single" w:sz="4" w:space="0" w:color="auto"/>
                      <w:right w:val="single" w:sz="4" w:space="0" w:color="auto"/>
                    </w:tcBorders>
                  </w:tcPr>
                  <w:p w:rsidR="00882C6F" w:rsidRPr="00B8060A" w:rsidRDefault="00096EAC">
                    <w:pPr>
                      <w:jc w:val="right"/>
                      <w:rPr>
                        <w:color w:val="000000" w:themeColor="text1"/>
                        <w:sz w:val="21"/>
                        <w:szCs w:val="21"/>
                      </w:rPr>
                    </w:pPr>
                    <w:r w:rsidRPr="00B8060A">
                      <w:rPr>
                        <w:rFonts w:hint="eastAsia"/>
                        <w:color w:val="0000FF"/>
                        <w:sz w:val="21"/>
                        <w:szCs w:val="21"/>
                      </w:rPr>
                      <w:t xml:space="preserve">　</w:t>
                    </w:r>
                  </w:p>
                </w:tc>
              </w:sdtContent>
            </w:sdt>
            <w:sdt>
              <w:sdtPr>
                <w:rPr>
                  <w:sz w:val="21"/>
                  <w:szCs w:val="21"/>
                </w:rPr>
                <w:alias w:val="财务附注股份总数变动增减小计"/>
                <w:tag w:val="_GBC_e39f7d1df6974d2cb4eae4a4653c2a3f"/>
                <w:id w:val="1482735047"/>
                <w:lock w:val="sdtLocked"/>
              </w:sdtPr>
              <w:sdtContent>
                <w:tc>
                  <w:tcPr>
                    <w:tcW w:w="585" w:type="pct"/>
                    <w:tcBorders>
                      <w:top w:val="single" w:sz="4" w:space="0" w:color="auto"/>
                      <w:left w:val="single" w:sz="4" w:space="0" w:color="auto"/>
                      <w:bottom w:val="single" w:sz="4" w:space="0" w:color="auto"/>
                      <w:right w:val="single" w:sz="4" w:space="0" w:color="auto"/>
                    </w:tcBorders>
                  </w:tcPr>
                  <w:p w:rsidR="00882C6F" w:rsidRPr="00B8060A" w:rsidRDefault="00096EAC">
                    <w:pPr>
                      <w:jc w:val="right"/>
                      <w:rPr>
                        <w:color w:val="000000" w:themeColor="text1"/>
                        <w:sz w:val="21"/>
                        <w:szCs w:val="21"/>
                      </w:rPr>
                    </w:pPr>
                    <w:r w:rsidRPr="00B8060A">
                      <w:rPr>
                        <w:sz w:val="21"/>
                        <w:szCs w:val="21"/>
                      </w:rPr>
                      <w:t>584,752,643.00</w:t>
                    </w:r>
                  </w:p>
                </w:tc>
              </w:sdtContent>
            </w:sdt>
            <w:sdt>
              <w:sdtPr>
                <w:rPr>
                  <w:sz w:val="21"/>
                  <w:szCs w:val="21"/>
                </w:rPr>
                <w:alias w:val="财务附注股份总数"/>
                <w:tag w:val="_GBC_87fc7bdf791d4145927d4b5882dcdacd"/>
                <w:id w:val="-507292034"/>
                <w:lock w:val="sdtLocked"/>
              </w:sdtPr>
              <w:sdtContent>
                <w:tc>
                  <w:tcPr>
                    <w:tcW w:w="750" w:type="pct"/>
                    <w:tcBorders>
                      <w:top w:val="single" w:sz="4" w:space="0" w:color="auto"/>
                      <w:left w:val="single" w:sz="4" w:space="0" w:color="auto"/>
                      <w:bottom w:val="single" w:sz="4" w:space="0" w:color="auto"/>
                      <w:right w:val="single" w:sz="4" w:space="0" w:color="auto"/>
                    </w:tcBorders>
                  </w:tcPr>
                  <w:p w:rsidR="00882C6F" w:rsidRPr="00B8060A" w:rsidRDefault="00096EAC">
                    <w:pPr>
                      <w:jc w:val="right"/>
                      <w:rPr>
                        <w:color w:val="000000" w:themeColor="text1"/>
                        <w:sz w:val="21"/>
                        <w:szCs w:val="21"/>
                      </w:rPr>
                    </w:pPr>
                    <w:r w:rsidRPr="00B8060A">
                      <w:rPr>
                        <w:sz w:val="21"/>
                        <w:szCs w:val="21"/>
                      </w:rPr>
                      <w:t>1,754,257,928.00</w:t>
                    </w:r>
                  </w:p>
                </w:tc>
              </w:sdtContent>
            </w:sdt>
          </w:tr>
        </w:tbl>
        <w:p w:rsidR="00882C6F" w:rsidRPr="00B8060A" w:rsidRDefault="00096EAC">
          <w:pPr>
            <w:spacing w:before="60" w:after="60"/>
            <w:rPr>
              <w:sz w:val="21"/>
              <w:szCs w:val="21"/>
            </w:rPr>
          </w:pPr>
          <w:r w:rsidRPr="00B8060A">
            <w:rPr>
              <w:rFonts w:hint="eastAsia"/>
              <w:sz w:val="21"/>
              <w:szCs w:val="21"/>
            </w:rPr>
            <w:t>其他说明：</w:t>
          </w:r>
        </w:p>
        <w:sdt>
          <w:sdtPr>
            <w:rPr>
              <w:sz w:val="21"/>
              <w:szCs w:val="21"/>
            </w:rPr>
            <w:alias w:val="股本变动情况说明"/>
            <w:tag w:val="_GBC_752687f835754470ad7a125ef32391e4"/>
            <w:id w:val="1947421195"/>
            <w:lock w:val="sdtLocked"/>
            <w:placeholder>
              <w:docPart w:val="GBC22222222222222222222222222222"/>
            </w:placeholder>
          </w:sdtPr>
          <w:sdtContent>
            <w:p w:rsidR="00882C6F" w:rsidRPr="00B8060A" w:rsidRDefault="00096EAC" w:rsidP="00D05B9E">
              <w:pPr>
                <w:ind w:firstLineChars="200" w:firstLine="420"/>
                <w:rPr>
                  <w:sz w:val="21"/>
                  <w:szCs w:val="21"/>
                </w:rPr>
              </w:pPr>
              <w:r w:rsidRPr="00B8060A">
                <w:rPr>
                  <w:rFonts w:hint="eastAsia"/>
                  <w:sz w:val="21"/>
                  <w:szCs w:val="21"/>
                </w:rPr>
                <w:t>2016年4月15日，本公司2015年度股东大会审议通过了《公司2015年度利润分配及资本公积转增股本的预案》，同意以总股本1,169,505,285股为基数，向全体股东每10股送红股1股，资本公积金转增4股。</w:t>
              </w:r>
            </w:p>
            <w:p w:rsidR="00882C6F" w:rsidRDefault="00096EAC" w:rsidP="00D05B9E">
              <w:pPr>
                <w:ind w:firstLineChars="200" w:firstLine="420"/>
                <w:rPr>
                  <w:szCs w:val="21"/>
                </w:rPr>
              </w:pPr>
              <w:r w:rsidRPr="00B8060A">
                <w:rPr>
                  <w:sz w:val="21"/>
                  <w:szCs w:val="21"/>
                </w:rPr>
                <w:t>2015年度利润分配及资本公积转增股本的股权登记日为2016年5月27日，除权（除息）日为2016年5月30日</w:t>
              </w:r>
              <w:r w:rsidRPr="00B8060A">
                <w:rPr>
                  <w:rFonts w:hint="eastAsia"/>
                  <w:sz w:val="21"/>
                  <w:szCs w:val="21"/>
                </w:rPr>
                <w:t>，本公司总股本变更为1,754,257,928股。</w:t>
              </w:r>
            </w:p>
          </w:sdtContent>
        </w:sdt>
      </w:sdtContent>
    </w:sdt>
    <w:sdt>
      <w:sdtPr>
        <w:rPr>
          <w:rFonts w:ascii="宋体" w:hAnsi="宋体" w:cs="宋体" w:hint="eastAsia"/>
          <w:b w:val="0"/>
          <w:bCs w:val="0"/>
          <w:kern w:val="0"/>
          <w:sz w:val="24"/>
          <w:szCs w:val="21"/>
        </w:rPr>
        <w:alias w:val="模块:资本公积"/>
        <w:tag w:val="_GBC_23fef1c643714b9f82710e33a1bef935"/>
        <w:id w:val="1876421984"/>
        <w:lock w:val="sdtLocked"/>
        <w:placeholder>
          <w:docPart w:val="GBC22222222222222222222222222222"/>
        </w:placeholder>
      </w:sdtPr>
      <w:sdtEndPr>
        <w:rPr>
          <w:rFonts w:asciiTheme="minorEastAsia" w:eastAsiaTheme="minorEastAsia" w:hAnsiTheme="minorEastAsia" w:cstheme="minorBidi" w:hint="default"/>
          <w:color w:val="000000" w:themeColor="text1"/>
          <w:kern w:val="2"/>
        </w:rPr>
      </w:sdtEndPr>
      <w:sdtContent>
        <w:p w:rsidR="00882C6F" w:rsidRPr="00B8060A" w:rsidRDefault="00096EAC" w:rsidP="00096EAC">
          <w:pPr>
            <w:pStyle w:val="3"/>
            <w:numPr>
              <w:ilvl w:val="0"/>
              <w:numId w:val="53"/>
            </w:numPr>
            <w:tabs>
              <w:tab w:val="left" w:pos="504"/>
            </w:tabs>
            <w:rPr>
              <w:rFonts w:ascii="宋体" w:hAnsi="宋体"/>
              <w:szCs w:val="21"/>
            </w:rPr>
          </w:pPr>
          <w:r w:rsidRPr="00B8060A">
            <w:rPr>
              <w:rFonts w:ascii="宋体" w:hAnsi="宋体" w:hint="eastAsia"/>
              <w:szCs w:val="21"/>
            </w:rPr>
            <w:t>资本公积</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资本公积"/>
              <w:tag w:val="_GBC_88633009fdc64f4e8238c38541b33615"/>
              <w:id w:val="8069737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资本公积"/>
              <w:tag w:val="_GBC_636aa96d47cb426abc64fc00b61c9353"/>
              <w:id w:val="-1975431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611"/>
            <w:gridCol w:w="2785"/>
            <w:gridCol w:w="2838"/>
            <w:gridCol w:w="2813"/>
            <w:gridCol w:w="2810"/>
          </w:tblGrid>
          <w:tr w:rsidR="00882C6F" w:rsidRPr="00B8060A" w:rsidTr="00882C6F">
            <w:tc>
              <w:tcPr>
                <w:tcW w:w="942"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autoSpaceDE w:val="0"/>
                  <w:autoSpaceDN w:val="0"/>
                  <w:adjustRightInd w:val="0"/>
                  <w:snapToGrid w:val="0"/>
                  <w:jc w:val="center"/>
                  <w:rPr>
                    <w:sz w:val="21"/>
                    <w:szCs w:val="21"/>
                  </w:rPr>
                </w:pPr>
                <w:r w:rsidRPr="00B8060A">
                  <w:rPr>
                    <w:rFonts w:hint="eastAsia"/>
                    <w:sz w:val="21"/>
                    <w:szCs w:val="21"/>
                  </w:rPr>
                  <w:t>项目</w:t>
                </w:r>
              </w:p>
            </w:tc>
            <w:tc>
              <w:tcPr>
                <w:tcW w:w="1005"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autoSpaceDE w:val="0"/>
                  <w:autoSpaceDN w:val="0"/>
                  <w:adjustRightInd w:val="0"/>
                  <w:snapToGrid w:val="0"/>
                  <w:jc w:val="center"/>
                  <w:rPr>
                    <w:sz w:val="21"/>
                    <w:szCs w:val="21"/>
                  </w:rPr>
                </w:pPr>
                <w:r w:rsidRPr="00B8060A">
                  <w:rPr>
                    <w:rFonts w:hint="eastAsia"/>
                    <w:sz w:val="21"/>
                    <w:szCs w:val="21"/>
                  </w:rPr>
                  <w:t>期初余额</w:t>
                </w:r>
              </w:p>
            </w:tc>
            <w:tc>
              <w:tcPr>
                <w:tcW w:w="1024"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autoSpaceDE w:val="0"/>
                  <w:autoSpaceDN w:val="0"/>
                  <w:adjustRightInd w:val="0"/>
                  <w:snapToGrid w:val="0"/>
                  <w:jc w:val="center"/>
                  <w:rPr>
                    <w:sz w:val="21"/>
                    <w:szCs w:val="21"/>
                  </w:rPr>
                </w:pPr>
                <w:r w:rsidRPr="00B8060A">
                  <w:rPr>
                    <w:rFonts w:hint="eastAsia"/>
                    <w:sz w:val="21"/>
                    <w:szCs w:val="21"/>
                  </w:rPr>
                  <w:t>本期增加</w:t>
                </w:r>
              </w:p>
            </w:tc>
            <w:tc>
              <w:tcPr>
                <w:tcW w:w="1015"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autoSpaceDE w:val="0"/>
                  <w:autoSpaceDN w:val="0"/>
                  <w:adjustRightInd w:val="0"/>
                  <w:snapToGrid w:val="0"/>
                  <w:jc w:val="center"/>
                  <w:rPr>
                    <w:sz w:val="21"/>
                    <w:szCs w:val="21"/>
                  </w:rPr>
                </w:pPr>
                <w:r w:rsidRPr="00B8060A">
                  <w:rPr>
                    <w:rFonts w:hint="eastAsia"/>
                    <w:sz w:val="21"/>
                    <w:szCs w:val="21"/>
                  </w:rPr>
                  <w:t>本期减少</w:t>
                </w:r>
              </w:p>
            </w:tc>
            <w:tc>
              <w:tcPr>
                <w:tcW w:w="1014"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autoSpaceDE w:val="0"/>
                  <w:autoSpaceDN w:val="0"/>
                  <w:adjustRightInd w:val="0"/>
                  <w:snapToGrid w:val="0"/>
                  <w:jc w:val="center"/>
                  <w:rPr>
                    <w:sz w:val="21"/>
                    <w:szCs w:val="21"/>
                  </w:rPr>
                </w:pPr>
                <w:r w:rsidRPr="00B8060A">
                  <w:rPr>
                    <w:rFonts w:hint="eastAsia"/>
                    <w:sz w:val="21"/>
                    <w:szCs w:val="21"/>
                  </w:rPr>
                  <w:t>期末余额</w:t>
                </w:r>
              </w:p>
            </w:tc>
          </w:tr>
          <w:tr w:rsidR="00882C6F" w:rsidRPr="00B8060A" w:rsidTr="00882C6F">
            <w:tc>
              <w:tcPr>
                <w:tcW w:w="942"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rPr>
                    <w:sz w:val="21"/>
                    <w:szCs w:val="21"/>
                  </w:rPr>
                </w:pPr>
                <w:r w:rsidRPr="00B8060A">
                  <w:rPr>
                    <w:rFonts w:hint="eastAsia"/>
                    <w:sz w:val="21"/>
                    <w:szCs w:val="21"/>
                  </w:rPr>
                  <w:t>资本溢价（股本溢价）</w:t>
                </w:r>
              </w:p>
            </w:tc>
            <w:sdt>
              <w:sdtPr>
                <w:rPr>
                  <w:sz w:val="21"/>
                  <w:szCs w:val="21"/>
                </w:rPr>
                <w:alias w:val="股本溢价合计"/>
                <w:tag w:val="_GBC_bcaa5e7e997a4a56a916d4f332fd4b6b"/>
                <w:id w:val="-535124601"/>
                <w:lock w:val="sdtLocked"/>
              </w:sdtPr>
              <w:sdtContent>
                <w:tc>
                  <w:tcPr>
                    <w:tcW w:w="100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jc w:val="right"/>
                      <w:rPr>
                        <w:sz w:val="21"/>
                        <w:szCs w:val="21"/>
                      </w:rPr>
                    </w:pPr>
                    <w:r w:rsidRPr="00B8060A">
                      <w:rPr>
                        <w:sz w:val="21"/>
                        <w:szCs w:val="21"/>
                      </w:rPr>
                      <w:t>1,037,599,180.24</w:t>
                    </w:r>
                  </w:p>
                </w:tc>
              </w:sdtContent>
            </w:sdt>
            <w:sdt>
              <w:sdtPr>
                <w:rPr>
                  <w:sz w:val="21"/>
                  <w:szCs w:val="21"/>
                </w:rPr>
                <w:alias w:val="股本溢价增加数"/>
                <w:tag w:val="_GBC_4a92a82def81420fa3337b8dedcf823b"/>
                <w:id w:val="-1682503379"/>
                <w:lock w:val="sdtLocked"/>
              </w:sdtPr>
              <w:sdtContent>
                <w:tc>
                  <w:tcPr>
                    <w:tcW w:w="102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882C6F" w:rsidP="00882C6F">
                    <w:pPr>
                      <w:autoSpaceDE w:val="0"/>
                      <w:autoSpaceDN w:val="0"/>
                      <w:adjustRightInd w:val="0"/>
                      <w:snapToGrid w:val="0"/>
                      <w:jc w:val="right"/>
                      <w:rPr>
                        <w:sz w:val="21"/>
                        <w:szCs w:val="21"/>
                      </w:rPr>
                    </w:pPr>
                  </w:p>
                </w:tc>
              </w:sdtContent>
            </w:sdt>
            <w:sdt>
              <w:sdtPr>
                <w:rPr>
                  <w:sz w:val="21"/>
                  <w:szCs w:val="21"/>
                </w:rPr>
                <w:alias w:val="股本溢价减少数"/>
                <w:tag w:val="_GBC_0a283b035846438093c0edaba0828964"/>
                <w:id w:val="1250389460"/>
                <w:lock w:val="sdtLocked"/>
              </w:sdtPr>
              <w:sdtContent>
                <w:tc>
                  <w:tcPr>
                    <w:tcW w:w="101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jc w:val="right"/>
                      <w:rPr>
                        <w:sz w:val="21"/>
                        <w:szCs w:val="21"/>
                      </w:rPr>
                    </w:pPr>
                    <w:r w:rsidRPr="00B8060A">
                      <w:rPr>
                        <w:sz w:val="21"/>
                        <w:szCs w:val="21"/>
                      </w:rPr>
                      <w:t>467,802,114.00</w:t>
                    </w:r>
                  </w:p>
                </w:tc>
              </w:sdtContent>
            </w:sdt>
            <w:sdt>
              <w:sdtPr>
                <w:rPr>
                  <w:sz w:val="21"/>
                  <w:szCs w:val="21"/>
                </w:rPr>
                <w:alias w:val="股本溢价合计"/>
                <w:tag w:val="_GBC_382d3f38e1a941b0849dd26c338ec0ac"/>
                <w:id w:val="-1505126774"/>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jc w:val="right"/>
                      <w:rPr>
                        <w:sz w:val="21"/>
                        <w:szCs w:val="21"/>
                      </w:rPr>
                    </w:pPr>
                    <w:r w:rsidRPr="00B8060A">
                      <w:rPr>
                        <w:sz w:val="21"/>
                        <w:szCs w:val="21"/>
                      </w:rPr>
                      <w:t>569,797,066.24</w:t>
                    </w:r>
                  </w:p>
                </w:tc>
              </w:sdtContent>
            </w:sdt>
          </w:tr>
          <w:tr w:rsidR="00882C6F" w:rsidRPr="00B8060A" w:rsidTr="00882C6F">
            <w:tc>
              <w:tcPr>
                <w:tcW w:w="942"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rPr>
                    <w:sz w:val="21"/>
                    <w:szCs w:val="21"/>
                  </w:rPr>
                </w:pPr>
                <w:r w:rsidRPr="00B8060A">
                  <w:rPr>
                    <w:rFonts w:hint="eastAsia"/>
                    <w:sz w:val="21"/>
                    <w:szCs w:val="21"/>
                  </w:rPr>
                  <w:t>其他资本公积</w:t>
                </w:r>
              </w:p>
            </w:tc>
            <w:sdt>
              <w:sdtPr>
                <w:rPr>
                  <w:sz w:val="21"/>
                  <w:szCs w:val="21"/>
                </w:rPr>
                <w:alias w:val="其他资本公积合计"/>
                <w:tag w:val="_GBC_5de2b14c3f594719bfad283f58bdf3a3"/>
                <w:id w:val="-1941836502"/>
                <w:lock w:val="sdtLocked"/>
              </w:sdtPr>
              <w:sdtContent>
                <w:tc>
                  <w:tcPr>
                    <w:tcW w:w="100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jc w:val="right"/>
                      <w:rPr>
                        <w:sz w:val="21"/>
                        <w:szCs w:val="21"/>
                      </w:rPr>
                    </w:pPr>
                    <w:r w:rsidRPr="00B8060A">
                      <w:rPr>
                        <w:sz w:val="21"/>
                        <w:szCs w:val="21"/>
                      </w:rPr>
                      <w:t>455,815,802.52</w:t>
                    </w:r>
                  </w:p>
                </w:tc>
              </w:sdtContent>
            </w:sdt>
            <w:sdt>
              <w:sdtPr>
                <w:rPr>
                  <w:sz w:val="21"/>
                  <w:szCs w:val="21"/>
                </w:rPr>
                <w:alias w:val="其他资本公积增加数"/>
                <w:tag w:val="_GBC_7b1e5ba355544e11992dda6ba9ca6db8"/>
                <w:id w:val="-502432955"/>
                <w:lock w:val="sdtLocked"/>
              </w:sdtPr>
              <w:sdtContent>
                <w:tc>
                  <w:tcPr>
                    <w:tcW w:w="102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jc w:val="right"/>
                      <w:rPr>
                        <w:sz w:val="21"/>
                        <w:szCs w:val="21"/>
                      </w:rPr>
                    </w:pPr>
                    <w:r w:rsidRPr="00B8060A">
                      <w:rPr>
                        <w:sz w:val="21"/>
                        <w:szCs w:val="21"/>
                      </w:rPr>
                      <w:t>7,250,000.00</w:t>
                    </w:r>
                  </w:p>
                </w:tc>
              </w:sdtContent>
            </w:sdt>
            <w:sdt>
              <w:sdtPr>
                <w:rPr>
                  <w:sz w:val="21"/>
                  <w:szCs w:val="21"/>
                </w:rPr>
                <w:alias w:val="其他资本公积减少数"/>
                <w:tag w:val="_GBC_76732842982849228ec23453c08a6781"/>
                <w:id w:val="1327861999"/>
                <w:lock w:val="sdtLocked"/>
              </w:sdtPr>
              <w:sdtContent>
                <w:tc>
                  <w:tcPr>
                    <w:tcW w:w="1015"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jc w:val="right"/>
                      <w:rPr>
                        <w:sz w:val="21"/>
                        <w:szCs w:val="21"/>
                      </w:rPr>
                    </w:pPr>
                    <w:r w:rsidRPr="00B8060A">
                      <w:rPr>
                        <w:sz w:val="21"/>
                        <w:szCs w:val="21"/>
                      </w:rPr>
                      <w:t>589,629.57</w:t>
                    </w:r>
                  </w:p>
                </w:tc>
              </w:sdtContent>
            </w:sdt>
            <w:sdt>
              <w:sdtPr>
                <w:rPr>
                  <w:sz w:val="21"/>
                  <w:szCs w:val="21"/>
                </w:rPr>
                <w:alias w:val="其他资本公积合计"/>
                <w:tag w:val="_GBC_13e889c1d3a74bc6af7e58d5b022515a"/>
                <w:id w:val="2142534901"/>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882C6F" w:rsidRPr="00B8060A" w:rsidRDefault="00096EAC" w:rsidP="00882C6F">
                    <w:pPr>
                      <w:autoSpaceDE w:val="0"/>
                      <w:autoSpaceDN w:val="0"/>
                      <w:adjustRightInd w:val="0"/>
                      <w:snapToGrid w:val="0"/>
                      <w:jc w:val="right"/>
                      <w:rPr>
                        <w:sz w:val="21"/>
                        <w:szCs w:val="21"/>
                      </w:rPr>
                    </w:pPr>
                    <w:r w:rsidRPr="00B8060A">
                      <w:rPr>
                        <w:sz w:val="21"/>
                        <w:szCs w:val="21"/>
                      </w:rPr>
                      <w:t>462,476,172.95</w:t>
                    </w:r>
                  </w:p>
                </w:tc>
              </w:sdtContent>
            </w:sdt>
          </w:tr>
          <w:tr w:rsidR="00882C6F" w:rsidRPr="00B8060A" w:rsidTr="00882C6F">
            <w:tc>
              <w:tcPr>
                <w:tcW w:w="942" w:type="pct"/>
                <w:tcBorders>
                  <w:top w:val="single" w:sz="6" w:space="0" w:color="auto"/>
                  <w:left w:val="single" w:sz="6" w:space="0" w:color="auto"/>
                  <w:bottom w:val="single" w:sz="6" w:space="0" w:color="auto"/>
                  <w:right w:val="single" w:sz="6" w:space="0" w:color="auto"/>
                </w:tcBorders>
                <w:vAlign w:val="center"/>
              </w:tcPr>
              <w:p w:rsidR="00882C6F" w:rsidRPr="00B8060A" w:rsidRDefault="00096EAC" w:rsidP="00882C6F">
                <w:pPr>
                  <w:autoSpaceDE w:val="0"/>
                  <w:autoSpaceDN w:val="0"/>
                  <w:adjustRightInd w:val="0"/>
                  <w:snapToGrid w:val="0"/>
                  <w:jc w:val="center"/>
                  <w:rPr>
                    <w:sz w:val="21"/>
                    <w:szCs w:val="21"/>
                  </w:rPr>
                </w:pPr>
                <w:r w:rsidRPr="00B8060A">
                  <w:rPr>
                    <w:rFonts w:hint="eastAsia"/>
                    <w:sz w:val="21"/>
                    <w:szCs w:val="21"/>
                  </w:rPr>
                  <w:t>合计</w:t>
                </w:r>
              </w:p>
            </w:tc>
            <w:sdt>
              <w:sdtPr>
                <w:rPr>
                  <w:sz w:val="21"/>
                  <w:szCs w:val="21"/>
                </w:rPr>
                <w:alias w:val="资本公积"/>
                <w:tag w:val="_GBC_f16b7eac40224ebba251f379f3eca94d"/>
                <w:id w:val="624436772"/>
                <w:lock w:val="sdtLocked"/>
              </w:sdtPr>
              <w:sdtContent>
                <w:tc>
                  <w:tcPr>
                    <w:tcW w:w="100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autoSpaceDE w:val="0"/>
                      <w:autoSpaceDN w:val="0"/>
                      <w:adjustRightInd w:val="0"/>
                      <w:snapToGrid w:val="0"/>
                      <w:jc w:val="right"/>
                      <w:rPr>
                        <w:sz w:val="21"/>
                        <w:szCs w:val="21"/>
                      </w:rPr>
                    </w:pPr>
                    <w:r w:rsidRPr="00B8060A">
                      <w:rPr>
                        <w:sz w:val="21"/>
                        <w:szCs w:val="21"/>
                      </w:rPr>
                      <w:t>1,493,414,982.76</w:t>
                    </w:r>
                  </w:p>
                </w:tc>
              </w:sdtContent>
            </w:sdt>
            <w:sdt>
              <w:sdtPr>
                <w:rPr>
                  <w:sz w:val="21"/>
                  <w:szCs w:val="21"/>
                </w:rPr>
                <w:alias w:val="资本公积增加"/>
                <w:tag w:val="_GBC_4c116f82aee542d79046afccabb520a9"/>
                <w:id w:val="1995994118"/>
                <w:lock w:val="sdtLocked"/>
              </w:sdtPr>
              <w:sdtContent>
                <w:tc>
                  <w:tcPr>
                    <w:tcW w:w="102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autoSpaceDE w:val="0"/>
                      <w:autoSpaceDN w:val="0"/>
                      <w:adjustRightInd w:val="0"/>
                      <w:snapToGrid w:val="0"/>
                      <w:jc w:val="right"/>
                      <w:rPr>
                        <w:sz w:val="21"/>
                        <w:szCs w:val="21"/>
                      </w:rPr>
                    </w:pPr>
                    <w:r w:rsidRPr="00B8060A">
                      <w:rPr>
                        <w:sz w:val="21"/>
                        <w:szCs w:val="21"/>
                      </w:rPr>
                      <w:t>7,250,000.00</w:t>
                    </w:r>
                  </w:p>
                </w:tc>
              </w:sdtContent>
            </w:sdt>
            <w:sdt>
              <w:sdtPr>
                <w:rPr>
                  <w:sz w:val="21"/>
                  <w:szCs w:val="21"/>
                </w:rPr>
                <w:alias w:val="资本公积减少"/>
                <w:tag w:val="_GBC_2280e9b60d174ff79d09fce9f737a0a9"/>
                <w:id w:val="1426303471"/>
                <w:lock w:val="sdtLocked"/>
              </w:sdtPr>
              <w:sdtContent>
                <w:tc>
                  <w:tcPr>
                    <w:tcW w:w="1015"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autoSpaceDE w:val="0"/>
                      <w:autoSpaceDN w:val="0"/>
                      <w:adjustRightInd w:val="0"/>
                      <w:snapToGrid w:val="0"/>
                      <w:jc w:val="right"/>
                      <w:rPr>
                        <w:sz w:val="21"/>
                        <w:szCs w:val="21"/>
                      </w:rPr>
                    </w:pPr>
                    <w:r w:rsidRPr="00B8060A">
                      <w:rPr>
                        <w:sz w:val="21"/>
                        <w:szCs w:val="21"/>
                      </w:rPr>
                      <w:t>468,391,743.57</w:t>
                    </w:r>
                  </w:p>
                </w:tc>
              </w:sdtContent>
            </w:sdt>
            <w:sdt>
              <w:sdtPr>
                <w:rPr>
                  <w:sz w:val="21"/>
                  <w:szCs w:val="21"/>
                </w:rPr>
                <w:alias w:val="资本公积"/>
                <w:tag w:val="_GBC_287f6b70dde348fd8a673d12b82fbd23"/>
                <w:id w:val="-1879075326"/>
                <w:lock w:val="sdtLocked"/>
              </w:sdtPr>
              <w:sdtContent>
                <w:tc>
                  <w:tcPr>
                    <w:tcW w:w="1014" w:type="pct"/>
                    <w:tcBorders>
                      <w:top w:val="single" w:sz="6" w:space="0" w:color="auto"/>
                      <w:left w:val="single" w:sz="6" w:space="0" w:color="auto"/>
                      <w:bottom w:val="single" w:sz="6" w:space="0" w:color="auto"/>
                      <w:right w:val="single" w:sz="6" w:space="0" w:color="auto"/>
                    </w:tcBorders>
                  </w:tcPr>
                  <w:p w:rsidR="00882C6F" w:rsidRPr="00B8060A" w:rsidRDefault="00096EAC" w:rsidP="00882C6F">
                    <w:pPr>
                      <w:autoSpaceDE w:val="0"/>
                      <w:autoSpaceDN w:val="0"/>
                      <w:adjustRightInd w:val="0"/>
                      <w:snapToGrid w:val="0"/>
                      <w:jc w:val="right"/>
                      <w:rPr>
                        <w:sz w:val="21"/>
                        <w:szCs w:val="21"/>
                      </w:rPr>
                    </w:pPr>
                    <w:r w:rsidRPr="00B8060A">
                      <w:rPr>
                        <w:sz w:val="21"/>
                        <w:szCs w:val="21"/>
                      </w:rPr>
                      <w:t>1,032,273,239.19</w:t>
                    </w:r>
                  </w:p>
                </w:tc>
              </w:sdtContent>
            </w:sdt>
          </w:tr>
        </w:tbl>
        <w:p w:rsidR="00882C6F" w:rsidRPr="00B8060A" w:rsidRDefault="00882C6F">
          <w:pPr>
            <w:rPr>
              <w:sz w:val="21"/>
              <w:szCs w:val="21"/>
            </w:rPr>
          </w:pPr>
        </w:p>
        <w:p w:rsidR="00882C6F" w:rsidRPr="00B8060A" w:rsidRDefault="00096EAC">
          <w:pPr>
            <w:rPr>
              <w:sz w:val="21"/>
              <w:szCs w:val="21"/>
            </w:rPr>
          </w:pPr>
          <w:r w:rsidRPr="00B8060A">
            <w:rPr>
              <w:rFonts w:hint="eastAsia"/>
              <w:sz w:val="21"/>
              <w:szCs w:val="21"/>
            </w:rPr>
            <w:t>其他说明，包括本期增减变动情况、变动原因说明：</w:t>
          </w:r>
        </w:p>
        <w:sdt>
          <w:sdtPr>
            <w:rPr>
              <w:sz w:val="21"/>
              <w:szCs w:val="21"/>
            </w:rPr>
            <w:alias w:val="资本公积说明"/>
            <w:tag w:val="_GBC_014f0762b4274266bec2aa5231aa0981"/>
            <w:id w:val="942796492"/>
            <w:lock w:val="sdtLocked"/>
            <w:placeholder>
              <w:docPart w:val="GBC22222222222222222222222222222"/>
            </w:placeholder>
          </w:sdtPr>
          <w:sdtEndPr>
            <w:rPr>
              <w:rFonts w:asciiTheme="minorEastAsia" w:eastAsiaTheme="minorEastAsia" w:hAnsiTheme="minorEastAsia"/>
            </w:rPr>
          </w:sdtEndPr>
          <w:sdtContent>
            <w:p w:rsidR="00882C6F" w:rsidRPr="00B8060A" w:rsidRDefault="00096EAC" w:rsidP="00D05B9E">
              <w:pPr>
                <w:ind w:firstLineChars="200" w:firstLine="420"/>
                <w:rPr>
                  <w:rFonts w:asciiTheme="minorEastAsia" w:eastAsiaTheme="minorEastAsia" w:hAnsiTheme="minorEastAsia"/>
                  <w:sz w:val="21"/>
                  <w:szCs w:val="21"/>
                </w:rPr>
              </w:pPr>
              <w:r w:rsidRPr="00B8060A">
                <w:rPr>
                  <w:rFonts w:hint="eastAsia"/>
                  <w:sz w:val="21"/>
                  <w:szCs w:val="21"/>
                </w:rPr>
                <w:t>1、根据本公司2015年度利润分配及资本公积转增股本的方案，报告期内公司资本公积金转增4股</w:t>
              </w:r>
              <w:r w:rsidRPr="00B8060A">
                <w:rPr>
                  <w:rFonts w:asciiTheme="minorEastAsia" w:eastAsiaTheme="minorEastAsia" w:hAnsiTheme="minorEastAsia" w:hint="eastAsia"/>
                  <w:sz w:val="21"/>
                  <w:szCs w:val="21"/>
                </w:rPr>
                <w:t>，减少资本公积</w:t>
              </w:r>
              <w:r w:rsidRPr="00B8060A">
                <w:rPr>
                  <w:rFonts w:asciiTheme="minorEastAsia" w:eastAsiaTheme="minorEastAsia" w:hAnsiTheme="minorEastAsia"/>
                  <w:sz w:val="21"/>
                  <w:szCs w:val="21"/>
                </w:rPr>
                <w:t>467,802,114.00</w:t>
              </w:r>
              <w:r w:rsidRPr="00B8060A">
                <w:rPr>
                  <w:rFonts w:asciiTheme="minorEastAsia" w:eastAsiaTheme="minorEastAsia" w:hAnsiTheme="minorEastAsia" w:hint="eastAsia"/>
                  <w:sz w:val="21"/>
                  <w:szCs w:val="21"/>
                </w:rPr>
                <w:t>元。</w:t>
              </w:r>
            </w:p>
            <w:p w:rsidR="00882C6F" w:rsidRPr="00B8060A" w:rsidRDefault="00096EAC" w:rsidP="00D05B9E">
              <w:pPr>
                <w:ind w:firstLineChars="200" w:firstLine="420"/>
                <w:rPr>
                  <w:rFonts w:asciiTheme="minorEastAsia" w:eastAsiaTheme="minorEastAsia" w:hAnsiTheme="minorEastAsia"/>
                  <w:sz w:val="21"/>
                  <w:szCs w:val="21"/>
                </w:rPr>
              </w:pPr>
              <w:r w:rsidRPr="00B8060A">
                <w:rPr>
                  <w:rFonts w:asciiTheme="minorEastAsia" w:eastAsiaTheme="minorEastAsia" w:hAnsiTheme="minorEastAsia" w:hint="eastAsia"/>
                  <w:sz w:val="21"/>
                  <w:szCs w:val="21"/>
                </w:rPr>
                <w:t>2、</w:t>
              </w:r>
              <w:r w:rsidRPr="00B8060A">
                <w:rPr>
                  <w:rFonts w:asciiTheme="minorEastAsia" w:eastAsiaTheme="minorEastAsia" w:hAnsiTheme="minorEastAsia"/>
                  <w:sz w:val="21"/>
                  <w:szCs w:val="21"/>
                </w:rPr>
                <w:t xml:space="preserve">根据《国家发展改革委工业和信息化部关于下达产业转型升级项目（产业振兴和技术改造第二批）2015 年中央预算内投资计划的通知》（ </w:t>
              </w:r>
              <w:proofErr w:type="gramStart"/>
              <w:r w:rsidRPr="00B8060A">
                <w:rPr>
                  <w:rFonts w:asciiTheme="minorEastAsia" w:eastAsiaTheme="minorEastAsia" w:hAnsiTheme="minorEastAsia"/>
                  <w:sz w:val="21"/>
                  <w:szCs w:val="21"/>
                </w:rPr>
                <w:t>发改投资</w:t>
              </w:r>
              <w:proofErr w:type="gramEnd"/>
              <w:r w:rsidRPr="00B8060A">
                <w:rPr>
                  <w:rFonts w:asciiTheme="minorEastAsia" w:eastAsiaTheme="minorEastAsia" w:hAnsiTheme="minorEastAsia"/>
                  <w:sz w:val="21"/>
                  <w:szCs w:val="21"/>
                </w:rPr>
                <w:t>[2015]1330 号）</w:t>
              </w:r>
              <w:r w:rsidRPr="00B8060A">
                <w:rPr>
                  <w:rFonts w:asciiTheme="minorEastAsia" w:eastAsiaTheme="minorEastAsia" w:hAnsiTheme="minorEastAsia" w:hint="eastAsia"/>
                  <w:sz w:val="21"/>
                  <w:szCs w:val="21"/>
                </w:rPr>
                <w:t>，本集团</w:t>
              </w:r>
              <w:r w:rsidRPr="00B8060A">
                <w:rPr>
                  <w:rFonts w:asciiTheme="minorEastAsia" w:eastAsiaTheme="minorEastAsia" w:hAnsiTheme="minorEastAsia"/>
                  <w:sz w:val="21"/>
                  <w:szCs w:val="21"/>
                </w:rPr>
                <w:t>全资子公司中</w:t>
              </w:r>
              <w:proofErr w:type="gramStart"/>
              <w:r w:rsidRPr="00B8060A">
                <w:rPr>
                  <w:rFonts w:asciiTheme="minorEastAsia" w:eastAsiaTheme="minorEastAsia" w:hAnsiTheme="minorEastAsia"/>
                  <w:sz w:val="21"/>
                  <w:szCs w:val="21"/>
                </w:rPr>
                <w:t>材环境</w:t>
              </w:r>
              <w:proofErr w:type="gramEnd"/>
              <w:r w:rsidRPr="00B8060A">
                <w:rPr>
                  <w:rFonts w:asciiTheme="minorEastAsia" w:eastAsiaTheme="minorEastAsia" w:hAnsiTheme="minorEastAsia"/>
                  <w:sz w:val="21"/>
                  <w:szCs w:val="21"/>
                </w:rPr>
                <w:t>公司获得 2015 年中央预算内投资拨款</w:t>
              </w:r>
              <w:r w:rsidRPr="00B8060A">
                <w:rPr>
                  <w:sz w:val="21"/>
                  <w:szCs w:val="21"/>
                </w:rPr>
                <w:t>7,250,000.00</w:t>
              </w:r>
              <w:r w:rsidRPr="00B8060A">
                <w:rPr>
                  <w:rFonts w:asciiTheme="minorEastAsia" w:eastAsiaTheme="minorEastAsia" w:hAnsiTheme="minorEastAsia"/>
                  <w:sz w:val="21"/>
                  <w:szCs w:val="21"/>
                </w:rPr>
                <w:t>元</w:t>
              </w:r>
              <w:r w:rsidRPr="00B8060A">
                <w:rPr>
                  <w:rFonts w:asciiTheme="minorEastAsia" w:eastAsiaTheme="minorEastAsia" w:hAnsiTheme="minorEastAsia" w:hint="eastAsia"/>
                  <w:sz w:val="21"/>
                  <w:szCs w:val="21"/>
                </w:rPr>
                <w:t>。</w:t>
              </w:r>
            </w:p>
            <w:p w:rsidR="00882C6F" w:rsidRPr="00B935B1" w:rsidRDefault="00096EAC" w:rsidP="00D05B9E">
              <w:pPr>
                <w:widowControl w:val="0"/>
                <w:autoSpaceDE w:val="0"/>
                <w:autoSpaceDN w:val="0"/>
                <w:adjustRightInd w:val="0"/>
                <w:ind w:firstLineChars="200" w:firstLine="420"/>
                <w:rPr>
                  <w:rFonts w:ascii="Arial" w:hAnsi="Arial" w:cs="Arial"/>
                  <w:color w:val="000000"/>
                  <w:szCs w:val="21"/>
                </w:rPr>
              </w:pPr>
              <w:r w:rsidRPr="00B8060A">
                <w:rPr>
                  <w:rFonts w:asciiTheme="minorEastAsia" w:eastAsiaTheme="minorEastAsia" w:hAnsiTheme="minorEastAsia" w:hint="eastAsia"/>
                  <w:sz w:val="21"/>
                  <w:szCs w:val="21"/>
                </w:rPr>
                <w:t>3、本集团控股子公司德国HAZEMAG公司报告期内购买</w:t>
              </w:r>
              <w:r w:rsidRPr="00B8060A">
                <w:rPr>
                  <w:rFonts w:ascii="Arial" w:hAnsi="Arial" w:cs="Arial" w:hint="eastAsia"/>
                  <w:color w:val="000000"/>
                  <w:sz w:val="21"/>
                  <w:szCs w:val="21"/>
                </w:rPr>
                <w:t>A</w:t>
              </w:r>
              <w:r w:rsidRPr="00B8060A">
                <w:rPr>
                  <w:rFonts w:ascii="Arial" w:hAnsi="Arial" w:cs="Arial"/>
                  <w:color w:val="000000"/>
                  <w:sz w:val="21"/>
                  <w:szCs w:val="21"/>
                </w:rPr>
                <w:t>llmineral Asia Private Limited</w:t>
              </w:r>
              <w:r w:rsidRPr="00B8060A">
                <w:rPr>
                  <w:rFonts w:asciiTheme="minorEastAsia" w:eastAsiaTheme="minorEastAsia" w:hAnsiTheme="minorEastAsia" w:hint="eastAsia"/>
                  <w:sz w:val="21"/>
                  <w:szCs w:val="21"/>
                </w:rPr>
                <w:t>公司少数股东股权减少资本公积</w:t>
              </w:r>
              <w:r w:rsidRPr="00B8060A">
                <w:rPr>
                  <w:sz w:val="21"/>
                  <w:szCs w:val="21"/>
                </w:rPr>
                <w:t>589,629.57</w:t>
              </w:r>
              <w:r w:rsidRPr="00B8060A">
                <w:rPr>
                  <w:rFonts w:hint="eastAsia"/>
                  <w:sz w:val="21"/>
                  <w:szCs w:val="21"/>
                </w:rPr>
                <w:t>元。</w:t>
              </w:r>
            </w:p>
          </w:sdtContent>
        </w:sdt>
      </w:sdtContent>
    </w:sdt>
    <w:p w:rsidR="00882C6F" w:rsidRPr="00B935B1" w:rsidRDefault="00882C6F">
      <w:pPr>
        <w:rPr>
          <w:b/>
          <w:szCs w:val="21"/>
        </w:rPr>
      </w:pPr>
    </w:p>
    <w:p w:rsidR="00882C6F" w:rsidRPr="00404FB0" w:rsidRDefault="00882C6F">
      <w:pPr>
        <w:rPr>
          <w:szCs w:val="21"/>
        </w:rPr>
      </w:pPr>
    </w:p>
    <w:sdt>
      <w:sdtPr>
        <w:rPr>
          <w:rFonts w:ascii="宋体" w:hAnsi="宋体" w:cs="宋体" w:hint="eastAsia"/>
          <w:b w:val="0"/>
          <w:bCs w:val="0"/>
          <w:kern w:val="0"/>
          <w:sz w:val="24"/>
          <w:szCs w:val="21"/>
        </w:rPr>
        <w:alias w:val="模块:其他综合收益"/>
        <w:tag w:val="_GBC_de162f89125c4dc8abd2331e6cce7184"/>
        <w:id w:val="1775204132"/>
        <w:lock w:val="sdtLocked"/>
        <w:placeholder>
          <w:docPart w:val="GBC22222222222222222222222222222"/>
        </w:placeholder>
      </w:sdtPr>
      <w:sdtConten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685673963"/>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rPr>
              <w:szCs w:val="21"/>
            </w:rPr>
          </w:pPr>
          <w:r>
            <w:rPr>
              <w:rFonts w:hint="eastAsia"/>
              <w:szCs w:val="21"/>
            </w:rPr>
            <w:lastRenderedPageBreak/>
            <w:t>单位：</w:t>
          </w:r>
          <w:sdt>
            <w:sdtPr>
              <w:rPr>
                <w:rFonts w:hint="eastAsia"/>
                <w:szCs w:val="21"/>
              </w:rPr>
              <w:alias w:val="单位：财务附注：其他综合收益情况"/>
              <w:tag w:val="_GBC_3fcad98da74248809a759048ca194814"/>
              <w:id w:val="-3854996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7089505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4956"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4"/>
            <w:gridCol w:w="1753"/>
            <w:gridCol w:w="1830"/>
            <w:gridCol w:w="1410"/>
            <w:gridCol w:w="1440"/>
            <w:gridCol w:w="1753"/>
            <w:gridCol w:w="1861"/>
            <w:gridCol w:w="2130"/>
          </w:tblGrid>
          <w:tr w:rsidR="00882C6F" w:rsidTr="004F1756">
            <w:trPr>
              <w:trHeight w:val="215"/>
            </w:trPr>
            <w:tc>
              <w:tcPr>
                <w:tcW w:w="569" w:type="pct"/>
                <w:vMerge w:val="restart"/>
                <w:shd w:val="clear" w:color="auto" w:fill="auto"/>
                <w:vAlign w:val="center"/>
              </w:tcPr>
              <w:p w:rsidR="00882C6F" w:rsidRPr="00B8060A" w:rsidRDefault="00096EAC" w:rsidP="00882C6F">
                <w:pPr>
                  <w:jc w:val="center"/>
                  <w:rPr>
                    <w:sz w:val="21"/>
                    <w:szCs w:val="21"/>
                  </w:rPr>
                </w:pPr>
                <w:r w:rsidRPr="00B8060A">
                  <w:rPr>
                    <w:rFonts w:hint="eastAsia"/>
                    <w:sz w:val="21"/>
                    <w:szCs w:val="21"/>
                  </w:rPr>
                  <w:t>项目</w:t>
                </w:r>
              </w:p>
            </w:tc>
            <w:tc>
              <w:tcPr>
                <w:tcW w:w="638" w:type="pct"/>
                <w:vMerge w:val="restart"/>
                <w:shd w:val="clear" w:color="auto" w:fill="auto"/>
                <w:vAlign w:val="center"/>
              </w:tcPr>
              <w:p w:rsidR="00882C6F" w:rsidRPr="00B8060A" w:rsidRDefault="00096EAC" w:rsidP="00882C6F">
                <w:pPr>
                  <w:jc w:val="center"/>
                  <w:rPr>
                    <w:sz w:val="21"/>
                    <w:szCs w:val="21"/>
                  </w:rPr>
                </w:pPr>
                <w:r w:rsidRPr="00B8060A">
                  <w:rPr>
                    <w:rFonts w:hint="eastAsia"/>
                    <w:sz w:val="21"/>
                    <w:szCs w:val="21"/>
                  </w:rPr>
                  <w:t>期初</w:t>
                </w:r>
              </w:p>
              <w:p w:rsidR="00882C6F" w:rsidRPr="00B8060A" w:rsidRDefault="00096EAC" w:rsidP="00882C6F">
                <w:pPr>
                  <w:jc w:val="center"/>
                  <w:rPr>
                    <w:sz w:val="21"/>
                    <w:szCs w:val="21"/>
                  </w:rPr>
                </w:pPr>
                <w:r w:rsidRPr="00B8060A">
                  <w:rPr>
                    <w:rFonts w:hint="eastAsia"/>
                    <w:sz w:val="21"/>
                    <w:szCs w:val="21"/>
                  </w:rPr>
                  <w:t>余额</w:t>
                </w:r>
              </w:p>
            </w:tc>
            <w:tc>
              <w:tcPr>
                <w:tcW w:w="3017" w:type="pct"/>
                <w:gridSpan w:val="5"/>
                <w:shd w:val="clear" w:color="auto" w:fill="auto"/>
                <w:vAlign w:val="center"/>
              </w:tcPr>
              <w:p w:rsidR="00882C6F" w:rsidRPr="00B8060A" w:rsidRDefault="00096EAC" w:rsidP="00882C6F">
                <w:pPr>
                  <w:jc w:val="center"/>
                  <w:rPr>
                    <w:sz w:val="21"/>
                    <w:szCs w:val="21"/>
                  </w:rPr>
                </w:pPr>
                <w:r w:rsidRPr="00B8060A">
                  <w:rPr>
                    <w:rFonts w:hint="eastAsia"/>
                    <w:sz w:val="21"/>
                    <w:szCs w:val="21"/>
                  </w:rPr>
                  <w:t>本期发生金额</w:t>
                </w:r>
              </w:p>
            </w:tc>
            <w:tc>
              <w:tcPr>
                <w:tcW w:w="776" w:type="pct"/>
                <w:vMerge w:val="restart"/>
                <w:shd w:val="clear" w:color="auto" w:fill="auto"/>
                <w:vAlign w:val="center"/>
              </w:tcPr>
              <w:p w:rsidR="00882C6F" w:rsidRPr="00B8060A" w:rsidRDefault="00096EAC" w:rsidP="00882C6F">
                <w:pPr>
                  <w:jc w:val="center"/>
                  <w:rPr>
                    <w:sz w:val="21"/>
                    <w:szCs w:val="21"/>
                  </w:rPr>
                </w:pPr>
                <w:r w:rsidRPr="00B8060A">
                  <w:rPr>
                    <w:rFonts w:hint="eastAsia"/>
                    <w:sz w:val="21"/>
                    <w:szCs w:val="21"/>
                  </w:rPr>
                  <w:t>期末</w:t>
                </w:r>
              </w:p>
              <w:p w:rsidR="00882C6F" w:rsidRPr="00B8060A" w:rsidRDefault="00096EAC" w:rsidP="00882C6F">
                <w:pPr>
                  <w:jc w:val="center"/>
                  <w:rPr>
                    <w:sz w:val="21"/>
                    <w:szCs w:val="21"/>
                  </w:rPr>
                </w:pPr>
                <w:r w:rsidRPr="00B8060A">
                  <w:rPr>
                    <w:rFonts w:hint="eastAsia"/>
                    <w:sz w:val="21"/>
                    <w:szCs w:val="21"/>
                  </w:rPr>
                  <w:t>余额</w:t>
                </w:r>
              </w:p>
            </w:tc>
          </w:tr>
          <w:tr w:rsidR="00882C6F" w:rsidTr="004F1756">
            <w:tc>
              <w:tcPr>
                <w:tcW w:w="569" w:type="pct"/>
                <w:vMerge/>
                <w:shd w:val="clear" w:color="auto" w:fill="auto"/>
              </w:tcPr>
              <w:p w:rsidR="00882C6F" w:rsidRDefault="00882C6F" w:rsidP="00882C6F">
                <w:pPr>
                  <w:jc w:val="center"/>
                  <w:rPr>
                    <w:szCs w:val="21"/>
                  </w:rPr>
                </w:pPr>
              </w:p>
            </w:tc>
            <w:tc>
              <w:tcPr>
                <w:tcW w:w="638" w:type="pct"/>
                <w:vMerge/>
                <w:shd w:val="clear" w:color="auto" w:fill="auto"/>
              </w:tcPr>
              <w:p w:rsidR="00882C6F" w:rsidRDefault="00882C6F" w:rsidP="00882C6F">
                <w:pPr>
                  <w:jc w:val="center"/>
                  <w:rPr>
                    <w:szCs w:val="21"/>
                  </w:rPr>
                </w:pPr>
              </w:p>
            </w:tc>
            <w:tc>
              <w:tcPr>
                <w:tcW w:w="666"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本期所得税前发生额</w:t>
                </w:r>
              </w:p>
            </w:tc>
            <w:tc>
              <w:tcPr>
                <w:tcW w:w="513"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减：前期计入其他综合收益当期转入损益</w:t>
                </w:r>
              </w:p>
            </w:tc>
            <w:tc>
              <w:tcPr>
                <w:tcW w:w="524"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减：所得税费用</w:t>
                </w:r>
              </w:p>
            </w:tc>
            <w:tc>
              <w:tcPr>
                <w:tcW w:w="638"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税后归属于母公司</w:t>
                </w:r>
              </w:p>
            </w:tc>
            <w:tc>
              <w:tcPr>
                <w:tcW w:w="677"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税后归属于少数股东</w:t>
                </w:r>
              </w:p>
            </w:tc>
            <w:tc>
              <w:tcPr>
                <w:tcW w:w="776" w:type="pct"/>
                <w:vMerge/>
                <w:shd w:val="clear" w:color="auto" w:fill="auto"/>
              </w:tcPr>
              <w:p w:rsidR="00882C6F" w:rsidRDefault="00882C6F" w:rsidP="00882C6F">
                <w:pPr>
                  <w:jc w:val="center"/>
                  <w:rPr>
                    <w:szCs w:val="21"/>
                  </w:rPr>
                </w:pPr>
              </w:p>
            </w:tc>
          </w:tr>
          <w:tr w:rsidR="00882C6F" w:rsidTr="004F1756">
            <w:tc>
              <w:tcPr>
                <w:tcW w:w="569" w:type="pct"/>
                <w:shd w:val="clear" w:color="auto" w:fill="auto"/>
                <w:vAlign w:val="center"/>
              </w:tcPr>
              <w:p w:rsidR="00882C6F" w:rsidRPr="006E3123" w:rsidRDefault="00096EAC" w:rsidP="00882C6F">
                <w:pPr>
                  <w:rPr>
                    <w:sz w:val="18"/>
                    <w:szCs w:val="21"/>
                  </w:rPr>
                </w:pPr>
                <w:r w:rsidRPr="006E3123">
                  <w:rPr>
                    <w:rFonts w:hint="eastAsia"/>
                    <w:sz w:val="18"/>
                    <w:szCs w:val="21"/>
                  </w:rPr>
                  <w:t>一、以后不能重分类进损益的其他综合收益</w:t>
                </w:r>
              </w:p>
            </w:tc>
            <w:sdt>
              <w:sdtPr>
                <w:rPr>
                  <w:sz w:val="18"/>
                  <w:szCs w:val="21"/>
                </w:rPr>
                <w:alias w:val="以后不能重分类进损益的其他综合收益（资产负债表项目）"/>
                <w:tag w:val="_GBC_b8376ac9dacf451782930bf2d7595916"/>
                <w:id w:val="-898671071"/>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-3,062,106.61</w:t>
                    </w:r>
                  </w:p>
                </w:tc>
              </w:sdtContent>
            </w:sdt>
            <w:sdt>
              <w:sdtPr>
                <w:rPr>
                  <w:sz w:val="18"/>
                  <w:szCs w:val="21"/>
                </w:rPr>
                <w:alias w:val="以后不能重分类进损益的其他综合收益本期所得税前发生额"/>
                <w:tag w:val="_GBC_3d5e340b14824a6bb0721154a8345ebe"/>
                <w:id w:val="1568542298"/>
                <w:lock w:val="sdtLocked"/>
              </w:sdtPr>
              <w:sdtContent>
                <w:tc>
                  <w:tcPr>
                    <w:tcW w:w="666" w:type="pct"/>
                    <w:shd w:val="clear" w:color="auto" w:fill="auto"/>
                  </w:tcPr>
                  <w:p w:rsidR="00882C6F" w:rsidRPr="006E3123" w:rsidRDefault="00096EAC" w:rsidP="00882C6F">
                    <w:pPr>
                      <w:jc w:val="right"/>
                      <w:rPr>
                        <w:sz w:val="18"/>
                        <w:szCs w:val="21"/>
                      </w:rPr>
                    </w:pPr>
                    <w:r w:rsidRPr="006E3123">
                      <w:rPr>
                        <w:sz w:val="18"/>
                        <w:szCs w:val="21"/>
                      </w:rPr>
                      <w:t>-2,391,970.24</w:t>
                    </w:r>
                  </w:p>
                </w:tc>
              </w:sdtContent>
            </w:sdt>
            <w:tc>
              <w:tcPr>
                <w:tcW w:w="513" w:type="pct"/>
                <w:shd w:val="clear" w:color="auto" w:fill="auto"/>
              </w:tcPr>
              <w:p w:rsidR="00882C6F" w:rsidRPr="006E3123" w:rsidRDefault="00AA3B3F" w:rsidP="00882C6F">
                <w:pPr>
                  <w:jc w:val="right"/>
                  <w:rPr>
                    <w:sz w:val="18"/>
                    <w:szCs w:val="21"/>
                  </w:rPr>
                </w:pPr>
                <w:sdt>
                  <w:sdtPr>
                    <w:rPr>
                      <w:sz w:val="18"/>
                      <w:szCs w:val="21"/>
                    </w:rPr>
                    <w:alias w:val="以后不能重分类进损益的其他综合收益-其中：前期计入其他综合收益当期转入损益"/>
                    <w:tag w:val="_GBC_4efed544e4a6403a92513dfe0d618559"/>
                    <w:id w:val="-874545461"/>
                    <w:lock w:val="sdtLocked"/>
                    <w:showingPlcHdr/>
                  </w:sdtPr>
                  <w:sdtContent>
                    <w:r w:rsidR="00096EAC" w:rsidRPr="006E3123">
                      <w:rPr>
                        <w:sz w:val="18"/>
                        <w:szCs w:val="21"/>
                      </w:rPr>
                      <w:t xml:space="preserve">     </w:t>
                    </w:r>
                  </w:sdtContent>
                </w:sdt>
              </w:p>
            </w:tc>
            <w:sdt>
              <w:sdtPr>
                <w:rPr>
                  <w:sz w:val="18"/>
                  <w:szCs w:val="21"/>
                </w:rPr>
                <w:alias w:val="以后不能重分类进损益的其他综合收益的所得税"/>
                <w:tag w:val="_GBC_0dcc48e108df4042a4b7776333ceda08"/>
                <w:id w:val="-1595703627"/>
                <w:lock w:val="sdtLocked"/>
              </w:sdtPr>
              <w:sdtContent>
                <w:tc>
                  <w:tcPr>
                    <w:tcW w:w="524" w:type="pct"/>
                    <w:shd w:val="clear" w:color="auto" w:fill="auto"/>
                  </w:tcPr>
                  <w:p w:rsidR="00882C6F" w:rsidRPr="006E3123" w:rsidRDefault="00096EAC" w:rsidP="00882C6F">
                    <w:pPr>
                      <w:jc w:val="right"/>
                      <w:rPr>
                        <w:sz w:val="18"/>
                        <w:szCs w:val="21"/>
                      </w:rPr>
                    </w:pPr>
                    <w:r w:rsidRPr="006E3123">
                      <w:rPr>
                        <w:sz w:val="18"/>
                        <w:szCs w:val="21"/>
                      </w:rPr>
                      <w:t>-745,848.11</w:t>
                    </w:r>
                  </w:p>
                </w:tc>
              </w:sdtContent>
            </w:sdt>
            <w:sdt>
              <w:sdtPr>
                <w:rPr>
                  <w:sz w:val="18"/>
                  <w:szCs w:val="21"/>
                </w:rPr>
                <w:alias w:val="以后不能重分类进损益的其他综合收益的税后归属于母公司"/>
                <w:tag w:val="_GBC_59a8aa505c054d9b95987813a33858c9"/>
                <w:id w:val="1185565088"/>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-926,792.55</w:t>
                    </w:r>
                  </w:p>
                </w:tc>
              </w:sdtContent>
            </w:sdt>
            <w:sdt>
              <w:sdtPr>
                <w:rPr>
                  <w:sz w:val="18"/>
                  <w:szCs w:val="21"/>
                </w:rPr>
                <w:alias w:val="以后不能重分类进损益的其他综合收益的税后归属于少数股东"/>
                <w:tag w:val="_GBC_6e891ede7766462790ea86a156a91111"/>
                <w:id w:val="-563404485"/>
                <w:lock w:val="sdtLocked"/>
              </w:sdtPr>
              <w:sdtContent>
                <w:tc>
                  <w:tcPr>
                    <w:tcW w:w="677" w:type="pct"/>
                    <w:shd w:val="clear" w:color="auto" w:fill="auto"/>
                  </w:tcPr>
                  <w:p w:rsidR="00882C6F" w:rsidRPr="006E3123" w:rsidRDefault="00096EAC" w:rsidP="00882C6F">
                    <w:pPr>
                      <w:jc w:val="right"/>
                      <w:rPr>
                        <w:sz w:val="18"/>
                        <w:szCs w:val="21"/>
                      </w:rPr>
                    </w:pPr>
                    <w:r w:rsidRPr="006E3123">
                      <w:rPr>
                        <w:sz w:val="18"/>
                        <w:szCs w:val="21"/>
                      </w:rPr>
                      <w:t>-719,329.58</w:t>
                    </w:r>
                  </w:p>
                </w:tc>
              </w:sdtContent>
            </w:sdt>
            <w:sdt>
              <w:sdtPr>
                <w:rPr>
                  <w:sz w:val="18"/>
                  <w:szCs w:val="21"/>
                </w:rPr>
                <w:alias w:val="以后不能重分类进损益的其他综合收益（资产负债表项目）"/>
                <w:tag w:val="_GBC_802b9ca4fa61485399400b2ef35f561f"/>
                <w:id w:val="430331211"/>
                <w:lock w:val="sdtLocked"/>
              </w:sdtPr>
              <w:sdtContent>
                <w:tc>
                  <w:tcPr>
                    <w:tcW w:w="776" w:type="pct"/>
                    <w:shd w:val="clear" w:color="auto" w:fill="auto"/>
                  </w:tcPr>
                  <w:p w:rsidR="00882C6F" w:rsidRPr="006E3123" w:rsidRDefault="00096EAC" w:rsidP="00882C6F">
                    <w:pPr>
                      <w:jc w:val="right"/>
                      <w:rPr>
                        <w:sz w:val="18"/>
                        <w:szCs w:val="21"/>
                      </w:rPr>
                    </w:pPr>
                    <w:r w:rsidRPr="006E3123">
                      <w:rPr>
                        <w:sz w:val="18"/>
                        <w:szCs w:val="21"/>
                      </w:rPr>
                      <w:t>-3,988,899.16</w:t>
                    </w:r>
                  </w:p>
                </w:tc>
              </w:sdtContent>
            </w:sdt>
          </w:tr>
          <w:tr w:rsidR="00882C6F" w:rsidTr="004F1756">
            <w:tc>
              <w:tcPr>
                <w:tcW w:w="569" w:type="pct"/>
                <w:shd w:val="clear" w:color="auto" w:fill="auto"/>
                <w:vAlign w:val="center"/>
              </w:tcPr>
              <w:p w:rsidR="00882C6F" w:rsidRPr="006E3123" w:rsidRDefault="00096EAC" w:rsidP="00882C6F">
                <w:pPr>
                  <w:rPr>
                    <w:sz w:val="18"/>
                    <w:szCs w:val="21"/>
                  </w:rPr>
                </w:pPr>
                <w:r w:rsidRPr="006E3123">
                  <w:rPr>
                    <w:rFonts w:hint="eastAsia"/>
                    <w:sz w:val="18"/>
                    <w:szCs w:val="21"/>
                  </w:rPr>
                  <w:t>其中：重新计算设定受益计划净负债和净资产的变动</w:t>
                </w:r>
              </w:p>
            </w:tc>
            <w:sdt>
              <w:sdtPr>
                <w:rPr>
                  <w:sz w:val="18"/>
                  <w:szCs w:val="21"/>
                </w:rPr>
                <w:alias w:val="重新计算设定受益计划净负债和净资产的变动（资产负债表项目） "/>
                <w:tag w:val="_GBC_9ef3b55cf791443e985579101377c07d"/>
                <w:id w:val="1714610664"/>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-3,062,106.61</w:t>
                    </w:r>
                  </w:p>
                </w:tc>
              </w:sdtContent>
            </w:sdt>
            <w:sdt>
              <w:sdtPr>
                <w:rPr>
                  <w:sz w:val="18"/>
                  <w:szCs w:val="21"/>
                </w:rPr>
                <w:alias w:val="重新计算设定受益计划净负债和净资产的变动本期所得税前发生额"/>
                <w:tag w:val="_GBC_72c5da8f695048a5b8d0630bb80336bd"/>
                <w:id w:val="-427046362"/>
                <w:lock w:val="sdtLocked"/>
              </w:sdtPr>
              <w:sdtContent>
                <w:tc>
                  <w:tcPr>
                    <w:tcW w:w="666" w:type="pct"/>
                    <w:shd w:val="clear" w:color="auto" w:fill="auto"/>
                  </w:tcPr>
                  <w:p w:rsidR="00882C6F" w:rsidRPr="006E3123" w:rsidRDefault="00096EAC" w:rsidP="00882C6F">
                    <w:pPr>
                      <w:jc w:val="right"/>
                      <w:rPr>
                        <w:sz w:val="18"/>
                        <w:szCs w:val="21"/>
                      </w:rPr>
                    </w:pPr>
                    <w:r w:rsidRPr="006E3123">
                      <w:rPr>
                        <w:sz w:val="18"/>
                        <w:szCs w:val="21"/>
                      </w:rPr>
                      <w:t>-2,391,970.24</w:t>
                    </w:r>
                  </w:p>
                </w:tc>
              </w:sdtContent>
            </w:sdt>
            <w:tc>
              <w:tcPr>
                <w:tcW w:w="513" w:type="pct"/>
                <w:shd w:val="clear" w:color="auto" w:fill="auto"/>
              </w:tcPr>
              <w:p w:rsidR="00882C6F" w:rsidRPr="006E3123" w:rsidRDefault="00AA3B3F" w:rsidP="00882C6F">
                <w:pPr>
                  <w:jc w:val="right"/>
                  <w:rPr>
                    <w:sz w:val="18"/>
                    <w:szCs w:val="21"/>
                  </w:rPr>
                </w:pPr>
                <w:sdt>
                  <w:sdtPr>
                    <w:rPr>
                      <w:sz w:val="18"/>
                      <w:szCs w:val="21"/>
                    </w:rPr>
                    <w:alias w:val="重新计算设定受益计划净负债和净资产的变动-其中：前期计入其他综合收益当期转入损益"/>
                    <w:tag w:val="_GBC_f600316640a64020a96d1eb73eff7ad4"/>
                    <w:id w:val="1919207604"/>
                    <w:lock w:val="sdtLocked"/>
                    <w:showingPlcHdr/>
                  </w:sdtPr>
                  <w:sdtContent>
                    <w:r w:rsidR="00096EAC">
                      <w:rPr>
                        <w:sz w:val="18"/>
                        <w:szCs w:val="21"/>
                      </w:rPr>
                      <w:t xml:space="preserve">     </w:t>
                    </w:r>
                  </w:sdtContent>
                </w:sdt>
              </w:p>
            </w:tc>
            <w:sdt>
              <w:sdtPr>
                <w:rPr>
                  <w:sz w:val="18"/>
                  <w:szCs w:val="21"/>
                </w:rPr>
                <w:alias w:val="重新计算设定受益计划净负债和净资产的变动的所得税"/>
                <w:tag w:val="_GBC_96dca55e61e14c2caa48aa11679eb9b4"/>
                <w:id w:val="-24260939"/>
                <w:lock w:val="sdtLocked"/>
              </w:sdtPr>
              <w:sdtContent>
                <w:tc>
                  <w:tcPr>
                    <w:tcW w:w="524" w:type="pct"/>
                    <w:shd w:val="clear" w:color="auto" w:fill="auto"/>
                  </w:tcPr>
                  <w:p w:rsidR="00882C6F" w:rsidRPr="006E3123" w:rsidRDefault="00096EAC" w:rsidP="00882C6F">
                    <w:pPr>
                      <w:jc w:val="right"/>
                      <w:rPr>
                        <w:sz w:val="18"/>
                        <w:szCs w:val="21"/>
                      </w:rPr>
                    </w:pPr>
                    <w:r w:rsidRPr="006E3123">
                      <w:rPr>
                        <w:sz w:val="18"/>
                        <w:szCs w:val="21"/>
                      </w:rPr>
                      <w:t>-745,848.11</w:t>
                    </w:r>
                  </w:p>
                </w:tc>
              </w:sdtContent>
            </w:sdt>
            <w:sdt>
              <w:sdtPr>
                <w:rPr>
                  <w:sz w:val="18"/>
                  <w:szCs w:val="21"/>
                </w:rPr>
                <w:alias w:val="重新计算设定受益计划净负债和净资产的变动的税后归属于母公司"/>
                <w:tag w:val="_GBC_962b8fb9ddaa435781a5f9a594ece924"/>
                <w:id w:val="1557431164"/>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-926,792.55</w:t>
                    </w:r>
                  </w:p>
                </w:tc>
              </w:sdtContent>
            </w:sdt>
            <w:sdt>
              <w:sdtPr>
                <w:rPr>
                  <w:sz w:val="18"/>
                  <w:szCs w:val="21"/>
                </w:rPr>
                <w:alias w:val="重新计算设定受益计划净负债和净资产的变动的税后归属于少数股东"/>
                <w:tag w:val="_GBC_ff3ce2a6791c4b7ab62f728ceb9ed32a"/>
                <w:id w:val="-1910755098"/>
                <w:lock w:val="sdtLocked"/>
              </w:sdtPr>
              <w:sdtContent>
                <w:tc>
                  <w:tcPr>
                    <w:tcW w:w="677" w:type="pct"/>
                    <w:shd w:val="clear" w:color="auto" w:fill="auto"/>
                  </w:tcPr>
                  <w:p w:rsidR="00882C6F" w:rsidRPr="006E3123" w:rsidRDefault="00096EAC" w:rsidP="00882C6F">
                    <w:pPr>
                      <w:jc w:val="right"/>
                      <w:rPr>
                        <w:sz w:val="18"/>
                        <w:szCs w:val="21"/>
                      </w:rPr>
                    </w:pPr>
                    <w:r w:rsidRPr="006E3123">
                      <w:rPr>
                        <w:sz w:val="18"/>
                        <w:szCs w:val="21"/>
                      </w:rPr>
                      <w:t>-719,329.58</w:t>
                    </w:r>
                  </w:p>
                </w:tc>
              </w:sdtContent>
            </w:sdt>
            <w:sdt>
              <w:sdtPr>
                <w:rPr>
                  <w:sz w:val="18"/>
                  <w:szCs w:val="21"/>
                </w:rPr>
                <w:alias w:val="重新计算设定受益计划净负债和净资产的变动（资产负债表项目） "/>
                <w:tag w:val="_GBC_d432a6b78949497f840d193d2017f044"/>
                <w:id w:val="1203365815"/>
                <w:lock w:val="sdtLocked"/>
              </w:sdtPr>
              <w:sdtContent>
                <w:tc>
                  <w:tcPr>
                    <w:tcW w:w="776" w:type="pct"/>
                    <w:shd w:val="clear" w:color="auto" w:fill="auto"/>
                  </w:tcPr>
                  <w:p w:rsidR="00882C6F" w:rsidRPr="006E3123" w:rsidRDefault="00096EAC" w:rsidP="00882C6F">
                    <w:pPr>
                      <w:jc w:val="right"/>
                      <w:rPr>
                        <w:sz w:val="18"/>
                        <w:szCs w:val="21"/>
                      </w:rPr>
                    </w:pPr>
                    <w:r w:rsidRPr="006E3123">
                      <w:rPr>
                        <w:sz w:val="18"/>
                        <w:szCs w:val="21"/>
                      </w:rPr>
                      <w:t>-3,988,899.16</w:t>
                    </w:r>
                  </w:p>
                </w:tc>
              </w:sdtContent>
            </w:sdt>
          </w:tr>
          <w:tr w:rsidR="00882C6F" w:rsidTr="004F1756">
            <w:tc>
              <w:tcPr>
                <w:tcW w:w="569" w:type="pct"/>
                <w:shd w:val="clear" w:color="auto" w:fill="auto"/>
              </w:tcPr>
              <w:p w:rsidR="00882C6F" w:rsidRPr="006E3123" w:rsidRDefault="00096EAC" w:rsidP="00882C6F">
                <w:pPr>
                  <w:rPr>
                    <w:sz w:val="18"/>
                    <w:szCs w:val="21"/>
                  </w:rPr>
                </w:pPr>
                <w:r w:rsidRPr="006E3123">
                  <w:rPr>
                    <w:rFonts w:hint="eastAsia"/>
                    <w:sz w:val="18"/>
                    <w:szCs w:val="21"/>
                  </w:rPr>
                  <w:t>二、以后将重分类进损益的其他综合收益</w:t>
                </w:r>
              </w:p>
            </w:tc>
            <w:sdt>
              <w:sdtPr>
                <w:rPr>
                  <w:sz w:val="18"/>
                  <w:szCs w:val="21"/>
                </w:rPr>
                <w:alias w:val="以后将重分类进损益的其他综合收益（资产负债表项目）"/>
                <w:tag w:val="_GBC_e60e0779332c4f1a8fcdbdc99e47f3e9"/>
                <w:id w:val="-1315174981"/>
                <w:lock w:val="sdtLocked"/>
              </w:sdtPr>
              <w:sdtContent>
                <w:tc>
                  <w:tcPr>
                    <w:tcW w:w="638" w:type="pct"/>
                    <w:shd w:val="clear" w:color="auto" w:fill="auto"/>
                  </w:tcPr>
                  <w:p w:rsidR="00882C6F" w:rsidRPr="006E3123" w:rsidRDefault="00096EAC" w:rsidP="00882C6F">
                    <w:pPr>
                      <w:jc w:val="right"/>
                      <w:rPr>
                        <w:sz w:val="18"/>
                        <w:szCs w:val="21"/>
                      </w:rPr>
                    </w:pPr>
                    <w:r>
                      <w:rPr>
                        <w:sz w:val="18"/>
                        <w:szCs w:val="21"/>
                      </w:rPr>
                      <w:t>-108,272,109.71</w:t>
                    </w:r>
                  </w:p>
                </w:tc>
              </w:sdtContent>
            </w:sdt>
            <w:sdt>
              <w:sdtPr>
                <w:rPr>
                  <w:sz w:val="18"/>
                  <w:szCs w:val="21"/>
                </w:rPr>
                <w:alias w:val="以后将重分类进损益的其他综合收益本期所得税前发生额"/>
                <w:tag w:val="_GBC_64895b5e4ade4d3eabd89fa19fc2b26d"/>
                <w:id w:val="439891180"/>
                <w:lock w:val="sdtLocked"/>
              </w:sdtPr>
              <w:sdtContent>
                <w:tc>
                  <w:tcPr>
                    <w:tcW w:w="666" w:type="pct"/>
                    <w:shd w:val="clear" w:color="auto" w:fill="auto"/>
                  </w:tcPr>
                  <w:p w:rsidR="00882C6F" w:rsidRPr="006E3123" w:rsidRDefault="00096EAC" w:rsidP="00882C6F">
                    <w:pPr>
                      <w:jc w:val="right"/>
                      <w:rPr>
                        <w:sz w:val="18"/>
                        <w:szCs w:val="21"/>
                      </w:rPr>
                    </w:pPr>
                    <w:r>
                      <w:rPr>
                        <w:sz w:val="18"/>
                        <w:szCs w:val="21"/>
                      </w:rPr>
                      <w:t>38,156,132.49</w:t>
                    </w:r>
                  </w:p>
                </w:tc>
              </w:sdtContent>
            </w:sdt>
            <w:tc>
              <w:tcPr>
                <w:tcW w:w="513" w:type="pct"/>
                <w:shd w:val="clear" w:color="auto" w:fill="auto"/>
              </w:tcPr>
              <w:sdt>
                <w:sdtPr>
                  <w:rPr>
                    <w:sz w:val="18"/>
                    <w:szCs w:val="21"/>
                  </w:rPr>
                  <w:alias w:val="以后将重分类进损益的其他综合收益-其中：前期计入其他综合收益当期转入损益"/>
                  <w:tag w:val="_GBC_a80da89bb0404fa5bae45d0bfd6c6d33"/>
                  <w:id w:val="-1692134761"/>
                  <w:lock w:val="sdtLocked"/>
                  <w:showingPlcHdr/>
                </w:sdtPr>
                <w:sdtContent>
                  <w:p w:rsidR="00882C6F" w:rsidRPr="006E3123" w:rsidRDefault="00096EAC" w:rsidP="00882C6F">
                    <w:pPr>
                      <w:jc w:val="right"/>
                      <w:rPr>
                        <w:sz w:val="18"/>
                        <w:szCs w:val="21"/>
                      </w:rPr>
                    </w:pPr>
                    <w:r>
                      <w:rPr>
                        <w:sz w:val="18"/>
                        <w:szCs w:val="21"/>
                      </w:rPr>
                      <w:t xml:space="preserve">     </w:t>
                    </w:r>
                  </w:p>
                </w:sdtContent>
              </w:sdt>
            </w:tc>
            <w:sdt>
              <w:sdtPr>
                <w:rPr>
                  <w:sz w:val="18"/>
                  <w:szCs w:val="21"/>
                </w:rPr>
                <w:alias w:val="以后将重分类进损益的其他综合收益的所得税"/>
                <w:tag w:val="_GBC_4058a8ff5af2498694e9a687657402e2"/>
                <w:id w:val="2040626739"/>
                <w:lock w:val="sdtLocked"/>
              </w:sdtPr>
              <w:sdtContent>
                <w:tc>
                  <w:tcPr>
                    <w:tcW w:w="524" w:type="pct"/>
                    <w:shd w:val="clear" w:color="auto" w:fill="auto"/>
                  </w:tcPr>
                  <w:p w:rsidR="00882C6F" w:rsidRPr="006E3123" w:rsidRDefault="00096EAC" w:rsidP="00882C6F">
                    <w:pPr>
                      <w:jc w:val="right"/>
                      <w:rPr>
                        <w:sz w:val="18"/>
                        <w:szCs w:val="21"/>
                      </w:rPr>
                    </w:pPr>
                    <w:r>
                      <w:rPr>
                        <w:sz w:val="18"/>
                        <w:szCs w:val="21"/>
                      </w:rPr>
                      <w:t>-1,414,092.64</w:t>
                    </w:r>
                  </w:p>
                </w:tc>
              </w:sdtContent>
            </w:sdt>
            <w:sdt>
              <w:sdtPr>
                <w:rPr>
                  <w:sz w:val="18"/>
                  <w:szCs w:val="21"/>
                </w:rPr>
                <w:alias w:val="以后将重分类进损益的其他综合收益的税后归属于母公司"/>
                <w:tag w:val="_GBC_e4ff01716aaf4cb6a6ab9321b567da6f"/>
                <w:id w:val="-1077286123"/>
                <w:lock w:val="sdtLocked"/>
              </w:sdtPr>
              <w:sdtContent>
                <w:tc>
                  <w:tcPr>
                    <w:tcW w:w="638" w:type="pct"/>
                    <w:shd w:val="clear" w:color="auto" w:fill="auto"/>
                  </w:tcPr>
                  <w:p w:rsidR="00882C6F" w:rsidRPr="006E3123" w:rsidRDefault="00096EAC" w:rsidP="00882C6F">
                    <w:pPr>
                      <w:jc w:val="right"/>
                      <w:rPr>
                        <w:sz w:val="18"/>
                        <w:szCs w:val="21"/>
                      </w:rPr>
                    </w:pPr>
                    <w:r>
                      <w:rPr>
                        <w:sz w:val="18"/>
                        <w:szCs w:val="21"/>
                      </w:rPr>
                      <w:t>31,996,599.02</w:t>
                    </w:r>
                  </w:p>
                </w:tc>
              </w:sdtContent>
            </w:sdt>
            <w:sdt>
              <w:sdtPr>
                <w:rPr>
                  <w:sz w:val="18"/>
                  <w:szCs w:val="21"/>
                </w:rPr>
                <w:alias w:val="以后将重分类进损益的其他综合收益的税后归属于少数股东"/>
                <w:tag w:val="_GBC_62f506b6501d4d52afb75815c433913c"/>
                <w:id w:val="-425739520"/>
                <w:lock w:val="sdtLocked"/>
              </w:sdtPr>
              <w:sdtContent>
                <w:tc>
                  <w:tcPr>
                    <w:tcW w:w="677" w:type="pct"/>
                    <w:shd w:val="clear" w:color="auto" w:fill="auto"/>
                  </w:tcPr>
                  <w:p w:rsidR="00882C6F" w:rsidRPr="006E3123" w:rsidRDefault="00096EAC" w:rsidP="00882C6F">
                    <w:pPr>
                      <w:jc w:val="right"/>
                      <w:rPr>
                        <w:sz w:val="18"/>
                        <w:szCs w:val="21"/>
                      </w:rPr>
                    </w:pPr>
                    <w:r>
                      <w:rPr>
                        <w:sz w:val="18"/>
                        <w:szCs w:val="21"/>
                      </w:rPr>
                      <w:t>6,479,617.77</w:t>
                    </w:r>
                  </w:p>
                </w:tc>
              </w:sdtContent>
            </w:sdt>
            <w:sdt>
              <w:sdtPr>
                <w:rPr>
                  <w:sz w:val="18"/>
                  <w:szCs w:val="21"/>
                </w:rPr>
                <w:alias w:val="以后将重分类进损益的其他综合收益（资产负债表项目）"/>
                <w:tag w:val="_GBC_311d4475679844a98eb19863c2209367"/>
                <w:id w:val="1660269028"/>
                <w:lock w:val="sdtLocked"/>
              </w:sdtPr>
              <w:sdtContent>
                <w:tc>
                  <w:tcPr>
                    <w:tcW w:w="776" w:type="pct"/>
                    <w:shd w:val="clear" w:color="auto" w:fill="auto"/>
                  </w:tcPr>
                  <w:p w:rsidR="00882C6F" w:rsidRPr="006E3123" w:rsidRDefault="00096EAC" w:rsidP="00882C6F">
                    <w:pPr>
                      <w:jc w:val="right"/>
                      <w:rPr>
                        <w:sz w:val="18"/>
                        <w:szCs w:val="21"/>
                      </w:rPr>
                    </w:pPr>
                    <w:r>
                      <w:rPr>
                        <w:sz w:val="18"/>
                        <w:szCs w:val="21"/>
                      </w:rPr>
                      <w:t>-76,275,510.69</w:t>
                    </w:r>
                  </w:p>
                </w:tc>
              </w:sdtContent>
            </w:sdt>
          </w:tr>
          <w:tr w:rsidR="00882C6F" w:rsidTr="004F1756">
            <w:tc>
              <w:tcPr>
                <w:tcW w:w="569" w:type="pct"/>
                <w:shd w:val="clear" w:color="auto" w:fill="auto"/>
              </w:tcPr>
              <w:p w:rsidR="00882C6F" w:rsidRPr="006E3123" w:rsidRDefault="00096EAC" w:rsidP="00882C6F">
                <w:pPr>
                  <w:rPr>
                    <w:sz w:val="18"/>
                    <w:szCs w:val="21"/>
                  </w:rPr>
                </w:pPr>
                <w:r w:rsidRPr="006E3123">
                  <w:rPr>
                    <w:rFonts w:hint="eastAsia"/>
                    <w:sz w:val="18"/>
                    <w:szCs w:val="21"/>
                  </w:rPr>
                  <w:t xml:space="preserve">  可供出售金融资产公允价值变动损益</w:t>
                </w:r>
              </w:p>
            </w:tc>
            <w:sdt>
              <w:sdtPr>
                <w:rPr>
                  <w:sz w:val="18"/>
                  <w:szCs w:val="21"/>
                </w:rPr>
                <w:alias w:val="可供出售金融资产公允价值变动损益（资产负债表项目）"/>
                <w:tag w:val="_GBC_6689ba3007074164a1c86b11151abc1f"/>
                <w:id w:val="-627308638"/>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19,599,855.27</w:t>
                    </w:r>
                  </w:p>
                </w:tc>
              </w:sdtContent>
            </w:sdt>
            <w:sdt>
              <w:sdtPr>
                <w:rPr>
                  <w:sz w:val="18"/>
                  <w:szCs w:val="21"/>
                </w:rPr>
                <w:alias w:val="可供出售金融资产公允价值变动损益本期所得税前发生额"/>
                <w:tag w:val="_GBC_28c087e4d589499c94d32063981711aa"/>
                <w:id w:val="753320076"/>
                <w:lock w:val="sdtLocked"/>
              </w:sdtPr>
              <w:sdtContent>
                <w:tc>
                  <w:tcPr>
                    <w:tcW w:w="666" w:type="pct"/>
                    <w:shd w:val="clear" w:color="auto" w:fill="auto"/>
                  </w:tcPr>
                  <w:p w:rsidR="00882C6F" w:rsidRPr="006E3123" w:rsidRDefault="00096EAC" w:rsidP="00882C6F">
                    <w:pPr>
                      <w:jc w:val="right"/>
                      <w:rPr>
                        <w:sz w:val="18"/>
                        <w:szCs w:val="21"/>
                      </w:rPr>
                    </w:pPr>
                    <w:r w:rsidRPr="006E3123">
                      <w:rPr>
                        <w:sz w:val="18"/>
                        <w:szCs w:val="21"/>
                      </w:rPr>
                      <w:t>-5,824,884.24</w:t>
                    </w:r>
                  </w:p>
                </w:tc>
              </w:sdtContent>
            </w:sdt>
            <w:tc>
              <w:tcPr>
                <w:tcW w:w="513" w:type="pct"/>
                <w:shd w:val="clear" w:color="auto" w:fill="auto"/>
              </w:tcPr>
              <w:p w:rsidR="00882C6F" w:rsidRPr="006E3123" w:rsidRDefault="00AA3B3F" w:rsidP="00882C6F">
                <w:pPr>
                  <w:jc w:val="right"/>
                  <w:rPr>
                    <w:sz w:val="18"/>
                    <w:szCs w:val="21"/>
                  </w:rPr>
                </w:pPr>
                <w:sdt>
                  <w:sdtPr>
                    <w:rPr>
                      <w:sz w:val="18"/>
                      <w:szCs w:val="21"/>
                    </w:rPr>
                    <w:alias w:val="可供出售金融资产公允价值变动损益-其中：前期计入其他综合收益当期转入损益"/>
                    <w:tag w:val="_GBC_c6f6e5f6b4544e7e8bcd0878d1d222da"/>
                    <w:id w:val="862335596"/>
                    <w:lock w:val="sdtLocked"/>
                  </w:sdtPr>
                  <w:sdtContent/>
                </w:sdt>
              </w:p>
            </w:tc>
            <w:sdt>
              <w:sdtPr>
                <w:rPr>
                  <w:sz w:val="18"/>
                  <w:szCs w:val="21"/>
                </w:rPr>
                <w:alias w:val="可供出售金融资产公允价值变动损益的所得税"/>
                <w:tag w:val="_GBC_dfa3b76d2c5746ff94b0ea1b516c39d5"/>
                <w:id w:val="-1242941317"/>
                <w:lock w:val="sdtLocked"/>
              </w:sdtPr>
              <w:sdtContent>
                <w:tc>
                  <w:tcPr>
                    <w:tcW w:w="524" w:type="pct"/>
                    <w:shd w:val="clear" w:color="auto" w:fill="auto"/>
                  </w:tcPr>
                  <w:p w:rsidR="00882C6F" w:rsidRPr="006E3123" w:rsidRDefault="00096EAC" w:rsidP="00882C6F">
                    <w:pPr>
                      <w:jc w:val="right"/>
                      <w:rPr>
                        <w:sz w:val="18"/>
                        <w:szCs w:val="21"/>
                      </w:rPr>
                    </w:pPr>
                    <w:r w:rsidRPr="006E3123">
                      <w:rPr>
                        <w:sz w:val="18"/>
                        <w:szCs w:val="21"/>
                      </w:rPr>
                      <w:t>-1,414,092.64</w:t>
                    </w:r>
                  </w:p>
                </w:tc>
              </w:sdtContent>
            </w:sdt>
            <w:sdt>
              <w:sdtPr>
                <w:rPr>
                  <w:sz w:val="18"/>
                  <w:szCs w:val="21"/>
                </w:rPr>
                <w:alias w:val="可供出售金融资产公允价值变动损益的税后归属于母公司"/>
                <w:tag w:val="_GBC_8c75a55577d04740bd8e20dc65e45846"/>
                <w:id w:val="666673725"/>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-4,410,791.60</w:t>
                    </w:r>
                  </w:p>
                </w:tc>
              </w:sdtContent>
            </w:sdt>
            <w:sdt>
              <w:sdtPr>
                <w:rPr>
                  <w:sz w:val="18"/>
                  <w:szCs w:val="21"/>
                </w:rPr>
                <w:alias w:val="可供出售金融资产公允价值变动损益的税后归属于少数股东"/>
                <w:tag w:val="_GBC_d443ec29268e4f73acad32a319c16a32"/>
                <w:id w:val="1822540471"/>
                <w:lock w:val="sdtLocked"/>
                <w:showingPlcHdr/>
              </w:sdtPr>
              <w:sdtContent>
                <w:tc>
                  <w:tcPr>
                    <w:tcW w:w="677" w:type="pct"/>
                    <w:shd w:val="clear" w:color="auto" w:fill="auto"/>
                  </w:tcPr>
                  <w:p w:rsidR="00882C6F" w:rsidRPr="006E3123" w:rsidRDefault="00096EAC" w:rsidP="00882C6F">
                    <w:pPr>
                      <w:jc w:val="right"/>
                      <w:rPr>
                        <w:sz w:val="18"/>
                        <w:szCs w:val="21"/>
                      </w:rPr>
                    </w:pPr>
                    <w:r>
                      <w:rPr>
                        <w:sz w:val="18"/>
                        <w:szCs w:val="21"/>
                      </w:rPr>
                      <w:t xml:space="preserve">     </w:t>
                    </w:r>
                  </w:p>
                </w:tc>
              </w:sdtContent>
            </w:sdt>
            <w:sdt>
              <w:sdtPr>
                <w:rPr>
                  <w:sz w:val="18"/>
                  <w:szCs w:val="21"/>
                </w:rPr>
                <w:alias w:val="可供出售金融资产公允可供出售金融资产公允价值变动损益（资产负债表项目）"/>
                <w:tag w:val="_GBC_2083edcaeb5c4887a5913a38e5c4e0dd"/>
                <w:id w:val="1089730180"/>
                <w:lock w:val="sdtLocked"/>
              </w:sdtPr>
              <w:sdtContent>
                <w:tc>
                  <w:tcPr>
                    <w:tcW w:w="776" w:type="pct"/>
                    <w:shd w:val="clear" w:color="auto" w:fill="auto"/>
                  </w:tcPr>
                  <w:p w:rsidR="00882C6F" w:rsidRPr="006E3123" w:rsidRDefault="00096EAC" w:rsidP="00882C6F">
                    <w:pPr>
                      <w:jc w:val="right"/>
                      <w:rPr>
                        <w:sz w:val="18"/>
                        <w:szCs w:val="21"/>
                      </w:rPr>
                    </w:pPr>
                    <w:r w:rsidRPr="006E3123">
                      <w:rPr>
                        <w:sz w:val="18"/>
                        <w:szCs w:val="21"/>
                      </w:rPr>
                      <w:t>15,189,063.67</w:t>
                    </w:r>
                  </w:p>
                </w:tc>
              </w:sdtContent>
            </w:sdt>
          </w:tr>
          <w:tr w:rsidR="00882C6F" w:rsidTr="004F1756">
            <w:tc>
              <w:tcPr>
                <w:tcW w:w="569" w:type="pct"/>
                <w:shd w:val="clear" w:color="auto" w:fill="auto"/>
              </w:tcPr>
              <w:p w:rsidR="00882C6F" w:rsidRPr="006E3123" w:rsidRDefault="00096EAC" w:rsidP="00882C6F">
                <w:pPr>
                  <w:rPr>
                    <w:sz w:val="18"/>
                    <w:szCs w:val="21"/>
                  </w:rPr>
                </w:pPr>
                <w:r w:rsidRPr="006E3123">
                  <w:rPr>
                    <w:rFonts w:hint="eastAsia"/>
                    <w:sz w:val="18"/>
                    <w:szCs w:val="21"/>
                  </w:rPr>
                  <w:t xml:space="preserve">  外币财务报表折算差额</w:t>
                </w:r>
              </w:p>
            </w:tc>
            <w:sdt>
              <w:sdtPr>
                <w:rPr>
                  <w:sz w:val="18"/>
                  <w:szCs w:val="21"/>
                </w:rPr>
                <w:alias w:val="外币报表折算差额"/>
                <w:tag w:val="_GBC_dff2f59ac5544a92ae5ccbf5b4720bf5"/>
                <w:id w:val="-1647965734"/>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-127,871,964.98</w:t>
                    </w:r>
                  </w:p>
                </w:tc>
              </w:sdtContent>
            </w:sdt>
            <w:sdt>
              <w:sdtPr>
                <w:rPr>
                  <w:sz w:val="18"/>
                  <w:szCs w:val="21"/>
                </w:rPr>
                <w:alias w:val="外币财务报表折算差额本期所得税前发生额"/>
                <w:tag w:val="_GBC_9064d81573ec4ac1b9d7adc780980e76"/>
                <w:id w:val="1089432160"/>
                <w:lock w:val="sdtLocked"/>
              </w:sdtPr>
              <w:sdtContent>
                <w:tc>
                  <w:tcPr>
                    <w:tcW w:w="666" w:type="pct"/>
                    <w:shd w:val="clear" w:color="auto" w:fill="auto"/>
                  </w:tcPr>
                  <w:p w:rsidR="00882C6F" w:rsidRPr="006E3123" w:rsidRDefault="00096EAC" w:rsidP="00882C6F">
                    <w:pPr>
                      <w:jc w:val="right"/>
                      <w:rPr>
                        <w:sz w:val="18"/>
                        <w:szCs w:val="21"/>
                      </w:rPr>
                    </w:pPr>
                    <w:r w:rsidRPr="006E3123">
                      <w:rPr>
                        <w:sz w:val="18"/>
                        <w:szCs w:val="21"/>
                      </w:rPr>
                      <w:t>43,981,016.73</w:t>
                    </w:r>
                  </w:p>
                </w:tc>
              </w:sdtContent>
            </w:sdt>
            <w:tc>
              <w:tcPr>
                <w:tcW w:w="513" w:type="pct"/>
                <w:shd w:val="clear" w:color="auto" w:fill="auto"/>
              </w:tcPr>
              <w:p w:rsidR="00882C6F" w:rsidRPr="006E3123" w:rsidRDefault="00AA3B3F" w:rsidP="00882C6F">
                <w:pPr>
                  <w:jc w:val="right"/>
                  <w:rPr>
                    <w:sz w:val="18"/>
                    <w:szCs w:val="21"/>
                  </w:rPr>
                </w:pPr>
                <w:sdt>
                  <w:sdtPr>
                    <w:rPr>
                      <w:sz w:val="18"/>
                      <w:szCs w:val="21"/>
                    </w:rPr>
                    <w:alias w:val="外币财务报表折算差额-其中：前期计入其他综合收益当期转入损益"/>
                    <w:tag w:val="_GBC_b28f2183172645f38e0cb3d840a6baec"/>
                    <w:id w:val="1301267721"/>
                    <w:lock w:val="sdtLocked"/>
                  </w:sdtPr>
                  <w:sdtContent/>
                </w:sdt>
              </w:p>
            </w:tc>
            <w:sdt>
              <w:sdtPr>
                <w:rPr>
                  <w:sz w:val="18"/>
                  <w:szCs w:val="21"/>
                </w:rPr>
                <w:alias w:val="外币财务报表折算差额的所得税"/>
                <w:tag w:val="_GBC_b789f7c5f12e4af5ad81ff4c9414ceec"/>
                <w:id w:val="1356156552"/>
                <w:lock w:val="sdtLocked"/>
              </w:sdtPr>
              <w:sdtContent>
                <w:tc>
                  <w:tcPr>
                    <w:tcW w:w="524" w:type="pct"/>
                    <w:shd w:val="clear" w:color="auto" w:fill="auto"/>
                  </w:tcPr>
                  <w:p w:rsidR="00882C6F" w:rsidRPr="006E3123" w:rsidRDefault="00882C6F" w:rsidP="00882C6F">
                    <w:pPr>
                      <w:jc w:val="right"/>
                      <w:rPr>
                        <w:sz w:val="18"/>
                        <w:szCs w:val="21"/>
                      </w:rPr>
                    </w:pPr>
                  </w:p>
                </w:tc>
              </w:sdtContent>
            </w:sdt>
            <w:sdt>
              <w:sdtPr>
                <w:rPr>
                  <w:sz w:val="18"/>
                  <w:szCs w:val="21"/>
                </w:rPr>
                <w:alias w:val="外币财务报表折算差额的税后归属于母公司"/>
                <w:tag w:val="_GBC_438acb3227b647acbd27b01fe01cba13"/>
                <w:id w:val="-7295465"/>
                <w:lock w:val="sdtLocked"/>
              </w:sdtPr>
              <w:sdtContent>
                <w:tc>
                  <w:tcPr>
                    <w:tcW w:w="638" w:type="pct"/>
                    <w:shd w:val="clear" w:color="auto" w:fill="auto"/>
                  </w:tcPr>
                  <w:p w:rsidR="00882C6F" w:rsidRPr="006E3123" w:rsidRDefault="00096EAC" w:rsidP="00882C6F">
                    <w:pPr>
                      <w:jc w:val="right"/>
                      <w:rPr>
                        <w:sz w:val="18"/>
                        <w:szCs w:val="21"/>
                      </w:rPr>
                    </w:pPr>
                    <w:r w:rsidRPr="006E3123">
                      <w:rPr>
                        <w:sz w:val="18"/>
                        <w:szCs w:val="21"/>
                      </w:rPr>
                      <w:t>36,407,390.62</w:t>
                    </w:r>
                  </w:p>
                </w:tc>
              </w:sdtContent>
            </w:sdt>
            <w:sdt>
              <w:sdtPr>
                <w:rPr>
                  <w:sz w:val="18"/>
                  <w:szCs w:val="21"/>
                </w:rPr>
                <w:alias w:val="外币财务报表折算差额的税后归属于少数股东"/>
                <w:tag w:val="_GBC_1dbca688f46b480194203cae952b1ab3"/>
                <w:id w:val="412588725"/>
                <w:lock w:val="sdtLocked"/>
              </w:sdtPr>
              <w:sdtContent>
                <w:tc>
                  <w:tcPr>
                    <w:tcW w:w="677" w:type="pct"/>
                    <w:shd w:val="clear" w:color="auto" w:fill="auto"/>
                  </w:tcPr>
                  <w:p w:rsidR="00882C6F" w:rsidRPr="006E3123" w:rsidRDefault="00096EAC" w:rsidP="00882C6F">
                    <w:pPr>
                      <w:jc w:val="right"/>
                      <w:rPr>
                        <w:sz w:val="18"/>
                        <w:szCs w:val="21"/>
                      </w:rPr>
                    </w:pPr>
                    <w:r>
                      <w:rPr>
                        <w:sz w:val="18"/>
                        <w:szCs w:val="21"/>
                      </w:rPr>
                      <w:t>6,479,617.77</w:t>
                    </w:r>
                  </w:p>
                </w:tc>
              </w:sdtContent>
            </w:sdt>
            <w:sdt>
              <w:sdtPr>
                <w:rPr>
                  <w:sz w:val="18"/>
                  <w:szCs w:val="21"/>
                </w:rPr>
                <w:alias w:val="外币报表折算差额"/>
                <w:tag w:val="_GBC_6f818bd826274ea397bbc54c57f1793d"/>
                <w:id w:val="2128817874"/>
                <w:lock w:val="sdtLocked"/>
              </w:sdtPr>
              <w:sdtContent>
                <w:tc>
                  <w:tcPr>
                    <w:tcW w:w="776" w:type="pct"/>
                    <w:shd w:val="clear" w:color="auto" w:fill="auto"/>
                  </w:tcPr>
                  <w:p w:rsidR="00882C6F" w:rsidRPr="006E3123" w:rsidRDefault="00096EAC" w:rsidP="00882C6F">
                    <w:pPr>
                      <w:jc w:val="right"/>
                      <w:rPr>
                        <w:sz w:val="18"/>
                        <w:szCs w:val="21"/>
                      </w:rPr>
                    </w:pPr>
                    <w:r w:rsidRPr="006E3123">
                      <w:rPr>
                        <w:sz w:val="18"/>
                        <w:szCs w:val="21"/>
                      </w:rPr>
                      <w:t>-91,464,574.36</w:t>
                    </w:r>
                  </w:p>
                </w:tc>
              </w:sdtContent>
            </w:sdt>
          </w:tr>
          <w:tr w:rsidR="00882C6F" w:rsidTr="004F1756">
            <w:tc>
              <w:tcPr>
                <w:tcW w:w="569" w:type="pct"/>
                <w:shd w:val="clear" w:color="auto" w:fill="auto"/>
                <w:vAlign w:val="center"/>
              </w:tcPr>
              <w:p w:rsidR="00882C6F" w:rsidRPr="006E3123" w:rsidRDefault="00096EAC" w:rsidP="00882C6F">
                <w:pPr>
                  <w:rPr>
                    <w:sz w:val="18"/>
                    <w:szCs w:val="21"/>
                  </w:rPr>
                </w:pPr>
                <w:r w:rsidRPr="006E3123">
                  <w:rPr>
                    <w:rFonts w:hint="eastAsia"/>
                    <w:sz w:val="18"/>
                    <w:szCs w:val="21"/>
                  </w:rPr>
                  <w:t>其他综合收益合计</w:t>
                </w:r>
              </w:p>
            </w:tc>
            <w:sdt>
              <w:sdtPr>
                <w:rPr>
                  <w:sz w:val="18"/>
                  <w:szCs w:val="21"/>
                </w:rPr>
                <w:alias w:val="其他综合收益（资产负债表项目）"/>
                <w:tag w:val="_GBC_eee1f67c7fd847fd85ac7c32c3ee8c24"/>
                <w:id w:val="-2081277666"/>
                <w:lock w:val="sdtLocked"/>
              </w:sdtPr>
              <w:sdtContent>
                <w:tc>
                  <w:tcPr>
                    <w:tcW w:w="638" w:type="pct"/>
                    <w:shd w:val="clear" w:color="auto" w:fill="auto"/>
                  </w:tcPr>
                  <w:p w:rsidR="00882C6F" w:rsidRPr="006E3123" w:rsidRDefault="00096EAC" w:rsidP="00882C6F">
                    <w:pPr>
                      <w:jc w:val="right"/>
                      <w:rPr>
                        <w:sz w:val="18"/>
                        <w:szCs w:val="21"/>
                      </w:rPr>
                    </w:pPr>
                    <w:r>
                      <w:rPr>
                        <w:sz w:val="18"/>
                        <w:szCs w:val="21"/>
                      </w:rPr>
                      <w:t>-111,334,216.32</w:t>
                    </w:r>
                  </w:p>
                </w:tc>
              </w:sdtContent>
            </w:sdt>
            <w:sdt>
              <w:sdtPr>
                <w:rPr>
                  <w:sz w:val="18"/>
                  <w:szCs w:val="21"/>
                </w:rPr>
                <w:alias w:val="其他综合收益本期所得税前发生额"/>
                <w:tag w:val="_GBC_fe14941fce0042159657d3d1182f30b3"/>
                <w:id w:val="-1981602587"/>
                <w:lock w:val="sdtLocked"/>
              </w:sdtPr>
              <w:sdtContent>
                <w:tc>
                  <w:tcPr>
                    <w:tcW w:w="666" w:type="pct"/>
                    <w:shd w:val="clear" w:color="auto" w:fill="auto"/>
                  </w:tcPr>
                  <w:p w:rsidR="00882C6F" w:rsidRPr="006E3123" w:rsidRDefault="00096EAC" w:rsidP="00882C6F">
                    <w:pPr>
                      <w:jc w:val="right"/>
                      <w:rPr>
                        <w:sz w:val="18"/>
                        <w:szCs w:val="21"/>
                      </w:rPr>
                    </w:pPr>
                    <w:r>
                      <w:rPr>
                        <w:sz w:val="18"/>
                        <w:szCs w:val="21"/>
                      </w:rPr>
                      <w:t>35,764,162.25</w:t>
                    </w:r>
                  </w:p>
                </w:tc>
              </w:sdtContent>
            </w:sdt>
            <w:tc>
              <w:tcPr>
                <w:tcW w:w="513" w:type="pct"/>
                <w:shd w:val="clear" w:color="auto" w:fill="auto"/>
              </w:tcPr>
              <w:p w:rsidR="00882C6F" w:rsidRPr="006E3123" w:rsidRDefault="00AA3B3F" w:rsidP="00882C6F">
                <w:pPr>
                  <w:jc w:val="right"/>
                  <w:rPr>
                    <w:sz w:val="18"/>
                    <w:szCs w:val="21"/>
                  </w:rPr>
                </w:pPr>
                <w:sdt>
                  <w:sdtPr>
                    <w:rPr>
                      <w:sz w:val="18"/>
                      <w:szCs w:val="21"/>
                    </w:rPr>
                    <w:alias w:val="其他综合收益-其中：前期计入其他综合收益当期转入损益"/>
                    <w:tag w:val="_GBC_024bf0cca31142b7896129dc85402be5"/>
                    <w:id w:val="-1209180549"/>
                    <w:lock w:val="sdtLocked"/>
                    <w:showingPlcHdr/>
                  </w:sdtPr>
                  <w:sdtContent>
                    <w:r w:rsidR="00096EAC">
                      <w:rPr>
                        <w:sz w:val="18"/>
                        <w:szCs w:val="21"/>
                      </w:rPr>
                      <w:t xml:space="preserve">     </w:t>
                    </w:r>
                  </w:sdtContent>
                </w:sdt>
              </w:p>
            </w:tc>
            <w:sdt>
              <w:sdtPr>
                <w:rPr>
                  <w:sz w:val="18"/>
                  <w:szCs w:val="21"/>
                </w:rPr>
                <w:alias w:val="其他综合收益产生的所得税影响"/>
                <w:tag w:val="_GBC_d873ef7b6f7b44b4869c77be75c426f2"/>
                <w:id w:val="-363363238"/>
                <w:lock w:val="sdtLocked"/>
              </w:sdtPr>
              <w:sdtContent>
                <w:tc>
                  <w:tcPr>
                    <w:tcW w:w="524" w:type="pct"/>
                    <w:shd w:val="clear" w:color="auto" w:fill="auto"/>
                  </w:tcPr>
                  <w:p w:rsidR="00882C6F" w:rsidRPr="006E3123" w:rsidRDefault="00096EAC" w:rsidP="00882C6F">
                    <w:pPr>
                      <w:jc w:val="right"/>
                      <w:rPr>
                        <w:sz w:val="18"/>
                        <w:szCs w:val="21"/>
                      </w:rPr>
                    </w:pPr>
                    <w:r>
                      <w:rPr>
                        <w:sz w:val="18"/>
                        <w:szCs w:val="21"/>
                      </w:rPr>
                      <w:t>-2,159,940.75</w:t>
                    </w:r>
                  </w:p>
                </w:tc>
              </w:sdtContent>
            </w:sdt>
            <w:sdt>
              <w:sdtPr>
                <w:rPr>
                  <w:sz w:val="18"/>
                  <w:szCs w:val="21"/>
                </w:rPr>
                <w:alias w:val="其他综合收益税后归属于母公司"/>
                <w:tag w:val="_GBC_61b7b1613e7543cab3fae67db6686b26"/>
                <w:id w:val="-764837486"/>
                <w:lock w:val="sdtLocked"/>
              </w:sdtPr>
              <w:sdtContent>
                <w:tc>
                  <w:tcPr>
                    <w:tcW w:w="638" w:type="pct"/>
                    <w:shd w:val="clear" w:color="auto" w:fill="auto"/>
                  </w:tcPr>
                  <w:p w:rsidR="00882C6F" w:rsidRPr="006E3123" w:rsidRDefault="00096EAC" w:rsidP="00882C6F">
                    <w:pPr>
                      <w:jc w:val="right"/>
                      <w:rPr>
                        <w:sz w:val="18"/>
                        <w:szCs w:val="21"/>
                      </w:rPr>
                    </w:pPr>
                    <w:r>
                      <w:rPr>
                        <w:sz w:val="18"/>
                        <w:szCs w:val="21"/>
                      </w:rPr>
                      <w:t>31,069,806.47</w:t>
                    </w:r>
                  </w:p>
                </w:tc>
              </w:sdtContent>
            </w:sdt>
            <w:sdt>
              <w:sdtPr>
                <w:rPr>
                  <w:sz w:val="18"/>
                  <w:szCs w:val="21"/>
                </w:rPr>
                <w:alias w:val="其他综合收益税后归属于少数股东"/>
                <w:tag w:val="_GBC_87fab8cd29d74f0cb51d8c315b4a6bf6"/>
                <w:id w:val="682092109"/>
                <w:lock w:val="sdtLocked"/>
              </w:sdtPr>
              <w:sdtContent>
                <w:tc>
                  <w:tcPr>
                    <w:tcW w:w="677" w:type="pct"/>
                    <w:shd w:val="clear" w:color="auto" w:fill="auto"/>
                  </w:tcPr>
                  <w:p w:rsidR="00882C6F" w:rsidRPr="006E3123" w:rsidRDefault="00096EAC" w:rsidP="00882C6F">
                    <w:pPr>
                      <w:jc w:val="right"/>
                      <w:rPr>
                        <w:sz w:val="18"/>
                        <w:szCs w:val="21"/>
                      </w:rPr>
                    </w:pPr>
                    <w:r>
                      <w:rPr>
                        <w:sz w:val="18"/>
                        <w:szCs w:val="21"/>
                      </w:rPr>
                      <w:t>5,760,288.19</w:t>
                    </w:r>
                  </w:p>
                </w:tc>
              </w:sdtContent>
            </w:sdt>
            <w:sdt>
              <w:sdtPr>
                <w:rPr>
                  <w:sz w:val="18"/>
                  <w:szCs w:val="21"/>
                </w:rPr>
                <w:alias w:val="其他综合收益（资产负债表项目）"/>
                <w:tag w:val="_GBC_c264fec39c394dd7876777935d6def36"/>
                <w:id w:val="-1915536796"/>
                <w:lock w:val="sdtLocked"/>
              </w:sdtPr>
              <w:sdtContent>
                <w:tc>
                  <w:tcPr>
                    <w:tcW w:w="776" w:type="pct"/>
                    <w:shd w:val="clear" w:color="auto" w:fill="auto"/>
                  </w:tcPr>
                  <w:p w:rsidR="00882C6F" w:rsidRPr="006E3123" w:rsidRDefault="00096EAC" w:rsidP="00882C6F">
                    <w:pPr>
                      <w:jc w:val="right"/>
                      <w:rPr>
                        <w:sz w:val="18"/>
                        <w:szCs w:val="21"/>
                      </w:rPr>
                    </w:pPr>
                    <w:r>
                      <w:rPr>
                        <w:sz w:val="18"/>
                        <w:szCs w:val="21"/>
                      </w:rPr>
                      <w:t>-80,264,409.85</w:t>
                    </w:r>
                  </w:p>
                </w:tc>
              </w:sdtContent>
            </w:sdt>
          </w:tr>
        </w:tbl>
        <w:p w:rsidR="00882C6F" w:rsidRDefault="00AA3B3F">
          <w:pPr>
            <w:rPr>
              <w:szCs w:val="21"/>
            </w:rPr>
          </w:pPr>
        </w:p>
      </w:sdtContent>
    </w:sdt>
    <w:p w:rsidR="004F1756" w:rsidRDefault="004F1756">
      <w:pPr>
        <w:rPr>
          <w:szCs w:val="21"/>
        </w:rPr>
        <w:sectPr w:rsidR="004F1756" w:rsidSect="004F1756">
          <w:pgSz w:w="16838" w:h="11906" w:orient="landscape"/>
          <w:pgMar w:top="1797" w:right="1525" w:bottom="1276" w:left="1440" w:header="856" w:footer="992" w:gutter="0"/>
          <w:cols w:space="425"/>
          <w:docGrid w:linePitch="312"/>
        </w:sectPr>
      </w:pPr>
    </w:p>
    <w:p w:rsidR="00882C6F" w:rsidRDefault="00882C6F">
      <w:pPr>
        <w:rPr>
          <w:szCs w:val="21"/>
        </w:rPr>
      </w:pPr>
    </w:p>
    <w:sdt>
      <w:sdtPr>
        <w:rPr>
          <w:rFonts w:ascii="宋体" w:hAnsi="宋体" w:cs="宋体" w:hint="eastAsia"/>
          <w:b w:val="0"/>
          <w:bCs w:val="0"/>
          <w:kern w:val="0"/>
          <w:sz w:val="24"/>
          <w:szCs w:val="21"/>
        </w:rPr>
        <w:alias w:val="模块:专项储备"/>
        <w:tag w:val="_GBC_8a08fa7a416e4e52a104ea9b06479f9e"/>
        <w:id w:val="-359124056"/>
        <w:lock w:val="sdtLocked"/>
        <w:placeholder>
          <w:docPart w:val="GBC22222222222222222222222222222"/>
        </w:placeholder>
      </w:sdtPr>
      <w:sdtEndPr>
        <w:rPr>
          <w:rFonts w:cstheme="minorBidi" w:hint="default"/>
          <w:color w:val="000000" w:themeColor="text1"/>
        </w:rPr>
      </w:sdtEndPr>
      <w:sdtContent>
        <w:p w:rsidR="00882C6F" w:rsidRPr="006956D3" w:rsidRDefault="00096EAC" w:rsidP="00096EAC">
          <w:pPr>
            <w:pStyle w:val="3"/>
            <w:numPr>
              <w:ilvl w:val="0"/>
              <w:numId w:val="53"/>
            </w:numPr>
            <w:tabs>
              <w:tab w:val="left" w:pos="504"/>
            </w:tabs>
            <w:rPr>
              <w:rFonts w:ascii="宋体" w:hAnsi="宋体"/>
              <w:szCs w:val="21"/>
            </w:rPr>
          </w:pPr>
          <w:r w:rsidRPr="006956D3">
            <w:rPr>
              <w:rFonts w:ascii="宋体" w:hAnsi="宋体" w:hint="eastAsia"/>
              <w:szCs w:val="21"/>
            </w:rPr>
            <w:t>专项储备</w:t>
          </w:r>
        </w:p>
        <w:sdt>
          <w:sdtPr>
            <w:rPr>
              <w:sz w:val="21"/>
              <w:szCs w:val="21"/>
            </w:rPr>
            <w:alias w:val="是否适用：专项储备[双击切换]"/>
            <w:tag w:val="_GBC_291ec3c1c38144a3ac0bde67edb318cc"/>
            <w:id w:val="198671666"/>
            <w:lock w:val="sdtContentLocked"/>
            <w:placeholder>
              <w:docPart w:val="GBC22222222222222222222222222222"/>
            </w:placeholder>
          </w:sdtPr>
          <w:sdtContent>
            <w:p w:rsidR="00882C6F" w:rsidRPr="006956D3" w:rsidRDefault="00096EAC">
              <w:pPr>
                <w:rPr>
                  <w:sz w:val="21"/>
                  <w:szCs w:val="21"/>
                </w:rPr>
              </w:pPr>
              <w:r w:rsidRPr="006956D3">
                <w:rPr>
                  <w:sz w:val="21"/>
                  <w:szCs w:val="21"/>
                </w:rPr>
                <w:fldChar w:fldCharType="begin"/>
              </w:r>
              <w:r w:rsidRPr="006956D3">
                <w:rPr>
                  <w:sz w:val="21"/>
                  <w:szCs w:val="21"/>
                </w:rPr>
                <w:instrText xml:space="preserve"> MACROBUTTON  SnrToggleCheckbox √适用 </w:instrText>
              </w:r>
              <w:r w:rsidRPr="006956D3">
                <w:rPr>
                  <w:sz w:val="21"/>
                  <w:szCs w:val="21"/>
                </w:rPr>
                <w:fldChar w:fldCharType="end"/>
              </w:r>
              <w:r w:rsidRPr="006956D3">
                <w:rPr>
                  <w:sz w:val="21"/>
                  <w:szCs w:val="21"/>
                </w:rPr>
                <w:fldChar w:fldCharType="begin"/>
              </w:r>
              <w:r w:rsidRPr="006956D3">
                <w:rPr>
                  <w:sz w:val="21"/>
                  <w:szCs w:val="21"/>
                </w:rPr>
                <w:instrText xml:space="preserve"> MACROBUTTON  SnrToggleCheckbox □不适用 </w:instrText>
              </w:r>
              <w:r w:rsidRPr="006956D3">
                <w:rPr>
                  <w:sz w:val="21"/>
                  <w:szCs w:val="21"/>
                </w:rPr>
                <w:fldChar w:fldCharType="end"/>
              </w:r>
            </w:p>
          </w:sdtContent>
        </w:sdt>
        <w:p w:rsidR="00882C6F" w:rsidRPr="006956D3" w:rsidRDefault="00096EAC">
          <w:pPr>
            <w:pStyle w:val="a9"/>
            <w:ind w:firstLineChars="0" w:firstLine="0"/>
            <w:jc w:val="right"/>
            <w:rPr>
              <w:rFonts w:ascii="宋体" w:hAnsi="宋体"/>
              <w:szCs w:val="21"/>
            </w:rPr>
          </w:pPr>
          <w:r w:rsidRPr="006956D3">
            <w:rPr>
              <w:rFonts w:ascii="宋体" w:hAnsi="宋体" w:hint="eastAsia"/>
              <w:szCs w:val="21"/>
            </w:rPr>
            <w:t>单位：</w:t>
          </w:r>
          <w:sdt>
            <w:sdtPr>
              <w:rPr>
                <w:rFonts w:ascii="宋体" w:hAnsi="宋体" w:hint="eastAsia"/>
                <w:szCs w:val="21"/>
              </w:rPr>
              <w:alias w:val="单位：财务附注：专项储备"/>
              <w:tag w:val="_GBC_98a0a00169d7461b91b431ef8a517eb1"/>
              <w:id w:val="130103686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ascii="宋体" w:hAnsi="宋体" w:hint="eastAsia"/>
                  <w:szCs w:val="21"/>
                </w:rPr>
                <w:t>元</w:t>
              </w:r>
            </w:sdtContent>
          </w:sdt>
          <w:r w:rsidRPr="006956D3">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11670543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ascii="宋体" w:hAnsi="宋体"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666"/>
            <w:gridCol w:w="1774"/>
            <w:gridCol w:w="1774"/>
            <w:gridCol w:w="1815"/>
            <w:gridCol w:w="1788"/>
          </w:tblGrid>
          <w:tr w:rsidR="00882C6F" w:rsidRPr="006956D3" w:rsidTr="00745F15">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6956D3" w:rsidRDefault="00096EAC">
                <w:pPr>
                  <w:jc w:val="center"/>
                  <w:rPr>
                    <w:sz w:val="21"/>
                    <w:szCs w:val="21"/>
                  </w:rPr>
                </w:pPr>
                <w:r w:rsidRPr="006956D3">
                  <w:rPr>
                    <w:rFonts w:hint="eastAsia"/>
                    <w:sz w:val="21"/>
                    <w:szCs w:val="21"/>
                  </w:rPr>
                  <w:t>项目</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6956D3" w:rsidRDefault="00096EAC">
                <w:pPr>
                  <w:jc w:val="center"/>
                  <w:rPr>
                    <w:sz w:val="21"/>
                    <w:szCs w:val="21"/>
                  </w:rPr>
                </w:pPr>
                <w:r w:rsidRPr="006956D3">
                  <w:rPr>
                    <w:rFonts w:hint="eastAsia"/>
                    <w:sz w:val="21"/>
                    <w:szCs w:val="21"/>
                  </w:rPr>
                  <w:t>期初余额</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6956D3" w:rsidRDefault="00096EAC">
                <w:pPr>
                  <w:jc w:val="center"/>
                  <w:rPr>
                    <w:sz w:val="21"/>
                    <w:szCs w:val="21"/>
                  </w:rPr>
                </w:pPr>
                <w:r w:rsidRPr="006956D3">
                  <w:rPr>
                    <w:rFonts w:hint="eastAsia"/>
                    <w:sz w:val="21"/>
                    <w:szCs w:val="21"/>
                  </w:rPr>
                  <w:t>本期增加</w:t>
                </w:r>
              </w:p>
            </w:tc>
            <w:tc>
              <w:tcPr>
                <w:tcW w:w="1029"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6956D3" w:rsidRDefault="00096EAC">
                <w:pPr>
                  <w:jc w:val="center"/>
                  <w:rPr>
                    <w:sz w:val="21"/>
                    <w:szCs w:val="21"/>
                  </w:rPr>
                </w:pPr>
                <w:r w:rsidRPr="006956D3">
                  <w:rPr>
                    <w:rFonts w:hint="eastAsia"/>
                    <w:sz w:val="21"/>
                    <w:szCs w:val="21"/>
                  </w:rPr>
                  <w:t>本期减少</w:t>
                </w:r>
              </w:p>
            </w:tc>
            <w:tc>
              <w:tcPr>
                <w:tcW w:w="1014"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6956D3" w:rsidRDefault="00096EAC">
                <w:pPr>
                  <w:jc w:val="center"/>
                  <w:rPr>
                    <w:sz w:val="21"/>
                    <w:szCs w:val="21"/>
                  </w:rPr>
                </w:pPr>
                <w:r w:rsidRPr="006956D3">
                  <w:rPr>
                    <w:rFonts w:hint="eastAsia"/>
                    <w:sz w:val="21"/>
                    <w:szCs w:val="21"/>
                  </w:rPr>
                  <w:t>期末余额</w:t>
                </w:r>
              </w:p>
            </w:tc>
          </w:tr>
          <w:tr w:rsidR="00882C6F" w:rsidRPr="006956D3" w:rsidTr="00745F15">
            <w:tc>
              <w:tcPr>
                <w:tcW w:w="945"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rPr>
                    <w:sz w:val="21"/>
                    <w:szCs w:val="21"/>
                  </w:rPr>
                </w:pPr>
                <w:r w:rsidRPr="006956D3">
                  <w:rPr>
                    <w:rFonts w:hint="eastAsia"/>
                    <w:sz w:val="21"/>
                    <w:szCs w:val="21"/>
                  </w:rPr>
                  <w:t>安全生产费</w:t>
                </w:r>
              </w:p>
            </w:tc>
            <w:sdt>
              <w:sdtPr>
                <w:rPr>
                  <w:sz w:val="21"/>
                  <w:szCs w:val="21"/>
                </w:rPr>
                <w:alias w:val="专项储备中的安全生产费"/>
                <w:tag w:val="_GBC_e42b1e0118ac4f21bc48fdff109e1a5f"/>
                <w:id w:val="-2016832056"/>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91,489,777.38</w:t>
                    </w:r>
                  </w:p>
                </w:tc>
              </w:sdtContent>
            </w:sdt>
            <w:sdt>
              <w:sdtPr>
                <w:rPr>
                  <w:sz w:val="21"/>
                  <w:szCs w:val="21"/>
                </w:rPr>
                <w:alias w:val="专项储备中的安全生产费本期增加"/>
                <w:tag w:val="_GBC_a167d15a22be47a6850be32e2fa62da7"/>
                <w:id w:val="-1989629641"/>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4,692,280.74</w:t>
                    </w:r>
                  </w:p>
                </w:tc>
              </w:sdtContent>
            </w:sdt>
            <w:sdt>
              <w:sdtPr>
                <w:rPr>
                  <w:sz w:val="21"/>
                  <w:szCs w:val="21"/>
                </w:rPr>
                <w:alias w:val="专项储备中的安全生产费本期减少"/>
                <w:tag w:val="_GBC_91782ed55bf643ad807b0a87a310b130"/>
                <w:id w:val="82110785"/>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2,952,302.49</w:t>
                    </w:r>
                  </w:p>
                </w:tc>
              </w:sdtContent>
            </w:sdt>
            <w:sdt>
              <w:sdtPr>
                <w:rPr>
                  <w:sz w:val="21"/>
                  <w:szCs w:val="21"/>
                </w:rPr>
                <w:alias w:val="专项储备中的安全生产费"/>
                <w:tag w:val="_GBC_a2fb462c6f08430db24c071a0ed480b9"/>
                <w:id w:val="-1073969397"/>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93,229,755.63</w:t>
                    </w:r>
                  </w:p>
                </w:tc>
              </w:sdtContent>
            </w:sdt>
          </w:tr>
          <w:tr w:rsidR="00882C6F" w:rsidRPr="006956D3" w:rsidTr="00745F15">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6956D3" w:rsidRDefault="00096EAC">
                <w:pPr>
                  <w:jc w:val="center"/>
                  <w:rPr>
                    <w:sz w:val="21"/>
                    <w:szCs w:val="21"/>
                  </w:rPr>
                </w:pPr>
                <w:r w:rsidRPr="006956D3">
                  <w:rPr>
                    <w:rFonts w:hint="eastAsia"/>
                    <w:sz w:val="21"/>
                    <w:szCs w:val="21"/>
                  </w:rPr>
                  <w:t>合计</w:t>
                </w:r>
              </w:p>
            </w:tc>
            <w:sdt>
              <w:sdtPr>
                <w:rPr>
                  <w:sz w:val="21"/>
                  <w:szCs w:val="21"/>
                </w:rPr>
                <w:alias w:val="专项储备"/>
                <w:tag w:val="_GBC_cd48a77e1c6144669e85114fdd4dfdb0"/>
                <w:id w:val="430247335"/>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91,489,777.38</w:t>
                    </w:r>
                  </w:p>
                </w:tc>
              </w:sdtContent>
            </w:sdt>
            <w:sdt>
              <w:sdtPr>
                <w:rPr>
                  <w:sz w:val="21"/>
                  <w:szCs w:val="21"/>
                </w:rPr>
                <w:alias w:val="专项储备本期增加额"/>
                <w:tag w:val="_GBC_0ab3e0cb13ac471d9edac7a61ca5c0ab"/>
                <w:id w:val="-37200970"/>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4,692,280.74</w:t>
                    </w:r>
                  </w:p>
                </w:tc>
              </w:sdtContent>
            </w:sdt>
            <w:sdt>
              <w:sdtPr>
                <w:rPr>
                  <w:sz w:val="21"/>
                  <w:szCs w:val="21"/>
                </w:rPr>
                <w:alias w:val="专项储备本期减少额"/>
                <w:tag w:val="_GBC_0c896cd45b024e18b1bade42f9eddf05"/>
                <w:id w:val="-1700474015"/>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2,952,302.49</w:t>
                    </w:r>
                  </w:p>
                </w:tc>
              </w:sdtContent>
            </w:sdt>
            <w:sdt>
              <w:sdtPr>
                <w:rPr>
                  <w:sz w:val="21"/>
                  <w:szCs w:val="21"/>
                </w:rPr>
                <w:alias w:val="专项储备"/>
                <w:tag w:val="_GBC_eb63f3cd30bd40fab1c9cf48858f3d54"/>
                <w:id w:val="-1657761063"/>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jc w:val="right"/>
                      <w:rPr>
                        <w:sz w:val="21"/>
                        <w:szCs w:val="21"/>
                      </w:rPr>
                    </w:pPr>
                    <w:r w:rsidRPr="006956D3">
                      <w:rPr>
                        <w:sz w:val="21"/>
                        <w:szCs w:val="21"/>
                      </w:rPr>
                      <w:t>93,229,755.63</w:t>
                    </w:r>
                  </w:p>
                </w:tc>
              </w:sdtContent>
            </w:sdt>
          </w:tr>
        </w:tbl>
        <w:p w:rsidR="00882C6F" w:rsidRDefault="00AA3B3F">
          <w:pPr>
            <w:rPr>
              <w:szCs w:val="21"/>
            </w:rPr>
          </w:pPr>
        </w:p>
      </w:sdtContent>
    </w:sdt>
    <w:p w:rsidR="00882C6F" w:rsidRDefault="00882C6F">
      <w:pPr>
        <w:rPr>
          <w:szCs w:val="21"/>
        </w:rPr>
      </w:pPr>
    </w:p>
    <w:sdt>
      <w:sdtPr>
        <w:rPr>
          <w:rFonts w:ascii="宋体" w:hAnsi="宋体" w:cs="宋体" w:hint="eastAsia"/>
          <w:b w:val="0"/>
          <w:bCs w:val="0"/>
          <w:kern w:val="0"/>
          <w:sz w:val="24"/>
          <w:szCs w:val="21"/>
        </w:rPr>
        <w:alias w:val="模块:盈余公积"/>
        <w:tag w:val="_GBC_fc97b66d150f4d31ba9096ec58341715"/>
        <w:id w:val="-1297374712"/>
        <w:lock w:val="sdtLocked"/>
        <w:placeholder>
          <w:docPart w:val="GBC22222222222222222222222222222"/>
        </w:placeholder>
      </w:sdtPr>
      <w:sdtEndPr>
        <w:rPr>
          <w:rFonts w:cstheme="minorBidi" w:hint="default"/>
          <w:kern w:val="2"/>
        </w:rPr>
      </w:sdtEndPr>
      <w:sdtContent>
        <w:p w:rsidR="00882C6F" w:rsidRPr="006956D3" w:rsidRDefault="00096EAC" w:rsidP="00096EAC">
          <w:pPr>
            <w:pStyle w:val="3"/>
            <w:numPr>
              <w:ilvl w:val="0"/>
              <w:numId w:val="53"/>
            </w:numPr>
            <w:tabs>
              <w:tab w:val="left" w:pos="504"/>
            </w:tabs>
            <w:rPr>
              <w:rFonts w:ascii="宋体" w:hAnsi="宋体"/>
              <w:szCs w:val="21"/>
            </w:rPr>
          </w:pPr>
          <w:r w:rsidRPr="006956D3">
            <w:rPr>
              <w:rFonts w:ascii="宋体" w:hAnsi="宋体" w:hint="eastAsia"/>
              <w:szCs w:val="21"/>
            </w:rPr>
            <w:t>盈余公积</w:t>
          </w:r>
        </w:p>
        <w:p w:rsidR="00882C6F" w:rsidRPr="006956D3" w:rsidRDefault="00096EAC">
          <w:pPr>
            <w:jc w:val="right"/>
            <w:rPr>
              <w:sz w:val="21"/>
              <w:szCs w:val="21"/>
            </w:rPr>
          </w:pPr>
          <w:r w:rsidRPr="006956D3">
            <w:rPr>
              <w:rFonts w:hint="eastAsia"/>
              <w:sz w:val="21"/>
              <w:szCs w:val="21"/>
            </w:rPr>
            <w:t>单位：</w:t>
          </w:r>
          <w:sdt>
            <w:sdtPr>
              <w:rPr>
                <w:rFonts w:hint="eastAsia"/>
                <w:sz w:val="21"/>
                <w:szCs w:val="21"/>
              </w:rPr>
              <w:alias w:val="单位：财务附注：盈余公积"/>
              <w:tag w:val="_GBC_ea3204141ce3498eaccd14c833f64973"/>
              <w:id w:val="30905641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附注：盈余公积"/>
              <w:tag w:val="_GBC_f5c6664d47b9454d919a38095dd3c48d"/>
              <w:id w:val="16048345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658"/>
            <w:gridCol w:w="1783"/>
            <w:gridCol w:w="1788"/>
            <w:gridCol w:w="1800"/>
            <w:gridCol w:w="1788"/>
          </w:tblGrid>
          <w:tr w:rsidR="00882C6F" w:rsidRPr="006956D3" w:rsidTr="00E77EB8">
            <w:tc>
              <w:tcPr>
                <w:tcW w:w="940"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jc w:val="center"/>
                  <w:rPr>
                    <w:sz w:val="21"/>
                    <w:szCs w:val="21"/>
                  </w:rPr>
                </w:pPr>
                <w:r w:rsidRPr="006956D3">
                  <w:rPr>
                    <w:rFonts w:hint="eastAsia"/>
                    <w:sz w:val="21"/>
                    <w:szCs w:val="21"/>
                  </w:rPr>
                  <w:t>项目</w:t>
                </w:r>
              </w:p>
            </w:tc>
            <w:tc>
              <w:tcPr>
                <w:tcW w:w="1011"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jc w:val="center"/>
                  <w:rPr>
                    <w:sz w:val="21"/>
                    <w:szCs w:val="21"/>
                  </w:rPr>
                </w:pPr>
                <w:r w:rsidRPr="006956D3">
                  <w:rPr>
                    <w:rFonts w:hint="eastAsia"/>
                    <w:sz w:val="21"/>
                    <w:szCs w:val="21"/>
                  </w:rPr>
                  <w:t>期初余额</w:t>
                </w:r>
              </w:p>
            </w:tc>
            <w:tc>
              <w:tcPr>
                <w:tcW w:w="1014"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jc w:val="center"/>
                  <w:rPr>
                    <w:sz w:val="21"/>
                    <w:szCs w:val="21"/>
                  </w:rPr>
                </w:pPr>
                <w:r w:rsidRPr="006956D3">
                  <w:rPr>
                    <w:rFonts w:hint="eastAsia"/>
                    <w:sz w:val="21"/>
                    <w:szCs w:val="21"/>
                  </w:rPr>
                  <w:t>本期增加</w:t>
                </w:r>
              </w:p>
            </w:tc>
            <w:tc>
              <w:tcPr>
                <w:tcW w:w="1021"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jc w:val="center"/>
                  <w:rPr>
                    <w:sz w:val="21"/>
                    <w:szCs w:val="21"/>
                  </w:rPr>
                </w:pPr>
                <w:r w:rsidRPr="006956D3">
                  <w:rPr>
                    <w:rFonts w:hint="eastAsia"/>
                    <w:sz w:val="21"/>
                    <w:szCs w:val="21"/>
                  </w:rPr>
                  <w:t>本期减少</w:t>
                </w:r>
              </w:p>
            </w:tc>
            <w:tc>
              <w:tcPr>
                <w:tcW w:w="1014"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jc w:val="center"/>
                  <w:rPr>
                    <w:sz w:val="21"/>
                    <w:szCs w:val="21"/>
                  </w:rPr>
                </w:pPr>
                <w:r w:rsidRPr="006956D3">
                  <w:rPr>
                    <w:rFonts w:hint="eastAsia"/>
                    <w:sz w:val="21"/>
                    <w:szCs w:val="21"/>
                  </w:rPr>
                  <w:t>期末余额</w:t>
                </w:r>
              </w:p>
            </w:tc>
          </w:tr>
          <w:tr w:rsidR="00882C6F" w:rsidRPr="006956D3" w:rsidTr="00E77EB8">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6956D3" w:rsidRDefault="00096EAC">
                <w:pPr>
                  <w:autoSpaceDE w:val="0"/>
                  <w:autoSpaceDN w:val="0"/>
                  <w:adjustRightInd w:val="0"/>
                  <w:snapToGrid w:val="0"/>
                  <w:jc w:val="both"/>
                  <w:rPr>
                    <w:sz w:val="21"/>
                    <w:szCs w:val="21"/>
                  </w:rPr>
                </w:pPr>
                <w:r w:rsidRPr="006956D3">
                  <w:rPr>
                    <w:rFonts w:hint="eastAsia"/>
                    <w:sz w:val="21"/>
                    <w:szCs w:val="21"/>
                  </w:rPr>
                  <w:t>法定盈余公积</w:t>
                </w:r>
              </w:p>
            </w:tc>
            <w:sdt>
              <w:sdtPr>
                <w:rPr>
                  <w:sz w:val="21"/>
                  <w:szCs w:val="21"/>
                </w:rPr>
                <w:alias w:val="法定盈余公积合计"/>
                <w:tag w:val="_GBC_0e8cc71d78cd4ef5ac851dfa600977db"/>
                <w:id w:val="1958224172"/>
                <w:lock w:val="sdtLocked"/>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rsidP="00882C6F">
                    <w:pPr>
                      <w:autoSpaceDE w:val="0"/>
                      <w:autoSpaceDN w:val="0"/>
                      <w:adjustRightInd w:val="0"/>
                      <w:snapToGrid w:val="0"/>
                      <w:ind w:right="180"/>
                      <w:jc w:val="right"/>
                      <w:rPr>
                        <w:color w:val="000000" w:themeColor="text1"/>
                        <w:sz w:val="21"/>
                        <w:szCs w:val="21"/>
                      </w:rPr>
                    </w:pPr>
                    <w:r w:rsidRPr="006956D3">
                      <w:rPr>
                        <w:sz w:val="21"/>
                        <w:szCs w:val="21"/>
                      </w:rPr>
                      <w:t>328,121,096.04</w:t>
                    </w:r>
                  </w:p>
                </w:tc>
              </w:sdtContent>
            </w:sdt>
            <w:sdt>
              <w:sdtPr>
                <w:rPr>
                  <w:sz w:val="21"/>
                  <w:szCs w:val="21"/>
                </w:rPr>
                <w:alias w:val="法定盈余公积增加数"/>
                <w:tag w:val="_GBC_8f3954bb0c354b4fae0c2bbe672f3d75"/>
                <w:id w:val="-315027754"/>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autoSpaceDE w:val="0"/>
                      <w:autoSpaceDN w:val="0"/>
                      <w:adjustRightInd w:val="0"/>
                      <w:snapToGrid w:val="0"/>
                      <w:ind w:right="180"/>
                      <w:jc w:val="right"/>
                      <w:rPr>
                        <w:color w:val="000000" w:themeColor="text1"/>
                        <w:sz w:val="21"/>
                        <w:szCs w:val="21"/>
                      </w:rPr>
                    </w:pPr>
                    <w:r w:rsidRPr="006956D3">
                      <w:rPr>
                        <w:sz w:val="21"/>
                        <w:szCs w:val="21"/>
                      </w:rPr>
                      <w:t xml:space="preserve">     </w:t>
                    </w:r>
                  </w:p>
                </w:tc>
              </w:sdtContent>
            </w:sdt>
            <w:sdt>
              <w:sdtPr>
                <w:rPr>
                  <w:sz w:val="21"/>
                  <w:szCs w:val="21"/>
                </w:rPr>
                <w:alias w:val="法定盈余公积减少数"/>
                <w:tag w:val="_GBC_064c6e4020c94d7b82caaa61d1c143ab"/>
                <w:id w:val="-1637103202"/>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autoSpaceDE w:val="0"/>
                      <w:autoSpaceDN w:val="0"/>
                      <w:adjustRightInd w:val="0"/>
                      <w:snapToGrid w:val="0"/>
                      <w:ind w:right="180"/>
                      <w:jc w:val="right"/>
                      <w:rPr>
                        <w:color w:val="000000" w:themeColor="text1"/>
                        <w:sz w:val="21"/>
                        <w:szCs w:val="21"/>
                      </w:rPr>
                    </w:pPr>
                    <w:r w:rsidRPr="006956D3">
                      <w:rPr>
                        <w:sz w:val="21"/>
                        <w:szCs w:val="21"/>
                      </w:rPr>
                      <w:t xml:space="preserve">     </w:t>
                    </w:r>
                  </w:p>
                </w:tc>
              </w:sdtContent>
            </w:sdt>
            <w:sdt>
              <w:sdtPr>
                <w:rPr>
                  <w:sz w:val="21"/>
                  <w:szCs w:val="21"/>
                </w:rPr>
                <w:alias w:val="法定盈余公积合计"/>
                <w:tag w:val="_GBC_5823a23ab30d4df3b9485fc6a56fad37"/>
                <w:id w:val="159506537"/>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882C6F" w:rsidRPr="006956D3" w:rsidRDefault="00096EAC">
                    <w:pPr>
                      <w:autoSpaceDE w:val="0"/>
                      <w:autoSpaceDN w:val="0"/>
                      <w:adjustRightInd w:val="0"/>
                      <w:snapToGrid w:val="0"/>
                      <w:ind w:right="180"/>
                      <w:jc w:val="right"/>
                      <w:rPr>
                        <w:color w:val="000000" w:themeColor="text1"/>
                        <w:sz w:val="21"/>
                        <w:szCs w:val="21"/>
                      </w:rPr>
                    </w:pPr>
                    <w:r w:rsidRPr="006956D3">
                      <w:rPr>
                        <w:sz w:val="21"/>
                        <w:szCs w:val="21"/>
                      </w:rPr>
                      <w:t>328,121,096.04</w:t>
                    </w:r>
                  </w:p>
                </w:tc>
              </w:sdtContent>
            </w:sdt>
          </w:tr>
          <w:tr w:rsidR="00882C6F" w:rsidRPr="006956D3" w:rsidTr="00E77EB8">
            <w:tc>
              <w:tcPr>
                <w:tcW w:w="940"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jc w:val="center"/>
                  <w:rPr>
                    <w:sz w:val="21"/>
                    <w:szCs w:val="21"/>
                  </w:rPr>
                </w:pPr>
                <w:r w:rsidRPr="006956D3">
                  <w:rPr>
                    <w:rFonts w:hint="eastAsia"/>
                    <w:sz w:val="21"/>
                    <w:szCs w:val="21"/>
                  </w:rPr>
                  <w:t>合计</w:t>
                </w:r>
              </w:p>
            </w:tc>
            <w:sdt>
              <w:sdtPr>
                <w:rPr>
                  <w:sz w:val="21"/>
                  <w:szCs w:val="21"/>
                </w:rPr>
                <w:alias w:val="盈余公积"/>
                <w:tag w:val="_GBC_ca9bb1119ada4253ad07f3c27595c03a"/>
                <w:id w:val="2056497961"/>
                <w:lock w:val="sdtLocked"/>
              </w:sdtPr>
              <w:sdtContent>
                <w:tc>
                  <w:tcPr>
                    <w:tcW w:w="1011"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ind w:right="180"/>
                      <w:jc w:val="right"/>
                      <w:rPr>
                        <w:color w:val="000000" w:themeColor="text1"/>
                        <w:sz w:val="21"/>
                        <w:szCs w:val="21"/>
                      </w:rPr>
                    </w:pPr>
                    <w:r w:rsidRPr="006956D3">
                      <w:rPr>
                        <w:sz w:val="21"/>
                        <w:szCs w:val="21"/>
                      </w:rPr>
                      <w:t>328,121,096.04</w:t>
                    </w:r>
                  </w:p>
                </w:tc>
              </w:sdtContent>
            </w:sdt>
            <w:sdt>
              <w:sdtPr>
                <w:rPr>
                  <w:sz w:val="21"/>
                  <w:szCs w:val="21"/>
                </w:rPr>
                <w:alias w:val="盈余公积增加"/>
                <w:tag w:val="_GBC_c61727c2ffbd4fbab644cff2c4826090"/>
                <w:id w:val="-1729294234"/>
                <w:lock w:val="sdtLocked"/>
                <w:showingPlcHdr/>
              </w:sdtPr>
              <w:sdtContent>
                <w:tc>
                  <w:tcPr>
                    <w:tcW w:w="1014"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ind w:right="180"/>
                      <w:jc w:val="right"/>
                      <w:rPr>
                        <w:color w:val="000000" w:themeColor="text1"/>
                        <w:sz w:val="21"/>
                        <w:szCs w:val="21"/>
                      </w:rPr>
                    </w:pPr>
                    <w:r w:rsidRPr="006956D3">
                      <w:rPr>
                        <w:sz w:val="21"/>
                        <w:szCs w:val="21"/>
                      </w:rPr>
                      <w:t xml:space="preserve">     </w:t>
                    </w:r>
                  </w:p>
                </w:tc>
              </w:sdtContent>
            </w:sdt>
            <w:sdt>
              <w:sdtPr>
                <w:rPr>
                  <w:sz w:val="21"/>
                  <w:szCs w:val="21"/>
                </w:rPr>
                <w:alias w:val="盈余公积减少"/>
                <w:tag w:val="_GBC_9cc176398dfd4135a144afc53cb1f3f4"/>
                <w:id w:val="1769578112"/>
                <w:lock w:val="sdtLocked"/>
                <w:showingPlcHdr/>
              </w:sdtPr>
              <w:sdtContent>
                <w:tc>
                  <w:tcPr>
                    <w:tcW w:w="1021"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ind w:right="180"/>
                      <w:jc w:val="right"/>
                      <w:rPr>
                        <w:color w:val="000000" w:themeColor="text1"/>
                        <w:sz w:val="21"/>
                        <w:szCs w:val="21"/>
                      </w:rPr>
                    </w:pPr>
                    <w:r w:rsidRPr="006956D3">
                      <w:rPr>
                        <w:sz w:val="21"/>
                        <w:szCs w:val="21"/>
                      </w:rPr>
                      <w:t xml:space="preserve">     </w:t>
                    </w:r>
                  </w:p>
                </w:tc>
              </w:sdtContent>
            </w:sdt>
            <w:sdt>
              <w:sdtPr>
                <w:rPr>
                  <w:sz w:val="21"/>
                  <w:szCs w:val="21"/>
                </w:rPr>
                <w:alias w:val="盈余公积"/>
                <w:tag w:val="_GBC_3039f81cf7e045369f504a0b96294727"/>
                <w:id w:val="31310929"/>
                <w:lock w:val="sdtLocked"/>
              </w:sdtPr>
              <w:sdtContent>
                <w:tc>
                  <w:tcPr>
                    <w:tcW w:w="1014"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ind w:right="180"/>
                      <w:jc w:val="right"/>
                      <w:rPr>
                        <w:color w:val="000000" w:themeColor="text1"/>
                        <w:sz w:val="21"/>
                        <w:szCs w:val="21"/>
                      </w:rPr>
                    </w:pPr>
                    <w:r w:rsidRPr="006956D3">
                      <w:rPr>
                        <w:sz w:val="21"/>
                        <w:szCs w:val="21"/>
                      </w:rPr>
                      <w:t>328,121,096.04</w:t>
                    </w:r>
                  </w:p>
                </w:tc>
              </w:sdtContent>
            </w:sdt>
          </w:tr>
        </w:tbl>
        <w:p w:rsidR="00882C6F" w:rsidRDefault="00AA3B3F">
          <w:pPr>
            <w:autoSpaceDE w:val="0"/>
            <w:autoSpaceDN w:val="0"/>
            <w:adjustRightInd w:val="0"/>
            <w:rPr>
              <w:color w:val="000000" w:themeColor="text1"/>
              <w:szCs w:val="21"/>
            </w:rPr>
          </w:pPr>
        </w:p>
      </w:sdtContent>
    </w:sdt>
    <w:p w:rsidR="00882C6F" w:rsidRDefault="00882C6F">
      <w:pPr>
        <w:rPr>
          <w:szCs w:val="21"/>
        </w:rPr>
      </w:pPr>
    </w:p>
    <w:sdt>
      <w:sdtPr>
        <w:rPr>
          <w:rFonts w:ascii="宋体" w:hAnsi="宋体" w:cs="宋体" w:hint="eastAsia"/>
          <w:b w:val="0"/>
          <w:bCs w:val="0"/>
          <w:kern w:val="0"/>
          <w:sz w:val="24"/>
          <w:szCs w:val="21"/>
        </w:rPr>
        <w:alias w:val="模块:未分配利润"/>
        <w:tag w:val="_GBC_2cdd2861806d471aa767f92841b30fbf"/>
        <w:id w:val="2075853762"/>
        <w:lock w:val="sdtLocked"/>
        <w:placeholder>
          <w:docPart w:val="GBC22222222222222222222222222222"/>
        </w:placeholder>
      </w:sdtPr>
      <w:sdtContent>
        <w:p w:rsidR="00882C6F" w:rsidRPr="006956D3" w:rsidRDefault="00096EAC" w:rsidP="00096EAC">
          <w:pPr>
            <w:pStyle w:val="3"/>
            <w:numPr>
              <w:ilvl w:val="0"/>
              <w:numId w:val="53"/>
            </w:numPr>
            <w:tabs>
              <w:tab w:val="left" w:pos="504"/>
            </w:tabs>
            <w:rPr>
              <w:rFonts w:ascii="宋体" w:hAnsi="宋体"/>
              <w:szCs w:val="21"/>
            </w:rPr>
          </w:pPr>
          <w:r w:rsidRPr="006956D3">
            <w:rPr>
              <w:rFonts w:ascii="宋体" w:hAnsi="宋体" w:hint="eastAsia"/>
              <w:szCs w:val="21"/>
            </w:rPr>
            <w:t>未分配利润</w:t>
          </w:r>
        </w:p>
        <w:p w:rsidR="00882C6F" w:rsidRPr="006956D3" w:rsidRDefault="00096EAC">
          <w:pPr>
            <w:jc w:val="right"/>
            <w:rPr>
              <w:sz w:val="21"/>
              <w:szCs w:val="21"/>
            </w:rPr>
          </w:pPr>
          <w:r w:rsidRPr="006956D3">
            <w:rPr>
              <w:rFonts w:hint="eastAsia"/>
              <w:sz w:val="21"/>
              <w:szCs w:val="21"/>
            </w:rPr>
            <w:t>单位：</w:t>
          </w:r>
          <w:sdt>
            <w:sdtPr>
              <w:rPr>
                <w:rFonts w:hint="eastAsia"/>
                <w:sz w:val="21"/>
                <w:szCs w:val="21"/>
              </w:rPr>
              <w:alias w:val="单位：财务附注：未分配利润"/>
              <w:tag w:val="_GBC_cfb07ff3eded4b49916cfc42d821bab6"/>
              <w:id w:val="16266573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附注：未分配利润"/>
              <w:tag w:val="_GBC_55c70fe731be4b84be72ea88afd989b8"/>
              <w:id w:val="4359550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399"/>
            <w:gridCol w:w="2752"/>
            <w:gridCol w:w="2666"/>
          </w:tblGrid>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rsidP="00882C6F">
                <w:pPr>
                  <w:jc w:val="center"/>
                  <w:rPr>
                    <w:sz w:val="21"/>
                    <w:szCs w:val="21"/>
                  </w:rPr>
                </w:pPr>
                <w:r w:rsidRPr="006956D3">
                  <w:rPr>
                    <w:rFonts w:hint="eastAsia"/>
                    <w:sz w:val="21"/>
                    <w:szCs w:val="21"/>
                  </w:rPr>
                  <w:t>项目</w:t>
                </w:r>
              </w:p>
            </w:tc>
            <w:tc>
              <w:tcPr>
                <w:tcW w:w="1560"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rsidP="00882C6F">
                <w:pPr>
                  <w:jc w:val="center"/>
                  <w:rPr>
                    <w:sz w:val="21"/>
                    <w:szCs w:val="21"/>
                  </w:rPr>
                </w:pPr>
                <w:r w:rsidRPr="006956D3">
                  <w:rPr>
                    <w:rFonts w:hint="eastAsia"/>
                    <w:sz w:val="21"/>
                    <w:szCs w:val="21"/>
                  </w:rPr>
                  <w:t>本期</w:t>
                </w:r>
              </w:p>
            </w:tc>
            <w:tc>
              <w:tcPr>
                <w:tcW w:w="1512"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rsidP="00882C6F">
                <w:pPr>
                  <w:jc w:val="center"/>
                  <w:rPr>
                    <w:sz w:val="21"/>
                    <w:szCs w:val="21"/>
                  </w:rPr>
                </w:pPr>
                <w:r w:rsidRPr="006956D3">
                  <w:rPr>
                    <w:rFonts w:hint="eastAsia"/>
                    <w:sz w:val="21"/>
                    <w:szCs w:val="21"/>
                  </w:rPr>
                  <w:t>上期</w:t>
                </w:r>
              </w:p>
            </w:tc>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rPr>
                    <w:sz w:val="21"/>
                    <w:szCs w:val="21"/>
                  </w:rPr>
                </w:pPr>
                <w:r w:rsidRPr="006956D3">
                  <w:rPr>
                    <w:rFonts w:hint="eastAsia"/>
                    <w:sz w:val="21"/>
                    <w:szCs w:val="21"/>
                  </w:rPr>
                  <w:t>调整前上期末未分配利润</w:t>
                </w:r>
              </w:p>
            </w:tc>
            <w:sdt>
              <w:sdtPr>
                <w:rPr>
                  <w:sz w:val="21"/>
                  <w:szCs w:val="21"/>
                </w:rPr>
                <w:alias w:val="未分配利润"/>
                <w:tag w:val="_GBC_b122bf93ea494fc1ba56264f3ef4cc6b"/>
                <w:id w:val="286705905"/>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3,474,631,948.55</w:t>
                    </w:r>
                  </w:p>
                </w:tc>
              </w:sdtContent>
            </w:sdt>
            <w:sdt>
              <w:sdtPr>
                <w:rPr>
                  <w:sz w:val="21"/>
                  <w:szCs w:val="21"/>
                </w:rPr>
                <w:alias w:val="未分配利润"/>
                <w:tag w:val="_GBC_3b60b81a3b7a41358769befa9a27265b"/>
                <w:id w:val="647177167"/>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jc w:val="right"/>
                      <w:rPr>
                        <w:sz w:val="21"/>
                        <w:szCs w:val="21"/>
                      </w:rPr>
                    </w:pPr>
                    <w:r w:rsidRPr="006956D3">
                      <w:rPr>
                        <w:sz w:val="21"/>
                        <w:szCs w:val="21"/>
                      </w:rPr>
                      <w:t>2,865,623,558.16</w:t>
                    </w: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rPr>
                    <w:sz w:val="21"/>
                    <w:szCs w:val="21"/>
                  </w:rPr>
                </w:pPr>
                <w:r w:rsidRPr="006956D3">
                  <w:rPr>
                    <w:rFonts w:hint="eastAsia"/>
                    <w:sz w:val="21"/>
                    <w:szCs w:val="21"/>
                  </w:rPr>
                  <w:t>调整期初未分配利润合计数（调增</w:t>
                </w:r>
                <w:r w:rsidRPr="006956D3">
                  <w:rPr>
                    <w:sz w:val="21"/>
                    <w:szCs w:val="21"/>
                  </w:rPr>
                  <w:t>+</w:t>
                </w:r>
                <w:r w:rsidRPr="006956D3">
                  <w:rPr>
                    <w:rFonts w:hint="eastAsia"/>
                    <w:sz w:val="21"/>
                    <w:szCs w:val="21"/>
                  </w:rPr>
                  <w:t>，调减－）</w:t>
                </w:r>
              </w:p>
            </w:tc>
            <w:sdt>
              <w:sdtPr>
                <w:rPr>
                  <w:sz w:val="21"/>
                  <w:szCs w:val="21"/>
                </w:rPr>
                <w:alias w:val="未分配利润调整合计数"/>
                <w:tag w:val="_GBC_f068ffe2209140629fb08448b2aa6667"/>
                <w:id w:val="24840073"/>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ind w:right="6"/>
                      <w:jc w:val="right"/>
                      <w:rPr>
                        <w:sz w:val="21"/>
                        <w:szCs w:val="21"/>
                      </w:rPr>
                    </w:pPr>
                  </w:p>
                </w:tc>
              </w:sdtContent>
            </w:sdt>
            <w:sdt>
              <w:sdtPr>
                <w:rPr>
                  <w:sz w:val="21"/>
                  <w:szCs w:val="21"/>
                </w:rPr>
                <w:alias w:val="未分配利润调整合计数"/>
                <w:tag w:val="_GBC_ccc265f084114dfeb4d96a2bd00c8692"/>
                <w:id w:val="1704745889"/>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ind w:right="6"/>
                      <w:jc w:val="right"/>
                      <w:rPr>
                        <w:sz w:val="21"/>
                        <w:szCs w:val="21"/>
                      </w:rPr>
                    </w:pP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rPr>
                    <w:sz w:val="21"/>
                    <w:szCs w:val="21"/>
                  </w:rPr>
                </w:pPr>
                <w:r w:rsidRPr="006956D3">
                  <w:rPr>
                    <w:rFonts w:hint="eastAsia"/>
                    <w:sz w:val="21"/>
                    <w:szCs w:val="21"/>
                  </w:rPr>
                  <w:t>调整后期初未分配利润</w:t>
                </w:r>
              </w:p>
            </w:tc>
            <w:sdt>
              <w:sdtPr>
                <w:rPr>
                  <w:sz w:val="21"/>
                  <w:szCs w:val="21"/>
                </w:rPr>
                <w:alias w:val="未分配利润"/>
                <w:tag w:val="_GBC_1b019340056a4d1c96b0aa8871b84020"/>
                <w:id w:val="-2092001500"/>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3,474,631,948.55</w:t>
                    </w:r>
                  </w:p>
                </w:tc>
              </w:sdtContent>
            </w:sdt>
            <w:sdt>
              <w:sdtPr>
                <w:rPr>
                  <w:sz w:val="21"/>
                  <w:szCs w:val="21"/>
                </w:rPr>
                <w:alias w:val="未分配利润"/>
                <w:tag w:val="_GBC_1f9ef975a8bd404eb5e068444fe9afc4"/>
                <w:id w:val="-1637868680"/>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2,865,623,558.16</w:t>
                    </w: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rPr>
                    <w:sz w:val="21"/>
                    <w:szCs w:val="21"/>
                  </w:rPr>
                </w:pPr>
                <w:r w:rsidRPr="006956D3">
                  <w:rPr>
                    <w:rFonts w:hint="eastAsia"/>
                    <w:sz w:val="21"/>
                    <w:szCs w:val="21"/>
                  </w:rPr>
                  <w:t>加：本期归属于母公司所有者的净利润</w:t>
                </w:r>
              </w:p>
            </w:tc>
            <w:sdt>
              <w:sdtPr>
                <w:rPr>
                  <w:sz w:val="21"/>
                  <w:szCs w:val="21"/>
                </w:rPr>
                <w:alias w:val="归属于母公司所有者的净利润"/>
                <w:tag w:val="_GBC_af6403d9f9d848f2a194c6ba17837064"/>
                <w:id w:val="463405882"/>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310,942,127.79</w:t>
                    </w:r>
                  </w:p>
                </w:tc>
              </w:sdtContent>
            </w:sdt>
            <w:sdt>
              <w:sdtPr>
                <w:rPr>
                  <w:sz w:val="21"/>
                  <w:szCs w:val="21"/>
                </w:rPr>
                <w:alias w:val="归属于母公司所有者的净利润"/>
                <w:tag w:val="_GBC_c1aa48dc3baa423a947b20ce66d52264"/>
                <w:id w:val="473949281"/>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285,387,520.60</w:t>
                    </w: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autoSpaceDE w:val="0"/>
                  <w:autoSpaceDN w:val="0"/>
                  <w:adjustRightInd w:val="0"/>
                  <w:rPr>
                    <w:sz w:val="21"/>
                    <w:szCs w:val="21"/>
                  </w:rPr>
                </w:pPr>
                <w:r w:rsidRPr="006956D3">
                  <w:rPr>
                    <w:rFonts w:hint="eastAsia"/>
                    <w:sz w:val="21"/>
                    <w:szCs w:val="21"/>
                  </w:rPr>
                  <w:t>减：提取法定盈余公积</w:t>
                </w:r>
              </w:p>
            </w:tc>
            <w:sdt>
              <w:sdtPr>
                <w:rPr>
                  <w:sz w:val="21"/>
                  <w:szCs w:val="21"/>
                </w:rPr>
                <w:alias w:val="提取法定盈余公积"/>
                <w:tag w:val="_GBC_763ccacdfd5e4b4da0afeaa6cca36081"/>
                <w:id w:val="-1015217473"/>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jc w:val="right"/>
                      <w:rPr>
                        <w:sz w:val="21"/>
                        <w:szCs w:val="21"/>
                      </w:rPr>
                    </w:pPr>
                  </w:p>
                </w:tc>
              </w:sdtContent>
            </w:sdt>
            <w:sdt>
              <w:sdtPr>
                <w:rPr>
                  <w:sz w:val="21"/>
                  <w:szCs w:val="21"/>
                </w:rPr>
                <w:alias w:val="提取法定盈余公积"/>
                <w:tag w:val="_GBC_17f218a5ccde40269d16f6b6eb3214e0"/>
                <w:id w:val="-1654210504"/>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ind w:right="6"/>
                      <w:jc w:val="right"/>
                      <w:rPr>
                        <w:sz w:val="21"/>
                        <w:szCs w:val="21"/>
                      </w:rPr>
                    </w:pP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autoSpaceDE w:val="0"/>
                  <w:autoSpaceDN w:val="0"/>
                  <w:adjustRightInd w:val="0"/>
                  <w:ind w:firstLine="420"/>
                  <w:rPr>
                    <w:sz w:val="21"/>
                    <w:szCs w:val="21"/>
                  </w:rPr>
                </w:pPr>
                <w:r w:rsidRPr="006956D3">
                  <w:rPr>
                    <w:rFonts w:hint="eastAsia"/>
                    <w:sz w:val="21"/>
                    <w:szCs w:val="21"/>
                  </w:rPr>
                  <w:t>提取任意盈余公积</w:t>
                </w:r>
              </w:p>
            </w:tc>
            <w:sdt>
              <w:sdtPr>
                <w:rPr>
                  <w:sz w:val="21"/>
                  <w:szCs w:val="21"/>
                </w:rPr>
                <w:alias w:val="提取任意盈余公积"/>
                <w:tag w:val="_GBC_c232ce46af814700a3aa6b177bf1981b"/>
                <w:id w:val="-1693828258"/>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jc w:val="right"/>
                      <w:rPr>
                        <w:sz w:val="21"/>
                        <w:szCs w:val="21"/>
                      </w:rPr>
                    </w:pPr>
                  </w:p>
                </w:tc>
              </w:sdtContent>
            </w:sdt>
            <w:sdt>
              <w:sdtPr>
                <w:rPr>
                  <w:sz w:val="21"/>
                  <w:szCs w:val="21"/>
                </w:rPr>
                <w:alias w:val="提取任意盈余公积"/>
                <w:tag w:val="_GBC_124993fe56f3444888067d0ccec0b7fb"/>
                <w:id w:val="-375314817"/>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ind w:right="6"/>
                      <w:jc w:val="right"/>
                      <w:rPr>
                        <w:sz w:val="21"/>
                        <w:szCs w:val="21"/>
                      </w:rPr>
                    </w:pP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autoSpaceDE w:val="0"/>
                  <w:autoSpaceDN w:val="0"/>
                  <w:adjustRightInd w:val="0"/>
                  <w:ind w:firstLine="420"/>
                  <w:rPr>
                    <w:sz w:val="21"/>
                    <w:szCs w:val="21"/>
                  </w:rPr>
                </w:pPr>
                <w:r w:rsidRPr="006956D3">
                  <w:rPr>
                    <w:rFonts w:hint="eastAsia"/>
                    <w:sz w:val="21"/>
                    <w:szCs w:val="21"/>
                  </w:rPr>
                  <w:t>提取一般风险准备</w:t>
                </w:r>
              </w:p>
            </w:tc>
            <w:sdt>
              <w:sdtPr>
                <w:rPr>
                  <w:sz w:val="21"/>
                  <w:szCs w:val="21"/>
                </w:rPr>
                <w:alias w:val="提取一般风险准备"/>
                <w:tag w:val="_GBC_69e19fe79ac746a5919ab6a6b63f3b0b"/>
                <w:id w:val="561215019"/>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jc w:val="right"/>
                      <w:rPr>
                        <w:sz w:val="21"/>
                        <w:szCs w:val="21"/>
                      </w:rPr>
                    </w:pPr>
                  </w:p>
                </w:tc>
              </w:sdtContent>
            </w:sdt>
            <w:sdt>
              <w:sdtPr>
                <w:rPr>
                  <w:sz w:val="21"/>
                  <w:szCs w:val="21"/>
                </w:rPr>
                <w:alias w:val="提取一般风险准备"/>
                <w:tag w:val="_GBC_7f8d67d25889414c900e08c4c41b8cfd"/>
                <w:id w:val="-1573193173"/>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ind w:right="6"/>
                      <w:jc w:val="right"/>
                      <w:rPr>
                        <w:sz w:val="21"/>
                        <w:szCs w:val="21"/>
                      </w:rPr>
                    </w:pP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autoSpaceDE w:val="0"/>
                  <w:autoSpaceDN w:val="0"/>
                  <w:adjustRightInd w:val="0"/>
                  <w:ind w:firstLine="420"/>
                  <w:rPr>
                    <w:sz w:val="21"/>
                    <w:szCs w:val="21"/>
                  </w:rPr>
                </w:pPr>
                <w:r w:rsidRPr="006956D3">
                  <w:rPr>
                    <w:rFonts w:hint="eastAsia"/>
                    <w:sz w:val="21"/>
                    <w:szCs w:val="21"/>
                  </w:rPr>
                  <w:t>应付普通股股利</w:t>
                </w:r>
              </w:p>
            </w:tc>
            <w:sdt>
              <w:sdtPr>
                <w:rPr>
                  <w:sz w:val="21"/>
                  <w:szCs w:val="21"/>
                </w:rPr>
                <w:alias w:val="应付普通股股利"/>
                <w:tag w:val="_GBC_59672b5a12f14724937dddcb3ddb9932"/>
                <w:id w:val="-1240169524"/>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jc w:val="right"/>
                      <w:rPr>
                        <w:sz w:val="21"/>
                        <w:szCs w:val="21"/>
                      </w:rPr>
                    </w:pPr>
                    <w:r w:rsidRPr="006956D3">
                      <w:rPr>
                        <w:sz w:val="21"/>
                        <w:szCs w:val="21"/>
                      </w:rPr>
                      <w:t>199,985,403.74</w:t>
                    </w:r>
                  </w:p>
                </w:tc>
              </w:sdtContent>
            </w:sdt>
            <w:sdt>
              <w:sdtPr>
                <w:rPr>
                  <w:sz w:val="21"/>
                  <w:szCs w:val="21"/>
                </w:rPr>
                <w:alias w:val="应付普通股股利"/>
                <w:tag w:val="_GBC_e7104dae1039405196626a183d74cd0f"/>
                <w:id w:val="2043858704"/>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44,825,187.66</w:t>
                    </w:r>
                  </w:p>
                </w:tc>
              </w:sdtContent>
            </w:sdt>
          </w:tr>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autoSpaceDE w:val="0"/>
                  <w:autoSpaceDN w:val="0"/>
                  <w:adjustRightInd w:val="0"/>
                  <w:ind w:firstLine="420"/>
                  <w:rPr>
                    <w:sz w:val="21"/>
                    <w:szCs w:val="21"/>
                  </w:rPr>
                </w:pPr>
                <w:r w:rsidRPr="006956D3">
                  <w:rPr>
                    <w:rFonts w:hint="eastAsia"/>
                    <w:sz w:val="21"/>
                    <w:szCs w:val="21"/>
                  </w:rPr>
                  <w:t>转作股本的普通股股利</w:t>
                </w:r>
              </w:p>
            </w:tc>
            <w:sdt>
              <w:sdtPr>
                <w:rPr>
                  <w:sz w:val="21"/>
                  <w:szCs w:val="21"/>
                </w:rPr>
                <w:alias w:val="转作股本的普通股股利"/>
                <w:tag w:val="_GBC_b54e0497c8c24638828eb92b92a65f53"/>
                <w:id w:val="-160234884"/>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jc w:val="right"/>
                      <w:rPr>
                        <w:sz w:val="21"/>
                        <w:szCs w:val="21"/>
                      </w:rPr>
                    </w:pPr>
                    <w:r w:rsidRPr="006956D3">
                      <w:rPr>
                        <w:sz w:val="21"/>
                        <w:szCs w:val="21"/>
                      </w:rPr>
                      <w:t>116,950,529.00</w:t>
                    </w:r>
                  </w:p>
                </w:tc>
              </w:sdtContent>
            </w:sdt>
            <w:sdt>
              <w:sdtPr>
                <w:rPr>
                  <w:sz w:val="21"/>
                  <w:szCs w:val="21"/>
                </w:rPr>
                <w:alias w:val="转作股本的普通股股利"/>
                <w:tag w:val="_GBC_642ccecbf9a54c0fb0eff296477777d9"/>
                <w:id w:val="-1481758172"/>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882C6F" w:rsidP="00882C6F">
                    <w:pPr>
                      <w:ind w:right="6"/>
                      <w:jc w:val="right"/>
                      <w:rPr>
                        <w:sz w:val="21"/>
                        <w:szCs w:val="21"/>
                      </w:rPr>
                    </w:pPr>
                  </w:p>
                </w:tc>
              </w:sdtContent>
            </w:sdt>
          </w:tr>
          <w:sdt>
            <w:sdtPr>
              <w:rPr>
                <w:rFonts w:hint="eastAsia"/>
                <w:sz w:val="21"/>
                <w:szCs w:val="21"/>
              </w:rPr>
              <w:alias w:val="本期其他利润分配"/>
              <w:tag w:val="_GBC_7def170558744ebdb1f4975e27e4042b"/>
              <w:id w:val="1308201544"/>
              <w:lock w:val="sdtLocked"/>
            </w:sdtPr>
            <w:sdtContent>
              <w:tr w:rsidR="00882C6F" w:rsidRPr="006956D3" w:rsidTr="00882C6F">
                <w:trPr>
                  <w:cantSplit/>
                </w:trPr>
                <w:sdt>
                  <w:sdtPr>
                    <w:rPr>
                      <w:rFonts w:hint="eastAsia"/>
                      <w:sz w:val="21"/>
                      <w:szCs w:val="21"/>
                    </w:rPr>
                    <w:alias w:val="本期其他利润分配情况"/>
                    <w:tag w:val="_GBC_97d088ff984a42238db1b1e520f938eb"/>
                    <w:id w:val="62840245"/>
                    <w:lock w:val="sdtLocked"/>
                  </w:sdtPr>
                  <w:sdtContent>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autoSpaceDE w:val="0"/>
                          <w:autoSpaceDN w:val="0"/>
                          <w:adjustRightInd w:val="0"/>
                          <w:rPr>
                            <w:color w:val="000000" w:themeColor="text1"/>
                            <w:sz w:val="21"/>
                            <w:szCs w:val="21"/>
                          </w:rPr>
                        </w:pPr>
                        <w:r w:rsidRPr="006956D3">
                          <w:rPr>
                            <w:rFonts w:hint="eastAsia"/>
                            <w:sz w:val="21"/>
                            <w:szCs w:val="21"/>
                          </w:rPr>
                          <w:t>职工奖励及福利基金</w:t>
                        </w:r>
                      </w:p>
                    </w:tc>
                  </w:sdtContent>
                </w:sdt>
                <w:sdt>
                  <w:sdtPr>
                    <w:rPr>
                      <w:sz w:val="21"/>
                      <w:szCs w:val="21"/>
                    </w:rPr>
                    <w:alias w:val="本期其他利润分配金额"/>
                    <w:tag w:val="_GBC_d822cbafe859425c9f8c537caca32c36"/>
                    <w:id w:val="-736008847"/>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1,350,000.00</w:t>
                        </w:r>
                      </w:p>
                    </w:tc>
                  </w:sdtContent>
                </w:sdt>
                <w:sdt>
                  <w:sdtPr>
                    <w:rPr>
                      <w:sz w:val="21"/>
                      <w:szCs w:val="21"/>
                    </w:rPr>
                    <w:alias w:val="本期其他利润分配金额"/>
                    <w:tag w:val="_GBC_4e2d404266534096ad8785252de2f8ee"/>
                    <w:id w:val="-411469795"/>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sz w:val="21"/>
                            <w:szCs w:val="21"/>
                          </w:rPr>
                        </w:pPr>
                        <w:r w:rsidRPr="006956D3">
                          <w:rPr>
                            <w:sz w:val="21"/>
                            <w:szCs w:val="21"/>
                          </w:rPr>
                          <w:t>900,000.00</w:t>
                        </w:r>
                      </w:p>
                    </w:tc>
                  </w:sdtContent>
                </w:sdt>
              </w:tr>
            </w:sdtContent>
          </w:sdt>
          <w:tr w:rsidR="00882C6F" w:rsidRPr="006956D3" w:rsidTr="00882C6F">
            <w:trPr>
              <w:cantSplit/>
            </w:trPr>
            <w:tc>
              <w:tcPr>
                <w:tcW w:w="1927"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autoSpaceDE w:val="0"/>
                  <w:autoSpaceDN w:val="0"/>
                  <w:adjustRightInd w:val="0"/>
                  <w:rPr>
                    <w:sz w:val="21"/>
                    <w:szCs w:val="21"/>
                  </w:rPr>
                </w:pPr>
                <w:r w:rsidRPr="006956D3">
                  <w:rPr>
                    <w:rFonts w:hint="eastAsia"/>
                    <w:sz w:val="21"/>
                    <w:szCs w:val="21"/>
                  </w:rPr>
                  <w:t>期末未分配利润</w:t>
                </w:r>
              </w:p>
            </w:tc>
            <w:sdt>
              <w:sdtPr>
                <w:rPr>
                  <w:color w:val="000000" w:themeColor="text1"/>
                  <w:sz w:val="21"/>
                  <w:szCs w:val="21"/>
                </w:rPr>
                <w:alias w:val="未分配利润"/>
                <w:tag w:val="_GBC_2bf8433ea0174a8aba70c9083f9a8416"/>
                <w:id w:val="886831515"/>
                <w:lock w:val="sdtLocked"/>
              </w:sdtPr>
              <w:sdtContent>
                <w:tc>
                  <w:tcPr>
                    <w:tcW w:w="1560"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jc w:val="right"/>
                      <w:rPr>
                        <w:color w:val="000000" w:themeColor="text1"/>
                        <w:sz w:val="21"/>
                        <w:szCs w:val="21"/>
                      </w:rPr>
                    </w:pPr>
                    <w:r w:rsidRPr="006956D3">
                      <w:rPr>
                        <w:color w:val="000000" w:themeColor="text1"/>
                        <w:sz w:val="21"/>
                        <w:szCs w:val="21"/>
                      </w:rPr>
                      <w:t>3,467,288,143.60</w:t>
                    </w:r>
                  </w:p>
                </w:tc>
              </w:sdtContent>
            </w:sdt>
            <w:sdt>
              <w:sdtPr>
                <w:rPr>
                  <w:sz w:val="21"/>
                  <w:szCs w:val="21"/>
                </w:rPr>
                <w:alias w:val="未分配利润"/>
                <w:tag w:val="_GBC_d6e7c166319e45a59a512ab38071b75b"/>
                <w:id w:val="595993461"/>
                <w:lock w:val="sdtLocked"/>
              </w:sdtPr>
              <w:sdtContent>
                <w:tc>
                  <w:tcPr>
                    <w:tcW w:w="1512" w:type="pct"/>
                    <w:tcBorders>
                      <w:top w:val="single" w:sz="6" w:space="0" w:color="auto"/>
                      <w:left w:val="single" w:sz="6" w:space="0" w:color="auto"/>
                      <w:bottom w:val="single" w:sz="6" w:space="0" w:color="auto"/>
                      <w:right w:val="single" w:sz="6" w:space="0" w:color="auto"/>
                    </w:tcBorders>
                  </w:tcPr>
                  <w:p w:rsidR="00882C6F" w:rsidRPr="006956D3" w:rsidRDefault="00096EAC" w:rsidP="00882C6F">
                    <w:pPr>
                      <w:ind w:right="6"/>
                      <w:jc w:val="right"/>
                      <w:rPr>
                        <w:color w:val="000000" w:themeColor="text1"/>
                        <w:sz w:val="21"/>
                        <w:szCs w:val="21"/>
                      </w:rPr>
                    </w:pPr>
                    <w:r w:rsidRPr="006956D3">
                      <w:rPr>
                        <w:sz w:val="21"/>
                        <w:szCs w:val="21"/>
                      </w:rPr>
                      <w:t>3,105,285,891.10</w:t>
                    </w:r>
                  </w:p>
                </w:tc>
              </w:sdtContent>
            </w:sdt>
          </w:tr>
        </w:tbl>
        <w:p w:rsidR="00882C6F" w:rsidRPr="00F8212A" w:rsidRDefault="00AA3B3F" w:rsidP="00882C6F"/>
      </w:sdtContent>
    </w:sdt>
    <w:p w:rsidR="00882C6F" w:rsidRDefault="00882C6F">
      <w:pPr>
        <w:rPr>
          <w:szCs w:val="21"/>
        </w:rPr>
      </w:pPr>
    </w:p>
    <w:sdt>
      <w:sdtPr>
        <w:rPr>
          <w:rFonts w:ascii="宋体" w:hAnsi="宋体" w:cs="宋体" w:hint="eastAsia"/>
          <w:b w:val="0"/>
          <w:bCs w:val="0"/>
          <w:kern w:val="0"/>
          <w:sz w:val="24"/>
          <w:szCs w:val="21"/>
        </w:rPr>
        <w:alias w:val="模块:营业收入和营业成本"/>
        <w:tag w:val="_GBC_a3a22662ec3d4fb69e12845051ced996"/>
        <w:id w:val="1725477419"/>
        <w:lock w:val="sdtLocked"/>
        <w:placeholder>
          <w:docPart w:val="GBC22222222222222222222222222222"/>
        </w:placeholder>
      </w:sdtPr>
      <w:sdtEndPr>
        <w:rPr>
          <w:rFonts w:hint="default"/>
        </w:rPr>
      </w:sdtEndPr>
      <w:sdtContent>
        <w:p w:rsidR="00882C6F" w:rsidRPr="004F1756" w:rsidRDefault="00096EAC" w:rsidP="00096EAC">
          <w:pPr>
            <w:pStyle w:val="3"/>
            <w:numPr>
              <w:ilvl w:val="0"/>
              <w:numId w:val="53"/>
            </w:numPr>
            <w:tabs>
              <w:tab w:val="left" w:pos="504"/>
            </w:tabs>
            <w:rPr>
              <w:szCs w:val="21"/>
            </w:rPr>
          </w:pPr>
          <w:r w:rsidRPr="004F1756">
            <w:rPr>
              <w:szCs w:val="21"/>
            </w:rPr>
            <w:t>营业</w:t>
          </w:r>
          <w:r w:rsidRPr="004F1756">
            <w:rPr>
              <w:rFonts w:ascii="宋体" w:hAnsi="宋体"/>
              <w:szCs w:val="21"/>
            </w:rPr>
            <w:t>收入</w:t>
          </w:r>
          <w:r w:rsidRPr="004F1756">
            <w:rPr>
              <w:szCs w:val="21"/>
            </w:rPr>
            <w:t>和营业成本</w:t>
          </w:r>
        </w:p>
        <w:p w:rsidR="00882C6F" w:rsidRPr="004F1756" w:rsidRDefault="00096EAC">
          <w:pPr>
            <w:jc w:val="right"/>
            <w:rPr>
              <w:sz w:val="21"/>
              <w:szCs w:val="21"/>
            </w:rPr>
          </w:pPr>
          <w:r w:rsidRPr="004F1756">
            <w:rPr>
              <w:rFonts w:hint="eastAsia"/>
              <w:bCs/>
              <w:sz w:val="21"/>
              <w:szCs w:val="21"/>
            </w:rPr>
            <w:t>单位：</w:t>
          </w:r>
          <w:sdt>
            <w:sdtPr>
              <w:rPr>
                <w:rFonts w:hint="eastAsia"/>
                <w:bCs/>
                <w:sz w:val="21"/>
                <w:szCs w:val="21"/>
              </w:rPr>
              <w:alias w:val="单位：财务附注：营业收入"/>
              <w:tag w:val="_GBC_611ed6dd25a247cf86a0fb98cd86e68f"/>
              <w:id w:val="192714005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4F1756">
                <w:rPr>
                  <w:rFonts w:hint="eastAsia"/>
                  <w:bCs/>
                  <w:sz w:val="21"/>
                  <w:szCs w:val="21"/>
                </w:rPr>
                <w:t>元</w:t>
              </w:r>
            </w:sdtContent>
          </w:sdt>
          <w:r w:rsidRPr="004F1756">
            <w:rPr>
              <w:rFonts w:hint="eastAsia"/>
              <w:bCs/>
              <w:sz w:val="21"/>
              <w:szCs w:val="21"/>
            </w:rPr>
            <w:t xml:space="preserve">  币种：</w:t>
          </w:r>
          <w:sdt>
            <w:sdtPr>
              <w:rPr>
                <w:rFonts w:hint="eastAsia"/>
                <w:bCs/>
                <w:sz w:val="21"/>
                <w:szCs w:val="21"/>
              </w:rPr>
              <w:alias w:val="币种：财务附注：营业收入"/>
              <w:tag w:val="_GBC_ba5cd3776b804cc291ae4c216c605f02"/>
              <w:id w:val="-20781156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F1756">
                <w:rPr>
                  <w:rFonts w:hint="eastAsia"/>
                  <w:bCs/>
                  <w:sz w:val="21"/>
                  <w:szCs w:val="21"/>
                </w:rPr>
                <w:t>人民币</w:t>
              </w:r>
            </w:sdtContent>
          </w:sdt>
        </w:p>
        <w:tbl>
          <w:tblPr>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1"/>
            <w:gridCol w:w="1896"/>
            <w:gridCol w:w="1896"/>
            <w:gridCol w:w="1896"/>
            <w:gridCol w:w="1896"/>
          </w:tblGrid>
          <w:tr w:rsidR="00882C6F" w:rsidRPr="004F1756" w:rsidTr="00882C6F">
            <w:tc>
              <w:tcPr>
                <w:tcW w:w="804" w:type="pct"/>
                <w:vMerge w:val="restart"/>
                <w:tcBorders>
                  <w:top w:val="single" w:sz="4" w:space="0" w:color="auto"/>
                  <w:left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项目</w:t>
                </w:r>
              </w:p>
            </w:tc>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本期发生额</w:t>
                </w:r>
              </w:p>
            </w:tc>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上期发生额</w:t>
                </w:r>
              </w:p>
            </w:tc>
          </w:tr>
          <w:tr w:rsidR="00882C6F" w:rsidRPr="004F1756" w:rsidTr="00882C6F">
            <w:tc>
              <w:tcPr>
                <w:tcW w:w="804" w:type="pct"/>
                <w:vMerge/>
                <w:tcBorders>
                  <w:left w:val="single" w:sz="4" w:space="0" w:color="auto"/>
                  <w:bottom w:val="single" w:sz="4" w:space="0" w:color="auto"/>
                  <w:right w:val="single" w:sz="4" w:space="0" w:color="auto"/>
                </w:tcBorders>
                <w:shd w:val="clear" w:color="auto" w:fill="auto"/>
              </w:tcPr>
              <w:p w:rsidR="00882C6F" w:rsidRPr="004F1756" w:rsidRDefault="00882C6F" w:rsidP="00882C6F">
                <w:pPr>
                  <w:jc w:val="center"/>
                  <w:rPr>
                    <w:sz w:val="21"/>
                    <w:szCs w:val="21"/>
                  </w:rPr>
                </w:pP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收入</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成本</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收入</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成本</w:t>
                </w:r>
              </w:p>
            </w:tc>
          </w:tr>
          <w:tr w:rsidR="00882C6F" w:rsidRPr="004F1756" w:rsidTr="00882C6F">
            <w:tc>
              <w:tcPr>
                <w:tcW w:w="804"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rPr>
                    <w:sz w:val="21"/>
                    <w:szCs w:val="21"/>
                  </w:rPr>
                </w:pPr>
                <w:r w:rsidRPr="004F1756">
                  <w:rPr>
                    <w:rFonts w:hint="eastAsia"/>
                    <w:sz w:val="21"/>
                    <w:szCs w:val="21"/>
                  </w:rPr>
                  <w:t>主营业务</w:t>
                </w:r>
              </w:p>
            </w:tc>
            <w:sdt>
              <w:sdtPr>
                <w:rPr>
                  <w:sz w:val="21"/>
                  <w:szCs w:val="21"/>
                </w:rPr>
                <w:alias w:val="主营业务收入"/>
                <w:tag w:val="_GBC_0e81d350bb4546808837bfe2c11e2ede"/>
                <w:id w:val="4338683"/>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8,537,314,723.47</w:t>
                    </w:r>
                  </w:p>
                </w:tc>
              </w:sdtContent>
            </w:sdt>
            <w:sdt>
              <w:sdtPr>
                <w:rPr>
                  <w:sz w:val="21"/>
                  <w:szCs w:val="21"/>
                </w:rPr>
                <w:alias w:val="主营业务成本"/>
                <w:tag w:val="_GBC_6e5d8e6ddb3440efab04a25c2ab5a855"/>
                <w:id w:val="1896463876"/>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7,394,792,852.12</w:t>
                    </w:r>
                  </w:p>
                </w:tc>
              </w:sdtContent>
            </w:sdt>
            <w:sdt>
              <w:sdtPr>
                <w:rPr>
                  <w:sz w:val="21"/>
                  <w:szCs w:val="21"/>
                </w:rPr>
                <w:alias w:val="主营业务收入"/>
                <w:tag w:val="_GBC_e7f2c09e6608410aaf9ebc9062cf1af1"/>
                <w:id w:val="335341963"/>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9,350,773,495.67</w:t>
                    </w:r>
                  </w:p>
                </w:tc>
              </w:sdtContent>
            </w:sdt>
            <w:sdt>
              <w:sdtPr>
                <w:rPr>
                  <w:sz w:val="21"/>
                  <w:szCs w:val="21"/>
                </w:rPr>
                <w:alias w:val="主营业务成本"/>
                <w:tag w:val="_GBC_ce2ffafbd69b4d3ab96f53b97f7ebfb5"/>
                <w:id w:val="-564875936"/>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8,280,203,872.87</w:t>
                    </w:r>
                  </w:p>
                </w:tc>
              </w:sdtContent>
            </w:sdt>
          </w:tr>
          <w:tr w:rsidR="00882C6F" w:rsidRPr="004F1756" w:rsidTr="00882C6F">
            <w:tc>
              <w:tcPr>
                <w:tcW w:w="804"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rPr>
                    <w:sz w:val="21"/>
                    <w:szCs w:val="21"/>
                  </w:rPr>
                </w:pPr>
                <w:r w:rsidRPr="004F1756">
                  <w:rPr>
                    <w:rFonts w:hint="eastAsia"/>
                    <w:sz w:val="21"/>
                    <w:szCs w:val="21"/>
                  </w:rPr>
                  <w:t>其他业务</w:t>
                </w:r>
              </w:p>
            </w:tc>
            <w:sdt>
              <w:sdtPr>
                <w:rPr>
                  <w:sz w:val="21"/>
                  <w:szCs w:val="21"/>
                </w:rPr>
                <w:alias w:val="其他业务收入"/>
                <w:tag w:val="_GBC_34596ac1a3cf4e79bfdca768f0b505d1"/>
                <w:id w:val="-1578207644"/>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24,324,162.51</w:t>
                    </w:r>
                  </w:p>
                </w:tc>
              </w:sdtContent>
            </w:sdt>
            <w:sdt>
              <w:sdtPr>
                <w:rPr>
                  <w:sz w:val="21"/>
                  <w:szCs w:val="21"/>
                </w:rPr>
                <w:alias w:val="其他业务成本"/>
                <w:tag w:val="_GBC_1556f31478ae4a17a90c8c9b7a841466"/>
                <w:id w:val="784161042"/>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14,277,214.27</w:t>
                    </w:r>
                  </w:p>
                </w:tc>
              </w:sdtContent>
            </w:sdt>
            <w:sdt>
              <w:sdtPr>
                <w:rPr>
                  <w:sz w:val="21"/>
                  <w:szCs w:val="21"/>
                </w:rPr>
                <w:alias w:val="其他业务收入"/>
                <w:tag w:val="_GBC_3d94e2d85cc14347858ec94433920ac2"/>
                <w:id w:val="1384523351"/>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34,621,742.71</w:t>
                    </w:r>
                  </w:p>
                </w:tc>
              </w:sdtContent>
            </w:sdt>
            <w:sdt>
              <w:sdtPr>
                <w:rPr>
                  <w:sz w:val="21"/>
                  <w:szCs w:val="21"/>
                </w:rPr>
                <w:alias w:val="其他业务成本"/>
                <w:tag w:val="_GBC_47102a524dd840bda0509612407a93c9"/>
                <w:id w:val="400410900"/>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7,087,986.98</w:t>
                    </w:r>
                  </w:p>
                </w:tc>
              </w:sdtContent>
            </w:sdt>
          </w:tr>
          <w:tr w:rsidR="00882C6F" w:rsidRPr="004F1756" w:rsidTr="00882C6F">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4F1756" w:rsidRDefault="00096EAC" w:rsidP="00882C6F">
                <w:pPr>
                  <w:jc w:val="center"/>
                  <w:rPr>
                    <w:sz w:val="21"/>
                    <w:szCs w:val="21"/>
                  </w:rPr>
                </w:pPr>
                <w:r w:rsidRPr="004F1756">
                  <w:rPr>
                    <w:rFonts w:hint="eastAsia"/>
                    <w:sz w:val="21"/>
                    <w:szCs w:val="21"/>
                  </w:rPr>
                  <w:t>合计</w:t>
                </w:r>
              </w:p>
            </w:tc>
            <w:sdt>
              <w:sdtPr>
                <w:rPr>
                  <w:sz w:val="21"/>
                  <w:szCs w:val="21"/>
                </w:rPr>
                <w:alias w:val="营业收入"/>
                <w:tag w:val="_GBC_85e1a3922c6a4f24b7e2185b9729e4f3"/>
                <w:id w:val="1611235095"/>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8,561,638,885.98</w:t>
                    </w:r>
                  </w:p>
                </w:tc>
              </w:sdtContent>
            </w:sdt>
            <w:sdt>
              <w:sdtPr>
                <w:rPr>
                  <w:sz w:val="21"/>
                  <w:szCs w:val="21"/>
                </w:rPr>
                <w:alias w:val="营业成本"/>
                <w:tag w:val="_GBC_9d034a7c437e4be58c5e5218d6e41d44"/>
                <w:id w:val="-401679460"/>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7,409,070,066.39</w:t>
                    </w:r>
                  </w:p>
                </w:tc>
              </w:sdtContent>
            </w:sdt>
            <w:sdt>
              <w:sdtPr>
                <w:rPr>
                  <w:sz w:val="21"/>
                  <w:szCs w:val="21"/>
                </w:rPr>
                <w:alias w:val="营业收入"/>
                <w:tag w:val="_GBC_b5c6749f74a648d99107c757ff318b7a"/>
                <w:id w:val="1686324080"/>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9,385,395,238.38</w:t>
                    </w:r>
                  </w:p>
                </w:tc>
              </w:sdtContent>
            </w:sdt>
            <w:sdt>
              <w:sdtPr>
                <w:rPr>
                  <w:sz w:val="21"/>
                  <w:szCs w:val="21"/>
                </w:rPr>
                <w:alias w:val="营业成本"/>
                <w:tag w:val="_GBC_57d09d16f7ec462a953cc902058015c9"/>
                <w:id w:val="2048800653"/>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882C6F" w:rsidRPr="004F1756" w:rsidRDefault="00096EAC" w:rsidP="00882C6F">
                    <w:pPr>
                      <w:jc w:val="right"/>
                      <w:rPr>
                        <w:sz w:val="21"/>
                        <w:szCs w:val="21"/>
                      </w:rPr>
                    </w:pPr>
                    <w:r w:rsidRPr="004F1756">
                      <w:rPr>
                        <w:sz w:val="21"/>
                        <w:szCs w:val="21"/>
                      </w:rPr>
                      <w:t>8,287,291,859.85</w:t>
                    </w:r>
                  </w:p>
                </w:tc>
              </w:sdtContent>
            </w:sdt>
          </w:tr>
        </w:tbl>
        <w:p w:rsidR="00882C6F" w:rsidRDefault="00AA3B3F" w:rsidP="00882C6F">
          <w:pPr>
            <w:spacing w:before="60" w:after="60"/>
            <w:rPr>
              <w:szCs w:val="21"/>
            </w:rPr>
          </w:pPr>
        </w:p>
      </w:sdtContent>
    </w:sdt>
    <w:sdt>
      <w:sdtPr>
        <w:rPr>
          <w:rFonts w:ascii="宋体" w:hAnsi="宋体" w:cs="宋体" w:hint="eastAsia"/>
          <w:b w:val="0"/>
          <w:bCs w:val="0"/>
          <w:kern w:val="0"/>
          <w:sz w:val="24"/>
          <w:szCs w:val="21"/>
        </w:rPr>
        <w:alias w:val="模块:营业税金及附加"/>
        <w:tag w:val="_GBC_38185835049143dd873ff3e7d0941647"/>
        <w:id w:val="1586338258"/>
        <w:lock w:val="sdtLocked"/>
        <w:placeholder>
          <w:docPart w:val="GBC22222222222222222222222222222"/>
        </w:placeholder>
      </w:sdtPr>
      <w:sdtEndPr>
        <w:rPr>
          <w:rFonts w:cstheme="minorBidi"/>
          <w:kern w:val="2"/>
        </w:rPr>
      </w:sdtEndPr>
      <w:sdtContent>
        <w:p w:rsidR="00882C6F" w:rsidRPr="006956D3" w:rsidRDefault="00096EAC" w:rsidP="00096EAC">
          <w:pPr>
            <w:pStyle w:val="3"/>
            <w:numPr>
              <w:ilvl w:val="0"/>
              <w:numId w:val="53"/>
            </w:numPr>
            <w:tabs>
              <w:tab w:val="left" w:pos="504"/>
            </w:tabs>
            <w:rPr>
              <w:rFonts w:ascii="宋体" w:hAnsi="宋体"/>
              <w:b w:val="0"/>
              <w:szCs w:val="21"/>
            </w:rPr>
          </w:pPr>
          <w:r w:rsidRPr="006956D3">
            <w:rPr>
              <w:rFonts w:ascii="宋体" w:hAnsi="宋体" w:hint="eastAsia"/>
              <w:szCs w:val="21"/>
            </w:rPr>
            <w:t>营业税金及附加</w:t>
          </w:r>
        </w:p>
        <w:p w:rsidR="00882C6F" w:rsidRPr="006956D3" w:rsidRDefault="00096EAC">
          <w:pPr>
            <w:jc w:val="right"/>
            <w:rPr>
              <w:b/>
              <w:sz w:val="21"/>
              <w:szCs w:val="21"/>
            </w:rPr>
          </w:pPr>
          <w:r w:rsidRPr="006956D3">
            <w:rPr>
              <w:rFonts w:hint="eastAsia"/>
              <w:sz w:val="21"/>
              <w:szCs w:val="21"/>
            </w:rPr>
            <w:t>单位：</w:t>
          </w:r>
          <w:sdt>
            <w:sdtPr>
              <w:rPr>
                <w:rFonts w:hint="eastAsia"/>
                <w:sz w:val="21"/>
                <w:szCs w:val="21"/>
              </w:rPr>
              <w:alias w:val="单位：财务附注：营业税金及附加"/>
              <w:tag w:val="_GBC_bdd382ceb0b74413bcc8ce354afae4a8"/>
              <w:id w:val="-18810727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附注：营业税金及附加"/>
              <w:tag w:val="_GBC_ecf8b53c11ec4336b91007df3f6b5f78"/>
              <w:id w:val="9461202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3"/>
            <w:gridCol w:w="2992"/>
            <w:gridCol w:w="2992"/>
          </w:tblGrid>
          <w:tr w:rsidR="00882C6F" w:rsidRPr="006956D3" w:rsidTr="00882C6F">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jc w:val="center"/>
                  <w:rPr>
                    <w:sz w:val="21"/>
                    <w:szCs w:val="21"/>
                  </w:rPr>
                </w:pPr>
                <w:r w:rsidRPr="006956D3">
                  <w:rPr>
                    <w:rFonts w:hint="eastAsia"/>
                    <w:sz w:val="21"/>
                    <w:szCs w:val="21"/>
                  </w:rPr>
                  <w:t>项目</w:t>
                </w:r>
              </w:p>
            </w:tc>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center"/>
                  <w:rPr>
                    <w:sz w:val="21"/>
                    <w:szCs w:val="21"/>
                  </w:rPr>
                </w:pPr>
                <w:r w:rsidRPr="006956D3">
                  <w:rPr>
                    <w:rFonts w:hint="eastAsia"/>
                    <w:sz w:val="21"/>
                    <w:szCs w:val="21"/>
                  </w:rPr>
                  <w:t>本期发生额</w:t>
                </w:r>
              </w:p>
            </w:tc>
            <w:tc>
              <w:tcPr>
                <w:tcW w:w="1697"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jc w:val="center"/>
                  <w:rPr>
                    <w:sz w:val="21"/>
                    <w:szCs w:val="21"/>
                  </w:rPr>
                </w:pPr>
                <w:r w:rsidRPr="006956D3">
                  <w:rPr>
                    <w:rFonts w:hint="eastAsia"/>
                    <w:sz w:val="21"/>
                    <w:szCs w:val="21"/>
                  </w:rPr>
                  <w:t>上期发生额</w:t>
                </w:r>
              </w:p>
            </w:tc>
          </w:tr>
          <w:tr w:rsidR="00882C6F" w:rsidRPr="006956D3" w:rsidTr="00882C6F">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rPr>
                    <w:sz w:val="21"/>
                    <w:szCs w:val="21"/>
                  </w:rPr>
                </w:pPr>
                <w:r w:rsidRPr="006956D3">
                  <w:rPr>
                    <w:rFonts w:hint="eastAsia"/>
                    <w:sz w:val="21"/>
                    <w:szCs w:val="21"/>
                  </w:rPr>
                  <w:lastRenderedPageBreak/>
                  <w:t>消费税</w:t>
                </w:r>
              </w:p>
            </w:tc>
            <w:sdt>
              <w:sdtPr>
                <w:rPr>
                  <w:sz w:val="21"/>
                  <w:szCs w:val="21"/>
                </w:rPr>
                <w:alias w:val="主营业务税金及附加中的消费税"/>
                <w:tag w:val="_GBC_566e60f1a39244f6aedfc4a000a3e8da"/>
                <w:id w:val="-911771110"/>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spacing w:line="240" w:lineRule="atLeast"/>
                      <w:jc w:val="right"/>
                      <w:rPr>
                        <w:sz w:val="21"/>
                        <w:szCs w:val="21"/>
                      </w:rPr>
                    </w:pPr>
                    <w:r w:rsidRPr="006956D3">
                      <w:rPr>
                        <w:rFonts w:hint="eastAsia"/>
                        <w:color w:val="0000FF"/>
                        <w:sz w:val="21"/>
                        <w:szCs w:val="21"/>
                      </w:rPr>
                      <w:t xml:space="preserve">　</w:t>
                    </w:r>
                  </w:p>
                </w:tc>
              </w:sdtContent>
            </w:sdt>
            <w:sdt>
              <w:sdtPr>
                <w:rPr>
                  <w:sz w:val="21"/>
                  <w:szCs w:val="21"/>
                </w:rPr>
                <w:alias w:val="主营业务税金及附加中的消费税"/>
                <w:tag w:val="_GBC_b6c8e86df3194fde91061c1caf00fdd3"/>
                <w:id w:val="-1744328179"/>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882C6F">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rPr>
                    <w:sz w:val="21"/>
                    <w:szCs w:val="21"/>
                  </w:rPr>
                </w:pPr>
                <w:r w:rsidRPr="006956D3">
                  <w:rPr>
                    <w:rFonts w:hint="eastAsia"/>
                    <w:sz w:val="21"/>
                    <w:szCs w:val="21"/>
                  </w:rPr>
                  <w:t>营业税</w:t>
                </w:r>
              </w:p>
            </w:tc>
            <w:sdt>
              <w:sdtPr>
                <w:rPr>
                  <w:sz w:val="21"/>
                  <w:szCs w:val="21"/>
                </w:rPr>
                <w:alias w:val="主营业务税金及附加中的营业税"/>
                <w:tag w:val="_GBC_789e15df997b43ebb85ea314e952a1b2"/>
                <w:id w:val="702597044"/>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spacing w:line="240" w:lineRule="atLeast"/>
                      <w:jc w:val="right"/>
                      <w:rPr>
                        <w:sz w:val="21"/>
                        <w:szCs w:val="21"/>
                      </w:rPr>
                    </w:pPr>
                    <w:r w:rsidRPr="006956D3">
                      <w:rPr>
                        <w:sz w:val="21"/>
                        <w:szCs w:val="21"/>
                      </w:rPr>
                      <w:t>16,941,863.02</w:t>
                    </w:r>
                  </w:p>
                </w:tc>
              </w:sdtContent>
            </w:sdt>
            <w:sdt>
              <w:sdtPr>
                <w:rPr>
                  <w:sz w:val="21"/>
                  <w:szCs w:val="21"/>
                </w:rPr>
                <w:alias w:val="主营业务税金及附加中的营业税"/>
                <w:tag w:val="_GBC_8f14b7e6090d40b4a3ea8c459d56088f"/>
                <w:id w:val="-1621839511"/>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right"/>
                      <w:rPr>
                        <w:sz w:val="21"/>
                        <w:szCs w:val="21"/>
                      </w:rPr>
                    </w:pPr>
                    <w:r w:rsidRPr="006956D3">
                      <w:rPr>
                        <w:sz w:val="21"/>
                        <w:szCs w:val="21"/>
                      </w:rPr>
                      <w:t>18,836,748.87</w:t>
                    </w:r>
                  </w:p>
                </w:tc>
              </w:sdtContent>
            </w:sdt>
          </w:tr>
          <w:tr w:rsidR="00882C6F" w:rsidRPr="006956D3" w:rsidTr="00882C6F">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rPr>
                    <w:sz w:val="21"/>
                    <w:szCs w:val="21"/>
                  </w:rPr>
                </w:pPr>
                <w:r w:rsidRPr="006956D3">
                  <w:rPr>
                    <w:rFonts w:hint="eastAsia"/>
                    <w:sz w:val="21"/>
                    <w:szCs w:val="21"/>
                  </w:rPr>
                  <w:t>城市维护建设税</w:t>
                </w:r>
              </w:p>
            </w:tc>
            <w:sdt>
              <w:sdtPr>
                <w:rPr>
                  <w:sz w:val="21"/>
                  <w:szCs w:val="21"/>
                </w:rPr>
                <w:alias w:val="主营业务税金及附加中的城建税"/>
                <w:tag w:val="_GBC_99ae83b9b46e4d358225980e1c44a755"/>
                <w:id w:val="1910196467"/>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spacing w:line="240" w:lineRule="atLeast"/>
                      <w:jc w:val="right"/>
                      <w:rPr>
                        <w:sz w:val="21"/>
                        <w:szCs w:val="21"/>
                      </w:rPr>
                    </w:pPr>
                    <w:r w:rsidRPr="006956D3">
                      <w:rPr>
                        <w:sz w:val="21"/>
                        <w:szCs w:val="21"/>
                      </w:rPr>
                      <w:t>4,874,762.25</w:t>
                    </w:r>
                  </w:p>
                </w:tc>
              </w:sdtContent>
            </w:sdt>
            <w:sdt>
              <w:sdtPr>
                <w:rPr>
                  <w:sz w:val="21"/>
                  <w:szCs w:val="21"/>
                </w:rPr>
                <w:alias w:val="主营业务税金及附加中的城建税"/>
                <w:tag w:val="_GBC_fca0c8477fc14f29904fa56b28d8c837"/>
                <w:id w:val="-207411219"/>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right"/>
                      <w:rPr>
                        <w:sz w:val="21"/>
                        <w:szCs w:val="21"/>
                      </w:rPr>
                    </w:pPr>
                    <w:r w:rsidRPr="006956D3">
                      <w:rPr>
                        <w:sz w:val="21"/>
                        <w:szCs w:val="21"/>
                      </w:rPr>
                      <w:t>5,352,439.90</w:t>
                    </w:r>
                  </w:p>
                </w:tc>
              </w:sdtContent>
            </w:sdt>
          </w:tr>
          <w:tr w:rsidR="00882C6F" w:rsidRPr="006956D3" w:rsidTr="00882C6F">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rPr>
                    <w:sz w:val="21"/>
                    <w:szCs w:val="21"/>
                  </w:rPr>
                </w:pPr>
                <w:r w:rsidRPr="006956D3">
                  <w:rPr>
                    <w:rFonts w:hint="eastAsia"/>
                    <w:sz w:val="21"/>
                    <w:szCs w:val="21"/>
                  </w:rPr>
                  <w:t>教育费附加</w:t>
                </w:r>
              </w:p>
            </w:tc>
            <w:sdt>
              <w:sdtPr>
                <w:rPr>
                  <w:sz w:val="21"/>
                  <w:szCs w:val="21"/>
                </w:rPr>
                <w:alias w:val="主营业务税金及附加中的教育费附加"/>
                <w:tag w:val="_GBC_f71211a902d941f0ac5442494117f8e0"/>
                <w:id w:val="-107506369"/>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spacing w:line="240" w:lineRule="atLeast"/>
                      <w:jc w:val="right"/>
                      <w:rPr>
                        <w:sz w:val="21"/>
                        <w:szCs w:val="21"/>
                      </w:rPr>
                    </w:pPr>
                    <w:r w:rsidRPr="006956D3">
                      <w:rPr>
                        <w:sz w:val="21"/>
                        <w:szCs w:val="21"/>
                      </w:rPr>
                      <w:t>3,391,104.32</w:t>
                    </w:r>
                  </w:p>
                </w:tc>
              </w:sdtContent>
            </w:sdt>
            <w:sdt>
              <w:sdtPr>
                <w:rPr>
                  <w:sz w:val="21"/>
                  <w:szCs w:val="21"/>
                </w:rPr>
                <w:alias w:val="主营业务税金及附加中的教育费附加"/>
                <w:tag w:val="_GBC_775dcee278324c7e878fa01de0243ab0"/>
                <w:id w:val="-146367096"/>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right"/>
                      <w:rPr>
                        <w:sz w:val="21"/>
                        <w:szCs w:val="21"/>
                      </w:rPr>
                    </w:pPr>
                    <w:r w:rsidRPr="006956D3">
                      <w:rPr>
                        <w:sz w:val="21"/>
                        <w:szCs w:val="21"/>
                      </w:rPr>
                      <w:t>3,654,275.97</w:t>
                    </w:r>
                  </w:p>
                </w:tc>
              </w:sdtContent>
            </w:sdt>
          </w:tr>
          <w:tr w:rsidR="00882C6F" w:rsidRPr="006956D3" w:rsidTr="00882C6F">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rPr>
                    <w:sz w:val="21"/>
                    <w:szCs w:val="21"/>
                  </w:rPr>
                </w:pPr>
                <w:r w:rsidRPr="006956D3">
                  <w:rPr>
                    <w:rFonts w:hint="eastAsia"/>
                    <w:sz w:val="21"/>
                    <w:szCs w:val="21"/>
                  </w:rPr>
                  <w:t>资源税</w:t>
                </w:r>
              </w:p>
            </w:tc>
            <w:sdt>
              <w:sdtPr>
                <w:rPr>
                  <w:sz w:val="21"/>
                  <w:szCs w:val="21"/>
                </w:rPr>
                <w:alias w:val="主营业务税金及附加中的资源税"/>
                <w:tag w:val="_GBC_67bb537339584456bd1d67de6a889ed1"/>
                <w:id w:val="-998575367"/>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spacing w:line="240" w:lineRule="atLeast"/>
                      <w:jc w:val="right"/>
                      <w:rPr>
                        <w:sz w:val="21"/>
                        <w:szCs w:val="21"/>
                      </w:rPr>
                    </w:pPr>
                    <w:r w:rsidRPr="006956D3">
                      <w:rPr>
                        <w:rFonts w:hint="eastAsia"/>
                        <w:color w:val="0000FF"/>
                        <w:sz w:val="21"/>
                        <w:szCs w:val="21"/>
                      </w:rPr>
                      <w:t xml:space="preserve">　</w:t>
                    </w:r>
                  </w:p>
                </w:tc>
              </w:sdtContent>
            </w:sdt>
            <w:sdt>
              <w:sdtPr>
                <w:rPr>
                  <w:sz w:val="21"/>
                  <w:szCs w:val="21"/>
                </w:rPr>
                <w:alias w:val="主营业务税金及附加中的资源税"/>
                <w:tag w:val="_GBC_79872da1c8e34c76b4d7e6f174940d0b"/>
                <w:id w:val="-1533494770"/>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sdt>
            <w:sdtPr>
              <w:rPr>
                <w:sz w:val="21"/>
                <w:szCs w:val="21"/>
              </w:rPr>
              <w:alias w:val="主营业务税金及附加明细"/>
              <w:tag w:val="_GBC_ec40da632a7e4b998c9f045c23f7af1b"/>
              <w:id w:val="-1849709340"/>
              <w:lock w:val="sdtLocked"/>
            </w:sdtPr>
            <w:sdtContent>
              <w:tr w:rsidR="00882C6F" w:rsidRPr="006956D3" w:rsidTr="00882C6F">
                <w:sdt>
                  <w:sdtPr>
                    <w:rPr>
                      <w:sz w:val="21"/>
                      <w:szCs w:val="21"/>
                    </w:rPr>
                    <w:alias w:val="主营业务税金及附加项目"/>
                    <w:tag w:val="_GBC_e7a293e19dfc4c7f9c4db152417d94c7"/>
                    <w:id w:val="68703509"/>
                    <w:lock w:val="sdtLocked"/>
                  </w:sdtPr>
                  <w:sdtEndPr>
                    <w:rPr>
                      <w:bCs/>
                    </w:r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rPr>
                            <w:sz w:val="21"/>
                            <w:szCs w:val="21"/>
                          </w:rPr>
                        </w:pPr>
                        <w:r w:rsidRPr="006956D3">
                          <w:rPr>
                            <w:rFonts w:hint="eastAsia"/>
                            <w:sz w:val="21"/>
                            <w:szCs w:val="21"/>
                          </w:rPr>
                          <w:t>其他</w:t>
                        </w:r>
                      </w:p>
                    </w:tc>
                  </w:sdtContent>
                </w:sdt>
                <w:sdt>
                  <w:sdtPr>
                    <w:rPr>
                      <w:sz w:val="21"/>
                      <w:szCs w:val="21"/>
                    </w:rPr>
                    <w:alias w:val="主营业务税金及附加金额"/>
                    <w:tag w:val="_GBC_49b45785ff5740b5a642493f5636e867"/>
                    <w:id w:val="1443578550"/>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spacing w:line="240" w:lineRule="atLeast"/>
                          <w:jc w:val="right"/>
                          <w:rPr>
                            <w:sz w:val="21"/>
                            <w:szCs w:val="21"/>
                          </w:rPr>
                        </w:pPr>
                        <w:r w:rsidRPr="006956D3">
                          <w:rPr>
                            <w:sz w:val="21"/>
                            <w:szCs w:val="21"/>
                          </w:rPr>
                          <w:t>6,233,918.58</w:t>
                        </w:r>
                      </w:p>
                    </w:tc>
                  </w:sdtContent>
                </w:sdt>
                <w:sdt>
                  <w:sdtPr>
                    <w:rPr>
                      <w:sz w:val="21"/>
                      <w:szCs w:val="21"/>
                    </w:rPr>
                    <w:alias w:val="主营业务税金及附加金额"/>
                    <w:tag w:val="_GBC_22e612c862b54b288db105376369baa8"/>
                    <w:id w:val="-2067945257"/>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right"/>
                          <w:rPr>
                            <w:sz w:val="21"/>
                            <w:szCs w:val="21"/>
                          </w:rPr>
                        </w:pPr>
                        <w:r w:rsidRPr="006956D3">
                          <w:rPr>
                            <w:sz w:val="21"/>
                            <w:szCs w:val="21"/>
                          </w:rPr>
                          <w:t>3,056,487.01</w:t>
                        </w:r>
                      </w:p>
                    </w:tc>
                  </w:sdtContent>
                </w:sdt>
              </w:tr>
            </w:sdtContent>
          </w:sdt>
          <w:tr w:rsidR="00882C6F" w:rsidRPr="006956D3" w:rsidTr="00882C6F">
            <w:tc>
              <w:tcPr>
                <w:tcW w:w="1606" w:type="pct"/>
                <w:tcBorders>
                  <w:top w:val="single" w:sz="6" w:space="0" w:color="auto"/>
                  <w:left w:val="single" w:sz="6" w:space="0" w:color="auto"/>
                  <w:bottom w:val="single" w:sz="6" w:space="0" w:color="auto"/>
                  <w:right w:val="single" w:sz="6" w:space="0" w:color="auto"/>
                </w:tcBorders>
                <w:vAlign w:val="center"/>
              </w:tcPr>
              <w:p w:rsidR="00882C6F" w:rsidRPr="006956D3" w:rsidRDefault="00096EAC">
                <w:pPr>
                  <w:autoSpaceDE w:val="0"/>
                  <w:autoSpaceDN w:val="0"/>
                  <w:adjustRightInd w:val="0"/>
                  <w:snapToGrid w:val="0"/>
                  <w:spacing w:line="240" w:lineRule="atLeast"/>
                  <w:jc w:val="center"/>
                  <w:rPr>
                    <w:sz w:val="21"/>
                    <w:szCs w:val="21"/>
                  </w:rPr>
                </w:pPr>
                <w:r w:rsidRPr="006956D3">
                  <w:rPr>
                    <w:rFonts w:hint="eastAsia"/>
                    <w:sz w:val="21"/>
                    <w:szCs w:val="21"/>
                  </w:rPr>
                  <w:t>合计</w:t>
                </w:r>
              </w:p>
            </w:tc>
            <w:sdt>
              <w:sdtPr>
                <w:rPr>
                  <w:sz w:val="21"/>
                  <w:szCs w:val="21"/>
                </w:rPr>
                <w:alias w:val="营业税金及附加"/>
                <w:tag w:val="_GBC_70490f6ad6024f3e97fca0b36eeaca52"/>
                <w:id w:val="409744670"/>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autoSpaceDE w:val="0"/>
                      <w:autoSpaceDN w:val="0"/>
                      <w:adjustRightInd w:val="0"/>
                      <w:snapToGrid w:val="0"/>
                      <w:spacing w:line="240" w:lineRule="atLeast"/>
                      <w:jc w:val="right"/>
                      <w:rPr>
                        <w:sz w:val="21"/>
                        <w:szCs w:val="21"/>
                      </w:rPr>
                    </w:pPr>
                    <w:r w:rsidRPr="006956D3">
                      <w:rPr>
                        <w:sz w:val="21"/>
                        <w:szCs w:val="21"/>
                      </w:rPr>
                      <w:t>31,441,648.17</w:t>
                    </w:r>
                  </w:p>
                </w:tc>
              </w:sdtContent>
            </w:sdt>
            <w:sdt>
              <w:sdtPr>
                <w:rPr>
                  <w:sz w:val="21"/>
                  <w:szCs w:val="21"/>
                </w:rPr>
                <w:alias w:val="营业税金及附加"/>
                <w:tag w:val="_GBC_cee091a4f6ad48598a3b06851369535a"/>
                <w:id w:val="-8761584"/>
                <w:lock w:val="sdtLocked"/>
              </w:sdtPr>
              <w:sdtContent>
                <w:tc>
                  <w:tcPr>
                    <w:tcW w:w="1697" w:type="pct"/>
                    <w:tcBorders>
                      <w:top w:val="single" w:sz="6" w:space="0" w:color="auto"/>
                      <w:left w:val="single" w:sz="6" w:space="0" w:color="auto"/>
                      <w:bottom w:val="single" w:sz="6" w:space="0" w:color="auto"/>
                      <w:right w:val="single" w:sz="6" w:space="0" w:color="auto"/>
                    </w:tcBorders>
                  </w:tcPr>
                  <w:p w:rsidR="00882C6F" w:rsidRPr="006956D3" w:rsidRDefault="00096EAC">
                    <w:pPr>
                      <w:jc w:val="right"/>
                      <w:rPr>
                        <w:sz w:val="21"/>
                        <w:szCs w:val="21"/>
                      </w:rPr>
                    </w:pPr>
                    <w:r w:rsidRPr="006956D3">
                      <w:rPr>
                        <w:sz w:val="21"/>
                        <w:szCs w:val="21"/>
                      </w:rPr>
                      <w:t>30,899,951.75</w:t>
                    </w:r>
                  </w:p>
                </w:tc>
              </w:sdtContent>
            </w:sdt>
          </w:tr>
        </w:tbl>
        <w:p w:rsidR="00882C6F" w:rsidRDefault="00AA3B3F">
          <w:pPr>
            <w:rPr>
              <w:szCs w:val="21"/>
            </w:rPr>
          </w:pPr>
        </w:p>
      </w:sdtContent>
    </w:sdt>
    <w:p w:rsidR="00882C6F" w:rsidRDefault="00882C6F">
      <w:pPr>
        <w:rPr>
          <w:szCs w:val="21"/>
        </w:rPr>
      </w:pPr>
    </w:p>
    <w:sdt>
      <w:sdtPr>
        <w:rPr>
          <w:rFonts w:ascii="宋体" w:hAnsi="宋体" w:cs="宋体" w:hint="eastAsia"/>
          <w:b w:val="0"/>
          <w:bCs w:val="0"/>
          <w:kern w:val="0"/>
          <w:sz w:val="24"/>
          <w:szCs w:val="21"/>
        </w:rPr>
        <w:alias w:val="模块:成本费用"/>
        <w:tag w:val="_GBC_3faa14b862dd44e8a54b6137b70adace"/>
        <w:id w:val="1829629361"/>
        <w:lock w:val="sdtLocked"/>
        <w:placeholder>
          <w:docPart w:val="GBC22222222222222222222222222222"/>
        </w:placeholder>
      </w:sdtPr>
      <w:sdtEndPr>
        <w:rPr>
          <w:rFonts w:cstheme="minorBidi"/>
          <w:kern w:val="2"/>
        </w:rPr>
      </w:sdtEndPr>
      <w:sdtContent>
        <w:p w:rsidR="00882C6F" w:rsidRPr="006956D3" w:rsidRDefault="00096EAC" w:rsidP="00096EAC">
          <w:pPr>
            <w:pStyle w:val="3"/>
            <w:numPr>
              <w:ilvl w:val="0"/>
              <w:numId w:val="53"/>
            </w:numPr>
            <w:tabs>
              <w:tab w:val="left" w:pos="504"/>
            </w:tabs>
            <w:rPr>
              <w:szCs w:val="21"/>
            </w:rPr>
          </w:pPr>
          <w:r w:rsidRPr="006956D3">
            <w:rPr>
              <w:rFonts w:ascii="宋体" w:hAnsi="宋体" w:cs="宋体" w:hint="eastAsia"/>
              <w:bCs w:val="0"/>
              <w:kern w:val="0"/>
              <w:szCs w:val="21"/>
            </w:rPr>
            <w:t>销售费用</w:t>
          </w:r>
        </w:p>
        <w:p w:rsidR="00882C6F" w:rsidRPr="006956D3" w:rsidRDefault="00096EAC">
          <w:pPr>
            <w:pStyle w:val="a9"/>
            <w:ind w:firstLineChars="0" w:firstLine="0"/>
            <w:jc w:val="right"/>
            <w:rPr>
              <w:rFonts w:ascii="宋体" w:hAnsi="宋体"/>
              <w:szCs w:val="21"/>
            </w:rPr>
          </w:pPr>
          <w:r w:rsidRPr="006956D3">
            <w:rPr>
              <w:rFonts w:ascii="宋体" w:hAnsi="宋体" w:hint="eastAsia"/>
              <w:szCs w:val="21"/>
            </w:rPr>
            <w:t>单位：</w:t>
          </w:r>
          <w:sdt>
            <w:sdtPr>
              <w:rPr>
                <w:rFonts w:ascii="宋体" w:hAnsi="宋体" w:hint="eastAsia"/>
                <w:szCs w:val="21"/>
              </w:rPr>
              <w:alias w:val="单位：销售费用"/>
              <w:tag w:val="_GBC_893203a5a3df44649aef388407d22c68"/>
              <w:id w:val="16354430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ascii="宋体" w:hAnsi="宋体" w:hint="eastAsia"/>
                  <w:szCs w:val="21"/>
                </w:rPr>
                <w:t>元</w:t>
              </w:r>
            </w:sdtContent>
          </w:sdt>
          <w:r w:rsidRPr="006956D3">
            <w:rPr>
              <w:rFonts w:ascii="宋体" w:hAnsi="宋体" w:hint="eastAsia"/>
              <w:szCs w:val="21"/>
            </w:rPr>
            <w:t xml:space="preserve">  币种：</w:t>
          </w:r>
          <w:sdt>
            <w:sdtPr>
              <w:rPr>
                <w:rFonts w:ascii="宋体" w:hAnsi="宋体" w:hint="eastAsia"/>
                <w:szCs w:val="21"/>
              </w:rPr>
              <w:alias w:val="币种：销售费用"/>
              <w:tag w:val="_GBC_4954a9fca98d4f279270fb28f987aa6f"/>
              <w:id w:val="-10678043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ascii="宋体" w:hAnsi="宋体"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882C6F" w:rsidRPr="006956D3" w:rsidTr="00882C6F">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center"/>
                  <w:rPr>
                    <w:sz w:val="21"/>
                    <w:szCs w:val="21"/>
                  </w:rPr>
                </w:pPr>
                <w:r w:rsidRPr="006956D3">
                  <w:rPr>
                    <w:rFonts w:hint="eastAsia"/>
                    <w:sz w:val="21"/>
                    <w:szCs w:val="21"/>
                  </w:rPr>
                  <w:t>项目</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center"/>
                  <w:rPr>
                    <w:sz w:val="21"/>
                    <w:szCs w:val="21"/>
                  </w:rPr>
                </w:pPr>
                <w:r w:rsidRPr="006956D3">
                  <w:rPr>
                    <w:rFonts w:hint="eastAsia"/>
                    <w:sz w:val="21"/>
                    <w:szCs w:val="21"/>
                  </w:rPr>
                  <w:t>本期发生额</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center"/>
                  <w:rPr>
                    <w:sz w:val="21"/>
                    <w:szCs w:val="21"/>
                  </w:rPr>
                </w:pPr>
                <w:r w:rsidRPr="006956D3">
                  <w:rPr>
                    <w:rFonts w:hint="eastAsia"/>
                    <w:sz w:val="21"/>
                    <w:szCs w:val="21"/>
                  </w:rPr>
                  <w:t>上期发生额</w:t>
                </w:r>
              </w:p>
            </w:tc>
          </w:tr>
          <w:sdt>
            <w:sdtPr>
              <w:rPr>
                <w:sz w:val="21"/>
                <w:szCs w:val="21"/>
              </w:rPr>
              <w:alias w:val="销售费用明细"/>
              <w:tag w:val="_GBC_8b0e6f0534ed42879aaed18b46dbec7d"/>
              <w:id w:val="-1593232352"/>
              <w:lock w:val="sdtLocked"/>
            </w:sdtPr>
            <w:sdtContent>
              <w:tr w:rsidR="00882C6F" w:rsidRPr="006956D3" w:rsidTr="00882C6F">
                <w:sdt>
                  <w:sdtPr>
                    <w:rPr>
                      <w:sz w:val="21"/>
                      <w:szCs w:val="21"/>
                    </w:rPr>
                    <w:alias w:val="销售费用明细-项目"/>
                    <w:tag w:val="_GBC_0dfad3e8a44b4b988b5a72005ec9d958"/>
                    <w:id w:val="-31703339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职工薪酬</w:t>
                        </w:r>
                      </w:p>
                    </w:tc>
                  </w:sdtContent>
                </w:sdt>
                <w:sdt>
                  <w:sdtPr>
                    <w:rPr>
                      <w:sz w:val="21"/>
                      <w:szCs w:val="21"/>
                    </w:rPr>
                    <w:alias w:val="销售费用明细-发生额"/>
                    <w:tag w:val="_GBC_bf937ca458f44a2aa46196044b5d6101"/>
                    <w:id w:val="-210918435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60,827,795.30</w:t>
                        </w:r>
                      </w:p>
                    </w:tc>
                  </w:sdtContent>
                </w:sdt>
                <w:sdt>
                  <w:sdtPr>
                    <w:rPr>
                      <w:sz w:val="21"/>
                      <w:szCs w:val="21"/>
                    </w:rPr>
                    <w:alias w:val="销售费用明细-发生额"/>
                    <w:tag w:val="_GBC_a14ae17576664ecaa7fde44aa4e3edf9"/>
                    <w:id w:val="414903466"/>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53,431,233.00</w:t>
                        </w:r>
                      </w:p>
                    </w:tc>
                  </w:sdtContent>
                </w:sdt>
              </w:tr>
            </w:sdtContent>
          </w:sdt>
          <w:sdt>
            <w:sdtPr>
              <w:rPr>
                <w:sz w:val="21"/>
                <w:szCs w:val="21"/>
              </w:rPr>
              <w:alias w:val="销售费用明细"/>
              <w:tag w:val="_GBC_8b0e6f0534ed42879aaed18b46dbec7d"/>
              <w:id w:val="-131790442"/>
              <w:lock w:val="sdtLocked"/>
            </w:sdtPr>
            <w:sdtContent>
              <w:tr w:rsidR="00882C6F" w:rsidRPr="006956D3" w:rsidTr="00882C6F">
                <w:sdt>
                  <w:sdtPr>
                    <w:rPr>
                      <w:sz w:val="21"/>
                      <w:szCs w:val="21"/>
                    </w:rPr>
                    <w:alias w:val="销售费用明细-项目"/>
                    <w:tag w:val="_GBC_0dfad3e8a44b4b988b5a72005ec9d958"/>
                    <w:id w:val="179251462"/>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差旅费</w:t>
                        </w:r>
                      </w:p>
                    </w:tc>
                  </w:sdtContent>
                </w:sdt>
                <w:sdt>
                  <w:sdtPr>
                    <w:rPr>
                      <w:sz w:val="21"/>
                      <w:szCs w:val="21"/>
                    </w:rPr>
                    <w:alias w:val="销售费用明细-发生额"/>
                    <w:tag w:val="_GBC_bf937ca458f44a2aa46196044b5d6101"/>
                    <w:id w:val="204064953"/>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14,694,873.73</w:t>
                        </w:r>
                      </w:p>
                    </w:tc>
                  </w:sdtContent>
                </w:sdt>
                <w:sdt>
                  <w:sdtPr>
                    <w:rPr>
                      <w:sz w:val="21"/>
                      <w:szCs w:val="21"/>
                    </w:rPr>
                    <w:alias w:val="销售费用明细-发生额"/>
                    <w:tag w:val="_GBC_a14ae17576664ecaa7fde44aa4e3edf9"/>
                    <w:id w:val="-61020180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15,758,541.94</w:t>
                        </w:r>
                      </w:p>
                    </w:tc>
                  </w:sdtContent>
                </w:sdt>
              </w:tr>
            </w:sdtContent>
          </w:sdt>
          <w:sdt>
            <w:sdtPr>
              <w:rPr>
                <w:sz w:val="21"/>
                <w:szCs w:val="21"/>
              </w:rPr>
              <w:alias w:val="销售费用明细"/>
              <w:tag w:val="_GBC_8b0e6f0534ed42879aaed18b46dbec7d"/>
              <w:id w:val="-1745021561"/>
              <w:lock w:val="sdtLocked"/>
            </w:sdtPr>
            <w:sdtContent>
              <w:tr w:rsidR="00882C6F" w:rsidRPr="006956D3" w:rsidTr="00882C6F">
                <w:sdt>
                  <w:sdtPr>
                    <w:rPr>
                      <w:sz w:val="21"/>
                      <w:szCs w:val="21"/>
                    </w:rPr>
                    <w:alias w:val="销售费用明细-项目"/>
                    <w:tag w:val="_GBC_0dfad3e8a44b4b988b5a72005ec9d958"/>
                    <w:id w:val="415366122"/>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运输费</w:t>
                        </w:r>
                      </w:p>
                    </w:tc>
                  </w:sdtContent>
                </w:sdt>
                <w:sdt>
                  <w:sdtPr>
                    <w:rPr>
                      <w:sz w:val="21"/>
                      <w:szCs w:val="21"/>
                    </w:rPr>
                    <w:alias w:val="销售费用明细-发生额"/>
                    <w:tag w:val="_GBC_bf937ca458f44a2aa46196044b5d6101"/>
                    <w:id w:val="-1653361125"/>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7,837,096.06</w:t>
                        </w:r>
                      </w:p>
                    </w:tc>
                  </w:sdtContent>
                </w:sdt>
                <w:sdt>
                  <w:sdtPr>
                    <w:rPr>
                      <w:sz w:val="21"/>
                      <w:szCs w:val="21"/>
                    </w:rPr>
                    <w:alias w:val="销售费用明细-发生额"/>
                    <w:tag w:val="_GBC_a14ae17576664ecaa7fde44aa4e3edf9"/>
                    <w:id w:val="-1680184994"/>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5,113,459.97</w:t>
                        </w:r>
                      </w:p>
                    </w:tc>
                  </w:sdtContent>
                </w:sdt>
              </w:tr>
            </w:sdtContent>
          </w:sdt>
          <w:sdt>
            <w:sdtPr>
              <w:rPr>
                <w:sz w:val="21"/>
                <w:szCs w:val="21"/>
              </w:rPr>
              <w:alias w:val="销售费用明细"/>
              <w:tag w:val="_GBC_8b0e6f0534ed42879aaed18b46dbec7d"/>
              <w:id w:val="3412842"/>
              <w:lock w:val="sdtLocked"/>
            </w:sdtPr>
            <w:sdtContent>
              <w:tr w:rsidR="00882C6F" w:rsidRPr="006956D3" w:rsidTr="00882C6F">
                <w:sdt>
                  <w:sdtPr>
                    <w:rPr>
                      <w:sz w:val="21"/>
                      <w:szCs w:val="21"/>
                    </w:rPr>
                    <w:alias w:val="销售费用明细-项目"/>
                    <w:tag w:val="_GBC_0dfad3e8a44b4b988b5a72005ec9d958"/>
                    <w:id w:val="682325860"/>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业务招待费</w:t>
                        </w:r>
                      </w:p>
                    </w:tc>
                  </w:sdtContent>
                </w:sdt>
                <w:sdt>
                  <w:sdtPr>
                    <w:rPr>
                      <w:sz w:val="21"/>
                      <w:szCs w:val="21"/>
                    </w:rPr>
                    <w:alias w:val="销售费用明细-发生额"/>
                    <w:tag w:val="_GBC_bf937ca458f44a2aa46196044b5d6101"/>
                    <w:id w:val="-1973585117"/>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3,346,087.76</w:t>
                        </w:r>
                      </w:p>
                    </w:tc>
                  </w:sdtContent>
                </w:sdt>
                <w:sdt>
                  <w:sdtPr>
                    <w:rPr>
                      <w:sz w:val="21"/>
                      <w:szCs w:val="21"/>
                    </w:rPr>
                    <w:alias w:val="销售费用明细-发生额"/>
                    <w:tag w:val="_GBC_a14ae17576664ecaa7fde44aa4e3edf9"/>
                    <w:id w:val="106598834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4,378,545.31</w:t>
                        </w:r>
                      </w:p>
                    </w:tc>
                  </w:sdtContent>
                </w:sdt>
              </w:tr>
            </w:sdtContent>
          </w:sdt>
          <w:sdt>
            <w:sdtPr>
              <w:rPr>
                <w:sz w:val="21"/>
                <w:szCs w:val="21"/>
              </w:rPr>
              <w:alias w:val="销售费用明细"/>
              <w:tag w:val="_GBC_8b0e6f0534ed42879aaed18b46dbec7d"/>
              <w:id w:val="333808014"/>
              <w:lock w:val="sdtLocked"/>
            </w:sdtPr>
            <w:sdtContent>
              <w:tr w:rsidR="00882C6F" w:rsidRPr="006956D3" w:rsidTr="00882C6F">
                <w:sdt>
                  <w:sdtPr>
                    <w:rPr>
                      <w:sz w:val="21"/>
                      <w:szCs w:val="21"/>
                    </w:rPr>
                    <w:alias w:val="销售费用明细-项目"/>
                    <w:tag w:val="_GBC_0dfad3e8a44b4b988b5a72005ec9d958"/>
                    <w:id w:val="476110190"/>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劳务费</w:t>
                        </w:r>
                      </w:p>
                    </w:tc>
                  </w:sdtContent>
                </w:sdt>
                <w:sdt>
                  <w:sdtPr>
                    <w:rPr>
                      <w:sz w:val="21"/>
                      <w:szCs w:val="21"/>
                    </w:rPr>
                    <w:alias w:val="销售费用明细-发生额"/>
                    <w:tag w:val="_GBC_bf937ca458f44a2aa46196044b5d6101"/>
                    <w:id w:val="1048728521"/>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2,345,149.26</w:t>
                        </w:r>
                      </w:p>
                    </w:tc>
                  </w:sdtContent>
                </w:sdt>
                <w:sdt>
                  <w:sdtPr>
                    <w:rPr>
                      <w:sz w:val="21"/>
                      <w:szCs w:val="21"/>
                    </w:rPr>
                    <w:alias w:val="销售费用明细-发生额"/>
                    <w:tag w:val="_GBC_a14ae17576664ecaa7fde44aa4e3edf9"/>
                    <w:id w:val="-1545751523"/>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2,188,281.89</w:t>
                        </w:r>
                      </w:p>
                    </w:tc>
                  </w:sdtContent>
                </w:sdt>
              </w:tr>
            </w:sdtContent>
          </w:sdt>
          <w:sdt>
            <w:sdtPr>
              <w:rPr>
                <w:sz w:val="21"/>
                <w:szCs w:val="21"/>
              </w:rPr>
              <w:alias w:val="销售费用明细"/>
              <w:tag w:val="_GBC_8b0e6f0534ed42879aaed18b46dbec7d"/>
              <w:id w:val="-259923638"/>
              <w:lock w:val="sdtLocked"/>
            </w:sdtPr>
            <w:sdtContent>
              <w:tr w:rsidR="00882C6F" w:rsidRPr="006956D3" w:rsidTr="00882C6F">
                <w:sdt>
                  <w:sdtPr>
                    <w:rPr>
                      <w:sz w:val="21"/>
                      <w:szCs w:val="21"/>
                    </w:rPr>
                    <w:alias w:val="销售费用明细-项目"/>
                    <w:tag w:val="_GBC_0dfad3e8a44b4b988b5a72005ec9d958"/>
                    <w:id w:val="-1817868250"/>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广告宣传费</w:t>
                        </w:r>
                      </w:p>
                    </w:tc>
                  </w:sdtContent>
                </w:sdt>
                <w:sdt>
                  <w:sdtPr>
                    <w:rPr>
                      <w:sz w:val="21"/>
                      <w:szCs w:val="21"/>
                    </w:rPr>
                    <w:alias w:val="销售费用明细-发生额"/>
                    <w:tag w:val="_GBC_bf937ca458f44a2aa46196044b5d6101"/>
                    <w:id w:val="2002617815"/>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5,867,829.75</w:t>
                        </w:r>
                      </w:p>
                    </w:tc>
                  </w:sdtContent>
                </w:sdt>
                <w:sdt>
                  <w:sdtPr>
                    <w:rPr>
                      <w:sz w:val="21"/>
                      <w:szCs w:val="21"/>
                    </w:rPr>
                    <w:alias w:val="销售费用明细-发生额"/>
                    <w:tag w:val="_GBC_a14ae17576664ecaa7fde44aa4e3edf9"/>
                    <w:id w:val="-743104792"/>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2,731,941.07</w:t>
                        </w:r>
                      </w:p>
                    </w:tc>
                  </w:sdtContent>
                </w:sdt>
              </w:tr>
            </w:sdtContent>
          </w:sdt>
          <w:sdt>
            <w:sdtPr>
              <w:rPr>
                <w:sz w:val="21"/>
                <w:szCs w:val="21"/>
              </w:rPr>
              <w:alias w:val="销售费用明细"/>
              <w:tag w:val="_GBC_8b0e6f0534ed42879aaed18b46dbec7d"/>
              <w:id w:val="-1767146380"/>
              <w:lock w:val="sdtLocked"/>
            </w:sdtPr>
            <w:sdtContent>
              <w:tr w:rsidR="00882C6F" w:rsidRPr="006956D3" w:rsidTr="00882C6F">
                <w:sdt>
                  <w:sdtPr>
                    <w:rPr>
                      <w:sz w:val="21"/>
                      <w:szCs w:val="21"/>
                    </w:rPr>
                    <w:alias w:val="销售费用明细-项目"/>
                    <w:tag w:val="_GBC_0dfad3e8a44b4b988b5a72005ec9d958"/>
                    <w:id w:val="117714628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办公费</w:t>
                        </w:r>
                      </w:p>
                    </w:tc>
                  </w:sdtContent>
                </w:sdt>
                <w:sdt>
                  <w:sdtPr>
                    <w:rPr>
                      <w:sz w:val="21"/>
                      <w:szCs w:val="21"/>
                    </w:rPr>
                    <w:alias w:val="销售费用明细-发生额"/>
                    <w:tag w:val="_GBC_bf937ca458f44a2aa46196044b5d6101"/>
                    <w:id w:val="-179883818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1,075,325.92</w:t>
                        </w:r>
                      </w:p>
                    </w:tc>
                  </w:sdtContent>
                </w:sdt>
                <w:sdt>
                  <w:sdtPr>
                    <w:rPr>
                      <w:sz w:val="21"/>
                      <w:szCs w:val="21"/>
                    </w:rPr>
                    <w:alias w:val="销售费用明细-发生额"/>
                    <w:tag w:val="_GBC_a14ae17576664ecaa7fde44aa4e3edf9"/>
                    <w:id w:val="193153685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1,252,705.74</w:t>
                        </w:r>
                      </w:p>
                    </w:tc>
                  </w:sdtContent>
                </w:sdt>
              </w:tr>
            </w:sdtContent>
          </w:sdt>
          <w:sdt>
            <w:sdtPr>
              <w:rPr>
                <w:sz w:val="21"/>
                <w:szCs w:val="21"/>
              </w:rPr>
              <w:alias w:val="销售费用明细"/>
              <w:tag w:val="_GBC_8b0e6f0534ed42879aaed18b46dbec7d"/>
              <w:id w:val="307285773"/>
              <w:lock w:val="sdtLocked"/>
            </w:sdtPr>
            <w:sdtContent>
              <w:tr w:rsidR="00882C6F" w:rsidRPr="006956D3" w:rsidTr="00882C6F">
                <w:sdt>
                  <w:sdtPr>
                    <w:rPr>
                      <w:sz w:val="21"/>
                      <w:szCs w:val="21"/>
                    </w:rPr>
                    <w:alias w:val="销售费用明细-项目"/>
                    <w:tag w:val="_GBC_0dfad3e8a44b4b988b5a72005ec9d958"/>
                    <w:id w:val="-88271362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投标等服务费</w:t>
                        </w:r>
                      </w:p>
                    </w:tc>
                  </w:sdtContent>
                </w:sdt>
                <w:sdt>
                  <w:sdtPr>
                    <w:rPr>
                      <w:sz w:val="21"/>
                      <w:szCs w:val="21"/>
                    </w:rPr>
                    <w:alias w:val="销售费用明细-发生额"/>
                    <w:tag w:val="_GBC_bf937ca458f44a2aa46196044b5d6101"/>
                    <w:id w:val="1351911332"/>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419,164.49</w:t>
                        </w:r>
                      </w:p>
                    </w:tc>
                  </w:sdtContent>
                </w:sdt>
                <w:sdt>
                  <w:sdtPr>
                    <w:rPr>
                      <w:sz w:val="21"/>
                      <w:szCs w:val="21"/>
                    </w:rPr>
                    <w:alias w:val="销售费用明细-发生额"/>
                    <w:tag w:val="_GBC_a14ae17576664ecaa7fde44aa4e3edf9"/>
                    <w:id w:val="-47976406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1,463,730.57</w:t>
                        </w:r>
                      </w:p>
                    </w:tc>
                  </w:sdtContent>
                </w:sdt>
              </w:tr>
            </w:sdtContent>
          </w:sdt>
          <w:sdt>
            <w:sdtPr>
              <w:rPr>
                <w:sz w:val="21"/>
                <w:szCs w:val="21"/>
              </w:rPr>
              <w:alias w:val="销售费用明细"/>
              <w:tag w:val="_GBC_8b0e6f0534ed42879aaed18b46dbec7d"/>
              <w:id w:val="803585797"/>
              <w:lock w:val="sdtLocked"/>
            </w:sdtPr>
            <w:sdtContent>
              <w:tr w:rsidR="00882C6F" w:rsidRPr="006956D3" w:rsidTr="00882C6F">
                <w:sdt>
                  <w:sdtPr>
                    <w:rPr>
                      <w:sz w:val="21"/>
                      <w:szCs w:val="21"/>
                    </w:rPr>
                    <w:alias w:val="销售费用明细-项目"/>
                    <w:tag w:val="_GBC_0dfad3e8a44b4b988b5a72005ec9d958"/>
                    <w:id w:val="-184901531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邮政通讯费</w:t>
                        </w:r>
                      </w:p>
                    </w:tc>
                  </w:sdtContent>
                </w:sdt>
                <w:sdt>
                  <w:sdtPr>
                    <w:rPr>
                      <w:sz w:val="21"/>
                      <w:szCs w:val="21"/>
                    </w:rPr>
                    <w:alias w:val="销售费用明细-发生额"/>
                    <w:tag w:val="_GBC_bf937ca458f44a2aa46196044b5d6101"/>
                    <w:id w:val="-44137188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1,127,016.54</w:t>
                        </w:r>
                      </w:p>
                    </w:tc>
                  </w:sdtContent>
                </w:sdt>
                <w:sdt>
                  <w:sdtPr>
                    <w:rPr>
                      <w:sz w:val="21"/>
                      <w:szCs w:val="21"/>
                    </w:rPr>
                    <w:alias w:val="销售费用明细-发生额"/>
                    <w:tag w:val="_GBC_a14ae17576664ecaa7fde44aa4e3edf9"/>
                    <w:id w:val="732199014"/>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875,126.99</w:t>
                        </w:r>
                      </w:p>
                    </w:tc>
                  </w:sdtContent>
                </w:sdt>
              </w:tr>
            </w:sdtContent>
          </w:sdt>
          <w:sdt>
            <w:sdtPr>
              <w:rPr>
                <w:sz w:val="21"/>
                <w:szCs w:val="21"/>
              </w:rPr>
              <w:alias w:val="销售费用明细"/>
              <w:tag w:val="_GBC_8b0e6f0534ed42879aaed18b46dbec7d"/>
              <w:id w:val="1992132334"/>
              <w:lock w:val="sdtLocked"/>
            </w:sdtPr>
            <w:sdtContent>
              <w:tr w:rsidR="00882C6F" w:rsidRPr="006956D3" w:rsidTr="00882C6F">
                <w:sdt>
                  <w:sdtPr>
                    <w:rPr>
                      <w:sz w:val="21"/>
                      <w:szCs w:val="21"/>
                    </w:rPr>
                    <w:alias w:val="销售费用明细-项目"/>
                    <w:tag w:val="_GBC_0dfad3e8a44b4b988b5a72005ec9d958"/>
                    <w:id w:val="-193759288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售后服务费用</w:t>
                        </w:r>
                      </w:p>
                    </w:tc>
                  </w:sdtContent>
                </w:sdt>
                <w:sdt>
                  <w:sdtPr>
                    <w:rPr>
                      <w:sz w:val="21"/>
                      <w:szCs w:val="21"/>
                    </w:rPr>
                    <w:alias w:val="销售费用明细-发生额"/>
                    <w:tag w:val="_GBC_bf937ca458f44a2aa46196044b5d6101"/>
                    <w:id w:val="47349717"/>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4,299,028.98</w:t>
                        </w:r>
                      </w:p>
                    </w:tc>
                  </w:sdtContent>
                </w:sdt>
                <w:sdt>
                  <w:sdtPr>
                    <w:rPr>
                      <w:sz w:val="21"/>
                      <w:szCs w:val="21"/>
                    </w:rPr>
                    <w:alias w:val="销售费用明细-发生额"/>
                    <w:tag w:val="_GBC_a14ae17576664ecaa7fde44aa4e3edf9"/>
                    <w:id w:val="1470782148"/>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10,179,505.54</w:t>
                        </w:r>
                      </w:p>
                    </w:tc>
                  </w:sdtContent>
                </w:sdt>
              </w:tr>
            </w:sdtContent>
          </w:sdt>
          <w:sdt>
            <w:sdtPr>
              <w:rPr>
                <w:sz w:val="21"/>
                <w:szCs w:val="21"/>
              </w:rPr>
              <w:alias w:val="销售费用明细"/>
              <w:tag w:val="_GBC_8b0e6f0534ed42879aaed18b46dbec7d"/>
              <w:id w:val="-957020409"/>
              <w:lock w:val="sdtLocked"/>
            </w:sdtPr>
            <w:sdtContent>
              <w:tr w:rsidR="00882C6F" w:rsidRPr="006956D3" w:rsidTr="00882C6F">
                <w:sdt>
                  <w:sdtPr>
                    <w:rPr>
                      <w:sz w:val="21"/>
                      <w:szCs w:val="21"/>
                    </w:rPr>
                    <w:alias w:val="销售费用明细-项目"/>
                    <w:tag w:val="_GBC_0dfad3e8a44b4b988b5a72005ec9d958"/>
                    <w:id w:val="-1087613392"/>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销售代理费</w:t>
                        </w:r>
                      </w:p>
                    </w:tc>
                  </w:sdtContent>
                </w:sdt>
                <w:sdt>
                  <w:sdtPr>
                    <w:rPr>
                      <w:sz w:val="21"/>
                      <w:szCs w:val="21"/>
                    </w:rPr>
                    <w:alias w:val="销售费用明细-发生额"/>
                    <w:tag w:val="_GBC_bf937ca458f44a2aa46196044b5d6101"/>
                    <w:id w:val="-86075052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15,278,527.90</w:t>
                        </w:r>
                      </w:p>
                    </w:tc>
                  </w:sdtContent>
                </w:sdt>
                <w:sdt>
                  <w:sdtPr>
                    <w:rPr>
                      <w:sz w:val="21"/>
                      <w:szCs w:val="21"/>
                    </w:rPr>
                    <w:alias w:val="销售费用明细-发生额"/>
                    <w:tag w:val="_GBC_a14ae17576664ecaa7fde44aa4e3edf9"/>
                    <w:id w:val="-48470872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13,905,435.86</w:t>
                        </w:r>
                      </w:p>
                    </w:tc>
                  </w:sdtContent>
                </w:sdt>
              </w:tr>
            </w:sdtContent>
          </w:sdt>
          <w:sdt>
            <w:sdtPr>
              <w:rPr>
                <w:sz w:val="21"/>
                <w:szCs w:val="21"/>
              </w:rPr>
              <w:alias w:val="销售费用明细"/>
              <w:tag w:val="_GBC_8b0e6f0534ed42879aaed18b46dbec7d"/>
              <w:id w:val="-1026637611"/>
              <w:lock w:val="sdtLocked"/>
            </w:sdtPr>
            <w:sdtContent>
              <w:tr w:rsidR="00882C6F" w:rsidRPr="006956D3" w:rsidTr="00882C6F">
                <w:sdt>
                  <w:sdtPr>
                    <w:rPr>
                      <w:sz w:val="21"/>
                      <w:szCs w:val="21"/>
                    </w:rPr>
                    <w:alias w:val="销售费用明细-项目"/>
                    <w:tag w:val="_GBC_0dfad3e8a44b4b988b5a72005ec9d958"/>
                    <w:id w:val="-444160912"/>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综合服务费</w:t>
                        </w:r>
                      </w:p>
                    </w:tc>
                  </w:sdtContent>
                </w:sdt>
                <w:sdt>
                  <w:sdtPr>
                    <w:rPr>
                      <w:sz w:val="21"/>
                      <w:szCs w:val="21"/>
                    </w:rPr>
                    <w:alias w:val="销售费用明细-发生额"/>
                    <w:tag w:val="_GBC_bf937ca458f44a2aa46196044b5d6101"/>
                    <w:id w:val="-778716661"/>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2,213,052.89</w:t>
                        </w:r>
                      </w:p>
                    </w:tc>
                  </w:sdtContent>
                </w:sdt>
                <w:sdt>
                  <w:sdtPr>
                    <w:rPr>
                      <w:sz w:val="21"/>
                      <w:szCs w:val="21"/>
                    </w:rPr>
                    <w:alias w:val="销售费用明细-发生额"/>
                    <w:tag w:val="_GBC_a14ae17576664ecaa7fde44aa4e3edf9"/>
                    <w:id w:val="-158228422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3,117,154.25</w:t>
                        </w:r>
                      </w:p>
                    </w:tc>
                  </w:sdtContent>
                </w:sdt>
              </w:tr>
            </w:sdtContent>
          </w:sdt>
          <w:sdt>
            <w:sdtPr>
              <w:rPr>
                <w:sz w:val="21"/>
                <w:szCs w:val="21"/>
              </w:rPr>
              <w:alias w:val="销售费用明细"/>
              <w:tag w:val="_GBC_8b0e6f0534ed42879aaed18b46dbec7d"/>
              <w:id w:val="-2089064543"/>
              <w:lock w:val="sdtLocked"/>
            </w:sdtPr>
            <w:sdtContent>
              <w:tr w:rsidR="00882C6F" w:rsidRPr="006956D3" w:rsidTr="00882C6F">
                <w:sdt>
                  <w:sdtPr>
                    <w:rPr>
                      <w:sz w:val="21"/>
                      <w:szCs w:val="21"/>
                    </w:rPr>
                    <w:alias w:val="销售费用明细-项目"/>
                    <w:tag w:val="_GBC_0dfad3e8a44b4b988b5a72005ec9d958"/>
                    <w:id w:val="47872676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sz w:val="21"/>
                            <w:szCs w:val="21"/>
                          </w:rPr>
                          <w:t>其他</w:t>
                        </w:r>
                      </w:p>
                    </w:tc>
                  </w:sdtContent>
                </w:sdt>
                <w:sdt>
                  <w:sdtPr>
                    <w:rPr>
                      <w:sz w:val="21"/>
                      <w:szCs w:val="21"/>
                    </w:rPr>
                    <w:alias w:val="销售费用明细-发生额"/>
                    <w:tag w:val="_GBC_bf937ca458f44a2aa46196044b5d6101"/>
                    <w:id w:val="-135657321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9,504,401.32</w:t>
                        </w:r>
                      </w:p>
                    </w:tc>
                  </w:sdtContent>
                </w:sdt>
                <w:sdt>
                  <w:sdtPr>
                    <w:rPr>
                      <w:sz w:val="21"/>
                      <w:szCs w:val="21"/>
                    </w:rPr>
                    <w:alias w:val="销售费用明细-发生额"/>
                    <w:tag w:val="_GBC_a14ae17576664ecaa7fde44aa4e3edf9"/>
                    <w:id w:val="-872622116"/>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right"/>
                          <w:rPr>
                            <w:sz w:val="21"/>
                            <w:szCs w:val="21"/>
                          </w:rPr>
                        </w:pPr>
                        <w:r w:rsidRPr="006956D3">
                          <w:rPr>
                            <w:sz w:val="21"/>
                            <w:szCs w:val="21"/>
                          </w:rPr>
                          <w:t>7,967,323.75</w:t>
                        </w:r>
                      </w:p>
                    </w:tc>
                  </w:sdtContent>
                </w:sdt>
              </w:tr>
            </w:sdtContent>
          </w:sdt>
          <w:tr w:rsidR="00882C6F" w:rsidRPr="006956D3" w:rsidTr="00882C6F">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jc w:val="center"/>
                  <w:rPr>
                    <w:sz w:val="21"/>
                    <w:szCs w:val="21"/>
                  </w:rPr>
                </w:pPr>
                <w:r w:rsidRPr="006956D3">
                  <w:rPr>
                    <w:rFonts w:hint="eastAsia"/>
                    <w:sz w:val="21"/>
                    <w:szCs w:val="21"/>
                  </w:rPr>
                  <w:t>合计</w:t>
                </w:r>
              </w:p>
            </w:tc>
            <w:sdt>
              <w:sdtPr>
                <w:rPr>
                  <w:sz w:val="21"/>
                  <w:szCs w:val="21"/>
                </w:rPr>
                <w:alias w:val="销售费用"/>
                <w:tag w:val="_GBC_6147d70307aa4964a40cfe174548fe20"/>
                <w:id w:val="-25305947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sz w:val="21"/>
                        <w:szCs w:val="21"/>
                      </w:rPr>
                      <w:t>128,835,349.90</w:t>
                    </w:r>
                  </w:p>
                </w:tc>
              </w:sdtContent>
            </w:sdt>
            <w:sdt>
              <w:sdtPr>
                <w:rPr>
                  <w:sz w:val="21"/>
                  <w:szCs w:val="21"/>
                </w:rPr>
                <w:alias w:val="销售费用"/>
                <w:tag w:val="_GBC_9f9f134c261e44559e079c1608567b61"/>
                <w:id w:val="90141437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sz w:val="21"/>
                        <w:szCs w:val="21"/>
                      </w:rPr>
                      <w:t>122,362,985.88</w:t>
                    </w:r>
                  </w:p>
                </w:tc>
              </w:sdtContent>
            </w:sdt>
          </w:tr>
        </w:tbl>
        <w:p w:rsidR="00882C6F" w:rsidRPr="006956D3" w:rsidRDefault="00882C6F">
          <w:pPr>
            <w:rPr>
              <w:sz w:val="21"/>
              <w:szCs w:val="21"/>
            </w:rPr>
          </w:pPr>
        </w:p>
        <w:p w:rsidR="00882C6F" w:rsidRDefault="00AA3B3F">
          <w:pPr>
            <w:rPr>
              <w:szCs w:val="21"/>
            </w:rPr>
          </w:pPr>
        </w:p>
      </w:sdtContent>
    </w:sdt>
    <w:p w:rsidR="006956D3" w:rsidRDefault="006956D3" w:rsidP="006956D3">
      <w:pPr>
        <w:pStyle w:val="3"/>
        <w:numPr>
          <w:ilvl w:val="0"/>
          <w:numId w:val="53"/>
        </w:numPr>
        <w:tabs>
          <w:tab w:val="left" w:pos="504"/>
        </w:tabs>
        <w:rPr>
          <w:szCs w:val="21"/>
        </w:rPr>
      </w:pPr>
      <w:r>
        <w:rPr>
          <w:rFonts w:hint="eastAsia"/>
          <w:szCs w:val="21"/>
        </w:rPr>
        <w:t>管理费用</w:t>
      </w:r>
    </w:p>
    <w:p w:rsidR="006956D3" w:rsidRDefault="006956D3" w:rsidP="006956D3">
      <w:pPr>
        <w:jc w:val="right"/>
      </w:pPr>
      <w:r>
        <w:rPr>
          <w:rFonts w:hint="eastAsia"/>
        </w:rPr>
        <w:t>单位：元  币种：人民币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center"/>
              <w:rPr>
                <w:sz w:val="21"/>
                <w:szCs w:val="21"/>
              </w:rPr>
            </w:pPr>
            <w:r w:rsidRPr="006956D3">
              <w:rPr>
                <w:rFonts w:hint="eastAsia"/>
                <w:sz w:val="21"/>
                <w:szCs w:val="21"/>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center"/>
              <w:rPr>
                <w:sz w:val="21"/>
                <w:szCs w:val="21"/>
              </w:rPr>
            </w:pPr>
            <w:r w:rsidRPr="006956D3">
              <w:rPr>
                <w:rFonts w:hint="eastAsia"/>
                <w:sz w:val="21"/>
                <w:szCs w:val="21"/>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center"/>
              <w:rPr>
                <w:sz w:val="21"/>
                <w:szCs w:val="21"/>
              </w:rPr>
            </w:pPr>
            <w:r w:rsidRPr="006956D3">
              <w:rPr>
                <w:rFonts w:hint="eastAsia"/>
                <w:sz w:val="21"/>
                <w:szCs w:val="21"/>
              </w:rPr>
              <w:t>上期发生额</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252,072,381.97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306,450,668.91</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研究开发费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128,047,120.61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105,823,427.14</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19,251,338.56</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18,849,664.24</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30,396,518.17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39,882,950.59</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3,724,919.33</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8,129,111.08</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房租</w:t>
            </w:r>
            <w:proofErr w:type="gramStart"/>
            <w:r w:rsidRPr="006956D3">
              <w:rPr>
                <w:rFonts w:hint="eastAsia"/>
                <w:sz w:val="21"/>
                <w:szCs w:val="21"/>
              </w:rPr>
              <w:t>物业费</w:t>
            </w:r>
            <w:proofErr w:type="gramEnd"/>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14,034,858.64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13,583,884.37</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税费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19,235,452.10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18,661,646.52</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5,590,900.52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6,082,724.65</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7,094,412.41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8,046,411.80</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19,122,224.30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6,220,802.74</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邮政通讯费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4,354,409.83</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4,025,910.36</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劳务费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5,466,310.02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4,335,107.02</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会议费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384,287.13</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1,074,490.65</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2,319,010.58</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2,551,381.33</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4,322,273.76</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4,996,547.40</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t>物料消耗</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2,817,656.54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2,517,462.14</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6956D3" w:rsidRPr="006956D3" w:rsidRDefault="006956D3" w:rsidP="006956D3">
            <w:pPr>
              <w:rPr>
                <w:sz w:val="21"/>
                <w:szCs w:val="21"/>
              </w:rPr>
            </w:pPr>
            <w:r w:rsidRPr="006956D3">
              <w:rPr>
                <w:rFonts w:hint="eastAsia"/>
                <w:sz w:val="21"/>
                <w:szCs w:val="21"/>
              </w:rPr>
              <w:lastRenderedPageBreak/>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47,957,383.54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rFonts w:hint="eastAsia"/>
                <w:sz w:val="21"/>
                <w:szCs w:val="21"/>
              </w:rPr>
              <w:t>48,592,609.74</w:t>
            </w:r>
          </w:p>
        </w:tc>
      </w:tr>
      <w:tr w:rsidR="006956D3" w:rsidRPr="006956D3" w:rsidTr="006956D3">
        <w:tc>
          <w:tcPr>
            <w:tcW w:w="2213"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rPr>
                <w:sz w:val="21"/>
                <w:szCs w:val="21"/>
              </w:rPr>
            </w:pPr>
            <w:r w:rsidRPr="006956D3">
              <w:rPr>
                <w:rFonts w:hint="eastAsia"/>
                <w:sz w:val="21"/>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sz w:val="21"/>
                <w:szCs w:val="21"/>
              </w:rPr>
              <w:t>566,191,458.01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6956D3" w:rsidRPr="006956D3" w:rsidRDefault="006956D3" w:rsidP="006956D3">
            <w:pPr>
              <w:jc w:val="right"/>
              <w:rPr>
                <w:sz w:val="21"/>
                <w:szCs w:val="21"/>
              </w:rPr>
            </w:pPr>
            <w:r w:rsidRPr="006956D3">
              <w:rPr>
                <w:sz w:val="21"/>
                <w:szCs w:val="21"/>
              </w:rPr>
              <w:t>599,824,800.68</w:t>
            </w:r>
          </w:p>
        </w:tc>
      </w:tr>
    </w:tbl>
    <w:p w:rsidR="00882C6F" w:rsidRDefault="00882C6F">
      <w:pPr>
        <w:rPr>
          <w:szCs w:val="21"/>
        </w:rPr>
      </w:pPr>
    </w:p>
    <w:p w:rsidR="00B3707A" w:rsidRDefault="00B3707A">
      <w:pPr>
        <w:rPr>
          <w:szCs w:val="21"/>
        </w:rPr>
      </w:pPr>
    </w:p>
    <w:sdt>
      <w:sdtPr>
        <w:rPr>
          <w:rFonts w:ascii="宋体" w:hAnsi="宋体" w:cs="宋体" w:hint="eastAsia"/>
          <w:b w:val="0"/>
          <w:bCs w:val="0"/>
          <w:kern w:val="0"/>
          <w:sz w:val="24"/>
          <w:szCs w:val="21"/>
        </w:rPr>
        <w:alias w:val="模块:财务费用"/>
        <w:tag w:val="_GBC_aeeadad5456b4097a79668e5a1cadb17"/>
        <w:id w:val="-169259409"/>
        <w:lock w:val="sdtLocked"/>
        <w:placeholder>
          <w:docPart w:val="GBC22222222222222222222222222222"/>
        </w:placeholder>
      </w:sdtPr>
      <w:sdtContent>
        <w:p w:rsidR="00882C6F" w:rsidRPr="006956D3" w:rsidRDefault="00096EAC" w:rsidP="00096EAC">
          <w:pPr>
            <w:pStyle w:val="3"/>
            <w:numPr>
              <w:ilvl w:val="0"/>
              <w:numId w:val="53"/>
            </w:numPr>
            <w:tabs>
              <w:tab w:val="left" w:pos="504"/>
            </w:tabs>
            <w:rPr>
              <w:szCs w:val="21"/>
            </w:rPr>
          </w:pPr>
          <w:r w:rsidRPr="006956D3">
            <w:rPr>
              <w:rFonts w:hint="eastAsia"/>
              <w:szCs w:val="21"/>
            </w:rPr>
            <w:t>财务费用</w:t>
          </w:r>
        </w:p>
        <w:p w:rsidR="00882C6F" w:rsidRPr="006956D3" w:rsidRDefault="00096EAC">
          <w:pPr>
            <w:jc w:val="right"/>
            <w:rPr>
              <w:sz w:val="21"/>
              <w:szCs w:val="21"/>
            </w:rPr>
          </w:pPr>
          <w:r w:rsidRPr="006956D3">
            <w:rPr>
              <w:rFonts w:hint="eastAsia"/>
              <w:sz w:val="21"/>
              <w:szCs w:val="21"/>
            </w:rPr>
            <w:t>单位：</w:t>
          </w:r>
          <w:sdt>
            <w:sdtPr>
              <w:rPr>
                <w:rFonts w:hint="eastAsia"/>
                <w:sz w:val="21"/>
                <w:szCs w:val="21"/>
              </w:rPr>
              <w:alias w:val="单位：财务费用"/>
              <w:tag w:val="_GBC_eb9e02dce68144759561a3427fb3099a"/>
              <w:id w:val="-15753781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费用"/>
              <w:tag w:val="_GBC_8e992a76854b4bd0a3f5cd49b31a4604"/>
              <w:id w:val="21436916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882C6F" w:rsidRPr="006956D3" w:rsidTr="00882C6F">
            <w:tc>
              <w:tcPr>
                <w:tcW w:w="2213"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center"/>
                  <w:rPr>
                    <w:sz w:val="21"/>
                    <w:szCs w:val="21"/>
                  </w:rPr>
                </w:pPr>
                <w:r w:rsidRPr="006956D3">
                  <w:rPr>
                    <w:rFonts w:hint="eastAsia"/>
                    <w:sz w:val="21"/>
                    <w:szCs w:val="21"/>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center"/>
                  <w:rPr>
                    <w:sz w:val="21"/>
                    <w:szCs w:val="21"/>
                  </w:rPr>
                </w:pPr>
                <w:r w:rsidRPr="006956D3">
                  <w:rPr>
                    <w:rFonts w:hint="eastAsia"/>
                    <w:sz w:val="21"/>
                    <w:szCs w:val="21"/>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center"/>
                  <w:rPr>
                    <w:sz w:val="21"/>
                    <w:szCs w:val="21"/>
                  </w:rPr>
                </w:pPr>
                <w:r w:rsidRPr="006956D3">
                  <w:rPr>
                    <w:rFonts w:hint="eastAsia"/>
                    <w:sz w:val="21"/>
                    <w:szCs w:val="21"/>
                  </w:rPr>
                  <w:t>上期发生额</w:t>
                </w:r>
              </w:p>
            </w:tc>
          </w:tr>
          <w:sdt>
            <w:sdtPr>
              <w:rPr>
                <w:rFonts w:hint="eastAsia"/>
                <w:sz w:val="21"/>
                <w:szCs w:val="21"/>
              </w:rPr>
              <w:alias w:val="财务费用明细"/>
              <w:tag w:val="_GBC_6315cf92135646dfa5694359777c36b0"/>
              <w:id w:val="-1284104911"/>
              <w:lock w:val="sdtLocked"/>
            </w:sdtPr>
            <w:sdtContent>
              <w:tr w:rsidR="00882C6F" w:rsidRPr="006956D3" w:rsidTr="00882C6F">
                <w:sdt>
                  <w:sdtPr>
                    <w:rPr>
                      <w:rFonts w:hint="eastAsia"/>
                      <w:sz w:val="21"/>
                      <w:szCs w:val="21"/>
                    </w:rPr>
                    <w:alias w:val="财务费用明细-项目"/>
                    <w:tag w:val="_GBC_16254f64718b48be8fdb631a5bd9bed2"/>
                    <w:id w:val="-188015224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rFonts w:hint="eastAsia"/>
                            <w:sz w:val="21"/>
                            <w:szCs w:val="21"/>
                          </w:rPr>
                          <w:t>利息支出</w:t>
                        </w:r>
                      </w:p>
                    </w:tc>
                  </w:sdtContent>
                </w:sdt>
                <w:sdt>
                  <w:sdtPr>
                    <w:rPr>
                      <w:rFonts w:hint="eastAsia"/>
                      <w:sz w:val="21"/>
                      <w:szCs w:val="21"/>
                    </w:rPr>
                    <w:alias w:val="财务费用明细-发生额"/>
                    <w:tag w:val="_GBC_914eb0eedb6c4235a2b42fda40991c48"/>
                    <w:id w:val="-184808536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52,124,265.36</w:t>
                        </w:r>
                      </w:p>
                    </w:tc>
                  </w:sdtContent>
                </w:sdt>
                <w:sdt>
                  <w:sdtPr>
                    <w:rPr>
                      <w:rFonts w:hint="eastAsia"/>
                      <w:sz w:val="21"/>
                      <w:szCs w:val="21"/>
                    </w:rPr>
                    <w:alias w:val="财务费用明细-发生额"/>
                    <w:tag w:val="_GBC_e12b432aad5d45f8ba844b35483466e3"/>
                    <w:id w:val="-28427343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69,559,529.53</w:t>
                        </w:r>
                      </w:p>
                    </w:tc>
                  </w:sdtContent>
                </w:sdt>
              </w:tr>
            </w:sdtContent>
          </w:sdt>
          <w:sdt>
            <w:sdtPr>
              <w:rPr>
                <w:rFonts w:hint="eastAsia"/>
                <w:sz w:val="21"/>
                <w:szCs w:val="21"/>
              </w:rPr>
              <w:alias w:val="财务费用明细"/>
              <w:tag w:val="_GBC_6315cf92135646dfa5694359777c36b0"/>
              <w:id w:val="-199639200"/>
              <w:lock w:val="sdtLocked"/>
            </w:sdtPr>
            <w:sdtContent>
              <w:tr w:rsidR="00882C6F" w:rsidRPr="006956D3" w:rsidTr="00882C6F">
                <w:sdt>
                  <w:sdtPr>
                    <w:rPr>
                      <w:rFonts w:hint="eastAsia"/>
                      <w:sz w:val="21"/>
                      <w:szCs w:val="21"/>
                    </w:rPr>
                    <w:alias w:val="财务费用明细-项目"/>
                    <w:tag w:val="_GBC_16254f64718b48be8fdb631a5bd9bed2"/>
                    <w:id w:val="103800556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rFonts w:hint="eastAsia"/>
                            <w:sz w:val="21"/>
                            <w:szCs w:val="21"/>
                          </w:rPr>
                          <w:t>利息收入</w:t>
                        </w:r>
                      </w:p>
                    </w:tc>
                  </w:sdtContent>
                </w:sdt>
                <w:sdt>
                  <w:sdtPr>
                    <w:rPr>
                      <w:rFonts w:hint="eastAsia"/>
                      <w:sz w:val="21"/>
                      <w:szCs w:val="21"/>
                    </w:rPr>
                    <w:alias w:val="财务费用明细-发生额"/>
                    <w:tag w:val="_GBC_914eb0eedb6c4235a2b42fda40991c48"/>
                    <w:id w:val="-74234116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-38,281,154.82</w:t>
                        </w:r>
                      </w:p>
                    </w:tc>
                  </w:sdtContent>
                </w:sdt>
                <w:sdt>
                  <w:sdtPr>
                    <w:rPr>
                      <w:rFonts w:hint="eastAsia"/>
                      <w:sz w:val="21"/>
                      <w:szCs w:val="21"/>
                    </w:rPr>
                    <w:alias w:val="财务费用明细-发生额"/>
                    <w:tag w:val="_GBC_e12b432aad5d45f8ba844b35483466e3"/>
                    <w:id w:val="-36868120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-51,590,427.43</w:t>
                        </w:r>
                      </w:p>
                    </w:tc>
                  </w:sdtContent>
                </w:sdt>
              </w:tr>
            </w:sdtContent>
          </w:sdt>
          <w:sdt>
            <w:sdtPr>
              <w:rPr>
                <w:rFonts w:hint="eastAsia"/>
                <w:sz w:val="21"/>
                <w:szCs w:val="21"/>
              </w:rPr>
              <w:alias w:val="财务费用明细"/>
              <w:tag w:val="_GBC_6315cf92135646dfa5694359777c36b0"/>
              <w:id w:val="-900752975"/>
              <w:lock w:val="sdtLocked"/>
            </w:sdtPr>
            <w:sdtContent>
              <w:tr w:rsidR="00882C6F" w:rsidRPr="006956D3" w:rsidTr="00882C6F">
                <w:sdt>
                  <w:sdtPr>
                    <w:rPr>
                      <w:rFonts w:hint="eastAsia"/>
                      <w:sz w:val="21"/>
                      <w:szCs w:val="21"/>
                    </w:rPr>
                    <w:alias w:val="财务费用明细-项目"/>
                    <w:tag w:val="_GBC_16254f64718b48be8fdb631a5bd9bed2"/>
                    <w:id w:val="66752137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rFonts w:hint="eastAsia"/>
                            <w:sz w:val="21"/>
                            <w:szCs w:val="21"/>
                          </w:rPr>
                          <w:t>汇兑损失</w:t>
                        </w:r>
                      </w:p>
                    </w:tc>
                  </w:sdtContent>
                </w:sdt>
                <w:sdt>
                  <w:sdtPr>
                    <w:rPr>
                      <w:rFonts w:hint="eastAsia"/>
                      <w:sz w:val="21"/>
                      <w:szCs w:val="21"/>
                    </w:rPr>
                    <w:alias w:val="财务费用明细-发生额"/>
                    <w:tag w:val="_GBC_914eb0eedb6c4235a2b42fda40991c48"/>
                    <w:id w:val="79564539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-37,325,615.67</w:t>
                        </w:r>
                      </w:p>
                    </w:tc>
                  </w:sdtContent>
                </w:sdt>
                <w:sdt>
                  <w:sdtPr>
                    <w:rPr>
                      <w:rFonts w:hint="eastAsia"/>
                      <w:sz w:val="21"/>
                      <w:szCs w:val="21"/>
                    </w:rPr>
                    <w:alias w:val="财务费用明细-发生额"/>
                    <w:tag w:val="_GBC_e12b432aad5d45f8ba844b35483466e3"/>
                    <w:id w:val="-1702317883"/>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-62,607,390.24</w:t>
                        </w:r>
                      </w:p>
                    </w:tc>
                  </w:sdtContent>
                </w:sdt>
              </w:tr>
            </w:sdtContent>
          </w:sdt>
          <w:sdt>
            <w:sdtPr>
              <w:rPr>
                <w:rFonts w:hint="eastAsia"/>
                <w:sz w:val="21"/>
                <w:szCs w:val="21"/>
              </w:rPr>
              <w:alias w:val="财务费用明细"/>
              <w:tag w:val="_GBC_6315cf92135646dfa5694359777c36b0"/>
              <w:id w:val="1110008874"/>
              <w:lock w:val="sdtLocked"/>
            </w:sdtPr>
            <w:sdtContent>
              <w:tr w:rsidR="00882C6F" w:rsidRPr="006956D3" w:rsidTr="00882C6F">
                <w:sdt>
                  <w:sdtPr>
                    <w:rPr>
                      <w:rFonts w:hint="eastAsia"/>
                      <w:sz w:val="21"/>
                      <w:szCs w:val="21"/>
                    </w:rPr>
                    <w:alias w:val="财务费用明细-项目"/>
                    <w:tag w:val="_GBC_16254f64718b48be8fdb631a5bd9bed2"/>
                    <w:id w:val="206636902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6956D3" w:rsidRDefault="00096EAC" w:rsidP="00882C6F">
                        <w:pPr>
                          <w:rPr>
                            <w:sz w:val="21"/>
                            <w:szCs w:val="21"/>
                          </w:rPr>
                        </w:pPr>
                        <w:r w:rsidRPr="006956D3">
                          <w:rPr>
                            <w:rFonts w:hint="eastAsia"/>
                            <w:sz w:val="21"/>
                            <w:szCs w:val="21"/>
                          </w:rPr>
                          <w:t>其他支出</w:t>
                        </w:r>
                      </w:p>
                    </w:tc>
                  </w:sdtContent>
                </w:sdt>
                <w:sdt>
                  <w:sdtPr>
                    <w:rPr>
                      <w:rFonts w:hint="eastAsia"/>
                      <w:sz w:val="21"/>
                      <w:szCs w:val="21"/>
                    </w:rPr>
                    <w:alias w:val="财务费用明细-发生额"/>
                    <w:tag w:val="_GBC_914eb0eedb6c4235a2b42fda40991c48"/>
                    <w:id w:val="-58915182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12,367,867.14</w:t>
                        </w:r>
                      </w:p>
                    </w:tc>
                  </w:sdtContent>
                </w:sdt>
                <w:sdt>
                  <w:sdtPr>
                    <w:rPr>
                      <w:rFonts w:hint="eastAsia"/>
                      <w:sz w:val="21"/>
                      <w:szCs w:val="21"/>
                    </w:rPr>
                    <w:alias w:val="财务费用明细-发生额"/>
                    <w:tag w:val="_GBC_e12b432aad5d45f8ba844b35483466e3"/>
                    <w:id w:val="-180237540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rFonts w:hint="eastAsia"/>
                            <w:sz w:val="21"/>
                            <w:szCs w:val="21"/>
                          </w:rPr>
                          <w:t>19,604,737.28</w:t>
                        </w:r>
                      </w:p>
                    </w:tc>
                  </w:sdtContent>
                </w:sdt>
              </w:tr>
            </w:sdtContent>
          </w:sdt>
          <w:tr w:rsidR="00882C6F" w:rsidRPr="006956D3" w:rsidTr="00882C6F">
            <w:tc>
              <w:tcPr>
                <w:tcW w:w="2213"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rPr>
                    <w:sz w:val="21"/>
                    <w:szCs w:val="21"/>
                  </w:rPr>
                </w:pPr>
                <w:r w:rsidRPr="006956D3">
                  <w:rPr>
                    <w:rFonts w:hint="eastAsia"/>
                    <w:sz w:val="21"/>
                    <w:szCs w:val="21"/>
                  </w:rPr>
                  <w:t>合计</w:t>
                </w:r>
              </w:p>
            </w:tc>
            <w:sdt>
              <w:sdtPr>
                <w:rPr>
                  <w:rFonts w:hint="eastAsia"/>
                  <w:sz w:val="21"/>
                  <w:szCs w:val="21"/>
                </w:rPr>
                <w:alias w:val="财务费用"/>
                <w:tag w:val="_GBC_1e2924c832b34ebb91afc9337eb24a4d"/>
                <w:id w:val="-10843866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sz w:val="21"/>
                        <w:szCs w:val="21"/>
                      </w:rPr>
                      <w:t>-11,114,637.99</w:t>
                    </w:r>
                  </w:p>
                </w:tc>
              </w:sdtContent>
            </w:sdt>
            <w:sdt>
              <w:sdtPr>
                <w:rPr>
                  <w:rFonts w:hint="eastAsia"/>
                  <w:sz w:val="21"/>
                  <w:szCs w:val="21"/>
                </w:rPr>
                <w:alias w:val="财务费用"/>
                <w:tag w:val="_GBC_98a269cadd2b4ff4b90e96352657f2ce"/>
                <w:id w:val="89662871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882C6F" w:rsidRPr="006956D3" w:rsidRDefault="00096EAC" w:rsidP="00882C6F">
                    <w:pPr>
                      <w:jc w:val="right"/>
                      <w:rPr>
                        <w:sz w:val="21"/>
                        <w:szCs w:val="21"/>
                      </w:rPr>
                    </w:pPr>
                    <w:r w:rsidRPr="006956D3">
                      <w:rPr>
                        <w:sz w:val="21"/>
                        <w:szCs w:val="21"/>
                      </w:rPr>
                      <w:t>-25,033,550.86</w:t>
                    </w:r>
                  </w:p>
                </w:tc>
              </w:sdtContent>
            </w:sdt>
          </w:tr>
        </w:tbl>
        <w:p w:rsidR="00882C6F" w:rsidRDefault="00AA3B3F">
          <w:pPr>
            <w:rPr>
              <w:szCs w:val="21"/>
            </w:rPr>
          </w:pPr>
        </w:p>
      </w:sdtContent>
    </w:sdt>
    <w:p w:rsidR="00882C6F" w:rsidRDefault="00882C6F">
      <w:pPr>
        <w:rPr>
          <w:szCs w:val="21"/>
        </w:rPr>
      </w:pPr>
    </w:p>
    <w:sdt>
      <w:sdtPr>
        <w:rPr>
          <w:rFonts w:ascii="宋体" w:hAnsi="宋体" w:cs="宋体" w:hint="eastAsia"/>
          <w:b w:val="0"/>
          <w:bCs w:val="0"/>
          <w:kern w:val="0"/>
          <w:sz w:val="24"/>
          <w:szCs w:val="21"/>
        </w:rPr>
        <w:alias w:val="模块:资产减值损失"/>
        <w:tag w:val="_GBC_e0187e33fb024605af673daabe2f7861"/>
        <w:id w:val="693812266"/>
        <w:lock w:val="sdtLocked"/>
        <w:placeholder>
          <w:docPart w:val="GBC22222222222222222222222222222"/>
        </w:placeholder>
      </w:sdtPr>
      <w:sdtEndPr>
        <w:rPr>
          <w:rFonts w:asciiTheme="minorHAnsi" w:eastAsiaTheme="minorEastAsia" w:hAnsiTheme="minorHAnsi" w:hint="default"/>
        </w:rPr>
      </w:sdtEndPr>
      <w:sdtContent>
        <w:p w:rsidR="00882C6F" w:rsidRPr="006956D3" w:rsidRDefault="00096EAC" w:rsidP="00096EAC">
          <w:pPr>
            <w:pStyle w:val="3"/>
            <w:numPr>
              <w:ilvl w:val="0"/>
              <w:numId w:val="53"/>
            </w:numPr>
            <w:tabs>
              <w:tab w:val="left" w:pos="504"/>
            </w:tabs>
            <w:rPr>
              <w:rFonts w:ascii="宋体" w:hAnsi="宋体"/>
              <w:szCs w:val="21"/>
            </w:rPr>
          </w:pPr>
          <w:r w:rsidRPr="006956D3">
            <w:rPr>
              <w:rFonts w:ascii="宋体" w:hAnsi="宋体" w:hint="eastAsia"/>
              <w:bCs w:val="0"/>
              <w:szCs w:val="21"/>
            </w:rPr>
            <w:t>资</w:t>
          </w:r>
          <w:r w:rsidRPr="006956D3">
            <w:rPr>
              <w:rFonts w:ascii="宋体" w:hAnsi="宋体" w:hint="eastAsia"/>
              <w:szCs w:val="21"/>
            </w:rPr>
            <w:t>产减值损失</w:t>
          </w:r>
        </w:p>
        <w:sdt>
          <w:sdtPr>
            <w:rPr>
              <w:sz w:val="21"/>
              <w:szCs w:val="21"/>
            </w:rPr>
            <w:alias w:val="是否适用：资产减值损失[双击切换]"/>
            <w:tag w:val="_GBC_7fdc5881d69a48d59383942dbd2c2a3e"/>
            <w:id w:val="1154794858"/>
            <w:lock w:val="sdtContentLocked"/>
            <w:placeholder>
              <w:docPart w:val="GBC22222222222222222222222222222"/>
            </w:placeholder>
          </w:sdtPr>
          <w:sdtContent>
            <w:p w:rsidR="00882C6F" w:rsidRPr="006956D3" w:rsidRDefault="00096EAC">
              <w:pPr>
                <w:rPr>
                  <w:sz w:val="21"/>
                  <w:szCs w:val="21"/>
                </w:rPr>
              </w:pPr>
              <w:r w:rsidRPr="006956D3">
                <w:rPr>
                  <w:sz w:val="21"/>
                  <w:szCs w:val="21"/>
                </w:rPr>
                <w:fldChar w:fldCharType="begin"/>
              </w:r>
              <w:r w:rsidRPr="006956D3">
                <w:rPr>
                  <w:sz w:val="21"/>
                  <w:szCs w:val="21"/>
                </w:rPr>
                <w:instrText xml:space="preserve"> MACROBUTTON  SnrToggleCheckbox √适用 </w:instrText>
              </w:r>
              <w:r w:rsidRPr="006956D3">
                <w:rPr>
                  <w:sz w:val="21"/>
                  <w:szCs w:val="21"/>
                </w:rPr>
                <w:fldChar w:fldCharType="end"/>
              </w:r>
              <w:r w:rsidRPr="006956D3">
                <w:rPr>
                  <w:sz w:val="21"/>
                  <w:szCs w:val="21"/>
                </w:rPr>
                <w:fldChar w:fldCharType="begin"/>
              </w:r>
              <w:r w:rsidRPr="006956D3">
                <w:rPr>
                  <w:sz w:val="21"/>
                  <w:szCs w:val="21"/>
                </w:rPr>
                <w:instrText xml:space="preserve"> MACROBUTTON  SnrToggleCheckbox □不适用 </w:instrText>
              </w:r>
              <w:r w:rsidRPr="006956D3">
                <w:rPr>
                  <w:sz w:val="21"/>
                  <w:szCs w:val="21"/>
                </w:rPr>
                <w:fldChar w:fldCharType="end"/>
              </w:r>
            </w:p>
          </w:sdtContent>
        </w:sdt>
        <w:p w:rsidR="00882C6F" w:rsidRPr="006956D3" w:rsidRDefault="00096EAC">
          <w:pPr>
            <w:jc w:val="right"/>
            <w:rPr>
              <w:sz w:val="21"/>
              <w:szCs w:val="21"/>
            </w:rPr>
          </w:pPr>
          <w:r w:rsidRPr="006956D3">
            <w:rPr>
              <w:rFonts w:hint="eastAsia"/>
              <w:sz w:val="21"/>
              <w:szCs w:val="21"/>
            </w:rPr>
            <w:t>单位：</w:t>
          </w:r>
          <w:sdt>
            <w:sdtPr>
              <w:rPr>
                <w:rFonts w:hint="eastAsia"/>
                <w:sz w:val="21"/>
                <w:szCs w:val="21"/>
              </w:rPr>
              <w:alias w:val="单位：财务附注：资产减值损失"/>
              <w:tag w:val="_GBC_40ad6c56ceff460ca35db2135628d01d"/>
              <w:id w:val="-3944301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附注：资产减值损失"/>
              <w:tag w:val="_GBC_5e13b42cdca649359964ad50033ab01e"/>
              <w:id w:val="16301273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2836"/>
            <w:gridCol w:w="2121"/>
          </w:tblGrid>
          <w:tr w:rsidR="00882C6F" w:rsidRPr="006956D3" w:rsidTr="002335A5">
            <w:tc>
              <w:tcPr>
                <w:tcW w:w="217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pPr>
                  <w:autoSpaceDE w:val="0"/>
                  <w:autoSpaceDN w:val="0"/>
                  <w:adjustRightInd w:val="0"/>
                  <w:jc w:val="center"/>
                  <w:rPr>
                    <w:sz w:val="21"/>
                    <w:szCs w:val="21"/>
                  </w:rPr>
                </w:pPr>
                <w:r w:rsidRPr="006956D3">
                  <w:rPr>
                    <w:rFonts w:hint="eastAsia"/>
                    <w:sz w:val="21"/>
                    <w:szCs w:val="21"/>
                  </w:rPr>
                  <w:t>项目</w:t>
                </w:r>
              </w:p>
            </w:tc>
            <w:tc>
              <w:tcPr>
                <w:tcW w:w="1615"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pPr>
                  <w:autoSpaceDE w:val="0"/>
                  <w:autoSpaceDN w:val="0"/>
                  <w:adjustRightInd w:val="0"/>
                  <w:jc w:val="center"/>
                  <w:rPr>
                    <w:sz w:val="21"/>
                    <w:szCs w:val="21"/>
                  </w:rPr>
                </w:pPr>
                <w:r w:rsidRPr="006956D3">
                  <w:rPr>
                    <w:rFonts w:hint="eastAsia"/>
                    <w:sz w:val="21"/>
                    <w:szCs w:val="21"/>
                  </w:rPr>
                  <w:t>本期发生额</w:t>
                </w:r>
              </w:p>
            </w:tc>
            <w:tc>
              <w:tcPr>
                <w:tcW w:w="1208"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pPr>
                  <w:autoSpaceDE w:val="0"/>
                  <w:autoSpaceDN w:val="0"/>
                  <w:adjustRightInd w:val="0"/>
                  <w:jc w:val="center"/>
                  <w:rPr>
                    <w:sz w:val="21"/>
                    <w:szCs w:val="21"/>
                  </w:rPr>
                </w:pPr>
                <w:r w:rsidRPr="006956D3">
                  <w:rPr>
                    <w:rFonts w:hint="eastAsia"/>
                    <w:sz w:val="21"/>
                    <w:szCs w:val="21"/>
                  </w:rPr>
                  <w:t>上期发生额</w:t>
                </w:r>
              </w:p>
            </w:tc>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一、坏账损失</w:t>
                </w:r>
              </w:p>
            </w:tc>
            <w:tc>
              <w:tcPr>
                <w:tcW w:w="1615" w:type="pct"/>
                <w:tcBorders>
                  <w:top w:val="single" w:sz="4" w:space="0" w:color="auto"/>
                  <w:left w:val="single" w:sz="4" w:space="0" w:color="auto"/>
                  <w:bottom w:val="single" w:sz="4" w:space="0" w:color="auto"/>
                  <w:right w:val="single" w:sz="4" w:space="0" w:color="auto"/>
                </w:tcBorders>
              </w:tcPr>
              <w:p w:rsidR="00882C6F" w:rsidRPr="006956D3" w:rsidRDefault="00AA3B3F">
                <w:pPr>
                  <w:jc w:val="right"/>
                  <w:rPr>
                    <w:sz w:val="21"/>
                    <w:szCs w:val="21"/>
                  </w:rPr>
                </w:pPr>
                <w:sdt>
                  <w:sdtPr>
                    <w:rPr>
                      <w:rFonts w:hint="eastAsia"/>
                      <w:sz w:val="21"/>
                      <w:szCs w:val="21"/>
                    </w:rPr>
                    <w:alias w:val="坏账损失"/>
                    <w:tag w:val="_GBC_2d48969c295643a8a551a249370bcc2b"/>
                    <w:id w:val="1198045768"/>
                    <w:lock w:val="sdtLocked"/>
                  </w:sdtPr>
                  <w:sdtContent>
                    <w:r w:rsidR="00096EAC" w:rsidRPr="006956D3">
                      <w:rPr>
                        <w:sz w:val="21"/>
                        <w:szCs w:val="21"/>
                      </w:rPr>
                      <w:t>72,461,660.94</w:t>
                    </w:r>
                  </w:sdtContent>
                </w:sdt>
              </w:p>
            </w:tc>
            <w:sdt>
              <w:sdtPr>
                <w:rPr>
                  <w:sz w:val="21"/>
                  <w:szCs w:val="21"/>
                </w:rPr>
                <w:alias w:val="坏账损失"/>
                <w:tag w:val="_GBC_2a2764d0c39e44aabf1a173cd7705299"/>
                <w:id w:val="-1232541129"/>
                <w:lock w:val="sdtLocked"/>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sz w:val="21"/>
                        <w:szCs w:val="21"/>
                      </w:rPr>
                      <w:t>7,075,864.83</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二、存货跌价损失</w:t>
                </w:r>
              </w:p>
            </w:tc>
            <w:sdt>
              <w:sdtPr>
                <w:rPr>
                  <w:sz w:val="21"/>
                  <w:szCs w:val="21"/>
                </w:rPr>
                <w:alias w:val="存货跌价损失"/>
                <w:tag w:val="_GBC_3753ddaaae974c4aafb48cc7a7be41bf"/>
                <w:id w:val="-1501877722"/>
                <w:lock w:val="sdtLocked"/>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sz w:val="21"/>
                        <w:szCs w:val="21"/>
                      </w:rPr>
                      <w:t>3,525,778.66</w:t>
                    </w:r>
                  </w:p>
                </w:tc>
              </w:sdtContent>
            </w:sdt>
            <w:sdt>
              <w:sdtPr>
                <w:rPr>
                  <w:sz w:val="21"/>
                  <w:szCs w:val="21"/>
                </w:rPr>
                <w:alias w:val="存货跌价损失"/>
                <w:tag w:val="_GBC_5870e358b7804aa8b8cc20490238108a"/>
                <w:id w:val="1445352466"/>
                <w:lock w:val="sdtLocked"/>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sz w:val="21"/>
                        <w:szCs w:val="21"/>
                      </w:rPr>
                      <w:t>16,189,649.91</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三、可供出售金融资产减值损失</w:t>
                </w:r>
              </w:p>
            </w:tc>
            <w:sdt>
              <w:sdtPr>
                <w:rPr>
                  <w:sz w:val="21"/>
                  <w:szCs w:val="21"/>
                </w:rPr>
                <w:alias w:val="可供出售金融资产减值损失"/>
                <w:tag w:val="_GBC_236ad41808ad47a9afdb9270f7d04993"/>
                <w:id w:val="-1651280647"/>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可供出售金融资产减值损失"/>
                <w:tag w:val="_GBC_bb861d73d63e4abcadbb6352cc0705f8"/>
                <w:id w:val="-891808123"/>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四、持有至到期投资减值损失</w:t>
                </w:r>
              </w:p>
            </w:tc>
            <w:sdt>
              <w:sdtPr>
                <w:rPr>
                  <w:sz w:val="21"/>
                  <w:szCs w:val="21"/>
                </w:rPr>
                <w:alias w:val="持有至到期投资减值损失"/>
                <w:tag w:val="_GBC_5d8f275c2b7548a5bcca796e4f5be1f2"/>
                <w:id w:val="697819603"/>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持有至到期投资减值损失"/>
                <w:tag w:val="_GBC_6b2fb184d4964e06a40c39772f08adef"/>
                <w:id w:val="-662616612"/>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五、长期股权投资减值损失</w:t>
                </w:r>
              </w:p>
            </w:tc>
            <w:sdt>
              <w:sdtPr>
                <w:rPr>
                  <w:sz w:val="21"/>
                  <w:szCs w:val="21"/>
                </w:rPr>
                <w:alias w:val="长期股权投资减值损失"/>
                <w:tag w:val="_GBC_182bfcd1c01948c39460924df7affb15"/>
                <w:id w:val="1532847626"/>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长期股权投资减值损失"/>
                <w:tag w:val="_GBC_effda3c9a9344deab324c5013e2293a5"/>
                <w:id w:val="-420178523"/>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六、投资性房地产减值损失</w:t>
                </w:r>
              </w:p>
            </w:tc>
            <w:sdt>
              <w:sdtPr>
                <w:rPr>
                  <w:sz w:val="21"/>
                  <w:szCs w:val="21"/>
                </w:rPr>
                <w:alias w:val="投资性房地产减值损失"/>
                <w:tag w:val="_GBC_87e5a247e57843f7840a7216da123a5d"/>
                <w:id w:val="1078782590"/>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投资性房地产减值损失"/>
                <w:tag w:val="_GBC_afe67d5612d3494baa8bf551db38a261"/>
                <w:id w:val="1145471510"/>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七、固定资产减值损失</w:t>
                </w:r>
              </w:p>
            </w:tc>
            <w:sdt>
              <w:sdtPr>
                <w:rPr>
                  <w:sz w:val="21"/>
                  <w:szCs w:val="21"/>
                </w:rPr>
                <w:alias w:val="固定资产减值损失"/>
                <w:tag w:val="_GBC_4f9d6c5e00864389893335733cb54b6b"/>
                <w:id w:val="-767075831"/>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固定资产减值损失"/>
                <w:tag w:val="_GBC_8cb9e5eeda084f4e8a9ebdb03a4897d4"/>
                <w:id w:val="1490906598"/>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八、工程物资减值损失</w:t>
                </w:r>
              </w:p>
            </w:tc>
            <w:sdt>
              <w:sdtPr>
                <w:rPr>
                  <w:sz w:val="21"/>
                  <w:szCs w:val="21"/>
                </w:rPr>
                <w:alias w:val="工程物资减值损失"/>
                <w:tag w:val="_GBC_e1110af20441403191594d361c6ba794"/>
                <w:id w:val="1720938735"/>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工程物资减值损失"/>
                <w:tag w:val="_GBC_5e060628a54a482e9498887e7ffcb50f"/>
                <w:id w:val="-464114079"/>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九、在建工程减值损失</w:t>
                </w:r>
              </w:p>
            </w:tc>
            <w:sdt>
              <w:sdtPr>
                <w:rPr>
                  <w:sz w:val="21"/>
                  <w:szCs w:val="21"/>
                </w:rPr>
                <w:alias w:val="在建工程减值损失"/>
                <w:tag w:val="_GBC_06241d7466a8471e8dbcd0acd9b53462"/>
                <w:id w:val="-1776630298"/>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在建工程减值损失"/>
                <w:tag w:val="_GBC_0b583c7e2ff048cb8efab04e9e4cbbb8"/>
                <w:id w:val="1570922026"/>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十、生产性生物资产减值损失</w:t>
                </w:r>
              </w:p>
            </w:tc>
            <w:sdt>
              <w:sdtPr>
                <w:rPr>
                  <w:sz w:val="21"/>
                  <w:szCs w:val="21"/>
                </w:rPr>
                <w:alias w:val="生产性生物资产减值损失"/>
                <w:tag w:val="_GBC_5108d18e3cba49ef9c542f35c994cf30"/>
                <w:id w:val="-847719765"/>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生产性生物资产减值损失"/>
                <w:tag w:val="_GBC_bc930096dc394b83bb75a5f4c570ad77"/>
                <w:id w:val="1259414850"/>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十一、油气资产减值损失</w:t>
                </w:r>
              </w:p>
            </w:tc>
            <w:sdt>
              <w:sdtPr>
                <w:rPr>
                  <w:sz w:val="21"/>
                  <w:szCs w:val="21"/>
                </w:rPr>
                <w:alias w:val="油气资产减值损失"/>
                <w:tag w:val="_GBC_1234179a54934715a350c7457eef64c8"/>
                <w:id w:val="-1388650824"/>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油气资产减值损失"/>
                <w:tag w:val="_GBC_3ac35e631228449dac4ff82acdaff330"/>
                <w:id w:val="-1339388304"/>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十二、无形资产减值损失</w:t>
                </w:r>
              </w:p>
            </w:tc>
            <w:sdt>
              <w:sdtPr>
                <w:rPr>
                  <w:sz w:val="21"/>
                  <w:szCs w:val="21"/>
                </w:rPr>
                <w:alias w:val="无形资产减值损失"/>
                <w:tag w:val="_GBC_164795ebb9994bf7bc2e711b0bae6485"/>
                <w:id w:val="-1348025199"/>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无形资产减值损失"/>
                <w:tag w:val="_GBC_e4390cb78e9846acba7e835ee163c6b2"/>
                <w:id w:val="1460064012"/>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十三、商誉减值损失</w:t>
                </w:r>
              </w:p>
            </w:tc>
            <w:sdt>
              <w:sdtPr>
                <w:rPr>
                  <w:sz w:val="21"/>
                  <w:szCs w:val="21"/>
                </w:rPr>
                <w:alias w:val="商誉减值损失"/>
                <w:tag w:val="_GBC_c47547637ac948cf944c2874c54baf9b"/>
                <w:id w:val="1816369998"/>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商誉减值损失"/>
                <w:tag w:val="_GBC_b161b8b935384eed9db12d71337c9912"/>
                <w:id w:val="1603686398"/>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rPr>
                    <w:sz w:val="21"/>
                    <w:szCs w:val="21"/>
                  </w:rPr>
                </w:pPr>
                <w:r w:rsidRPr="006956D3">
                  <w:rPr>
                    <w:rFonts w:hint="eastAsia"/>
                    <w:sz w:val="21"/>
                    <w:szCs w:val="21"/>
                  </w:rPr>
                  <w:t>十四、其他</w:t>
                </w:r>
              </w:p>
            </w:tc>
            <w:sdt>
              <w:sdtPr>
                <w:rPr>
                  <w:sz w:val="21"/>
                  <w:szCs w:val="21"/>
                </w:rPr>
                <w:alias w:val="其他资产减值损失"/>
                <w:tag w:val="_GBC_b5655657834a413093a25a8afa00f975"/>
                <w:id w:val="666604366"/>
                <w:lock w:val="sdtLocked"/>
                <w:showingPlcHdr/>
              </w:sdtPr>
              <w:sdtContent>
                <w:tc>
                  <w:tcPr>
                    <w:tcW w:w="1615"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其他资产减值损失"/>
                <w:tag w:val="_GBC_ff5310829aaf4351b5d34c214de7317c"/>
                <w:id w:val="2005476375"/>
                <w:lock w:val="sdtLocked"/>
                <w:showingPlcHdr/>
              </w:sdtPr>
              <w:sdtContent>
                <w:tc>
                  <w:tcPr>
                    <w:tcW w:w="1208"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2335A5">
            <w:tc>
              <w:tcPr>
                <w:tcW w:w="2177"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jc w:val="center"/>
                  <w:rPr>
                    <w:sz w:val="21"/>
                    <w:szCs w:val="21"/>
                  </w:rPr>
                </w:pPr>
                <w:r w:rsidRPr="006956D3">
                  <w:rPr>
                    <w:rFonts w:hint="eastAsia"/>
                    <w:sz w:val="21"/>
                    <w:szCs w:val="21"/>
                  </w:rPr>
                  <w:t>合计</w:t>
                </w:r>
              </w:p>
            </w:tc>
            <w:tc>
              <w:tcPr>
                <w:tcW w:w="1615" w:type="pct"/>
                <w:tcBorders>
                  <w:top w:val="single" w:sz="4" w:space="0" w:color="auto"/>
                  <w:left w:val="single" w:sz="4" w:space="0" w:color="auto"/>
                  <w:bottom w:val="single" w:sz="4" w:space="0" w:color="auto"/>
                  <w:right w:val="single" w:sz="4" w:space="0" w:color="auto"/>
                </w:tcBorders>
              </w:tcPr>
              <w:p w:rsidR="00882C6F" w:rsidRPr="006956D3" w:rsidRDefault="00AA3B3F">
                <w:pPr>
                  <w:jc w:val="right"/>
                  <w:rPr>
                    <w:sz w:val="21"/>
                    <w:szCs w:val="21"/>
                  </w:rPr>
                </w:pPr>
                <w:sdt>
                  <w:sdtPr>
                    <w:rPr>
                      <w:rFonts w:hint="eastAsia"/>
                      <w:sz w:val="21"/>
                      <w:szCs w:val="21"/>
                    </w:rPr>
                    <w:alias w:val="资产减值损失"/>
                    <w:tag w:val="_GBC_97a75e917a4c4d889721f6d11b5b0eb0"/>
                    <w:id w:val="-502672272"/>
                    <w:lock w:val="sdtLocked"/>
                  </w:sdtPr>
                  <w:sdtContent>
                    <w:r w:rsidR="00096EAC" w:rsidRPr="006956D3">
                      <w:rPr>
                        <w:sz w:val="21"/>
                        <w:szCs w:val="21"/>
                      </w:rPr>
                      <w:t>75,987,439.60</w:t>
                    </w:r>
                  </w:sdtContent>
                </w:sdt>
              </w:p>
            </w:tc>
            <w:tc>
              <w:tcPr>
                <w:tcW w:w="1208" w:type="pct"/>
                <w:tcBorders>
                  <w:top w:val="single" w:sz="4" w:space="0" w:color="auto"/>
                  <w:left w:val="single" w:sz="4" w:space="0" w:color="auto"/>
                  <w:bottom w:val="single" w:sz="4" w:space="0" w:color="auto"/>
                  <w:right w:val="single" w:sz="4" w:space="0" w:color="auto"/>
                </w:tcBorders>
              </w:tcPr>
              <w:p w:rsidR="00882C6F" w:rsidRPr="006956D3" w:rsidRDefault="00AA3B3F">
                <w:pPr>
                  <w:jc w:val="right"/>
                  <w:rPr>
                    <w:sz w:val="21"/>
                    <w:szCs w:val="21"/>
                  </w:rPr>
                </w:pPr>
                <w:sdt>
                  <w:sdtPr>
                    <w:rPr>
                      <w:rFonts w:hint="eastAsia"/>
                      <w:sz w:val="21"/>
                      <w:szCs w:val="21"/>
                    </w:rPr>
                    <w:alias w:val="资产减值损失"/>
                    <w:tag w:val="_GBC_0f6a9e39916e48f4936db4cbd8d8bdb0"/>
                    <w:id w:val="988372238"/>
                    <w:lock w:val="sdtLocked"/>
                  </w:sdtPr>
                  <w:sdtContent>
                    <w:r w:rsidR="00096EAC" w:rsidRPr="006956D3">
                      <w:rPr>
                        <w:sz w:val="21"/>
                        <w:szCs w:val="21"/>
                      </w:rPr>
                      <w:t>23,265,514.74</w:t>
                    </w:r>
                  </w:sdtContent>
                </w:sdt>
              </w:p>
            </w:tc>
          </w:tr>
        </w:tbl>
        <w:p w:rsidR="00882C6F" w:rsidRDefault="00AA3B3F"/>
      </w:sdtContent>
    </w:sdt>
    <w:p w:rsidR="00882C6F" w:rsidRDefault="00882C6F"/>
    <w:sdt>
      <w:sdtPr>
        <w:rPr>
          <w:rFonts w:ascii="宋体" w:hAnsi="宋体" w:cs="宋体" w:hint="eastAsia"/>
          <w:b w:val="0"/>
          <w:bCs w:val="0"/>
          <w:kern w:val="0"/>
          <w:sz w:val="24"/>
          <w:szCs w:val="21"/>
        </w:rPr>
        <w:alias w:val="模块:公允价值变动收益"/>
        <w:tag w:val="_GBC_66e6cb51ec7740408a31ff233ae3330d"/>
        <w:id w:val="-332077176"/>
        <w:lock w:val="sdtLocked"/>
        <w:placeholder>
          <w:docPart w:val="GBC22222222222222222222222222222"/>
        </w:placeholder>
      </w:sdtPr>
      <w:sdtEndPr>
        <w:rPr>
          <w:rFonts w:cstheme="minorBidi"/>
          <w:kern w:val="2"/>
        </w:rPr>
      </w:sdtEndPr>
      <w:sdtContent>
        <w:p w:rsidR="00882C6F" w:rsidRPr="006956D3" w:rsidRDefault="00096EAC" w:rsidP="00096EAC">
          <w:pPr>
            <w:pStyle w:val="3"/>
            <w:numPr>
              <w:ilvl w:val="0"/>
              <w:numId w:val="53"/>
            </w:numPr>
            <w:tabs>
              <w:tab w:val="left" w:pos="504"/>
            </w:tabs>
            <w:rPr>
              <w:rFonts w:ascii="宋体" w:hAnsi="宋体"/>
              <w:szCs w:val="21"/>
            </w:rPr>
          </w:pPr>
          <w:r w:rsidRPr="006956D3">
            <w:rPr>
              <w:rFonts w:ascii="宋体" w:hAnsi="宋体" w:hint="eastAsia"/>
              <w:szCs w:val="21"/>
            </w:rPr>
            <w:t>公允价值变动收益</w:t>
          </w:r>
        </w:p>
        <w:sdt>
          <w:sdtPr>
            <w:rPr>
              <w:sz w:val="21"/>
              <w:szCs w:val="21"/>
            </w:rPr>
            <w:alias w:val="是否适用：公允价值变动收益[双击切换]"/>
            <w:tag w:val="_GBC_21669fdeb74c4273a55facece1a56109"/>
            <w:id w:val="158209046"/>
            <w:lock w:val="sdtContentLocked"/>
            <w:placeholder>
              <w:docPart w:val="GBC22222222222222222222222222222"/>
            </w:placeholder>
          </w:sdtPr>
          <w:sdtContent>
            <w:p w:rsidR="00882C6F" w:rsidRPr="006956D3" w:rsidRDefault="00096EAC">
              <w:pPr>
                <w:rPr>
                  <w:sz w:val="21"/>
                  <w:szCs w:val="21"/>
                </w:rPr>
              </w:pPr>
              <w:r w:rsidRPr="006956D3">
                <w:rPr>
                  <w:sz w:val="21"/>
                  <w:szCs w:val="21"/>
                </w:rPr>
                <w:fldChar w:fldCharType="begin"/>
              </w:r>
              <w:r w:rsidRPr="006956D3">
                <w:rPr>
                  <w:sz w:val="21"/>
                  <w:szCs w:val="21"/>
                </w:rPr>
                <w:instrText xml:space="preserve"> MACROBUTTON  SnrToggleCheckbox √适用 </w:instrText>
              </w:r>
              <w:r w:rsidRPr="006956D3">
                <w:rPr>
                  <w:sz w:val="21"/>
                  <w:szCs w:val="21"/>
                </w:rPr>
                <w:fldChar w:fldCharType="end"/>
              </w:r>
              <w:r w:rsidRPr="006956D3">
                <w:rPr>
                  <w:sz w:val="21"/>
                  <w:szCs w:val="21"/>
                </w:rPr>
                <w:fldChar w:fldCharType="begin"/>
              </w:r>
              <w:r w:rsidRPr="006956D3">
                <w:rPr>
                  <w:sz w:val="21"/>
                  <w:szCs w:val="21"/>
                </w:rPr>
                <w:instrText xml:space="preserve"> MACROBUTTON  SnrToggleCheckbox □不适用 </w:instrText>
              </w:r>
              <w:r w:rsidRPr="006956D3">
                <w:rPr>
                  <w:sz w:val="21"/>
                  <w:szCs w:val="21"/>
                </w:rPr>
                <w:fldChar w:fldCharType="end"/>
              </w:r>
            </w:p>
          </w:sdtContent>
        </w:sdt>
        <w:p w:rsidR="00882C6F" w:rsidRPr="006956D3" w:rsidRDefault="00096EAC">
          <w:pPr>
            <w:jc w:val="right"/>
            <w:rPr>
              <w:sz w:val="21"/>
              <w:szCs w:val="21"/>
            </w:rPr>
          </w:pPr>
          <w:r w:rsidRPr="006956D3">
            <w:rPr>
              <w:rFonts w:hint="eastAsia"/>
              <w:sz w:val="21"/>
              <w:szCs w:val="21"/>
            </w:rPr>
            <w:t>单位：</w:t>
          </w:r>
          <w:sdt>
            <w:sdtPr>
              <w:rPr>
                <w:rFonts w:hint="eastAsia"/>
                <w:sz w:val="21"/>
                <w:szCs w:val="21"/>
              </w:rPr>
              <w:alias w:val="单位：财务附注：公允价值变动收益"/>
              <w:tag w:val="_GBC_a2b6fb2423244bbaa3600e1be3b4d548"/>
              <w:id w:val="-2868223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附注：公允价值变动收益"/>
              <w:tag w:val="_GBC_0343c5436a0742acbf5d87cc18c51638"/>
              <w:id w:val="14950787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1701"/>
            <w:gridCol w:w="1740"/>
          </w:tblGrid>
          <w:tr w:rsidR="00882C6F" w:rsidRPr="006956D3" w:rsidTr="006956D3">
            <w:tc>
              <w:tcPr>
                <w:tcW w:w="3050"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pPr>
                  <w:autoSpaceDE w:val="0"/>
                  <w:autoSpaceDN w:val="0"/>
                  <w:adjustRightInd w:val="0"/>
                  <w:jc w:val="center"/>
                  <w:rPr>
                    <w:sz w:val="21"/>
                    <w:szCs w:val="21"/>
                  </w:rPr>
                </w:pPr>
                <w:r w:rsidRPr="006956D3">
                  <w:rPr>
                    <w:rFonts w:hint="eastAsia"/>
                    <w:sz w:val="21"/>
                    <w:szCs w:val="21"/>
                  </w:rPr>
                  <w:t>产生公允价值变动收益的来源</w:t>
                </w:r>
              </w:p>
            </w:tc>
            <w:tc>
              <w:tcPr>
                <w:tcW w:w="964"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pPr>
                  <w:autoSpaceDE w:val="0"/>
                  <w:autoSpaceDN w:val="0"/>
                  <w:adjustRightInd w:val="0"/>
                  <w:jc w:val="center"/>
                  <w:rPr>
                    <w:sz w:val="21"/>
                    <w:szCs w:val="21"/>
                  </w:rPr>
                </w:pPr>
                <w:r w:rsidRPr="006956D3">
                  <w:rPr>
                    <w:rFonts w:hint="eastAsia"/>
                    <w:sz w:val="21"/>
                    <w:szCs w:val="21"/>
                  </w:rPr>
                  <w:t>本期发生额</w:t>
                </w:r>
              </w:p>
            </w:tc>
            <w:tc>
              <w:tcPr>
                <w:tcW w:w="986"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pPr>
                  <w:autoSpaceDE w:val="0"/>
                  <w:autoSpaceDN w:val="0"/>
                  <w:adjustRightInd w:val="0"/>
                  <w:jc w:val="center"/>
                  <w:rPr>
                    <w:sz w:val="21"/>
                    <w:szCs w:val="21"/>
                  </w:rPr>
                </w:pPr>
                <w:r w:rsidRPr="006956D3">
                  <w:rPr>
                    <w:rFonts w:hint="eastAsia"/>
                    <w:sz w:val="21"/>
                    <w:szCs w:val="21"/>
                  </w:rPr>
                  <w:t>上期发生额</w:t>
                </w:r>
              </w:p>
            </w:tc>
          </w:tr>
          <w:tr w:rsidR="00882C6F" w:rsidRPr="006956D3" w:rsidTr="006956D3">
            <w:tc>
              <w:tcPr>
                <w:tcW w:w="3050" w:type="pct"/>
                <w:tcBorders>
                  <w:top w:val="single" w:sz="4" w:space="0" w:color="auto"/>
                  <w:left w:val="single" w:sz="4" w:space="0" w:color="auto"/>
                  <w:bottom w:val="single" w:sz="4" w:space="0" w:color="auto"/>
                  <w:right w:val="single" w:sz="4" w:space="0" w:color="auto"/>
                </w:tcBorders>
              </w:tcPr>
              <w:p w:rsidR="00882C6F" w:rsidRPr="006956D3" w:rsidRDefault="00096EAC">
                <w:pPr>
                  <w:rPr>
                    <w:sz w:val="21"/>
                    <w:szCs w:val="21"/>
                  </w:rPr>
                </w:pPr>
                <w:r w:rsidRPr="006956D3">
                  <w:rPr>
                    <w:rFonts w:hint="eastAsia"/>
                    <w:sz w:val="21"/>
                    <w:szCs w:val="21"/>
                  </w:rPr>
                  <w:t>以公允价值计量的且其变动计入当期损益的金融资产</w:t>
                </w:r>
              </w:p>
            </w:tc>
            <w:sdt>
              <w:sdtPr>
                <w:rPr>
                  <w:sz w:val="21"/>
                  <w:szCs w:val="21"/>
                </w:rPr>
                <w:alias w:val="以公允价值计量的且其变动计入当期损益的金融资产产生的公允价值变动损益"/>
                <w:tag w:val="_GBC_40724b2d5faa4f66a9d8dafc03ea2851"/>
                <w:id w:val="-96719711"/>
                <w:lock w:val="sdtLocked"/>
              </w:sdtPr>
              <w:sdtContent>
                <w:tc>
                  <w:tcPr>
                    <w:tcW w:w="964"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jc w:val="right"/>
                      <w:rPr>
                        <w:sz w:val="21"/>
                        <w:szCs w:val="21"/>
                      </w:rPr>
                    </w:pPr>
                    <w:r w:rsidRPr="006956D3">
                      <w:rPr>
                        <w:sz w:val="21"/>
                        <w:szCs w:val="21"/>
                      </w:rPr>
                      <w:t>-1,198,322.60</w:t>
                    </w:r>
                  </w:p>
                </w:tc>
              </w:sdtContent>
            </w:sdt>
            <w:sdt>
              <w:sdtPr>
                <w:rPr>
                  <w:sz w:val="21"/>
                  <w:szCs w:val="21"/>
                </w:rPr>
                <w:alias w:val="以公允价值计量的且其变动计入当期损益的金融资产产生的公允价值变动损益"/>
                <w:tag w:val="_GBC_b46ad1836095489aa4e01fc9a80f5d29"/>
                <w:id w:val="1863159078"/>
                <w:lock w:val="sdtLocked"/>
              </w:sdtPr>
              <w:sdtContent>
                <w:tc>
                  <w:tcPr>
                    <w:tcW w:w="986"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jc w:val="right"/>
                      <w:rPr>
                        <w:sz w:val="21"/>
                        <w:szCs w:val="21"/>
                      </w:rPr>
                    </w:pPr>
                    <w:r w:rsidRPr="006956D3">
                      <w:rPr>
                        <w:sz w:val="21"/>
                        <w:szCs w:val="21"/>
                      </w:rPr>
                      <w:t>3,053,500.00</w:t>
                    </w:r>
                  </w:p>
                </w:tc>
              </w:sdtContent>
            </w:sdt>
          </w:tr>
          <w:tr w:rsidR="00882C6F" w:rsidRPr="006956D3" w:rsidTr="006956D3">
            <w:tc>
              <w:tcPr>
                <w:tcW w:w="3050" w:type="pct"/>
                <w:tcBorders>
                  <w:top w:val="single" w:sz="4" w:space="0" w:color="auto"/>
                  <w:left w:val="single" w:sz="4" w:space="0" w:color="auto"/>
                  <w:bottom w:val="single" w:sz="4" w:space="0" w:color="auto"/>
                  <w:right w:val="single" w:sz="4" w:space="0" w:color="auto"/>
                </w:tcBorders>
              </w:tcPr>
              <w:p w:rsidR="00882C6F" w:rsidRPr="006956D3" w:rsidRDefault="00096EAC">
                <w:pPr>
                  <w:rPr>
                    <w:sz w:val="21"/>
                    <w:szCs w:val="21"/>
                  </w:rPr>
                </w:pPr>
                <w:r w:rsidRPr="006956D3">
                  <w:rPr>
                    <w:rFonts w:hint="eastAsia"/>
                    <w:sz w:val="21"/>
                    <w:szCs w:val="21"/>
                  </w:rPr>
                  <w:t>其中：衍生金融工具产生的公允价值变动收益</w:t>
                </w:r>
              </w:p>
            </w:tc>
            <w:sdt>
              <w:sdtPr>
                <w:rPr>
                  <w:sz w:val="21"/>
                  <w:szCs w:val="21"/>
                </w:rPr>
                <w:alias w:val="衍生金融工具产生的公允价值变动收益"/>
                <w:tag w:val="_GBC_ba2e6f3ec8fe4db9a0b40ad63eac0433"/>
                <w:id w:val="1095450497"/>
                <w:lock w:val="sdtLocked"/>
              </w:sdtPr>
              <w:sdtContent>
                <w:tc>
                  <w:tcPr>
                    <w:tcW w:w="964"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jc w:val="right"/>
                      <w:rPr>
                        <w:sz w:val="21"/>
                        <w:szCs w:val="21"/>
                      </w:rPr>
                    </w:pPr>
                    <w:r w:rsidRPr="006956D3">
                      <w:rPr>
                        <w:sz w:val="21"/>
                        <w:szCs w:val="21"/>
                      </w:rPr>
                      <w:t>-1,198,322.60</w:t>
                    </w:r>
                  </w:p>
                </w:tc>
              </w:sdtContent>
            </w:sdt>
            <w:sdt>
              <w:sdtPr>
                <w:rPr>
                  <w:sz w:val="21"/>
                  <w:szCs w:val="21"/>
                </w:rPr>
                <w:alias w:val="衍生金融工具产生的公允价值变动收益"/>
                <w:tag w:val="_GBC_dc602e5f41d74c1f8023bf3cc518b669"/>
                <w:id w:val="2087492583"/>
                <w:lock w:val="sdtLocked"/>
              </w:sdtPr>
              <w:sdtContent>
                <w:tc>
                  <w:tcPr>
                    <w:tcW w:w="98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autoSpaceDE w:val="0"/>
                      <w:autoSpaceDN w:val="0"/>
                      <w:adjustRightInd w:val="0"/>
                      <w:jc w:val="right"/>
                      <w:rPr>
                        <w:sz w:val="21"/>
                        <w:szCs w:val="21"/>
                      </w:rPr>
                    </w:pPr>
                    <w:r w:rsidRPr="006956D3">
                      <w:rPr>
                        <w:sz w:val="21"/>
                        <w:szCs w:val="21"/>
                      </w:rPr>
                      <w:t>3,053,500.00</w:t>
                    </w:r>
                  </w:p>
                </w:tc>
              </w:sdtContent>
            </w:sdt>
          </w:tr>
          <w:tr w:rsidR="00882C6F" w:rsidRPr="006956D3" w:rsidTr="006956D3">
            <w:tc>
              <w:tcPr>
                <w:tcW w:w="3050" w:type="pct"/>
                <w:tcBorders>
                  <w:top w:val="single" w:sz="4" w:space="0" w:color="auto"/>
                  <w:left w:val="single" w:sz="4" w:space="0" w:color="auto"/>
                  <w:bottom w:val="single" w:sz="4" w:space="0" w:color="auto"/>
                  <w:right w:val="single" w:sz="4" w:space="0" w:color="auto"/>
                </w:tcBorders>
              </w:tcPr>
              <w:p w:rsidR="00882C6F" w:rsidRPr="006956D3" w:rsidRDefault="00096EAC">
                <w:pPr>
                  <w:rPr>
                    <w:sz w:val="21"/>
                    <w:szCs w:val="21"/>
                  </w:rPr>
                </w:pPr>
                <w:r w:rsidRPr="006956D3">
                  <w:rPr>
                    <w:rFonts w:hint="eastAsia"/>
                    <w:sz w:val="21"/>
                    <w:szCs w:val="21"/>
                  </w:rPr>
                  <w:t>以公允价值计量的且其变动计入当期损益的金融负债</w:t>
                </w:r>
              </w:p>
            </w:tc>
            <w:sdt>
              <w:sdtPr>
                <w:rPr>
                  <w:sz w:val="21"/>
                  <w:szCs w:val="21"/>
                </w:rPr>
                <w:alias w:val="以公允价值计量的且其变动计入当期损益的金融负债产生的公允价值变动损益"/>
                <w:tag w:val="_GBC_da5b88a85e9141df84fcd4cb440b669e"/>
                <w:id w:val="1489746895"/>
                <w:lock w:val="sdtLocked"/>
              </w:sdtPr>
              <w:sdtContent>
                <w:tc>
                  <w:tcPr>
                    <w:tcW w:w="964"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jc w:val="right"/>
                      <w:rPr>
                        <w:sz w:val="21"/>
                        <w:szCs w:val="21"/>
                      </w:rPr>
                    </w:pPr>
                    <w:r w:rsidRPr="006956D3">
                      <w:rPr>
                        <w:sz w:val="21"/>
                        <w:szCs w:val="21"/>
                      </w:rPr>
                      <w:t>-8,001,617.72</w:t>
                    </w:r>
                  </w:p>
                </w:tc>
              </w:sdtContent>
            </w:sdt>
            <w:sdt>
              <w:sdtPr>
                <w:rPr>
                  <w:sz w:val="21"/>
                  <w:szCs w:val="21"/>
                </w:rPr>
                <w:alias w:val="以公允价值计量的且其变动计入当期损益的金融负债产生的公允价值变动损益"/>
                <w:tag w:val="_GBC_49b8c17ff75a42afbb934583ff352fb6"/>
                <w:id w:val="1447350942"/>
                <w:lock w:val="sdtLocked"/>
              </w:sdtPr>
              <w:sdtContent>
                <w:tc>
                  <w:tcPr>
                    <w:tcW w:w="98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autoSpaceDE w:val="0"/>
                      <w:autoSpaceDN w:val="0"/>
                      <w:adjustRightInd w:val="0"/>
                      <w:jc w:val="right"/>
                      <w:rPr>
                        <w:sz w:val="21"/>
                        <w:szCs w:val="21"/>
                      </w:rPr>
                    </w:pPr>
                    <w:r w:rsidRPr="006956D3">
                      <w:rPr>
                        <w:sz w:val="21"/>
                        <w:szCs w:val="21"/>
                      </w:rPr>
                      <w:t>1,690,490.00</w:t>
                    </w:r>
                  </w:p>
                </w:tc>
              </w:sdtContent>
            </w:sdt>
          </w:tr>
          <w:tr w:rsidR="00882C6F" w:rsidRPr="006956D3" w:rsidTr="006956D3">
            <w:tc>
              <w:tcPr>
                <w:tcW w:w="3050"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pPr>
                  <w:autoSpaceDE w:val="0"/>
                  <w:autoSpaceDN w:val="0"/>
                  <w:adjustRightInd w:val="0"/>
                  <w:jc w:val="center"/>
                  <w:rPr>
                    <w:sz w:val="21"/>
                    <w:szCs w:val="21"/>
                  </w:rPr>
                </w:pPr>
                <w:r w:rsidRPr="006956D3">
                  <w:rPr>
                    <w:rFonts w:hint="eastAsia"/>
                    <w:sz w:val="21"/>
                    <w:szCs w:val="21"/>
                  </w:rPr>
                  <w:t>合计</w:t>
                </w:r>
              </w:p>
            </w:tc>
            <w:sdt>
              <w:sdtPr>
                <w:rPr>
                  <w:sz w:val="21"/>
                  <w:szCs w:val="21"/>
                </w:rPr>
                <w:alias w:val="公允价值变动收益"/>
                <w:tag w:val="_GBC_bebdf654329c43c7b1605d8b2338a649"/>
                <w:id w:val="1463076658"/>
                <w:lock w:val="sdtLocked"/>
              </w:sdtPr>
              <w:sdtContent>
                <w:tc>
                  <w:tcPr>
                    <w:tcW w:w="964" w:type="pct"/>
                    <w:tcBorders>
                      <w:top w:val="single" w:sz="4" w:space="0" w:color="auto"/>
                      <w:left w:val="single" w:sz="4" w:space="0" w:color="auto"/>
                      <w:bottom w:val="single" w:sz="4" w:space="0" w:color="auto"/>
                      <w:right w:val="single" w:sz="4" w:space="0" w:color="auto"/>
                    </w:tcBorders>
                  </w:tcPr>
                  <w:p w:rsidR="00882C6F" w:rsidRPr="006956D3" w:rsidRDefault="00096EAC">
                    <w:pPr>
                      <w:jc w:val="right"/>
                      <w:rPr>
                        <w:sz w:val="21"/>
                        <w:szCs w:val="21"/>
                      </w:rPr>
                    </w:pPr>
                    <w:r w:rsidRPr="006956D3">
                      <w:rPr>
                        <w:sz w:val="21"/>
                        <w:szCs w:val="21"/>
                      </w:rPr>
                      <w:t>-9,199,940.32</w:t>
                    </w:r>
                  </w:p>
                </w:tc>
              </w:sdtContent>
            </w:sdt>
            <w:sdt>
              <w:sdtPr>
                <w:rPr>
                  <w:sz w:val="21"/>
                  <w:szCs w:val="21"/>
                </w:rPr>
                <w:alias w:val="公允价值变动收益"/>
                <w:tag w:val="_GBC_e2188626a62a4cff9d913fb08a58ed1e"/>
                <w:id w:val="667287402"/>
                <w:lock w:val="sdtLocked"/>
              </w:sdtPr>
              <w:sdtContent>
                <w:tc>
                  <w:tcPr>
                    <w:tcW w:w="986" w:type="pct"/>
                    <w:tcBorders>
                      <w:top w:val="single" w:sz="4" w:space="0" w:color="auto"/>
                      <w:left w:val="single" w:sz="4" w:space="0" w:color="auto"/>
                      <w:bottom w:val="single" w:sz="4" w:space="0" w:color="auto"/>
                      <w:right w:val="single" w:sz="4" w:space="0" w:color="auto"/>
                    </w:tcBorders>
                  </w:tcPr>
                  <w:p w:rsidR="00882C6F" w:rsidRPr="006956D3" w:rsidRDefault="00096EAC">
                    <w:pPr>
                      <w:autoSpaceDE w:val="0"/>
                      <w:autoSpaceDN w:val="0"/>
                      <w:adjustRightInd w:val="0"/>
                      <w:jc w:val="right"/>
                      <w:rPr>
                        <w:sz w:val="21"/>
                        <w:szCs w:val="21"/>
                      </w:rPr>
                    </w:pPr>
                    <w:r w:rsidRPr="006956D3">
                      <w:rPr>
                        <w:sz w:val="21"/>
                        <w:szCs w:val="21"/>
                      </w:rPr>
                      <w:t>4,743,990.00</w:t>
                    </w:r>
                  </w:p>
                </w:tc>
              </w:sdtContent>
            </w:sdt>
          </w:tr>
        </w:tbl>
        <w:p w:rsidR="00882C6F" w:rsidRDefault="00AA3B3F">
          <w:pPr>
            <w:rPr>
              <w:szCs w:val="21"/>
            </w:rPr>
          </w:pPr>
        </w:p>
      </w:sdtContent>
    </w:sdt>
    <w:p w:rsidR="00882C6F" w:rsidRDefault="00882C6F">
      <w:pPr>
        <w:rPr>
          <w:szCs w:val="21"/>
        </w:rPr>
      </w:pPr>
    </w:p>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lastRenderedPageBreak/>
        <w:t>投资收益</w:t>
      </w:r>
    </w:p>
    <w:sdt>
      <w:sdtPr>
        <w:alias w:val="是否适用：投资收益[双击切换]"/>
        <w:tag w:val="_GBC_39356fd9dd9e4f5497d61d781210b2fe"/>
        <w:id w:val="-1184741499"/>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
          <w:sz w:val="21"/>
          <w:szCs w:val="21"/>
        </w:rPr>
        <w:alias w:val="模块:投资收益"/>
        <w:tag w:val="_GBC_8958442580a74890aabdb81fa58a53f7"/>
        <w:id w:val="353232127"/>
        <w:lock w:val="sdtLocked"/>
        <w:placeholder>
          <w:docPart w:val="GBC22222222222222222222222222222"/>
        </w:placeholder>
      </w:sdtPr>
      <w:sdtContent>
        <w:p w:rsidR="00882C6F" w:rsidRPr="006956D3" w:rsidRDefault="00096EAC">
          <w:pPr>
            <w:jc w:val="right"/>
            <w:rPr>
              <w:b/>
              <w:sz w:val="21"/>
              <w:szCs w:val="21"/>
            </w:rPr>
          </w:pPr>
          <w:r w:rsidRPr="006956D3">
            <w:rPr>
              <w:sz w:val="21"/>
              <w:szCs w:val="21"/>
            </w:rPr>
            <w:t>单位</w:t>
          </w:r>
          <w:r w:rsidRPr="006956D3">
            <w:rPr>
              <w:rFonts w:hint="eastAsia"/>
              <w:sz w:val="21"/>
              <w:szCs w:val="21"/>
            </w:rPr>
            <w:t>：</w:t>
          </w:r>
          <w:sdt>
            <w:sdtPr>
              <w:rPr>
                <w:rFonts w:hint="eastAsia"/>
                <w:sz w:val="21"/>
                <w:szCs w:val="21"/>
              </w:rPr>
              <w:alias w:val="单位：财务附注：会计报表中的投资收益项目增加"/>
              <w:tag w:val="_GBC_8785b82a02ca4b0db1de3227128775b4"/>
              <w:id w:val="31885757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sz w:val="21"/>
              <w:szCs w:val="21"/>
            </w:rPr>
            <w:t xml:space="preserve">  币种</w:t>
          </w:r>
          <w:r w:rsidRPr="006956D3">
            <w:rPr>
              <w:rFonts w:hint="eastAsia"/>
              <w:sz w:val="21"/>
              <w:szCs w:val="21"/>
            </w:rPr>
            <w:t>：</w:t>
          </w:r>
          <w:sdt>
            <w:sdtPr>
              <w:rPr>
                <w:rFonts w:hint="eastAsia"/>
                <w:sz w:val="21"/>
                <w:szCs w:val="21"/>
              </w:rPr>
              <w:alias w:val="币种：财务附注：会计报表中的投资收益项目增加"/>
              <w:tag w:val="_GBC_c4394dc445a94e9a8a4b83889c79fcb1"/>
              <w:id w:val="-6159114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5"/>
            <w:gridCol w:w="1699"/>
            <w:gridCol w:w="1599"/>
          </w:tblGrid>
          <w:tr w:rsidR="00882C6F" w:rsidRPr="006956D3" w:rsidTr="006956D3">
            <w:tc>
              <w:tcPr>
                <w:tcW w:w="3130" w:type="pct"/>
                <w:vAlign w:val="center"/>
              </w:tcPr>
              <w:p w:rsidR="00882C6F" w:rsidRPr="006956D3" w:rsidRDefault="00096EAC">
                <w:pPr>
                  <w:ind w:left="420" w:hanging="420"/>
                  <w:jc w:val="center"/>
                  <w:rPr>
                    <w:sz w:val="21"/>
                    <w:szCs w:val="21"/>
                  </w:rPr>
                </w:pPr>
                <w:r w:rsidRPr="006956D3">
                  <w:rPr>
                    <w:rFonts w:hint="eastAsia"/>
                    <w:sz w:val="21"/>
                    <w:szCs w:val="21"/>
                  </w:rPr>
                  <w:t>项目</w:t>
                </w:r>
              </w:p>
            </w:tc>
            <w:tc>
              <w:tcPr>
                <w:tcW w:w="963" w:type="pct"/>
                <w:vAlign w:val="center"/>
              </w:tcPr>
              <w:p w:rsidR="00882C6F" w:rsidRPr="006956D3" w:rsidRDefault="00096EAC">
                <w:pPr>
                  <w:jc w:val="center"/>
                  <w:rPr>
                    <w:sz w:val="21"/>
                    <w:szCs w:val="21"/>
                  </w:rPr>
                </w:pPr>
                <w:r w:rsidRPr="006956D3">
                  <w:rPr>
                    <w:rFonts w:hint="eastAsia"/>
                    <w:sz w:val="21"/>
                    <w:szCs w:val="21"/>
                  </w:rPr>
                  <w:t>本期发生额</w:t>
                </w:r>
              </w:p>
            </w:tc>
            <w:tc>
              <w:tcPr>
                <w:tcW w:w="906" w:type="pct"/>
                <w:vAlign w:val="center"/>
              </w:tcPr>
              <w:p w:rsidR="00882C6F" w:rsidRPr="006956D3" w:rsidRDefault="00096EAC">
                <w:pPr>
                  <w:jc w:val="center"/>
                  <w:rPr>
                    <w:sz w:val="21"/>
                    <w:szCs w:val="21"/>
                  </w:rPr>
                </w:pPr>
                <w:r w:rsidRPr="006956D3">
                  <w:rPr>
                    <w:rFonts w:hint="eastAsia"/>
                    <w:sz w:val="21"/>
                    <w:szCs w:val="21"/>
                  </w:rPr>
                  <w:t>上期发生额</w:t>
                </w:r>
              </w:p>
            </w:tc>
          </w:tr>
          <w:tr w:rsidR="00882C6F" w:rsidRPr="006956D3" w:rsidTr="006956D3">
            <w:tc>
              <w:tcPr>
                <w:tcW w:w="3130" w:type="pct"/>
              </w:tcPr>
              <w:p w:rsidR="00882C6F" w:rsidRPr="006956D3" w:rsidRDefault="00096EAC">
                <w:pPr>
                  <w:rPr>
                    <w:sz w:val="21"/>
                    <w:szCs w:val="21"/>
                  </w:rPr>
                </w:pPr>
                <w:r w:rsidRPr="006956D3">
                  <w:rPr>
                    <w:rFonts w:hint="eastAsia"/>
                    <w:sz w:val="21"/>
                    <w:szCs w:val="21"/>
                  </w:rPr>
                  <w:t>权益法核算的长期股权投资收益</w:t>
                </w:r>
              </w:p>
            </w:tc>
            <w:sdt>
              <w:sdtPr>
                <w:rPr>
                  <w:sz w:val="21"/>
                  <w:szCs w:val="21"/>
                </w:rPr>
                <w:alias w:val="长期投资权益法合计"/>
                <w:tag w:val="_GBC_a5c9d4c7f2ff49a9a63d19bd8568ab34"/>
                <w:id w:val="454307141"/>
                <w:lock w:val="sdtLocked"/>
              </w:sdtPr>
              <w:sdtContent>
                <w:tc>
                  <w:tcPr>
                    <w:tcW w:w="963" w:type="pct"/>
                  </w:tcPr>
                  <w:p w:rsidR="00882C6F" w:rsidRPr="006956D3" w:rsidRDefault="00096EAC">
                    <w:pPr>
                      <w:jc w:val="right"/>
                      <w:rPr>
                        <w:sz w:val="21"/>
                        <w:szCs w:val="21"/>
                      </w:rPr>
                    </w:pPr>
                    <w:r w:rsidRPr="006956D3">
                      <w:rPr>
                        <w:sz w:val="21"/>
                        <w:szCs w:val="21"/>
                      </w:rPr>
                      <w:t>481,422.47</w:t>
                    </w:r>
                  </w:p>
                </w:tc>
              </w:sdtContent>
            </w:sdt>
            <w:sdt>
              <w:sdtPr>
                <w:rPr>
                  <w:sz w:val="21"/>
                  <w:szCs w:val="21"/>
                </w:rPr>
                <w:alias w:val="长期投资权益法合计"/>
                <w:tag w:val="_GBC_649721768b8e46b889701b80f6e5af07"/>
                <w:id w:val="13276080"/>
                <w:lock w:val="sdtLocked"/>
              </w:sdtPr>
              <w:sdtContent>
                <w:tc>
                  <w:tcPr>
                    <w:tcW w:w="906" w:type="pct"/>
                  </w:tcPr>
                  <w:p w:rsidR="00882C6F" w:rsidRPr="006956D3" w:rsidRDefault="00096EAC">
                    <w:pPr>
                      <w:jc w:val="right"/>
                      <w:rPr>
                        <w:sz w:val="21"/>
                        <w:szCs w:val="21"/>
                      </w:rPr>
                    </w:pPr>
                    <w:r w:rsidRPr="006956D3">
                      <w:rPr>
                        <w:sz w:val="21"/>
                        <w:szCs w:val="21"/>
                      </w:rPr>
                      <w:t>-635,627.17</w:t>
                    </w:r>
                  </w:p>
                </w:tc>
              </w:sdtContent>
            </w:sdt>
          </w:tr>
          <w:tr w:rsidR="00882C6F" w:rsidRPr="006956D3" w:rsidTr="006956D3">
            <w:tc>
              <w:tcPr>
                <w:tcW w:w="3130" w:type="pct"/>
              </w:tcPr>
              <w:p w:rsidR="00882C6F" w:rsidRPr="006956D3" w:rsidRDefault="00096EAC">
                <w:pPr>
                  <w:rPr>
                    <w:sz w:val="21"/>
                    <w:szCs w:val="21"/>
                  </w:rPr>
                </w:pPr>
                <w:r w:rsidRPr="006956D3">
                  <w:rPr>
                    <w:rFonts w:hint="eastAsia"/>
                    <w:sz w:val="21"/>
                    <w:szCs w:val="21"/>
                  </w:rPr>
                  <w:t>处置长期股权投资产生的投资收益</w:t>
                </w:r>
              </w:p>
            </w:tc>
            <w:tc>
              <w:tcPr>
                <w:tcW w:w="963" w:type="pct"/>
              </w:tcPr>
              <w:p w:rsidR="00882C6F" w:rsidRPr="006956D3" w:rsidRDefault="00AA3B3F">
                <w:pPr>
                  <w:jc w:val="right"/>
                  <w:rPr>
                    <w:sz w:val="21"/>
                    <w:szCs w:val="21"/>
                  </w:rPr>
                </w:pPr>
                <w:sdt>
                  <w:sdtPr>
                    <w:rPr>
                      <w:rFonts w:hint="eastAsia"/>
                      <w:sz w:val="21"/>
                      <w:szCs w:val="21"/>
                    </w:rPr>
                    <w:alias w:val="处置长期股权投资产生的投资收益"/>
                    <w:tag w:val="_GBC_e8cd7b7576514aae82cddef92f975fea"/>
                    <w:id w:val="741065697"/>
                    <w:lock w:val="sdtLocked"/>
                    <w:showingPlcHdr/>
                  </w:sdtPr>
                  <w:sdtContent>
                    <w:r w:rsidR="00096EAC" w:rsidRPr="006956D3">
                      <w:rPr>
                        <w:sz w:val="21"/>
                        <w:szCs w:val="21"/>
                      </w:rPr>
                      <w:t xml:space="preserve">     </w:t>
                    </w:r>
                  </w:sdtContent>
                </w:sdt>
              </w:p>
            </w:tc>
            <w:tc>
              <w:tcPr>
                <w:tcW w:w="906" w:type="pct"/>
              </w:tcPr>
              <w:p w:rsidR="00882C6F" w:rsidRPr="006956D3" w:rsidRDefault="00AA3B3F">
                <w:pPr>
                  <w:jc w:val="right"/>
                  <w:rPr>
                    <w:sz w:val="21"/>
                    <w:szCs w:val="21"/>
                  </w:rPr>
                </w:pPr>
                <w:sdt>
                  <w:sdtPr>
                    <w:rPr>
                      <w:rFonts w:hint="eastAsia"/>
                      <w:sz w:val="21"/>
                      <w:szCs w:val="21"/>
                    </w:rPr>
                    <w:alias w:val="处置长期股权投资产生的投资收益"/>
                    <w:tag w:val="_GBC_896ea6adc983482d9ce5ae9a80a3a18e"/>
                    <w:id w:val="-343942569"/>
                    <w:lock w:val="sdtLocked"/>
                  </w:sdtPr>
                  <w:sdtContent>
                    <w:r w:rsidR="00096EAC" w:rsidRPr="006956D3">
                      <w:rPr>
                        <w:sz w:val="21"/>
                        <w:szCs w:val="21"/>
                      </w:rPr>
                      <w:t>-2.52</w:t>
                    </w:r>
                  </w:sdtContent>
                </w:sdt>
              </w:p>
            </w:tc>
          </w:tr>
          <w:tr w:rsidR="00882C6F" w:rsidRPr="006956D3" w:rsidTr="006956D3">
            <w:tc>
              <w:tcPr>
                <w:tcW w:w="3130" w:type="pct"/>
              </w:tcPr>
              <w:p w:rsidR="00882C6F" w:rsidRPr="006956D3" w:rsidRDefault="00096EAC">
                <w:pPr>
                  <w:rPr>
                    <w:sz w:val="21"/>
                    <w:szCs w:val="21"/>
                  </w:rPr>
                </w:pPr>
                <w:r w:rsidRPr="006956D3">
                  <w:rPr>
                    <w:rFonts w:hint="eastAsia"/>
                    <w:sz w:val="21"/>
                    <w:szCs w:val="21"/>
                  </w:rPr>
                  <w:t>以公允价值计量且其变动计入当期损益的金融资产在持有期间的投资收益</w:t>
                </w:r>
              </w:p>
            </w:tc>
            <w:sdt>
              <w:sdtPr>
                <w:rPr>
                  <w:sz w:val="21"/>
                  <w:szCs w:val="21"/>
                </w:rPr>
                <w:alias w:val="以公允价值计量且其变动计入当期损益的金融资产在持有期间的投资收益"/>
                <w:tag w:val="_GBC_a22ff72d22f445d9a52ed67e515f98e2"/>
                <w:id w:val="-1243715709"/>
                <w:lock w:val="sdtLocked"/>
                <w:showingPlcHdr/>
              </w:sdtPr>
              <w:sdtContent>
                <w:tc>
                  <w:tcPr>
                    <w:tcW w:w="963" w:type="pct"/>
                  </w:tcPr>
                  <w:p w:rsidR="00882C6F" w:rsidRPr="006956D3" w:rsidRDefault="00096EAC">
                    <w:pPr>
                      <w:jc w:val="right"/>
                      <w:rPr>
                        <w:sz w:val="21"/>
                        <w:szCs w:val="21"/>
                      </w:rPr>
                    </w:pPr>
                    <w:r w:rsidRPr="006956D3">
                      <w:rPr>
                        <w:rFonts w:hint="eastAsia"/>
                        <w:color w:val="0000FF"/>
                        <w:sz w:val="21"/>
                        <w:szCs w:val="21"/>
                      </w:rPr>
                      <w:t xml:space="preserve">　</w:t>
                    </w:r>
                  </w:p>
                </w:tc>
              </w:sdtContent>
            </w:sdt>
            <w:sdt>
              <w:sdtPr>
                <w:rPr>
                  <w:sz w:val="21"/>
                  <w:szCs w:val="21"/>
                </w:rPr>
                <w:alias w:val="以公允价值计量且其变动计入当期损益的金融资产在持有期间的投资收益"/>
                <w:tag w:val="_GBC_d9b168b1c59646edacdeeee87f743934"/>
                <w:id w:val="1997446928"/>
                <w:lock w:val="sdtLocked"/>
                <w:showingPlcHdr/>
              </w:sdtPr>
              <w:sdtContent>
                <w:tc>
                  <w:tcPr>
                    <w:tcW w:w="906" w:type="pct"/>
                  </w:tcPr>
                  <w:p w:rsidR="00882C6F" w:rsidRPr="006956D3" w:rsidRDefault="00096EAC">
                    <w:pPr>
                      <w:jc w:val="right"/>
                      <w:rPr>
                        <w:sz w:val="21"/>
                        <w:szCs w:val="21"/>
                      </w:rPr>
                    </w:pPr>
                    <w:r w:rsidRPr="006956D3">
                      <w:rPr>
                        <w:rFonts w:hint="eastAsia"/>
                        <w:color w:val="0000FF"/>
                        <w:sz w:val="21"/>
                        <w:szCs w:val="21"/>
                      </w:rPr>
                      <w:t xml:space="preserve">　</w:t>
                    </w:r>
                  </w:p>
                </w:tc>
              </w:sdtContent>
            </w:sdt>
          </w:tr>
          <w:tr w:rsidR="00882C6F" w:rsidRPr="006956D3" w:rsidTr="006956D3">
            <w:tc>
              <w:tcPr>
                <w:tcW w:w="3130" w:type="pct"/>
              </w:tcPr>
              <w:p w:rsidR="00882C6F" w:rsidRPr="006956D3" w:rsidRDefault="00096EAC">
                <w:pPr>
                  <w:rPr>
                    <w:sz w:val="21"/>
                    <w:szCs w:val="21"/>
                  </w:rPr>
                </w:pPr>
                <w:r w:rsidRPr="006956D3">
                  <w:rPr>
                    <w:rFonts w:hint="eastAsia"/>
                    <w:sz w:val="21"/>
                    <w:szCs w:val="21"/>
                  </w:rPr>
                  <w:t>处置以公允价值计量且其变动计入当期损益的金融资产取得的投资收益</w:t>
                </w:r>
              </w:p>
            </w:tc>
            <w:sdt>
              <w:sdtPr>
                <w:rPr>
                  <w:sz w:val="21"/>
                  <w:szCs w:val="21"/>
                </w:rPr>
                <w:alias w:val="处置以公允价值计量且其变动计入当期损益的金融资产取得的投资收益"/>
                <w:tag w:val="_GBC_4dcbe85a13be450b967e4e073d3f2921"/>
                <w:id w:val="-1692679495"/>
                <w:lock w:val="sdtLocked"/>
              </w:sdtPr>
              <w:sdtContent>
                <w:tc>
                  <w:tcPr>
                    <w:tcW w:w="963" w:type="pct"/>
                  </w:tcPr>
                  <w:p w:rsidR="00882C6F" w:rsidRPr="006956D3" w:rsidRDefault="00096EAC">
                    <w:pPr>
                      <w:jc w:val="right"/>
                      <w:rPr>
                        <w:sz w:val="21"/>
                        <w:szCs w:val="21"/>
                      </w:rPr>
                    </w:pPr>
                    <w:r w:rsidRPr="006956D3">
                      <w:rPr>
                        <w:sz w:val="21"/>
                        <w:szCs w:val="21"/>
                      </w:rPr>
                      <w:t>3,095,658.28</w:t>
                    </w:r>
                  </w:p>
                </w:tc>
              </w:sdtContent>
            </w:sdt>
            <w:sdt>
              <w:sdtPr>
                <w:rPr>
                  <w:sz w:val="21"/>
                  <w:szCs w:val="21"/>
                </w:rPr>
                <w:alias w:val="处置以公允价值计量且其变动计入当期损益的金融资产取得的投资收益"/>
                <w:tag w:val="_GBC_e2e114bcc2f046ada54120b29815d75d"/>
                <w:id w:val="-1966500134"/>
                <w:lock w:val="sdtLocked"/>
              </w:sdtPr>
              <w:sdtContent>
                <w:tc>
                  <w:tcPr>
                    <w:tcW w:w="906" w:type="pct"/>
                  </w:tcPr>
                  <w:p w:rsidR="00882C6F" w:rsidRPr="006956D3" w:rsidRDefault="00096EAC">
                    <w:pPr>
                      <w:jc w:val="right"/>
                      <w:rPr>
                        <w:sz w:val="21"/>
                        <w:szCs w:val="21"/>
                      </w:rPr>
                    </w:pPr>
                    <w:r w:rsidRPr="006956D3">
                      <w:rPr>
                        <w:sz w:val="21"/>
                        <w:szCs w:val="21"/>
                      </w:rPr>
                      <w:t>337,208.00</w:t>
                    </w:r>
                  </w:p>
                </w:tc>
              </w:sdtContent>
            </w:sdt>
          </w:tr>
          <w:tr w:rsidR="00882C6F" w:rsidRPr="006956D3" w:rsidTr="006956D3">
            <w:tc>
              <w:tcPr>
                <w:tcW w:w="3130" w:type="pct"/>
              </w:tcPr>
              <w:p w:rsidR="00882C6F" w:rsidRPr="006956D3" w:rsidRDefault="00096EAC">
                <w:pPr>
                  <w:rPr>
                    <w:sz w:val="21"/>
                    <w:szCs w:val="21"/>
                  </w:rPr>
                </w:pPr>
                <w:r w:rsidRPr="006956D3">
                  <w:rPr>
                    <w:rFonts w:hint="eastAsia"/>
                    <w:sz w:val="21"/>
                    <w:szCs w:val="21"/>
                  </w:rPr>
                  <w:t>持有至到期投资在持有期间的投资收益</w:t>
                </w:r>
              </w:p>
            </w:tc>
            <w:tc>
              <w:tcPr>
                <w:tcW w:w="963" w:type="pct"/>
              </w:tcPr>
              <w:p w:rsidR="00882C6F" w:rsidRPr="006956D3" w:rsidRDefault="00AA3B3F">
                <w:pPr>
                  <w:jc w:val="right"/>
                  <w:rPr>
                    <w:sz w:val="21"/>
                    <w:szCs w:val="21"/>
                  </w:rPr>
                </w:pPr>
                <w:sdt>
                  <w:sdtPr>
                    <w:rPr>
                      <w:rFonts w:hint="eastAsia"/>
                      <w:sz w:val="21"/>
                      <w:szCs w:val="21"/>
                    </w:rPr>
                    <w:alias w:val="持有至到期投资取得的投资收益期间取得的投资收益"/>
                    <w:tag w:val="_GBC_be0fa0cd43a94dd19363c658589fe2a2"/>
                    <w:id w:val="-1880000604"/>
                    <w:lock w:val="sdtLocked"/>
                    <w:showingPlcHdr/>
                  </w:sdtPr>
                  <w:sdtContent>
                    <w:r w:rsidR="00096EAC" w:rsidRPr="006956D3">
                      <w:rPr>
                        <w:rFonts w:hint="eastAsia"/>
                        <w:color w:val="0000FF"/>
                        <w:sz w:val="21"/>
                        <w:szCs w:val="21"/>
                      </w:rPr>
                      <w:t xml:space="preserve">　</w:t>
                    </w:r>
                  </w:sdtContent>
                </w:sdt>
              </w:p>
            </w:tc>
            <w:tc>
              <w:tcPr>
                <w:tcW w:w="906" w:type="pct"/>
              </w:tcPr>
              <w:p w:rsidR="00882C6F" w:rsidRPr="006956D3" w:rsidRDefault="00AA3B3F">
                <w:pPr>
                  <w:jc w:val="right"/>
                  <w:rPr>
                    <w:sz w:val="21"/>
                    <w:szCs w:val="21"/>
                  </w:rPr>
                </w:pPr>
                <w:sdt>
                  <w:sdtPr>
                    <w:rPr>
                      <w:rFonts w:hint="eastAsia"/>
                      <w:sz w:val="21"/>
                      <w:szCs w:val="21"/>
                    </w:rPr>
                    <w:alias w:val="持有至到期投资取得的投资收益期间取得的投资收益"/>
                    <w:tag w:val="_GBC_c240d89b4a27424faa7232a82347731a"/>
                    <w:id w:val="691190489"/>
                    <w:lock w:val="sdtLocked"/>
                    <w:showingPlcHdr/>
                  </w:sdtPr>
                  <w:sdtContent>
                    <w:r w:rsidR="00096EAC" w:rsidRPr="006956D3">
                      <w:rPr>
                        <w:rFonts w:hint="eastAsia"/>
                        <w:color w:val="0000FF"/>
                        <w:sz w:val="21"/>
                        <w:szCs w:val="21"/>
                      </w:rPr>
                      <w:t xml:space="preserve">　</w:t>
                    </w:r>
                  </w:sdtContent>
                </w:sdt>
              </w:p>
            </w:tc>
          </w:tr>
          <w:tr w:rsidR="00882C6F" w:rsidRPr="006956D3" w:rsidTr="006956D3">
            <w:tc>
              <w:tcPr>
                <w:tcW w:w="3130" w:type="pct"/>
              </w:tcPr>
              <w:p w:rsidR="00882C6F" w:rsidRPr="006956D3" w:rsidRDefault="00096EAC">
                <w:pPr>
                  <w:rPr>
                    <w:sz w:val="21"/>
                    <w:szCs w:val="21"/>
                  </w:rPr>
                </w:pPr>
                <w:r w:rsidRPr="006956D3">
                  <w:rPr>
                    <w:rFonts w:hint="eastAsia"/>
                    <w:sz w:val="21"/>
                    <w:szCs w:val="21"/>
                  </w:rPr>
                  <w:t>可供出售金融资产等取得的投资收益</w:t>
                </w:r>
              </w:p>
            </w:tc>
            <w:tc>
              <w:tcPr>
                <w:tcW w:w="963" w:type="pct"/>
              </w:tcPr>
              <w:p w:rsidR="00882C6F" w:rsidRPr="006956D3" w:rsidRDefault="00AA3B3F">
                <w:pPr>
                  <w:jc w:val="right"/>
                  <w:rPr>
                    <w:sz w:val="21"/>
                    <w:szCs w:val="21"/>
                  </w:rPr>
                </w:pPr>
                <w:sdt>
                  <w:sdtPr>
                    <w:rPr>
                      <w:rFonts w:hint="eastAsia"/>
                      <w:sz w:val="21"/>
                      <w:szCs w:val="21"/>
                    </w:rPr>
                    <w:alias w:val="可供出售金融资产等取得的投资收益"/>
                    <w:tag w:val="_GBC_1b95d3f79c6a4c8f9e0379c6a9d3557a"/>
                    <w:id w:val="-2128617839"/>
                    <w:lock w:val="sdtLocked"/>
                  </w:sdtPr>
                  <w:sdtContent>
                    <w:r w:rsidR="00096EAC" w:rsidRPr="006956D3">
                      <w:rPr>
                        <w:sz w:val="21"/>
                        <w:szCs w:val="21"/>
                      </w:rPr>
                      <w:t>90,630.00</w:t>
                    </w:r>
                  </w:sdtContent>
                </w:sdt>
              </w:p>
            </w:tc>
            <w:tc>
              <w:tcPr>
                <w:tcW w:w="906" w:type="pct"/>
              </w:tcPr>
              <w:p w:rsidR="00882C6F" w:rsidRPr="006956D3" w:rsidRDefault="00AA3B3F">
                <w:pPr>
                  <w:jc w:val="right"/>
                  <w:rPr>
                    <w:sz w:val="21"/>
                    <w:szCs w:val="21"/>
                  </w:rPr>
                </w:pPr>
                <w:sdt>
                  <w:sdtPr>
                    <w:rPr>
                      <w:rFonts w:hint="eastAsia"/>
                      <w:sz w:val="21"/>
                      <w:szCs w:val="21"/>
                    </w:rPr>
                    <w:alias w:val="可供出售金融资产等取得的投资收益"/>
                    <w:tag w:val="_GBC_268ce0ffa2f54e7da175ec5e4e62dde9"/>
                    <w:id w:val="-1147894245"/>
                    <w:lock w:val="sdtLocked"/>
                  </w:sdtPr>
                  <w:sdtContent>
                    <w:r w:rsidR="00096EAC" w:rsidRPr="006956D3">
                      <w:rPr>
                        <w:sz w:val="21"/>
                        <w:szCs w:val="21"/>
                      </w:rPr>
                      <w:t>231,628.08</w:t>
                    </w:r>
                  </w:sdtContent>
                </w:sdt>
              </w:p>
            </w:tc>
          </w:tr>
          <w:tr w:rsidR="00882C6F" w:rsidRPr="006956D3" w:rsidTr="006956D3">
            <w:tc>
              <w:tcPr>
                <w:tcW w:w="3130" w:type="pct"/>
              </w:tcPr>
              <w:p w:rsidR="00882C6F" w:rsidRPr="006956D3" w:rsidRDefault="00096EAC">
                <w:pPr>
                  <w:rPr>
                    <w:sz w:val="21"/>
                    <w:szCs w:val="21"/>
                  </w:rPr>
                </w:pPr>
                <w:r w:rsidRPr="006956D3">
                  <w:rPr>
                    <w:rFonts w:hint="eastAsia"/>
                    <w:sz w:val="21"/>
                    <w:szCs w:val="21"/>
                  </w:rPr>
                  <w:t>处置可供出售金融资产取得的投资收益</w:t>
                </w:r>
              </w:p>
            </w:tc>
            <w:sdt>
              <w:sdtPr>
                <w:rPr>
                  <w:rFonts w:hint="eastAsia"/>
                  <w:sz w:val="21"/>
                  <w:szCs w:val="21"/>
                </w:rPr>
                <w:alias w:val="处置可供出售金融资产取得的投资收益"/>
                <w:tag w:val="_GBC_cba769f0b6f44f74a0fe5484061d7b36"/>
                <w:id w:val="96760879"/>
                <w:lock w:val="sdtLocked"/>
              </w:sdtPr>
              <w:sdtContent>
                <w:tc>
                  <w:tcPr>
                    <w:tcW w:w="963" w:type="pct"/>
                  </w:tcPr>
                  <w:p w:rsidR="00882C6F" w:rsidRPr="006956D3" w:rsidRDefault="00096EAC">
                    <w:pPr>
                      <w:jc w:val="right"/>
                      <w:rPr>
                        <w:sz w:val="21"/>
                        <w:szCs w:val="21"/>
                      </w:rPr>
                    </w:pPr>
                    <w:r w:rsidRPr="006956D3">
                      <w:rPr>
                        <w:sz w:val="21"/>
                        <w:szCs w:val="21"/>
                      </w:rPr>
                      <w:t>486,386.50</w:t>
                    </w:r>
                  </w:p>
                </w:tc>
              </w:sdtContent>
            </w:sdt>
            <w:sdt>
              <w:sdtPr>
                <w:rPr>
                  <w:rFonts w:hint="eastAsia"/>
                  <w:sz w:val="21"/>
                  <w:szCs w:val="21"/>
                </w:rPr>
                <w:alias w:val="处置可供出售金融资产取得的投资收益"/>
                <w:tag w:val="_GBC_0761d57783dc411c960b410ad098955f"/>
                <w:id w:val="-2013520017"/>
                <w:lock w:val="sdtLocked"/>
                <w:showingPlcHdr/>
              </w:sdtPr>
              <w:sdtContent>
                <w:tc>
                  <w:tcPr>
                    <w:tcW w:w="906" w:type="pct"/>
                  </w:tcPr>
                  <w:p w:rsidR="00882C6F" w:rsidRPr="006956D3" w:rsidRDefault="00096EAC">
                    <w:pPr>
                      <w:jc w:val="right"/>
                      <w:rPr>
                        <w:sz w:val="21"/>
                        <w:szCs w:val="21"/>
                      </w:rPr>
                    </w:pPr>
                    <w:r w:rsidRPr="006956D3">
                      <w:rPr>
                        <w:sz w:val="21"/>
                        <w:szCs w:val="21"/>
                      </w:rPr>
                      <w:t xml:space="preserve">     </w:t>
                    </w:r>
                  </w:p>
                </w:tc>
              </w:sdtContent>
            </w:sdt>
          </w:tr>
          <w:tr w:rsidR="00882C6F" w:rsidRPr="006956D3" w:rsidTr="006956D3">
            <w:tc>
              <w:tcPr>
                <w:tcW w:w="3130" w:type="pct"/>
              </w:tcPr>
              <w:p w:rsidR="00882C6F" w:rsidRPr="006956D3" w:rsidRDefault="00096EAC">
                <w:pPr>
                  <w:rPr>
                    <w:sz w:val="21"/>
                    <w:szCs w:val="21"/>
                  </w:rPr>
                </w:pPr>
                <w:r w:rsidRPr="006956D3">
                  <w:rPr>
                    <w:rFonts w:hint="eastAsia"/>
                    <w:sz w:val="21"/>
                    <w:szCs w:val="21"/>
                  </w:rPr>
                  <w:t>丧失控制权后，剩余股权按公允价值重新计量产生的利得</w:t>
                </w:r>
              </w:p>
            </w:tc>
            <w:sdt>
              <w:sdtPr>
                <w:rPr>
                  <w:sz w:val="21"/>
                  <w:szCs w:val="21"/>
                </w:rPr>
                <w:alias w:val="丧失控制权后，剩余股权按公允价值重新计量产生的利得"/>
                <w:tag w:val="_GBC_d9187aef3b514f5099c6f16bcdd75ff2"/>
                <w:id w:val="850220974"/>
                <w:lock w:val="sdtLocked"/>
                <w:showingPlcHdr/>
              </w:sdtPr>
              <w:sdtContent>
                <w:tc>
                  <w:tcPr>
                    <w:tcW w:w="963" w:type="pct"/>
                  </w:tcPr>
                  <w:p w:rsidR="00882C6F" w:rsidRPr="006956D3" w:rsidRDefault="00096EAC">
                    <w:pPr>
                      <w:jc w:val="right"/>
                      <w:rPr>
                        <w:sz w:val="21"/>
                        <w:szCs w:val="21"/>
                      </w:rPr>
                    </w:pPr>
                    <w:r w:rsidRPr="006956D3">
                      <w:rPr>
                        <w:rFonts w:hint="eastAsia"/>
                        <w:color w:val="333399"/>
                        <w:sz w:val="21"/>
                        <w:szCs w:val="21"/>
                      </w:rPr>
                      <w:t xml:space="preserve">　</w:t>
                    </w:r>
                  </w:p>
                </w:tc>
              </w:sdtContent>
            </w:sdt>
            <w:sdt>
              <w:sdtPr>
                <w:rPr>
                  <w:sz w:val="21"/>
                  <w:szCs w:val="21"/>
                </w:rPr>
                <w:alias w:val="丧失控制权后，剩余股权按公允价值重新计量产生的利得"/>
                <w:tag w:val="_GBC_894502bba114485094180b50d1da1390"/>
                <w:id w:val="255489637"/>
                <w:lock w:val="sdtLocked"/>
                <w:showingPlcHdr/>
              </w:sdtPr>
              <w:sdtContent>
                <w:tc>
                  <w:tcPr>
                    <w:tcW w:w="906" w:type="pct"/>
                  </w:tcPr>
                  <w:p w:rsidR="00882C6F" w:rsidRPr="006956D3" w:rsidRDefault="00096EAC">
                    <w:pPr>
                      <w:jc w:val="right"/>
                      <w:rPr>
                        <w:sz w:val="21"/>
                        <w:szCs w:val="21"/>
                      </w:rPr>
                    </w:pPr>
                    <w:r w:rsidRPr="006956D3">
                      <w:rPr>
                        <w:rFonts w:hint="eastAsia"/>
                        <w:color w:val="333399"/>
                        <w:sz w:val="21"/>
                        <w:szCs w:val="21"/>
                      </w:rPr>
                      <w:t xml:space="preserve">　</w:t>
                    </w:r>
                  </w:p>
                </w:tc>
              </w:sdtContent>
            </w:sdt>
          </w:tr>
          <w:sdt>
            <w:sdtPr>
              <w:rPr>
                <w:rFonts w:hint="eastAsia"/>
                <w:sz w:val="21"/>
                <w:szCs w:val="21"/>
              </w:rPr>
              <w:alias w:val="其他投资收益"/>
              <w:tag w:val="_GBC_388a41f3ef3b4fea8a99d50608679300"/>
              <w:id w:val="-50548201"/>
              <w:lock w:val="sdtLocked"/>
            </w:sdtPr>
            <w:sdtEndPr>
              <w:rPr>
                <w:rFonts w:hint="default"/>
              </w:rPr>
            </w:sdtEndPr>
            <w:sdtContent>
              <w:tr w:rsidR="00882C6F" w:rsidRPr="006956D3" w:rsidTr="006956D3">
                <w:sdt>
                  <w:sdtPr>
                    <w:rPr>
                      <w:rFonts w:hint="eastAsia"/>
                      <w:sz w:val="21"/>
                      <w:szCs w:val="21"/>
                    </w:rPr>
                    <w:alias w:val="其他投资收益项目"/>
                    <w:tag w:val="_GBC_e39ea424de6b4e6f8ab03d40c88c1ac8"/>
                    <w:id w:val="1673073143"/>
                    <w:lock w:val="sdtLocked"/>
                  </w:sdtPr>
                  <w:sdtContent>
                    <w:tc>
                      <w:tcPr>
                        <w:tcW w:w="3130" w:type="pct"/>
                      </w:tcPr>
                      <w:p w:rsidR="00882C6F" w:rsidRPr="006956D3" w:rsidRDefault="00096EAC">
                        <w:pPr>
                          <w:rPr>
                            <w:sz w:val="21"/>
                            <w:szCs w:val="21"/>
                          </w:rPr>
                        </w:pPr>
                        <w:r w:rsidRPr="006956D3">
                          <w:rPr>
                            <w:rFonts w:hint="eastAsia"/>
                            <w:sz w:val="21"/>
                            <w:szCs w:val="21"/>
                          </w:rPr>
                          <w:t>其他</w:t>
                        </w:r>
                      </w:p>
                    </w:tc>
                  </w:sdtContent>
                </w:sdt>
                <w:sdt>
                  <w:sdtPr>
                    <w:rPr>
                      <w:sz w:val="21"/>
                      <w:szCs w:val="21"/>
                    </w:rPr>
                    <w:alias w:val="其他投资收益明细－金额"/>
                    <w:tag w:val="_GBC_ae8c1ada90b2425ab8f670b45c09402e"/>
                    <w:id w:val="1959140863"/>
                    <w:lock w:val="sdtLocked"/>
                    <w:showingPlcHdr/>
                  </w:sdtPr>
                  <w:sdtContent>
                    <w:tc>
                      <w:tcPr>
                        <w:tcW w:w="963" w:type="pct"/>
                      </w:tcPr>
                      <w:p w:rsidR="00882C6F" w:rsidRPr="006956D3" w:rsidRDefault="00096EAC">
                        <w:pPr>
                          <w:jc w:val="right"/>
                          <w:rPr>
                            <w:sz w:val="21"/>
                            <w:szCs w:val="21"/>
                          </w:rPr>
                        </w:pPr>
                        <w:r w:rsidRPr="006956D3">
                          <w:rPr>
                            <w:sz w:val="21"/>
                            <w:szCs w:val="21"/>
                          </w:rPr>
                          <w:t xml:space="preserve">     </w:t>
                        </w:r>
                      </w:p>
                    </w:tc>
                  </w:sdtContent>
                </w:sdt>
                <w:sdt>
                  <w:sdtPr>
                    <w:rPr>
                      <w:sz w:val="21"/>
                      <w:szCs w:val="21"/>
                    </w:rPr>
                    <w:alias w:val="其他投资收益明细－金额"/>
                    <w:tag w:val="_GBC_3d6936ed0aac44d196f2f53d42a185a9"/>
                    <w:id w:val="516586066"/>
                    <w:lock w:val="sdtLocked"/>
                  </w:sdtPr>
                  <w:sdtContent>
                    <w:tc>
                      <w:tcPr>
                        <w:tcW w:w="906" w:type="pct"/>
                      </w:tcPr>
                      <w:p w:rsidR="00882C6F" w:rsidRPr="006956D3" w:rsidRDefault="00096EAC">
                        <w:pPr>
                          <w:jc w:val="right"/>
                          <w:rPr>
                            <w:sz w:val="21"/>
                            <w:szCs w:val="21"/>
                          </w:rPr>
                        </w:pPr>
                        <w:r w:rsidRPr="006956D3">
                          <w:rPr>
                            <w:sz w:val="21"/>
                            <w:szCs w:val="21"/>
                          </w:rPr>
                          <w:t>4,287.53</w:t>
                        </w:r>
                      </w:p>
                    </w:tc>
                  </w:sdtContent>
                </w:sdt>
              </w:tr>
            </w:sdtContent>
          </w:sdt>
          <w:tr w:rsidR="00882C6F" w:rsidRPr="006956D3" w:rsidTr="006956D3">
            <w:tc>
              <w:tcPr>
                <w:tcW w:w="3130" w:type="pct"/>
                <w:vAlign w:val="center"/>
              </w:tcPr>
              <w:p w:rsidR="00882C6F" w:rsidRPr="006956D3" w:rsidRDefault="00096EAC">
                <w:pPr>
                  <w:jc w:val="center"/>
                  <w:rPr>
                    <w:sz w:val="21"/>
                    <w:szCs w:val="21"/>
                  </w:rPr>
                </w:pPr>
                <w:r w:rsidRPr="006956D3">
                  <w:rPr>
                    <w:rFonts w:hint="eastAsia"/>
                    <w:sz w:val="21"/>
                    <w:szCs w:val="21"/>
                  </w:rPr>
                  <w:t>合计</w:t>
                </w:r>
              </w:p>
            </w:tc>
            <w:tc>
              <w:tcPr>
                <w:tcW w:w="963" w:type="pct"/>
              </w:tcPr>
              <w:p w:rsidR="00882C6F" w:rsidRPr="006956D3" w:rsidRDefault="00AA3B3F">
                <w:pPr>
                  <w:jc w:val="right"/>
                  <w:rPr>
                    <w:sz w:val="21"/>
                    <w:szCs w:val="21"/>
                  </w:rPr>
                </w:pPr>
                <w:sdt>
                  <w:sdtPr>
                    <w:rPr>
                      <w:rFonts w:hint="eastAsia"/>
                      <w:sz w:val="21"/>
                      <w:szCs w:val="21"/>
                    </w:rPr>
                    <w:alias w:val="投资收益"/>
                    <w:tag w:val="_GBC_3636db471e4740fbacd93e5c945f4749"/>
                    <w:id w:val="2056500928"/>
                    <w:lock w:val="sdtLocked"/>
                  </w:sdtPr>
                  <w:sdtContent>
                    <w:r w:rsidR="00096EAC" w:rsidRPr="006956D3">
                      <w:rPr>
                        <w:sz w:val="21"/>
                        <w:szCs w:val="21"/>
                      </w:rPr>
                      <w:t>4,154,097.25</w:t>
                    </w:r>
                  </w:sdtContent>
                </w:sdt>
              </w:p>
            </w:tc>
            <w:tc>
              <w:tcPr>
                <w:tcW w:w="906" w:type="pct"/>
              </w:tcPr>
              <w:p w:rsidR="00882C6F" w:rsidRPr="006956D3" w:rsidRDefault="00AA3B3F">
                <w:pPr>
                  <w:jc w:val="right"/>
                  <w:rPr>
                    <w:sz w:val="21"/>
                    <w:szCs w:val="21"/>
                  </w:rPr>
                </w:pPr>
                <w:sdt>
                  <w:sdtPr>
                    <w:rPr>
                      <w:rFonts w:hint="eastAsia"/>
                      <w:sz w:val="21"/>
                      <w:szCs w:val="21"/>
                    </w:rPr>
                    <w:alias w:val="投资收益"/>
                    <w:tag w:val="_GBC_6a3d74b048dc4230b0b04405ea490178"/>
                    <w:id w:val="1391381121"/>
                    <w:lock w:val="sdtLocked"/>
                  </w:sdtPr>
                  <w:sdtContent>
                    <w:r w:rsidR="00096EAC" w:rsidRPr="006956D3">
                      <w:rPr>
                        <w:sz w:val="21"/>
                        <w:szCs w:val="21"/>
                      </w:rPr>
                      <w:t>-62,506.08</w:t>
                    </w:r>
                  </w:sdtContent>
                </w:sdt>
              </w:p>
            </w:tc>
          </w:tr>
        </w:tbl>
        <w:p w:rsidR="00882C6F" w:rsidRDefault="00AA3B3F">
          <w:pPr>
            <w:rPr>
              <w:b/>
              <w:szCs w:val="21"/>
            </w:rPr>
          </w:pPr>
        </w:p>
      </w:sdtContent>
    </w:sd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
          <w:bCs/>
          <w:sz w:val="21"/>
          <w:szCs w:val="21"/>
        </w:rPr>
        <w:alias w:val="模块:营业外收入情况"/>
        <w:tag w:val="_GBC_b3aa85ef8a734fe8abf3dc4d81ddc34c"/>
        <w:id w:val="1115790249"/>
        <w:lock w:val="sdtLocked"/>
        <w:placeholder>
          <w:docPart w:val="GBC22222222222222222222222222222"/>
        </w:placeholder>
      </w:sdtPr>
      <w:sdtEndPr>
        <w:rPr>
          <w:rFonts w:ascii="宋体" w:eastAsia="宋体" w:hAnsi="宋体" w:cs="宋体"/>
          <w:b w:val="0"/>
          <w:bCs w:val="0"/>
        </w:rPr>
      </w:sdtEndPr>
      <w:sdtContent>
        <w:p w:rsidR="00882C6F" w:rsidRPr="006956D3" w:rsidRDefault="00096EAC">
          <w:pPr>
            <w:jc w:val="right"/>
            <w:rPr>
              <w:sz w:val="21"/>
              <w:szCs w:val="21"/>
            </w:rPr>
          </w:pPr>
          <w:r w:rsidRPr="006956D3">
            <w:rPr>
              <w:rFonts w:hint="eastAsia"/>
              <w:sz w:val="21"/>
              <w:szCs w:val="21"/>
            </w:rPr>
            <w:t>单位：</w:t>
          </w:r>
          <w:sdt>
            <w:sdtPr>
              <w:rPr>
                <w:rFonts w:hint="eastAsia"/>
                <w:sz w:val="21"/>
                <w:szCs w:val="21"/>
              </w:rPr>
              <w:alias w:val="单位：财务附注：营业外收入"/>
              <w:tag w:val="_GBC_dd93a692e0c045038f9ddf46f86e7289"/>
              <w:id w:val="-20252337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附注：营业外收入"/>
              <w:tag w:val="_GBC_598cac7504eb4ef39ddc19fb969bdd53"/>
              <w:id w:val="-193208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7"/>
            <w:gridCol w:w="2073"/>
            <w:gridCol w:w="1796"/>
            <w:gridCol w:w="1807"/>
          </w:tblGrid>
          <w:tr w:rsidR="00882C6F" w:rsidRPr="006956D3" w:rsidTr="00D05B9E">
            <w:tc>
              <w:tcPr>
                <w:tcW w:w="1783"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autoSpaceDE w:val="0"/>
                  <w:autoSpaceDN w:val="0"/>
                  <w:adjustRightInd w:val="0"/>
                  <w:jc w:val="center"/>
                  <w:rPr>
                    <w:sz w:val="21"/>
                    <w:szCs w:val="21"/>
                  </w:rPr>
                </w:pPr>
                <w:r w:rsidRPr="006956D3">
                  <w:rPr>
                    <w:rFonts w:hint="eastAsia"/>
                    <w:sz w:val="21"/>
                    <w:szCs w:val="21"/>
                  </w:rPr>
                  <w:t>项目</w:t>
                </w:r>
              </w:p>
            </w:tc>
            <w:tc>
              <w:tcPr>
                <w:tcW w:w="1175"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autoSpaceDE w:val="0"/>
                  <w:autoSpaceDN w:val="0"/>
                  <w:adjustRightInd w:val="0"/>
                  <w:jc w:val="center"/>
                  <w:rPr>
                    <w:sz w:val="21"/>
                    <w:szCs w:val="21"/>
                  </w:rPr>
                </w:pPr>
                <w:r w:rsidRPr="006956D3">
                  <w:rPr>
                    <w:rFonts w:hint="eastAsia"/>
                    <w:sz w:val="21"/>
                    <w:szCs w:val="21"/>
                  </w:rPr>
                  <w:t>本期发生额</w:t>
                </w:r>
              </w:p>
            </w:tc>
            <w:tc>
              <w:tcPr>
                <w:tcW w:w="1018"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autoSpaceDE w:val="0"/>
                  <w:autoSpaceDN w:val="0"/>
                  <w:adjustRightInd w:val="0"/>
                  <w:jc w:val="center"/>
                  <w:rPr>
                    <w:sz w:val="21"/>
                    <w:szCs w:val="21"/>
                  </w:rPr>
                </w:pPr>
                <w:r w:rsidRPr="006956D3">
                  <w:rPr>
                    <w:rFonts w:hint="eastAsia"/>
                    <w:sz w:val="21"/>
                    <w:szCs w:val="21"/>
                  </w:rPr>
                  <w:t>上期发生额</w:t>
                </w:r>
              </w:p>
            </w:tc>
            <w:tc>
              <w:tcPr>
                <w:tcW w:w="1024"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autoSpaceDE w:val="0"/>
                  <w:autoSpaceDN w:val="0"/>
                  <w:adjustRightInd w:val="0"/>
                  <w:jc w:val="center"/>
                  <w:rPr>
                    <w:color w:val="FF0000"/>
                    <w:sz w:val="21"/>
                    <w:szCs w:val="21"/>
                  </w:rPr>
                </w:pPr>
                <w:r w:rsidRPr="006956D3">
                  <w:rPr>
                    <w:rFonts w:hint="eastAsia"/>
                    <w:sz w:val="21"/>
                    <w:szCs w:val="21"/>
                  </w:rPr>
                  <w:t>计入当期非经常性损益的金额</w:t>
                </w:r>
              </w:p>
            </w:tc>
          </w:tr>
          <w:tr w:rsidR="00882C6F" w:rsidRPr="006956D3" w:rsidTr="00D05B9E">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autoSpaceDE w:val="0"/>
                  <w:autoSpaceDN w:val="0"/>
                  <w:adjustRightInd w:val="0"/>
                  <w:rPr>
                    <w:sz w:val="21"/>
                    <w:szCs w:val="21"/>
                  </w:rPr>
                </w:pPr>
                <w:r w:rsidRPr="006956D3">
                  <w:rPr>
                    <w:rFonts w:hint="eastAsia"/>
                    <w:sz w:val="21"/>
                    <w:szCs w:val="21"/>
                  </w:rPr>
                  <w:t>非流动资产处置利得合计</w:t>
                </w:r>
              </w:p>
            </w:tc>
            <w:tc>
              <w:tcPr>
                <w:tcW w:w="1175"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jc w:val="right"/>
                  <w:rPr>
                    <w:sz w:val="21"/>
                    <w:szCs w:val="21"/>
                  </w:rPr>
                </w:pPr>
                <w:sdt>
                  <w:sdtPr>
                    <w:rPr>
                      <w:rFonts w:hint="eastAsia"/>
                      <w:sz w:val="21"/>
                      <w:szCs w:val="21"/>
                    </w:rPr>
                    <w:alias w:val="非流动资产处置利得合计"/>
                    <w:tag w:val="_GBC_f3176b2bf10b428290a0a24b479a97d2"/>
                    <w:id w:val="501860123"/>
                    <w:lock w:val="sdtLocked"/>
                  </w:sdtPr>
                  <w:sdtContent>
                    <w:r w:rsidR="00096EAC" w:rsidRPr="006956D3">
                      <w:rPr>
                        <w:sz w:val="21"/>
                        <w:szCs w:val="21"/>
                      </w:rPr>
                      <w:t>7,184,960.52</w:t>
                    </w:r>
                  </w:sdtContent>
                </w:sdt>
              </w:p>
            </w:tc>
            <w:sdt>
              <w:sdtPr>
                <w:rPr>
                  <w:sz w:val="21"/>
                  <w:szCs w:val="21"/>
                </w:rPr>
                <w:alias w:val="非流动资产处置利得合计"/>
                <w:tag w:val="_GBC_13751e0d0cf74655a932a129dcb09b89"/>
                <w:id w:val="-1020083461"/>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2,583,484.96</w:t>
                    </w:r>
                  </w:p>
                </w:tc>
              </w:sdtContent>
            </w:sdt>
            <w:sdt>
              <w:sdtPr>
                <w:rPr>
                  <w:sz w:val="21"/>
                  <w:szCs w:val="21"/>
                </w:rPr>
                <w:alias w:val="非流动资产处置利得合计计入当期非经常性损益的金额"/>
                <w:tag w:val="_GBC_18f48df7ef094d47b4ec84ff0b2ff107"/>
                <w:id w:val="1980115727"/>
                <w:lock w:val="sdtLocked"/>
              </w:sdtPr>
              <w:sdtContent>
                <w:tc>
                  <w:tcPr>
                    <w:tcW w:w="102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autoSpaceDE w:val="0"/>
                      <w:autoSpaceDN w:val="0"/>
                      <w:adjustRightInd w:val="0"/>
                      <w:jc w:val="right"/>
                      <w:rPr>
                        <w:sz w:val="21"/>
                        <w:szCs w:val="21"/>
                      </w:rPr>
                    </w:pPr>
                    <w:r w:rsidRPr="006956D3">
                      <w:rPr>
                        <w:sz w:val="21"/>
                        <w:szCs w:val="21"/>
                      </w:rPr>
                      <w:t>7,184,960.52</w:t>
                    </w:r>
                  </w:p>
                </w:tc>
              </w:sdtContent>
            </w:sdt>
          </w:tr>
          <w:tr w:rsidR="00882C6F" w:rsidRPr="006956D3" w:rsidTr="00D05B9E">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autoSpaceDE w:val="0"/>
                  <w:autoSpaceDN w:val="0"/>
                  <w:adjustRightInd w:val="0"/>
                  <w:rPr>
                    <w:sz w:val="21"/>
                    <w:szCs w:val="21"/>
                  </w:rPr>
                </w:pPr>
                <w:r w:rsidRPr="006956D3">
                  <w:rPr>
                    <w:rFonts w:hint="eastAsia"/>
                    <w:sz w:val="21"/>
                    <w:szCs w:val="21"/>
                  </w:rPr>
                  <w:t>债务重组利得</w:t>
                </w:r>
              </w:p>
            </w:tc>
            <w:sdt>
              <w:sdtPr>
                <w:rPr>
                  <w:sz w:val="21"/>
                  <w:szCs w:val="21"/>
                </w:rPr>
                <w:alias w:val="债务重组收益"/>
                <w:tag w:val="_GBC_5f2a9d44e0ad48d48b81691287cf38c3"/>
                <w:id w:val="747694239"/>
                <w:lock w:val="sdtLocked"/>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1,504,503.30</w:t>
                    </w:r>
                  </w:p>
                </w:tc>
              </w:sdtContent>
            </w:sdt>
            <w:sdt>
              <w:sdtPr>
                <w:rPr>
                  <w:sz w:val="21"/>
                  <w:szCs w:val="21"/>
                </w:rPr>
                <w:alias w:val="债务重组收益"/>
                <w:tag w:val="_GBC_866099afbd284e29a7983f71dd0dabd4"/>
                <w:id w:val="-1960409141"/>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639,016.22</w:t>
                    </w:r>
                  </w:p>
                </w:tc>
              </w:sdtContent>
            </w:sdt>
            <w:tc>
              <w:tcPr>
                <w:tcW w:w="1024"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autoSpaceDE w:val="0"/>
                  <w:autoSpaceDN w:val="0"/>
                  <w:adjustRightInd w:val="0"/>
                  <w:jc w:val="right"/>
                  <w:rPr>
                    <w:sz w:val="21"/>
                    <w:szCs w:val="21"/>
                  </w:rPr>
                </w:pPr>
                <w:sdt>
                  <w:sdtPr>
                    <w:rPr>
                      <w:rFonts w:hint="eastAsia"/>
                      <w:sz w:val="21"/>
                      <w:szCs w:val="21"/>
                    </w:rPr>
                    <w:alias w:val="债务重组利得计入当期非经常性损益的金额"/>
                    <w:tag w:val="_GBC_a1bad5cf500842f198d7a8122139b5ae"/>
                    <w:id w:val="-735237535"/>
                    <w:lock w:val="sdtLocked"/>
                  </w:sdtPr>
                  <w:sdtContent>
                    <w:r w:rsidR="00096EAC" w:rsidRPr="006956D3">
                      <w:rPr>
                        <w:sz w:val="21"/>
                        <w:szCs w:val="21"/>
                      </w:rPr>
                      <w:t>1,504,503.30</w:t>
                    </w:r>
                  </w:sdtContent>
                </w:sdt>
              </w:p>
            </w:tc>
          </w:tr>
          <w:tr w:rsidR="00882C6F" w:rsidRPr="006956D3" w:rsidTr="00D05B9E">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autoSpaceDE w:val="0"/>
                  <w:autoSpaceDN w:val="0"/>
                  <w:adjustRightInd w:val="0"/>
                  <w:rPr>
                    <w:sz w:val="21"/>
                    <w:szCs w:val="21"/>
                  </w:rPr>
                </w:pPr>
                <w:r w:rsidRPr="006956D3">
                  <w:rPr>
                    <w:rFonts w:hint="eastAsia"/>
                    <w:sz w:val="21"/>
                    <w:szCs w:val="21"/>
                  </w:rPr>
                  <w:t>非货币性资产交换利得</w:t>
                </w:r>
              </w:p>
            </w:tc>
            <w:sdt>
              <w:sdtPr>
                <w:rPr>
                  <w:sz w:val="21"/>
                  <w:szCs w:val="21"/>
                </w:rPr>
                <w:alias w:val="非货币性资产交换利得(营业外收入)"/>
                <w:tag w:val="_GBC_764d1883a3c84708ba2349c2b536e978"/>
                <w:id w:val="607161899"/>
                <w:lock w:val="sdtLocked"/>
                <w:showingPlcHdr/>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rFonts w:hint="eastAsia"/>
                        <w:color w:val="0000FF"/>
                        <w:sz w:val="21"/>
                        <w:szCs w:val="21"/>
                      </w:rPr>
                      <w:t xml:space="preserve">　</w:t>
                    </w:r>
                  </w:p>
                </w:tc>
              </w:sdtContent>
            </w:sdt>
            <w:sdt>
              <w:sdtPr>
                <w:rPr>
                  <w:sz w:val="21"/>
                  <w:szCs w:val="21"/>
                </w:rPr>
                <w:alias w:val="非货币性资产交换利得(营业外收入)"/>
                <w:tag w:val="_GBC_4690c9dd66f04256b76dedcb66331d7d"/>
                <w:id w:val="1367567926"/>
                <w:lock w:val="sdtLocked"/>
                <w:showingPlcHdr/>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rFonts w:hint="eastAsia"/>
                        <w:color w:val="0000FF"/>
                        <w:sz w:val="21"/>
                        <w:szCs w:val="21"/>
                      </w:rPr>
                      <w:t xml:space="preserve">　</w:t>
                    </w:r>
                  </w:p>
                </w:tc>
              </w:sdtContent>
            </w:sdt>
            <w:tc>
              <w:tcPr>
                <w:tcW w:w="1024"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autoSpaceDE w:val="0"/>
                  <w:autoSpaceDN w:val="0"/>
                  <w:adjustRightInd w:val="0"/>
                  <w:jc w:val="right"/>
                  <w:rPr>
                    <w:sz w:val="21"/>
                    <w:szCs w:val="21"/>
                  </w:rPr>
                </w:pPr>
                <w:sdt>
                  <w:sdtPr>
                    <w:rPr>
                      <w:rFonts w:hint="eastAsia"/>
                      <w:sz w:val="21"/>
                      <w:szCs w:val="21"/>
                    </w:rPr>
                    <w:alias w:val="非货币性资产交换利得计入当期非经常性损益的金额"/>
                    <w:tag w:val="_GBC_4cfbf8d4963d45649cc657c045016eee"/>
                    <w:id w:val="1596972176"/>
                    <w:lock w:val="sdtLocked"/>
                    <w:showingPlcHdr/>
                  </w:sdtPr>
                  <w:sdtContent>
                    <w:r w:rsidR="00096EAC" w:rsidRPr="006956D3">
                      <w:rPr>
                        <w:rFonts w:hint="eastAsia"/>
                        <w:color w:val="0000FF"/>
                        <w:sz w:val="21"/>
                        <w:szCs w:val="21"/>
                      </w:rPr>
                      <w:t xml:space="preserve">　</w:t>
                    </w:r>
                  </w:sdtContent>
                </w:sdt>
              </w:p>
            </w:tc>
          </w:tr>
          <w:tr w:rsidR="00882C6F" w:rsidRPr="006956D3" w:rsidTr="00D05B9E">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autoSpaceDE w:val="0"/>
                  <w:autoSpaceDN w:val="0"/>
                  <w:adjustRightInd w:val="0"/>
                  <w:rPr>
                    <w:sz w:val="21"/>
                    <w:szCs w:val="21"/>
                  </w:rPr>
                </w:pPr>
                <w:r w:rsidRPr="006956D3">
                  <w:rPr>
                    <w:rFonts w:hint="eastAsia"/>
                    <w:sz w:val="21"/>
                    <w:szCs w:val="21"/>
                  </w:rPr>
                  <w:t>接受捐赠</w:t>
                </w:r>
              </w:p>
            </w:tc>
            <w:sdt>
              <w:sdtPr>
                <w:rPr>
                  <w:sz w:val="21"/>
                  <w:szCs w:val="21"/>
                </w:rPr>
                <w:alias w:val="接受捐赠"/>
                <w:tag w:val="_GBC_947edb019e7d4783ae5f76f22ab3df3f"/>
                <w:id w:val="-491023580"/>
                <w:lock w:val="sdtLocked"/>
                <w:showingPlcHdr/>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rFonts w:hint="eastAsia"/>
                        <w:color w:val="0000FF"/>
                        <w:sz w:val="21"/>
                        <w:szCs w:val="21"/>
                      </w:rPr>
                      <w:t xml:space="preserve">　</w:t>
                    </w:r>
                  </w:p>
                </w:tc>
              </w:sdtContent>
            </w:sdt>
            <w:sdt>
              <w:sdtPr>
                <w:rPr>
                  <w:sz w:val="21"/>
                  <w:szCs w:val="21"/>
                </w:rPr>
                <w:alias w:val="接受捐赠"/>
                <w:tag w:val="_GBC_3f21474a242b45a38c16492ef4b508b0"/>
                <w:id w:val="718870000"/>
                <w:lock w:val="sdtLocked"/>
                <w:showingPlcHdr/>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rFonts w:hint="eastAsia"/>
                        <w:color w:val="0000FF"/>
                        <w:sz w:val="21"/>
                        <w:szCs w:val="21"/>
                      </w:rPr>
                      <w:t xml:space="preserve">　</w:t>
                    </w:r>
                  </w:p>
                </w:tc>
              </w:sdtContent>
            </w:sdt>
            <w:tc>
              <w:tcPr>
                <w:tcW w:w="1024"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autoSpaceDE w:val="0"/>
                  <w:autoSpaceDN w:val="0"/>
                  <w:adjustRightInd w:val="0"/>
                  <w:jc w:val="right"/>
                  <w:rPr>
                    <w:sz w:val="21"/>
                    <w:szCs w:val="21"/>
                  </w:rPr>
                </w:pPr>
                <w:sdt>
                  <w:sdtPr>
                    <w:rPr>
                      <w:rFonts w:hint="eastAsia"/>
                      <w:sz w:val="21"/>
                      <w:szCs w:val="21"/>
                    </w:rPr>
                    <w:alias w:val="接受捐赠计入当期非经常性损益的金额"/>
                    <w:tag w:val="_GBC_958bbb04a52a4e24bd0a0bd47b3a3b1e"/>
                    <w:id w:val="-342637250"/>
                    <w:lock w:val="sdtLocked"/>
                    <w:showingPlcHdr/>
                  </w:sdtPr>
                  <w:sdtContent>
                    <w:r w:rsidR="00096EAC" w:rsidRPr="006956D3">
                      <w:rPr>
                        <w:rFonts w:hint="eastAsia"/>
                        <w:color w:val="0000FF"/>
                        <w:sz w:val="21"/>
                        <w:szCs w:val="21"/>
                      </w:rPr>
                      <w:t xml:space="preserve">　</w:t>
                    </w:r>
                  </w:sdtContent>
                </w:sdt>
              </w:p>
            </w:tc>
          </w:tr>
          <w:tr w:rsidR="00882C6F" w:rsidRPr="006956D3" w:rsidTr="00D05B9E">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ind w:right="6"/>
                  <w:rPr>
                    <w:bCs/>
                    <w:sz w:val="21"/>
                    <w:szCs w:val="21"/>
                  </w:rPr>
                </w:pPr>
                <w:r w:rsidRPr="006956D3">
                  <w:rPr>
                    <w:rFonts w:hint="eastAsia"/>
                    <w:bCs/>
                    <w:sz w:val="21"/>
                    <w:szCs w:val="21"/>
                  </w:rPr>
                  <w:t>政府补助</w:t>
                </w:r>
              </w:p>
            </w:tc>
            <w:tc>
              <w:tcPr>
                <w:tcW w:w="1175"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jc w:val="right"/>
                  <w:rPr>
                    <w:sz w:val="21"/>
                    <w:szCs w:val="21"/>
                  </w:rPr>
                </w:pPr>
                <w:sdt>
                  <w:sdtPr>
                    <w:rPr>
                      <w:rFonts w:hint="eastAsia"/>
                      <w:sz w:val="21"/>
                      <w:szCs w:val="21"/>
                    </w:rPr>
                    <w:alias w:val="补贴收入"/>
                    <w:tag w:val="_GBC_71f31ea0cbee4c9caeb9190787aff53c"/>
                    <w:id w:val="1007478745"/>
                    <w:lock w:val="sdtLocked"/>
                  </w:sdtPr>
                  <w:sdtContent>
                    <w:r w:rsidR="00096EAC" w:rsidRPr="006956D3">
                      <w:rPr>
                        <w:sz w:val="21"/>
                        <w:szCs w:val="21"/>
                      </w:rPr>
                      <w:t>17,166,998.25</w:t>
                    </w:r>
                  </w:sdtContent>
                </w:sdt>
              </w:p>
            </w:tc>
            <w:sdt>
              <w:sdtPr>
                <w:rPr>
                  <w:sz w:val="21"/>
                  <w:szCs w:val="21"/>
                </w:rPr>
                <w:alias w:val="补贴收入"/>
                <w:tag w:val="_GBC_da75a27492574b9899e34369b97ea38b"/>
                <w:id w:val="-369223614"/>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9,403,365.25</w:t>
                    </w:r>
                  </w:p>
                </w:tc>
              </w:sdtContent>
            </w:sdt>
            <w:tc>
              <w:tcPr>
                <w:tcW w:w="1024"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autoSpaceDE w:val="0"/>
                  <w:autoSpaceDN w:val="0"/>
                  <w:adjustRightInd w:val="0"/>
                  <w:jc w:val="right"/>
                  <w:rPr>
                    <w:sz w:val="21"/>
                    <w:szCs w:val="21"/>
                  </w:rPr>
                </w:pPr>
                <w:sdt>
                  <w:sdtPr>
                    <w:rPr>
                      <w:rFonts w:hint="eastAsia"/>
                      <w:sz w:val="21"/>
                      <w:szCs w:val="21"/>
                    </w:rPr>
                    <w:alias w:val="政府补助计入当期非经常性损益的金额"/>
                    <w:tag w:val="_GBC_cc0b8564b9114bbb8eb034e441fb13a2"/>
                    <w:id w:val="-326054575"/>
                    <w:lock w:val="sdtLocked"/>
                  </w:sdtPr>
                  <w:sdtContent>
                    <w:r w:rsidR="00096EAC" w:rsidRPr="006956D3">
                      <w:rPr>
                        <w:sz w:val="21"/>
                        <w:szCs w:val="21"/>
                      </w:rPr>
                      <w:t>17,166,998.25</w:t>
                    </w:r>
                  </w:sdtContent>
                </w:sdt>
              </w:p>
            </w:tc>
          </w:tr>
          <w:sdt>
            <w:sdtPr>
              <w:rPr>
                <w:rFonts w:hint="eastAsia"/>
                <w:sz w:val="21"/>
                <w:szCs w:val="21"/>
              </w:rPr>
              <w:alias w:val="营业外收入明细"/>
              <w:tag w:val="_GBC_fd02acc867064481b957560afa744c85"/>
              <w:id w:val="505718216"/>
              <w:lock w:val="sdtLocked"/>
            </w:sdtPr>
            <w:sdtContent>
              <w:tr w:rsidR="00882C6F" w:rsidRPr="006956D3" w:rsidTr="00D05B9E">
                <w:sdt>
                  <w:sdtPr>
                    <w:rPr>
                      <w:rFonts w:hint="eastAsia"/>
                      <w:sz w:val="21"/>
                      <w:szCs w:val="21"/>
                    </w:rPr>
                    <w:alias w:val="营业外收入项目"/>
                    <w:tag w:val="_GBC_0722783346e64733b889d400c5359b83"/>
                    <w:id w:val="65693253"/>
                    <w:lock w:val="sdtLocked"/>
                  </w:sdtPr>
                  <w:sdtContent>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rFonts w:hint="eastAsia"/>
                            <w:sz w:val="21"/>
                            <w:szCs w:val="21"/>
                          </w:rPr>
                          <w:t>违约赔偿收入</w:t>
                        </w:r>
                      </w:p>
                    </w:tc>
                  </w:sdtContent>
                </w:sdt>
                <w:sdt>
                  <w:sdtPr>
                    <w:rPr>
                      <w:sz w:val="21"/>
                      <w:szCs w:val="21"/>
                    </w:rPr>
                    <w:alias w:val="营业外收入金额"/>
                    <w:tag w:val="_GBC_3101d54a60a24215b544aeea9b39db09"/>
                    <w:id w:val="-983930588"/>
                    <w:lock w:val="sdtLocked"/>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2,345,382.52</w:t>
                        </w:r>
                      </w:p>
                    </w:tc>
                  </w:sdtContent>
                </w:sdt>
                <w:sdt>
                  <w:sdtPr>
                    <w:rPr>
                      <w:sz w:val="21"/>
                      <w:szCs w:val="21"/>
                    </w:rPr>
                    <w:alias w:val="营业外收入金额"/>
                    <w:tag w:val="_GBC_e9ae46edac3941c589ce62d2ed02eeed"/>
                    <w:id w:val="-297300310"/>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944,991.18</w:t>
                        </w:r>
                      </w:p>
                    </w:tc>
                  </w:sdtContent>
                </w:sdt>
                <w:sdt>
                  <w:sdtPr>
                    <w:rPr>
                      <w:sz w:val="21"/>
                      <w:szCs w:val="21"/>
                    </w:rPr>
                    <w:alias w:val="营业外收入金额计入当期非经常性损益的金额"/>
                    <w:tag w:val="_GBC_a89289989344493a98dcbade4c2948a3"/>
                    <w:id w:val="1932006737"/>
                    <w:lock w:val="sdtLocked"/>
                  </w:sdtPr>
                  <w:sdtContent>
                    <w:tc>
                      <w:tcPr>
                        <w:tcW w:w="102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2,345,382.52</w:t>
                        </w:r>
                      </w:p>
                    </w:tc>
                  </w:sdtContent>
                </w:sdt>
              </w:tr>
            </w:sdtContent>
          </w:sdt>
          <w:sdt>
            <w:sdtPr>
              <w:rPr>
                <w:rFonts w:hint="eastAsia"/>
                <w:sz w:val="21"/>
                <w:szCs w:val="21"/>
              </w:rPr>
              <w:alias w:val="营业外收入明细"/>
              <w:tag w:val="_GBC_fd02acc867064481b957560afa744c85"/>
              <w:id w:val="-1346472515"/>
              <w:lock w:val="sdtLocked"/>
            </w:sdtPr>
            <w:sdtContent>
              <w:tr w:rsidR="00882C6F" w:rsidRPr="006956D3" w:rsidTr="00D05B9E">
                <w:sdt>
                  <w:sdtPr>
                    <w:rPr>
                      <w:rFonts w:hint="eastAsia"/>
                      <w:sz w:val="21"/>
                      <w:szCs w:val="21"/>
                    </w:rPr>
                    <w:alias w:val="营业外收入项目"/>
                    <w:tag w:val="_GBC_0722783346e64733b889d400c5359b83"/>
                    <w:id w:val="970247165"/>
                    <w:lock w:val="sdtLocked"/>
                  </w:sdtPr>
                  <w:sdtContent>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rFonts w:hint="eastAsia"/>
                            <w:sz w:val="21"/>
                            <w:szCs w:val="21"/>
                          </w:rPr>
                          <w:t>税费返还</w:t>
                        </w:r>
                      </w:p>
                    </w:tc>
                  </w:sdtContent>
                </w:sdt>
                <w:sdt>
                  <w:sdtPr>
                    <w:rPr>
                      <w:sz w:val="21"/>
                      <w:szCs w:val="21"/>
                    </w:rPr>
                    <w:alias w:val="营业外收入金额"/>
                    <w:tag w:val="_GBC_3101d54a60a24215b544aeea9b39db09"/>
                    <w:id w:val="205305061"/>
                    <w:lock w:val="sdtLocked"/>
                    <w:showingPlcHdr/>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 xml:space="preserve">     </w:t>
                        </w:r>
                      </w:p>
                    </w:tc>
                  </w:sdtContent>
                </w:sdt>
                <w:sdt>
                  <w:sdtPr>
                    <w:rPr>
                      <w:sz w:val="21"/>
                      <w:szCs w:val="21"/>
                    </w:rPr>
                    <w:alias w:val="营业外收入金额"/>
                    <w:tag w:val="_GBC_e9ae46edac3941c589ce62d2ed02eeed"/>
                    <w:id w:val="111789221"/>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435,399.53</w:t>
                        </w:r>
                      </w:p>
                    </w:tc>
                  </w:sdtContent>
                </w:sdt>
                <w:sdt>
                  <w:sdtPr>
                    <w:rPr>
                      <w:sz w:val="21"/>
                      <w:szCs w:val="21"/>
                    </w:rPr>
                    <w:alias w:val="营业外收入金额计入当期非经常性损益的金额"/>
                    <w:tag w:val="_GBC_a89289989344493a98dcbade4c2948a3"/>
                    <w:id w:val="1126588546"/>
                    <w:lock w:val="sdtLocked"/>
                  </w:sdtPr>
                  <w:sdtContent>
                    <w:tc>
                      <w:tcPr>
                        <w:tcW w:w="102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tr>
            </w:sdtContent>
          </w:sdt>
          <w:sdt>
            <w:sdtPr>
              <w:rPr>
                <w:rFonts w:hint="eastAsia"/>
                <w:sz w:val="21"/>
                <w:szCs w:val="21"/>
              </w:rPr>
              <w:alias w:val="营业外收入明细"/>
              <w:tag w:val="_GBC_fd02acc867064481b957560afa744c85"/>
              <w:id w:val="1890073322"/>
              <w:lock w:val="sdtLocked"/>
            </w:sdtPr>
            <w:sdtContent>
              <w:tr w:rsidR="00882C6F" w:rsidRPr="006956D3" w:rsidTr="00D05B9E">
                <w:sdt>
                  <w:sdtPr>
                    <w:rPr>
                      <w:rFonts w:hint="eastAsia"/>
                      <w:sz w:val="21"/>
                      <w:szCs w:val="21"/>
                    </w:rPr>
                    <w:alias w:val="营业外收入项目"/>
                    <w:tag w:val="_GBC_0722783346e64733b889d400c5359b83"/>
                    <w:id w:val="842127299"/>
                    <w:lock w:val="sdtLocked"/>
                  </w:sdtPr>
                  <w:sdtContent>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proofErr w:type="gramStart"/>
                        <w:r w:rsidRPr="006956D3">
                          <w:rPr>
                            <w:rFonts w:hint="eastAsia"/>
                            <w:sz w:val="21"/>
                            <w:szCs w:val="21"/>
                          </w:rPr>
                          <w:t>销售销售</w:t>
                        </w:r>
                        <w:proofErr w:type="gramEnd"/>
                        <w:r w:rsidRPr="006956D3">
                          <w:rPr>
                            <w:rFonts w:hint="eastAsia"/>
                            <w:sz w:val="21"/>
                            <w:szCs w:val="21"/>
                          </w:rPr>
                          <w:t>废料处置收益</w:t>
                        </w:r>
                      </w:p>
                    </w:tc>
                  </w:sdtContent>
                </w:sdt>
                <w:sdt>
                  <w:sdtPr>
                    <w:rPr>
                      <w:sz w:val="21"/>
                      <w:szCs w:val="21"/>
                    </w:rPr>
                    <w:alias w:val="营业外收入金额"/>
                    <w:tag w:val="_GBC_3101d54a60a24215b544aeea9b39db09"/>
                    <w:id w:val="-1343083615"/>
                    <w:lock w:val="sdtLocked"/>
                    <w:showingPlcHdr/>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 xml:space="preserve">     </w:t>
                        </w:r>
                      </w:p>
                    </w:tc>
                  </w:sdtContent>
                </w:sdt>
                <w:sdt>
                  <w:sdtPr>
                    <w:rPr>
                      <w:sz w:val="21"/>
                      <w:szCs w:val="21"/>
                    </w:rPr>
                    <w:alias w:val="营业外收入金额"/>
                    <w:tag w:val="_GBC_e9ae46edac3941c589ce62d2ed02eeed"/>
                    <w:id w:val="76335241"/>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2,472,431.31</w:t>
                        </w:r>
                      </w:p>
                    </w:tc>
                  </w:sdtContent>
                </w:sdt>
                <w:sdt>
                  <w:sdtPr>
                    <w:rPr>
                      <w:sz w:val="21"/>
                      <w:szCs w:val="21"/>
                    </w:rPr>
                    <w:alias w:val="营业外收入金额计入当期非经常性损益的金额"/>
                    <w:tag w:val="_GBC_a89289989344493a98dcbade4c2948a3"/>
                    <w:id w:val="-1917157305"/>
                    <w:lock w:val="sdtLocked"/>
                  </w:sdtPr>
                  <w:sdtContent>
                    <w:tc>
                      <w:tcPr>
                        <w:tcW w:w="102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tr>
            </w:sdtContent>
          </w:sdt>
          <w:sdt>
            <w:sdtPr>
              <w:rPr>
                <w:rFonts w:hint="eastAsia"/>
                <w:sz w:val="21"/>
                <w:szCs w:val="21"/>
              </w:rPr>
              <w:alias w:val="营业外收入明细"/>
              <w:tag w:val="_GBC_fd02acc867064481b957560afa744c85"/>
              <w:id w:val="-709187955"/>
              <w:lock w:val="sdtLocked"/>
            </w:sdtPr>
            <w:sdtContent>
              <w:tr w:rsidR="00882C6F" w:rsidRPr="006956D3" w:rsidTr="00D05B9E">
                <w:sdt>
                  <w:sdtPr>
                    <w:rPr>
                      <w:rFonts w:hint="eastAsia"/>
                      <w:sz w:val="21"/>
                      <w:szCs w:val="21"/>
                    </w:rPr>
                    <w:alias w:val="营业外收入项目"/>
                    <w:tag w:val="_GBC_0722783346e64733b889d400c5359b83"/>
                    <w:id w:val="1856220000"/>
                    <w:lock w:val="sdtLocked"/>
                  </w:sdtPr>
                  <w:sdtContent>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rFonts w:hint="eastAsia"/>
                            <w:sz w:val="21"/>
                            <w:szCs w:val="21"/>
                          </w:rPr>
                          <w:t>清理无需支付其他应付</w:t>
                        </w:r>
                      </w:p>
                    </w:tc>
                  </w:sdtContent>
                </w:sdt>
                <w:sdt>
                  <w:sdtPr>
                    <w:rPr>
                      <w:sz w:val="21"/>
                      <w:szCs w:val="21"/>
                    </w:rPr>
                    <w:alias w:val="营业外收入金额"/>
                    <w:tag w:val="_GBC_3101d54a60a24215b544aeea9b39db09"/>
                    <w:id w:val="-273323583"/>
                    <w:lock w:val="sdtLocked"/>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营业外收入金额"/>
                    <w:tag w:val="_GBC_e9ae46edac3941c589ce62d2ed02eeed"/>
                    <w:id w:val="1858078066"/>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762,846.07</w:t>
                        </w:r>
                      </w:p>
                    </w:tc>
                  </w:sdtContent>
                </w:sdt>
                <w:sdt>
                  <w:sdtPr>
                    <w:rPr>
                      <w:sz w:val="21"/>
                      <w:szCs w:val="21"/>
                    </w:rPr>
                    <w:alias w:val="营业外收入金额计入当期非经常性损益的金额"/>
                    <w:tag w:val="_GBC_a89289989344493a98dcbade4c2948a3"/>
                    <w:id w:val="829494854"/>
                    <w:lock w:val="sdtLocked"/>
                  </w:sdtPr>
                  <w:sdtContent>
                    <w:tc>
                      <w:tcPr>
                        <w:tcW w:w="102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tr>
            </w:sdtContent>
          </w:sdt>
          <w:sdt>
            <w:sdtPr>
              <w:rPr>
                <w:rFonts w:hint="eastAsia"/>
                <w:sz w:val="21"/>
                <w:szCs w:val="21"/>
              </w:rPr>
              <w:alias w:val="营业外收入明细"/>
              <w:tag w:val="_GBC_fd02acc867064481b957560afa744c85"/>
              <w:id w:val="-1277788539"/>
              <w:lock w:val="sdtLocked"/>
            </w:sdtPr>
            <w:sdtContent>
              <w:tr w:rsidR="00882C6F" w:rsidRPr="006956D3" w:rsidTr="00D05B9E">
                <w:sdt>
                  <w:sdtPr>
                    <w:rPr>
                      <w:rFonts w:hint="eastAsia"/>
                      <w:sz w:val="21"/>
                      <w:szCs w:val="21"/>
                    </w:rPr>
                    <w:alias w:val="营业外收入项目"/>
                    <w:tag w:val="_GBC_0722783346e64733b889d400c5359b83"/>
                    <w:id w:val="-717515093"/>
                    <w:lock w:val="sdtLocked"/>
                  </w:sdtPr>
                  <w:sdtContent>
                    <w:tc>
                      <w:tcPr>
                        <w:tcW w:w="17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rFonts w:hint="eastAsia"/>
                            <w:sz w:val="21"/>
                            <w:szCs w:val="21"/>
                          </w:rPr>
                          <w:t>其它</w:t>
                        </w:r>
                      </w:p>
                    </w:tc>
                  </w:sdtContent>
                </w:sdt>
                <w:sdt>
                  <w:sdtPr>
                    <w:rPr>
                      <w:sz w:val="21"/>
                      <w:szCs w:val="21"/>
                    </w:rPr>
                    <w:alias w:val="营业外收入金额"/>
                    <w:tag w:val="_GBC_3101d54a60a24215b544aeea9b39db09"/>
                    <w:id w:val="-2036646307"/>
                    <w:lock w:val="sdtLocked"/>
                  </w:sdtPr>
                  <w:sdtContent>
                    <w:tc>
                      <w:tcPr>
                        <w:tcW w:w="1175"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17,301,189.87</w:t>
                        </w:r>
                      </w:p>
                    </w:tc>
                  </w:sdtContent>
                </w:sdt>
                <w:sdt>
                  <w:sdtPr>
                    <w:rPr>
                      <w:sz w:val="21"/>
                      <w:szCs w:val="21"/>
                    </w:rPr>
                    <w:alias w:val="营业外收入金额"/>
                    <w:tag w:val="_GBC_e9ae46edac3941c589ce62d2ed02eeed"/>
                    <w:id w:val="-831679796"/>
                    <w:lock w:val="sdtLocked"/>
                  </w:sdtPr>
                  <w:sdtContent>
                    <w:tc>
                      <w:tcPr>
                        <w:tcW w:w="1018"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2,062,244.61</w:t>
                        </w:r>
                      </w:p>
                    </w:tc>
                  </w:sdtContent>
                </w:sdt>
                <w:sdt>
                  <w:sdtPr>
                    <w:rPr>
                      <w:sz w:val="21"/>
                      <w:szCs w:val="21"/>
                    </w:rPr>
                    <w:alias w:val="营业外收入金额计入当期非经常性损益的金额"/>
                    <w:tag w:val="_GBC_a89289989344493a98dcbade4c2948a3"/>
                    <w:id w:val="46653279"/>
                    <w:lock w:val="sdtLocked"/>
                  </w:sdtPr>
                  <w:sdtContent>
                    <w:tc>
                      <w:tcPr>
                        <w:tcW w:w="102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17,301,189.87</w:t>
                        </w:r>
                      </w:p>
                    </w:tc>
                  </w:sdtContent>
                </w:sdt>
              </w:tr>
            </w:sdtContent>
          </w:sdt>
          <w:tr w:rsidR="00882C6F" w:rsidRPr="006956D3" w:rsidTr="00D05B9E">
            <w:tc>
              <w:tcPr>
                <w:tcW w:w="1783"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jc w:val="center"/>
                  <w:rPr>
                    <w:sz w:val="21"/>
                    <w:szCs w:val="21"/>
                  </w:rPr>
                </w:pPr>
                <w:r w:rsidRPr="006956D3">
                  <w:rPr>
                    <w:rFonts w:hint="eastAsia"/>
                    <w:sz w:val="21"/>
                    <w:szCs w:val="21"/>
                  </w:rPr>
                  <w:t>合计</w:t>
                </w:r>
              </w:p>
            </w:tc>
            <w:tc>
              <w:tcPr>
                <w:tcW w:w="1175"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jc w:val="right"/>
                  <w:rPr>
                    <w:sz w:val="21"/>
                    <w:szCs w:val="21"/>
                  </w:rPr>
                </w:pPr>
                <w:sdt>
                  <w:sdtPr>
                    <w:rPr>
                      <w:rFonts w:hint="eastAsia"/>
                      <w:sz w:val="21"/>
                      <w:szCs w:val="21"/>
                    </w:rPr>
                    <w:alias w:val="营业外收入"/>
                    <w:tag w:val="_GBC_f862f9e2b0ac45afac769a2d8f7d1d95"/>
                    <w:id w:val="469478102"/>
                    <w:lock w:val="sdtLocked"/>
                  </w:sdtPr>
                  <w:sdtContent>
                    <w:r w:rsidR="00096EAC" w:rsidRPr="006956D3">
                      <w:rPr>
                        <w:sz w:val="21"/>
                        <w:szCs w:val="21"/>
                      </w:rPr>
                      <w:t>45,503,034.46</w:t>
                    </w:r>
                  </w:sdtContent>
                </w:sdt>
              </w:p>
            </w:tc>
            <w:tc>
              <w:tcPr>
                <w:tcW w:w="1018"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jc w:val="right"/>
                  <w:rPr>
                    <w:sz w:val="21"/>
                    <w:szCs w:val="21"/>
                  </w:rPr>
                </w:pPr>
                <w:sdt>
                  <w:sdtPr>
                    <w:rPr>
                      <w:rFonts w:hint="eastAsia"/>
                      <w:sz w:val="21"/>
                      <w:szCs w:val="21"/>
                    </w:rPr>
                    <w:alias w:val="营业外收入"/>
                    <w:tag w:val="_GBC_bfd10b1f3c7d4101bc21fc0f9fbc1617"/>
                    <w:id w:val="1234973907"/>
                    <w:lock w:val="sdtLocked"/>
                  </w:sdtPr>
                  <w:sdtContent>
                    <w:r w:rsidR="00096EAC" w:rsidRPr="006956D3">
                      <w:rPr>
                        <w:sz w:val="21"/>
                        <w:szCs w:val="21"/>
                      </w:rPr>
                      <w:t>19,303,779.13</w:t>
                    </w:r>
                  </w:sdtContent>
                </w:sdt>
              </w:p>
            </w:tc>
            <w:tc>
              <w:tcPr>
                <w:tcW w:w="1024"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autoSpaceDE w:val="0"/>
                  <w:autoSpaceDN w:val="0"/>
                  <w:adjustRightInd w:val="0"/>
                  <w:jc w:val="right"/>
                  <w:rPr>
                    <w:sz w:val="21"/>
                    <w:szCs w:val="21"/>
                  </w:rPr>
                </w:pPr>
                <w:sdt>
                  <w:sdtPr>
                    <w:rPr>
                      <w:rFonts w:hint="eastAsia"/>
                      <w:sz w:val="21"/>
                      <w:szCs w:val="21"/>
                    </w:rPr>
                    <w:alias w:val="营业外收入合计计入当期非经常性损益的金额"/>
                    <w:tag w:val="_GBC_a0bc3b5bfca54265833010a3a5fb2ce8"/>
                    <w:id w:val="-744110753"/>
                    <w:lock w:val="sdtLocked"/>
                  </w:sdtPr>
                  <w:sdtContent>
                    <w:r w:rsidR="00096EAC" w:rsidRPr="006956D3">
                      <w:rPr>
                        <w:sz w:val="21"/>
                        <w:szCs w:val="21"/>
                      </w:rPr>
                      <w:t>45,503,034.46</w:t>
                    </w:r>
                  </w:sdtContent>
                </w:sdt>
              </w:p>
            </w:tc>
          </w:tr>
        </w:tbl>
        <w:p w:rsidR="00882C6F" w:rsidRPr="00240A7A" w:rsidRDefault="00AA3B3F" w:rsidP="00882C6F"/>
      </w:sdtContent>
    </w:sdt>
    <w:p w:rsidR="00882C6F" w:rsidRDefault="00882C6F">
      <w:pPr>
        <w:rPr>
          <w:szCs w:val="21"/>
        </w:rPr>
      </w:pPr>
    </w:p>
    <w:sdt>
      <w:sdtPr>
        <w:rPr>
          <w:rFonts w:hint="eastAsia"/>
          <w:b/>
          <w:sz w:val="21"/>
          <w:szCs w:val="21"/>
        </w:rPr>
        <w:alias w:val="模块:计入当期损益的政府补助"/>
        <w:tag w:val="_GBC_941e4c9023f94b758b05afb87d550363"/>
        <w:id w:val="1656571725"/>
        <w:lock w:val="sdtLocked"/>
        <w:placeholder>
          <w:docPart w:val="GBC22222222222222222222222222222"/>
        </w:placeholder>
      </w:sdtPr>
      <w:sdtEndPr>
        <w:rPr>
          <w:b w:val="0"/>
        </w:rPr>
      </w:sdtEndPr>
      <w:sdtContent>
        <w:p w:rsidR="00882C6F" w:rsidRPr="006956D3" w:rsidRDefault="00096EAC">
          <w:pPr>
            <w:rPr>
              <w:rStyle w:val="4Char"/>
              <w:rFonts w:ascii="宋体" w:hAnsi="宋体"/>
              <w:b w:val="0"/>
              <w:szCs w:val="21"/>
            </w:rPr>
          </w:pPr>
          <w:r w:rsidRPr="006956D3">
            <w:rPr>
              <w:rStyle w:val="4Char"/>
              <w:rFonts w:ascii="宋体" w:hAnsi="宋体" w:hint="eastAsia"/>
              <w:b w:val="0"/>
              <w:szCs w:val="21"/>
            </w:rPr>
            <w:t>计入当期</w:t>
          </w:r>
          <w:r w:rsidRPr="006956D3">
            <w:rPr>
              <w:rFonts w:hint="eastAsia"/>
              <w:sz w:val="21"/>
              <w:szCs w:val="21"/>
            </w:rPr>
            <w:t>损益</w:t>
          </w:r>
          <w:r w:rsidRPr="006956D3">
            <w:rPr>
              <w:rStyle w:val="4Char"/>
              <w:rFonts w:ascii="宋体" w:hAnsi="宋体" w:hint="eastAsia"/>
              <w:b w:val="0"/>
              <w:szCs w:val="21"/>
            </w:rPr>
            <w:t>的政府补助</w:t>
          </w:r>
        </w:p>
        <w:sdt>
          <w:sdtPr>
            <w:rPr>
              <w:rStyle w:val="4Char"/>
              <w:rFonts w:ascii="宋体" w:hAnsi="宋体"/>
              <w:b w:val="0"/>
              <w:szCs w:val="21"/>
            </w:rPr>
            <w:alias w:val="是否适用：计入当期损益的政府补助[双击切换]"/>
            <w:tag w:val="_GBC_c8882fe165a24797aca3c402f799f006"/>
            <w:id w:val="257497919"/>
            <w:lock w:val="sdtContentLocked"/>
            <w:placeholder>
              <w:docPart w:val="GBC22222222222222222222222222222"/>
            </w:placeholder>
          </w:sdtPr>
          <w:sdtContent>
            <w:p w:rsidR="00882C6F" w:rsidRPr="006956D3" w:rsidRDefault="00096EAC">
              <w:pPr>
                <w:rPr>
                  <w:rStyle w:val="4Char"/>
                  <w:rFonts w:ascii="宋体" w:hAnsi="宋体"/>
                  <w:b w:val="0"/>
                  <w:szCs w:val="21"/>
                </w:rPr>
              </w:pPr>
              <w:r w:rsidRPr="006956D3">
                <w:rPr>
                  <w:rStyle w:val="4Char"/>
                  <w:rFonts w:ascii="宋体" w:hAnsi="宋体"/>
                  <w:b w:val="0"/>
                  <w:szCs w:val="21"/>
                </w:rPr>
                <w:fldChar w:fldCharType="begin"/>
              </w:r>
              <w:r w:rsidRPr="006956D3">
                <w:rPr>
                  <w:rStyle w:val="4Char"/>
                  <w:rFonts w:ascii="宋体" w:hAnsi="宋体"/>
                  <w:b w:val="0"/>
                  <w:szCs w:val="21"/>
                </w:rPr>
                <w:instrText xml:space="preserve"> MACROBUTTON  SnrToggleCheckbox √适用 </w:instrText>
              </w:r>
              <w:r w:rsidRPr="006956D3">
                <w:rPr>
                  <w:rStyle w:val="4Char"/>
                  <w:rFonts w:ascii="宋体" w:hAnsi="宋体"/>
                  <w:b w:val="0"/>
                  <w:szCs w:val="21"/>
                </w:rPr>
                <w:fldChar w:fldCharType="end"/>
              </w:r>
              <w:r w:rsidRPr="006956D3">
                <w:rPr>
                  <w:rStyle w:val="4Char"/>
                  <w:rFonts w:ascii="宋体" w:hAnsi="宋体"/>
                  <w:b w:val="0"/>
                  <w:szCs w:val="21"/>
                </w:rPr>
                <w:fldChar w:fldCharType="begin"/>
              </w:r>
              <w:r w:rsidRPr="006956D3">
                <w:rPr>
                  <w:rStyle w:val="4Char"/>
                  <w:rFonts w:ascii="宋体" w:hAnsi="宋体"/>
                  <w:b w:val="0"/>
                  <w:szCs w:val="21"/>
                </w:rPr>
                <w:instrText xml:space="preserve"> MACROBUTTON  SnrToggleCheckbox □不适用 </w:instrText>
              </w:r>
              <w:r w:rsidRPr="006956D3">
                <w:rPr>
                  <w:rStyle w:val="4Char"/>
                  <w:rFonts w:ascii="宋体" w:hAnsi="宋体"/>
                  <w:b w:val="0"/>
                  <w:szCs w:val="21"/>
                </w:rPr>
                <w:fldChar w:fldCharType="end"/>
              </w:r>
            </w:p>
          </w:sdtContent>
        </w:sdt>
        <w:p w:rsidR="00882C6F" w:rsidRPr="006956D3" w:rsidRDefault="00096EAC">
          <w:pPr>
            <w:jc w:val="right"/>
            <w:rPr>
              <w:sz w:val="21"/>
              <w:szCs w:val="21"/>
            </w:rPr>
          </w:pPr>
          <w:r w:rsidRPr="006956D3">
            <w:rPr>
              <w:rFonts w:hint="eastAsia"/>
              <w:sz w:val="21"/>
              <w:szCs w:val="21"/>
            </w:rPr>
            <w:t xml:space="preserve"> 单位：</w:t>
          </w:r>
          <w:sdt>
            <w:sdtPr>
              <w:rPr>
                <w:rFonts w:hint="eastAsia"/>
                <w:sz w:val="21"/>
                <w:szCs w:val="21"/>
              </w:rPr>
              <w:alias w:val="单位：财务附注：计入当期损益的政府补助"/>
              <w:tag w:val="_GBC_bd00bad38c644e6fa63419d4034ebfd1"/>
              <w:id w:val="-180183079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6956D3">
                <w:rPr>
                  <w:rFonts w:hint="eastAsia"/>
                  <w:sz w:val="21"/>
                  <w:szCs w:val="21"/>
                </w:rPr>
                <w:t>元</w:t>
              </w:r>
            </w:sdtContent>
          </w:sdt>
          <w:r w:rsidRPr="006956D3">
            <w:rPr>
              <w:rFonts w:hint="eastAsia"/>
              <w:sz w:val="21"/>
              <w:szCs w:val="21"/>
            </w:rPr>
            <w:t xml:space="preserve">  币种：</w:t>
          </w:r>
          <w:sdt>
            <w:sdtPr>
              <w:rPr>
                <w:rFonts w:hint="eastAsia"/>
                <w:sz w:val="21"/>
                <w:szCs w:val="21"/>
              </w:rPr>
              <w:alias w:val="币种：财务附注：计入当期损益的政府补助"/>
              <w:tag w:val="_GBC_23bf9a9e0ac34ffd9e7e1d78597a87d0"/>
              <w:id w:val="-6685654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956D3">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106"/>
            <w:gridCol w:w="1560"/>
            <w:gridCol w:w="1558"/>
            <w:gridCol w:w="1599"/>
          </w:tblGrid>
          <w:tr w:rsidR="00882C6F" w:rsidRPr="006956D3" w:rsidTr="005121D0">
            <w:trPr>
              <w:trHeight w:val="556"/>
              <w:jc w:val="center"/>
            </w:trPr>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jc w:val="center"/>
                  <w:rPr>
                    <w:sz w:val="21"/>
                    <w:szCs w:val="21"/>
                  </w:rPr>
                </w:pPr>
                <w:r w:rsidRPr="006956D3">
                  <w:rPr>
                    <w:sz w:val="21"/>
                    <w:szCs w:val="21"/>
                  </w:rPr>
                  <w:t>补助项目</w:t>
                </w:r>
              </w:p>
            </w:tc>
            <w:tc>
              <w:tcPr>
                <w:tcW w:w="884"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jc w:val="center"/>
                  <w:rPr>
                    <w:sz w:val="21"/>
                    <w:szCs w:val="21"/>
                  </w:rPr>
                </w:pPr>
                <w:r w:rsidRPr="006956D3">
                  <w:rPr>
                    <w:sz w:val="21"/>
                    <w:szCs w:val="21"/>
                  </w:rPr>
                  <w:t>本期发生</w:t>
                </w:r>
                <w:r w:rsidRPr="006956D3">
                  <w:rPr>
                    <w:rFonts w:hint="eastAsia"/>
                    <w:sz w:val="21"/>
                    <w:szCs w:val="21"/>
                  </w:rPr>
                  <w:t>金</w:t>
                </w:r>
                <w:r w:rsidRPr="006956D3">
                  <w:rPr>
                    <w:sz w:val="21"/>
                    <w:szCs w:val="21"/>
                  </w:rPr>
                  <w:t>额</w:t>
                </w:r>
              </w:p>
            </w:tc>
            <w:tc>
              <w:tcPr>
                <w:tcW w:w="883"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jc w:val="center"/>
                  <w:rPr>
                    <w:sz w:val="21"/>
                    <w:szCs w:val="21"/>
                  </w:rPr>
                </w:pPr>
                <w:r w:rsidRPr="006956D3">
                  <w:rPr>
                    <w:sz w:val="21"/>
                    <w:szCs w:val="21"/>
                  </w:rPr>
                  <w:t>上期发生</w:t>
                </w:r>
                <w:r w:rsidRPr="006956D3">
                  <w:rPr>
                    <w:rFonts w:hint="eastAsia"/>
                    <w:sz w:val="21"/>
                    <w:szCs w:val="21"/>
                  </w:rPr>
                  <w:t>金</w:t>
                </w:r>
                <w:r w:rsidRPr="006956D3">
                  <w:rPr>
                    <w:sz w:val="21"/>
                    <w:szCs w:val="21"/>
                  </w:rPr>
                  <w:t>额</w:t>
                </w:r>
              </w:p>
            </w:tc>
            <w:tc>
              <w:tcPr>
                <w:tcW w:w="906"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jc w:val="center"/>
                  <w:rPr>
                    <w:sz w:val="21"/>
                    <w:szCs w:val="21"/>
                  </w:rPr>
                </w:pPr>
                <w:r w:rsidRPr="006956D3">
                  <w:rPr>
                    <w:sz w:val="21"/>
                    <w:szCs w:val="21"/>
                  </w:rPr>
                  <w:t>与资产相关/与收益相关</w:t>
                </w:r>
              </w:p>
            </w:tc>
          </w:tr>
          <w:sdt>
            <w:sdtPr>
              <w:rPr>
                <w:sz w:val="21"/>
                <w:szCs w:val="21"/>
              </w:rPr>
              <w:alias w:val="计入当期损益的政府补助明细"/>
              <w:tag w:val="_GBC_8d8ea3026a664e94a38609c0bcec2101"/>
              <w:id w:val="-1037967280"/>
              <w:lock w:val="sdtLocked"/>
            </w:sdtPr>
            <w:sdtContent>
              <w:tr w:rsidR="00882C6F" w:rsidRPr="006956D3" w:rsidTr="005121D0">
                <w:trPr>
                  <w:jc w:val="center"/>
                </w:trPr>
                <w:sdt>
                  <w:sdtPr>
                    <w:rPr>
                      <w:sz w:val="21"/>
                      <w:szCs w:val="21"/>
                    </w:rPr>
                    <w:alias w:val="计入当期损益的政府补助项目名称"/>
                    <w:tag w:val="_GBC_e5afa976691d4951955d16fae878bcdd"/>
                    <w:id w:val="2107222500"/>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南京江</w:t>
                        </w:r>
                        <w:proofErr w:type="gramStart"/>
                        <w:r w:rsidRPr="006956D3">
                          <w:rPr>
                            <w:sz w:val="21"/>
                            <w:szCs w:val="21"/>
                          </w:rPr>
                          <w:t>宁财政</w:t>
                        </w:r>
                        <w:proofErr w:type="gramEnd"/>
                        <w:r w:rsidRPr="006956D3">
                          <w:rPr>
                            <w:sz w:val="21"/>
                            <w:szCs w:val="21"/>
                          </w:rPr>
                          <w:t>2015年信用奖励资金</w:t>
                        </w:r>
                      </w:p>
                    </w:tc>
                  </w:sdtContent>
                </w:sdt>
                <w:sdt>
                  <w:sdtPr>
                    <w:rPr>
                      <w:sz w:val="21"/>
                      <w:szCs w:val="21"/>
                    </w:rPr>
                    <w:alias w:val="计入当期损益的政府补助"/>
                    <w:tag w:val="_GBC_5cf65321d9a9496787f54550eeb22a26"/>
                    <w:id w:val="-230151174"/>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5,000,000.00</w:t>
                        </w:r>
                      </w:p>
                    </w:tc>
                  </w:sdtContent>
                </w:sdt>
                <w:sdt>
                  <w:sdtPr>
                    <w:rPr>
                      <w:sz w:val="21"/>
                      <w:szCs w:val="21"/>
                    </w:rPr>
                    <w:alias w:val="计入当期损益的政府补助"/>
                    <w:tag w:val="_GBC_f808d18e2e2c402a9e2ea1d2724afc4e"/>
                    <w:id w:val="1478498239"/>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1370647273"/>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280488466"/>
              <w:lock w:val="sdtLocked"/>
            </w:sdtPr>
            <w:sdtContent>
              <w:tr w:rsidR="00882C6F" w:rsidRPr="006956D3" w:rsidTr="005121D0">
                <w:trPr>
                  <w:jc w:val="center"/>
                </w:trPr>
                <w:sdt>
                  <w:sdtPr>
                    <w:rPr>
                      <w:sz w:val="21"/>
                      <w:szCs w:val="21"/>
                    </w:rPr>
                    <w:alias w:val="计入当期损益的政府补助项目名称"/>
                    <w:tag w:val="_GBC_e5afa976691d4951955d16fae878bcdd"/>
                    <w:id w:val="-680584516"/>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北京商</w:t>
                        </w:r>
                        <w:proofErr w:type="gramStart"/>
                        <w:r w:rsidRPr="006956D3">
                          <w:rPr>
                            <w:sz w:val="21"/>
                            <w:szCs w:val="21"/>
                          </w:rPr>
                          <w:t>委出口</w:t>
                        </w:r>
                        <w:proofErr w:type="gramEnd"/>
                        <w:r w:rsidRPr="006956D3">
                          <w:rPr>
                            <w:sz w:val="21"/>
                            <w:szCs w:val="21"/>
                          </w:rPr>
                          <w:t>奖励费</w:t>
                        </w:r>
                      </w:p>
                    </w:tc>
                  </w:sdtContent>
                </w:sdt>
                <w:sdt>
                  <w:sdtPr>
                    <w:rPr>
                      <w:sz w:val="21"/>
                      <w:szCs w:val="21"/>
                    </w:rPr>
                    <w:alias w:val="计入当期损益的政府补助"/>
                    <w:tag w:val="_GBC_5cf65321d9a9496787f54550eeb22a26"/>
                    <w:id w:val="-256898650"/>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1,742,122.00</w:t>
                        </w:r>
                      </w:p>
                    </w:tc>
                  </w:sdtContent>
                </w:sdt>
                <w:sdt>
                  <w:sdtPr>
                    <w:rPr>
                      <w:sz w:val="21"/>
                      <w:szCs w:val="21"/>
                    </w:rPr>
                    <w:alias w:val="计入当期损益的政府补助"/>
                    <w:tag w:val="_GBC_f808d18e2e2c402a9e2ea1d2724afc4e"/>
                    <w:id w:val="-2101250499"/>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1654412988"/>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483964467"/>
              <w:lock w:val="sdtLocked"/>
            </w:sdtPr>
            <w:sdtContent>
              <w:tr w:rsidR="00882C6F" w:rsidRPr="006956D3" w:rsidTr="005121D0">
                <w:trPr>
                  <w:jc w:val="center"/>
                </w:trPr>
                <w:sdt>
                  <w:sdtPr>
                    <w:rPr>
                      <w:sz w:val="21"/>
                      <w:szCs w:val="21"/>
                    </w:rPr>
                    <w:alias w:val="计入当期损益的政府补助项目名称"/>
                    <w:tag w:val="_GBC_e5afa976691d4951955d16fae878bcdd"/>
                    <w:id w:val="1115176397"/>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EMC项目奖励资金</w:t>
                        </w:r>
                      </w:p>
                    </w:tc>
                  </w:sdtContent>
                </w:sdt>
                <w:sdt>
                  <w:sdtPr>
                    <w:rPr>
                      <w:sz w:val="21"/>
                      <w:szCs w:val="21"/>
                    </w:rPr>
                    <w:alias w:val="计入当期损益的政府补助"/>
                    <w:tag w:val="_GBC_5cf65321d9a9496787f54550eeb22a26"/>
                    <w:id w:val="663899241"/>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962,500.00</w:t>
                        </w:r>
                      </w:p>
                    </w:tc>
                  </w:sdtContent>
                </w:sdt>
                <w:sdt>
                  <w:sdtPr>
                    <w:rPr>
                      <w:sz w:val="21"/>
                      <w:szCs w:val="21"/>
                    </w:rPr>
                    <w:alias w:val="计入当期损益的政府补助"/>
                    <w:tag w:val="_GBC_f808d18e2e2c402a9e2ea1d2724afc4e"/>
                    <w:id w:val="-1385401027"/>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83192357"/>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312161071"/>
              <w:lock w:val="sdtLocked"/>
            </w:sdtPr>
            <w:sdtContent>
              <w:tr w:rsidR="00882C6F" w:rsidRPr="006956D3" w:rsidTr="005121D0">
                <w:trPr>
                  <w:jc w:val="center"/>
                </w:trPr>
                <w:sdt>
                  <w:sdtPr>
                    <w:rPr>
                      <w:sz w:val="21"/>
                      <w:szCs w:val="21"/>
                    </w:rPr>
                    <w:alias w:val="计入当期损益的政府补助项目名称"/>
                    <w:tag w:val="_GBC_e5afa976691d4951955d16fae878bcdd"/>
                    <w:id w:val="-1890095900"/>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南京财政局</w:t>
                        </w:r>
                        <w:proofErr w:type="gramStart"/>
                        <w:r w:rsidRPr="006956D3">
                          <w:rPr>
                            <w:sz w:val="21"/>
                            <w:szCs w:val="21"/>
                          </w:rPr>
                          <w:t>退稳定</w:t>
                        </w:r>
                        <w:proofErr w:type="gramEnd"/>
                        <w:r w:rsidRPr="006956D3">
                          <w:rPr>
                            <w:sz w:val="21"/>
                            <w:szCs w:val="21"/>
                          </w:rPr>
                          <w:t>岗位补贴</w:t>
                        </w:r>
                      </w:p>
                    </w:tc>
                  </w:sdtContent>
                </w:sdt>
                <w:sdt>
                  <w:sdtPr>
                    <w:rPr>
                      <w:sz w:val="21"/>
                      <w:szCs w:val="21"/>
                    </w:rPr>
                    <w:alias w:val="计入当期损益的政府补助"/>
                    <w:tag w:val="_GBC_5cf65321d9a9496787f54550eeb22a26"/>
                    <w:id w:val="-840235525"/>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701,388.86</w:t>
                        </w:r>
                      </w:p>
                    </w:tc>
                  </w:sdtContent>
                </w:sdt>
                <w:sdt>
                  <w:sdtPr>
                    <w:rPr>
                      <w:sz w:val="21"/>
                      <w:szCs w:val="21"/>
                    </w:rPr>
                    <w:alias w:val="计入当期损益的政府补助"/>
                    <w:tag w:val="_GBC_f808d18e2e2c402a9e2ea1d2724afc4e"/>
                    <w:id w:val="-991106674"/>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1397859340"/>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427465980"/>
              <w:lock w:val="sdtLocked"/>
            </w:sdtPr>
            <w:sdtContent>
              <w:tr w:rsidR="00882C6F" w:rsidRPr="006956D3" w:rsidTr="005121D0">
                <w:trPr>
                  <w:jc w:val="center"/>
                </w:trPr>
                <w:sdt>
                  <w:sdtPr>
                    <w:rPr>
                      <w:sz w:val="21"/>
                      <w:szCs w:val="21"/>
                    </w:rPr>
                    <w:alias w:val="计入当期损益的政府补助项目名称"/>
                    <w:tag w:val="_GBC_e5afa976691d4951955d16fae878bcdd"/>
                    <w:id w:val="1614937357"/>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合肥高新区科技局区级科技小巨人首次过亿奖励资金</w:t>
                        </w:r>
                      </w:p>
                    </w:tc>
                  </w:sdtContent>
                </w:sdt>
                <w:sdt>
                  <w:sdtPr>
                    <w:rPr>
                      <w:sz w:val="21"/>
                      <w:szCs w:val="21"/>
                    </w:rPr>
                    <w:alias w:val="计入当期损益的政府补助"/>
                    <w:tag w:val="_GBC_5cf65321d9a9496787f54550eeb22a26"/>
                    <w:id w:val="1176997539"/>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500,000.00</w:t>
                        </w:r>
                      </w:p>
                    </w:tc>
                  </w:sdtContent>
                </w:sdt>
                <w:sdt>
                  <w:sdtPr>
                    <w:rPr>
                      <w:sz w:val="21"/>
                      <w:szCs w:val="21"/>
                    </w:rPr>
                    <w:alias w:val="计入当期损益的政府补助"/>
                    <w:tag w:val="_GBC_f808d18e2e2c402a9e2ea1d2724afc4e"/>
                    <w:id w:val="1503085734"/>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454108280"/>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799575106"/>
              <w:lock w:val="sdtLocked"/>
            </w:sdtPr>
            <w:sdtContent>
              <w:tr w:rsidR="00882C6F" w:rsidRPr="006956D3" w:rsidTr="005121D0">
                <w:trPr>
                  <w:jc w:val="center"/>
                </w:trPr>
                <w:sdt>
                  <w:sdtPr>
                    <w:rPr>
                      <w:sz w:val="21"/>
                      <w:szCs w:val="21"/>
                    </w:rPr>
                    <w:alias w:val="计入当期损益的政府补助项目名称"/>
                    <w:tag w:val="_GBC_e5afa976691d4951955d16fae878bcdd"/>
                    <w:id w:val="632295908"/>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天津市财政局服务外包人才培训补助</w:t>
                        </w:r>
                      </w:p>
                    </w:tc>
                  </w:sdtContent>
                </w:sdt>
                <w:sdt>
                  <w:sdtPr>
                    <w:rPr>
                      <w:sz w:val="21"/>
                      <w:szCs w:val="21"/>
                    </w:rPr>
                    <w:alias w:val="计入当期损益的政府补助"/>
                    <w:tag w:val="_GBC_5cf65321d9a9496787f54550eeb22a26"/>
                    <w:id w:val="-1538271579"/>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238,500.00</w:t>
                        </w:r>
                      </w:p>
                    </w:tc>
                  </w:sdtContent>
                </w:sdt>
                <w:sdt>
                  <w:sdtPr>
                    <w:rPr>
                      <w:sz w:val="21"/>
                      <w:szCs w:val="21"/>
                    </w:rPr>
                    <w:alias w:val="计入当期损益的政府补助"/>
                    <w:tag w:val="_GBC_f808d18e2e2c402a9e2ea1d2724afc4e"/>
                    <w:id w:val="-199936116"/>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974651692"/>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115757450"/>
              <w:lock w:val="sdtLocked"/>
            </w:sdtPr>
            <w:sdtContent>
              <w:tr w:rsidR="00882C6F" w:rsidRPr="006956D3" w:rsidTr="005121D0">
                <w:trPr>
                  <w:jc w:val="center"/>
                </w:trPr>
                <w:sdt>
                  <w:sdtPr>
                    <w:rPr>
                      <w:sz w:val="21"/>
                      <w:szCs w:val="21"/>
                    </w:rPr>
                    <w:alias w:val="计入当期损益的政府补助项目名称"/>
                    <w:tag w:val="_GBC_e5afa976691d4951955d16fae878bcdd"/>
                    <w:id w:val="680318467"/>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科技型服务外包企业发展项目补助资金</w:t>
                        </w:r>
                      </w:p>
                    </w:tc>
                  </w:sdtContent>
                </w:sdt>
                <w:sdt>
                  <w:sdtPr>
                    <w:rPr>
                      <w:sz w:val="21"/>
                      <w:szCs w:val="21"/>
                    </w:rPr>
                    <w:alias w:val="计入当期损益的政府补助"/>
                    <w:tag w:val="_GBC_5cf65321d9a9496787f54550eeb22a26"/>
                    <w:id w:val="-1479684855"/>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150,000.00</w:t>
                        </w:r>
                      </w:p>
                    </w:tc>
                  </w:sdtContent>
                </w:sdt>
                <w:sdt>
                  <w:sdtPr>
                    <w:rPr>
                      <w:sz w:val="21"/>
                      <w:szCs w:val="21"/>
                    </w:rPr>
                    <w:alias w:val="计入当期损益的政府补助"/>
                    <w:tag w:val="_GBC_f808d18e2e2c402a9e2ea1d2724afc4e"/>
                    <w:id w:val="1072621703"/>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235555186"/>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349485485"/>
              <w:lock w:val="sdtLocked"/>
            </w:sdtPr>
            <w:sdtContent>
              <w:tr w:rsidR="00882C6F" w:rsidRPr="006956D3" w:rsidTr="005121D0">
                <w:trPr>
                  <w:jc w:val="center"/>
                </w:trPr>
                <w:sdt>
                  <w:sdtPr>
                    <w:rPr>
                      <w:sz w:val="21"/>
                      <w:szCs w:val="21"/>
                    </w:rPr>
                    <w:alias w:val="计入当期损益的政府补助项目名称"/>
                    <w:tag w:val="_GBC_e5afa976691d4951955d16fae878bcdd"/>
                    <w:id w:val="6033574"/>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天津北辰区高新技术企业奖励</w:t>
                        </w:r>
                      </w:p>
                    </w:tc>
                  </w:sdtContent>
                </w:sdt>
                <w:sdt>
                  <w:sdtPr>
                    <w:rPr>
                      <w:sz w:val="21"/>
                      <w:szCs w:val="21"/>
                    </w:rPr>
                    <w:alias w:val="计入当期损益的政府补助"/>
                    <w:tag w:val="_GBC_5cf65321d9a9496787f54550eeb22a26"/>
                    <w:id w:val="-120351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100,000.00</w:t>
                        </w:r>
                      </w:p>
                    </w:tc>
                  </w:sdtContent>
                </w:sdt>
                <w:sdt>
                  <w:sdtPr>
                    <w:rPr>
                      <w:sz w:val="21"/>
                      <w:szCs w:val="21"/>
                    </w:rPr>
                    <w:alias w:val="计入当期损益的政府补助"/>
                    <w:tag w:val="_GBC_f808d18e2e2c402a9e2ea1d2724afc4e"/>
                    <w:id w:val="809833274"/>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327208820"/>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709912423"/>
              <w:lock w:val="sdtLocked"/>
            </w:sdtPr>
            <w:sdtContent>
              <w:tr w:rsidR="00882C6F" w:rsidRPr="006956D3" w:rsidTr="005121D0">
                <w:trPr>
                  <w:jc w:val="center"/>
                </w:trPr>
                <w:sdt>
                  <w:sdtPr>
                    <w:rPr>
                      <w:sz w:val="21"/>
                      <w:szCs w:val="21"/>
                    </w:rPr>
                    <w:alias w:val="计入当期损益的政府补助项目名称"/>
                    <w:tag w:val="_GBC_e5afa976691d4951955d16fae878bcdd"/>
                    <w:id w:val="-619368134"/>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天津北辰</w:t>
                        </w:r>
                        <w:proofErr w:type="gramStart"/>
                        <w:r w:rsidRPr="006956D3">
                          <w:rPr>
                            <w:sz w:val="21"/>
                            <w:szCs w:val="21"/>
                          </w:rPr>
                          <w:t>区专利试点结项款</w:t>
                        </w:r>
                        <w:proofErr w:type="gramEnd"/>
                      </w:p>
                    </w:tc>
                  </w:sdtContent>
                </w:sdt>
                <w:sdt>
                  <w:sdtPr>
                    <w:rPr>
                      <w:sz w:val="21"/>
                      <w:szCs w:val="21"/>
                    </w:rPr>
                    <w:alias w:val="计入当期损益的政府补助"/>
                    <w:tag w:val="_GBC_5cf65321d9a9496787f54550eeb22a26"/>
                    <w:id w:val="-98193019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59,000.00</w:t>
                        </w:r>
                      </w:p>
                    </w:tc>
                  </w:sdtContent>
                </w:sdt>
                <w:sdt>
                  <w:sdtPr>
                    <w:rPr>
                      <w:sz w:val="21"/>
                      <w:szCs w:val="21"/>
                    </w:rPr>
                    <w:alias w:val="计入当期损益的政府补助"/>
                    <w:tag w:val="_GBC_f808d18e2e2c402a9e2ea1d2724afc4e"/>
                    <w:id w:val="1958208558"/>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449439976"/>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732758631"/>
              <w:lock w:val="sdtLocked"/>
            </w:sdtPr>
            <w:sdtContent>
              <w:tr w:rsidR="00882C6F" w:rsidRPr="006956D3" w:rsidTr="005121D0">
                <w:trPr>
                  <w:jc w:val="center"/>
                </w:trPr>
                <w:sdt>
                  <w:sdtPr>
                    <w:rPr>
                      <w:sz w:val="21"/>
                      <w:szCs w:val="21"/>
                    </w:rPr>
                    <w:alias w:val="计入当期损益的政府补助项目名称"/>
                    <w:tag w:val="_GBC_e5afa976691d4951955d16fae878bcdd"/>
                    <w:id w:val="2079549305"/>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2015年年度合肥新型工业化发展奖励资金</w:t>
                        </w:r>
                      </w:p>
                    </w:tc>
                  </w:sdtContent>
                </w:sdt>
                <w:sdt>
                  <w:sdtPr>
                    <w:rPr>
                      <w:sz w:val="21"/>
                      <w:szCs w:val="21"/>
                    </w:rPr>
                    <w:alias w:val="计入当期损益的政府补助"/>
                    <w:tag w:val="_GBC_5cf65321d9a9496787f54550eeb22a26"/>
                    <w:id w:val="-482540387"/>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55,100.00</w:t>
                        </w:r>
                      </w:p>
                    </w:tc>
                  </w:sdtContent>
                </w:sdt>
                <w:sdt>
                  <w:sdtPr>
                    <w:rPr>
                      <w:sz w:val="21"/>
                      <w:szCs w:val="21"/>
                    </w:rPr>
                    <w:alias w:val="计入当期损益的政府补助"/>
                    <w:tag w:val="_GBC_f808d18e2e2c402a9e2ea1d2724afc4e"/>
                    <w:id w:val="1413819507"/>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2098594528"/>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485662872"/>
              <w:lock w:val="sdtLocked"/>
            </w:sdtPr>
            <w:sdtContent>
              <w:tr w:rsidR="00882C6F" w:rsidRPr="006956D3" w:rsidTr="005121D0">
                <w:trPr>
                  <w:jc w:val="center"/>
                </w:trPr>
                <w:sdt>
                  <w:sdtPr>
                    <w:rPr>
                      <w:sz w:val="21"/>
                      <w:szCs w:val="21"/>
                    </w:rPr>
                    <w:alias w:val="计入当期损益的政府补助项目名称"/>
                    <w:tag w:val="_GBC_e5afa976691d4951955d16fae878bcdd"/>
                    <w:id w:val="-1093704469"/>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江苏省级外经贸稳定增长专项资金</w:t>
                        </w:r>
                      </w:p>
                    </w:tc>
                  </w:sdtContent>
                </w:sdt>
                <w:sdt>
                  <w:sdtPr>
                    <w:rPr>
                      <w:sz w:val="21"/>
                      <w:szCs w:val="21"/>
                    </w:rPr>
                    <w:alias w:val="计入当期损益的政府补助"/>
                    <w:tag w:val="_GBC_5cf65321d9a9496787f54550eeb22a26"/>
                    <w:id w:val="-537134134"/>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50,000.00</w:t>
                        </w:r>
                      </w:p>
                    </w:tc>
                  </w:sdtContent>
                </w:sdt>
                <w:sdt>
                  <w:sdtPr>
                    <w:rPr>
                      <w:sz w:val="21"/>
                      <w:szCs w:val="21"/>
                    </w:rPr>
                    <w:alias w:val="计入当期损益的政府补助"/>
                    <w:tag w:val="_GBC_f808d18e2e2c402a9e2ea1d2724afc4e"/>
                    <w:id w:val="-459806817"/>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66050475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301451757"/>
              <w:lock w:val="sdtLocked"/>
            </w:sdtPr>
            <w:sdtContent>
              <w:tr w:rsidR="00882C6F" w:rsidRPr="006956D3" w:rsidTr="005121D0">
                <w:trPr>
                  <w:jc w:val="center"/>
                </w:trPr>
                <w:sdt>
                  <w:sdtPr>
                    <w:rPr>
                      <w:sz w:val="21"/>
                      <w:szCs w:val="21"/>
                    </w:rPr>
                    <w:alias w:val="计入当期损益的政府补助项目名称"/>
                    <w:tag w:val="_GBC_e5afa976691d4951955d16fae878bcdd"/>
                    <w:id w:val="-1581287173"/>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常熟市虞山镇人民政府山湖办事处科技奖励</w:t>
                        </w:r>
                      </w:p>
                    </w:tc>
                  </w:sdtContent>
                </w:sdt>
                <w:sdt>
                  <w:sdtPr>
                    <w:rPr>
                      <w:sz w:val="21"/>
                      <w:szCs w:val="21"/>
                    </w:rPr>
                    <w:alias w:val="计入当期损益的政府补助"/>
                    <w:tag w:val="_GBC_5cf65321d9a9496787f54550eeb22a26"/>
                    <w:id w:val="-1821175574"/>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50,000.00</w:t>
                        </w:r>
                      </w:p>
                    </w:tc>
                  </w:sdtContent>
                </w:sdt>
                <w:sdt>
                  <w:sdtPr>
                    <w:rPr>
                      <w:sz w:val="21"/>
                      <w:szCs w:val="21"/>
                    </w:rPr>
                    <w:alias w:val="计入当期损益的政府补助"/>
                    <w:tag w:val="_GBC_f808d18e2e2c402a9e2ea1d2724afc4e"/>
                    <w:id w:val="561994766"/>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460959782"/>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932425570"/>
              <w:lock w:val="sdtLocked"/>
            </w:sdtPr>
            <w:sdtContent>
              <w:tr w:rsidR="00882C6F" w:rsidRPr="006956D3" w:rsidTr="005121D0">
                <w:trPr>
                  <w:jc w:val="center"/>
                </w:trPr>
                <w:sdt>
                  <w:sdtPr>
                    <w:rPr>
                      <w:sz w:val="21"/>
                      <w:szCs w:val="21"/>
                    </w:rPr>
                    <w:alias w:val="计入当期损益的政府补助项目名称"/>
                    <w:tag w:val="_GBC_e5afa976691d4951955d16fae878bcdd"/>
                    <w:id w:val="1045947649"/>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溧阳经信局企业补贴</w:t>
                        </w:r>
                      </w:p>
                    </w:tc>
                  </w:sdtContent>
                </w:sdt>
                <w:sdt>
                  <w:sdtPr>
                    <w:rPr>
                      <w:sz w:val="21"/>
                      <w:szCs w:val="21"/>
                    </w:rPr>
                    <w:alias w:val="计入当期损益的政府补助"/>
                    <w:tag w:val="_GBC_5cf65321d9a9496787f54550eeb22a26"/>
                    <w:id w:val="-846797047"/>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50,000.00</w:t>
                        </w:r>
                      </w:p>
                    </w:tc>
                  </w:sdtContent>
                </w:sdt>
                <w:sdt>
                  <w:sdtPr>
                    <w:rPr>
                      <w:sz w:val="21"/>
                      <w:szCs w:val="21"/>
                    </w:rPr>
                    <w:alias w:val="计入当期损益的政府补助"/>
                    <w:tag w:val="_GBC_f808d18e2e2c402a9e2ea1d2724afc4e"/>
                    <w:id w:val="-1248959660"/>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516155021"/>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813250516"/>
              <w:lock w:val="sdtLocked"/>
            </w:sdtPr>
            <w:sdtContent>
              <w:tr w:rsidR="00882C6F" w:rsidRPr="006956D3" w:rsidTr="005121D0">
                <w:trPr>
                  <w:jc w:val="center"/>
                </w:trPr>
                <w:sdt>
                  <w:sdtPr>
                    <w:rPr>
                      <w:sz w:val="21"/>
                      <w:szCs w:val="21"/>
                    </w:rPr>
                    <w:alias w:val="计入当期损益的政府补助项目名称"/>
                    <w:tag w:val="_GBC_e5afa976691d4951955d16fae878bcdd"/>
                    <w:id w:val="-1431347726"/>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rFonts w:hint="eastAsia"/>
                            <w:sz w:val="21"/>
                            <w:szCs w:val="21"/>
                          </w:rPr>
                          <w:t>南京</w:t>
                        </w:r>
                        <w:r w:rsidRPr="006956D3">
                          <w:rPr>
                            <w:sz w:val="21"/>
                            <w:szCs w:val="21"/>
                          </w:rPr>
                          <w:t>昆山市财政局劳务培训费</w:t>
                        </w:r>
                      </w:p>
                    </w:tc>
                  </w:sdtContent>
                </w:sdt>
                <w:sdt>
                  <w:sdtPr>
                    <w:rPr>
                      <w:sz w:val="21"/>
                      <w:szCs w:val="21"/>
                    </w:rPr>
                    <w:alias w:val="计入当期损益的政府补助"/>
                    <w:tag w:val="_GBC_5cf65321d9a9496787f54550eeb22a26"/>
                    <w:id w:val="1601986801"/>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49,000.00</w:t>
                        </w:r>
                      </w:p>
                    </w:tc>
                  </w:sdtContent>
                </w:sdt>
                <w:sdt>
                  <w:sdtPr>
                    <w:rPr>
                      <w:sz w:val="21"/>
                      <w:szCs w:val="21"/>
                    </w:rPr>
                    <w:alias w:val="计入当期损益的政府补助"/>
                    <w:tag w:val="_GBC_f808d18e2e2c402a9e2ea1d2724afc4e"/>
                    <w:id w:val="1398395287"/>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271861084"/>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109649211"/>
              <w:lock w:val="sdtLocked"/>
            </w:sdtPr>
            <w:sdtContent>
              <w:tr w:rsidR="00882C6F" w:rsidRPr="006956D3" w:rsidTr="005121D0">
                <w:trPr>
                  <w:jc w:val="center"/>
                </w:trPr>
                <w:sdt>
                  <w:sdtPr>
                    <w:rPr>
                      <w:sz w:val="21"/>
                      <w:szCs w:val="21"/>
                    </w:rPr>
                    <w:alias w:val="计入当期损益的政府补助项目名称"/>
                    <w:tag w:val="_GBC_e5afa976691d4951955d16fae878bcdd"/>
                    <w:id w:val="1106077454"/>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南京江宁财政局纳税大户奖励</w:t>
                        </w:r>
                      </w:p>
                    </w:tc>
                  </w:sdtContent>
                </w:sdt>
                <w:sdt>
                  <w:sdtPr>
                    <w:rPr>
                      <w:sz w:val="21"/>
                      <w:szCs w:val="21"/>
                    </w:rPr>
                    <w:alias w:val="计入当期损益的政府补助"/>
                    <w:tag w:val="_GBC_5cf65321d9a9496787f54550eeb22a26"/>
                    <w:id w:val="-876550699"/>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40,000.00</w:t>
                        </w:r>
                      </w:p>
                    </w:tc>
                  </w:sdtContent>
                </w:sdt>
                <w:sdt>
                  <w:sdtPr>
                    <w:rPr>
                      <w:sz w:val="21"/>
                      <w:szCs w:val="21"/>
                    </w:rPr>
                    <w:alias w:val="计入当期损益的政府补助"/>
                    <w:tag w:val="_GBC_f808d18e2e2c402a9e2ea1d2724afc4e"/>
                    <w:id w:val="2006092035"/>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2006964478"/>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650781453"/>
              <w:lock w:val="sdtLocked"/>
            </w:sdtPr>
            <w:sdtContent>
              <w:tr w:rsidR="00882C6F" w:rsidRPr="006956D3" w:rsidTr="005121D0">
                <w:trPr>
                  <w:jc w:val="center"/>
                </w:trPr>
                <w:sdt>
                  <w:sdtPr>
                    <w:rPr>
                      <w:sz w:val="21"/>
                      <w:szCs w:val="21"/>
                    </w:rPr>
                    <w:alias w:val="计入当期损益的政府补助项目名称"/>
                    <w:tag w:val="_GBC_e5afa976691d4951955d16fae878bcdd"/>
                    <w:id w:val="-2011367001"/>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合肥市高新区</w:t>
                        </w:r>
                        <w:proofErr w:type="gramStart"/>
                        <w:r w:rsidRPr="006956D3">
                          <w:rPr>
                            <w:sz w:val="21"/>
                            <w:szCs w:val="21"/>
                          </w:rPr>
                          <w:t>经贸局高成</w:t>
                        </w:r>
                        <w:proofErr w:type="gramEnd"/>
                        <w:r w:rsidRPr="006956D3">
                          <w:rPr>
                            <w:sz w:val="21"/>
                            <w:szCs w:val="21"/>
                          </w:rPr>
                          <w:t>长性优质奖奖励资金</w:t>
                        </w:r>
                      </w:p>
                    </w:tc>
                  </w:sdtContent>
                </w:sdt>
                <w:sdt>
                  <w:sdtPr>
                    <w:rPr>
                      <w:sz w:val="21"/>
                      <w:szCs w:val="21"/>
                    </w:rPr>
                    <w:alias w:val="计入当期损益的政府补助"/>
                    <w:tag w:val="_GBC_5cf65321d9a9496787f54550eeb22a26"/>
                    <w:id w:val="-359743235"/>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30,000.00</w:t>
                        </w:r>
                      </w:p>
                    </w:tc>
                  </w:sdtContent>
                </w:sdt>
                <w:sdt>
                  <w:sdtPr>
                    <w:rPr>
                      <w:sz w:val="21"/>
                      <w:szCs w:val="21"/>
                    </w:rPr>
                    <w:alias w:val="计入当期损益的政府补助"/>
                    <w:tag w:val="_GBC_f808d18e2e2c402a9e2ea1d2724afc4e"/>
                    <w:id w:val="263813616"/>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1126047073"/>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510824530"/>
              <w:lock w:val="sdtLocked"/>
            </w:sdtPr>
            <w:sdtContent>
              <w:tr w:rsidR="00882C6F" w:rsidRPr="006956D3" w:rsidTr="005121D0">
                <w:trPr>
                  <w:jc w:val="center"/>
                </w:trPr>
                <w:sdt>
                  <w:sdtPr>
                    <w:rPr>
                      <w:sz w:val="21"/>
                      <w:szCs w:val="21"/>
                    </w:rPr>
                    <w:alias w:val="计入当期损益的政府补助项目名称"/>
                    <w:tag w:val="_GBC_e5afa976691d4951955d16fae878bcdd"/>
                    <w:id w:val="1809204602"/>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2015年外贸增长奖金</w:t>
                        </w:r>
                      </w:p>
                    </w:tc>
                  </w:sdtContent>
                </w:sdt>
                <w:sdt>
                  <w:sdtPr>
                    <w:rPr>
                      <w:sz w:val="21"/>
                      <w:szCs w:val="21"/>
                    </w:rPr>
                    <w:alias w:val="计入当期损益的政府补助"/>
                    <w:tag w:val="_GBC_5cf65321d9a9496787f54550eeb22a26"/>
                    <w:id w:val="-1072496599"/>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20,000.00</w:t>
                        </w:r>
                      </w:p>
                    </w:tc>
                  </w:sdtContent>
                </w:sdt>
                <w:sdt>
                  <w:sdtPr>
                    <w:rPr>
                      <w:sz w:val="21"/>
                      <w:szCs w:val="21"/>
                    </w:rPr>
                    <w:alias w:val="计入当期损益的政府补助"/>
                    <w:tag w:val="_GBC_f808d18e2e2c402a9e2ea1d2724afc4e"/>
                    <w:id w:val="1843651802"/>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10481669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263222880"/>
              <w:lock w:val="sdtLocked"/>
            </w:sdtPr>
            <w:sdtContent>
              <w:tr w:rsidR="00882C6F" w:rsidRPr="006956D3" w:rsidTr="005121D0">
                <w:trPr>
                  <w:jc w:val="center"/>
                </w:trPr>
                <w:sdt>
                  <w:sdtPr>
                    <w:rPr>
                      <w:sz w:val="21"/>
                      <w:szCs w:val="21"/>
                    </w:rPr>
                    <w:alias w:val="计入当期损益的政府补助项目名称"/>
                    <w:tag w:val="_GBC_e5afa976691d4951955d16fae878bcdd"/>
                    <w:id w:val="1431012566"/>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四川成都知识产权中心专利资助</w:t>
                        </w:r>
                      </w:p>
                    </w:tc>
                  </w:sdtContent>
                </w:sdt>
                <w:sdt>
                  <w:sdtPr>
                    <w:rPr>
                      <w:sz w:val="21"/>
                      <w:szCs w:val="21"/>
                    </w:rPr>
                    <w:alias w:val="计入当期损益的政府补助"/>
                    <w:tag w:val="_GBC_5cf65321d9a9496787f54550eeb22a26"/>
                    <w:id w:val="1708373987"/>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17,000.00</w:t>
                        </w:r>
                      </w:p>
                    </w:tc>
                  </w:sdtContent>
                </w:sdt>
                <w:sdt>
                  <w:sdtPr>
                    <w:rPr>
                      <w:sz w:val="21"/>
                      <w:szCs w:val="21"/>
                    </w:rPr>
                    <w:alias w:val="计入当期损益的政府补助"/>
                    <w:tag w:val="_GBC_f808d18e2e2c402a9e2ea1d2724afc4e"/>
                    <w:id w:val="-155767918"/>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82620167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040323962"/>
              <w:lock w:val="sdtLocked"/>
            </w:sdtPr>
            <w:sdtContent>
              <w:tr w:rsidR="00882C6F" w:rsidRPr="006956D3" w:rsidTr="005121D0">
                <w:trPr>
                  <w:jc w:val="center"/>
                </w:trPr>
                <w:sdt>
                  <w:sdtPr>
                    <w:rPr>
                      <w:sz w:val="21"/>
                      <w:szCs w:val="21"/>
                    </w:rPr>
                    <w:alias w:val="计入当期损益的政府补助项目名称"/>
                    <w:tag w:val="_GBC_e5afa976691d4951955d16fae878bcdd"/>
                    <w:id w:val="-796996781"/>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专利申请补贴</w:t>
                        </w:r>
                      </w:p>
                    </w:tc>
                  </w:sdtContent>
                </w:sdt>
                <w:sdt>
                  <w:sdtPr>
                    <w:rPr>
                      <w:sz w:val="21"/>
                      <w:szCs w:val="21"/>
                    </w:rPr>
                    <w:alias w:val="计入当期损益的政府补助"/>
                    <w:tag w:val="_GBC_5cf65321d9a9496787f54550eeb22a26"/>
                    <w:id w:val="-187529719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28,800.00</w:t>
                        </w:r>
                      </w:p>
                    </w:tc>
                  </w:sdtContent>
                </w:sdt>
                <w:sdt>
                  <w:sdtPr>
                    <w:rPr>
                      <w:sz w:val="21"/>
                      <w:szCs w:val="21"/>
                    </w:rPr>
                    <w:alias w:val="计入当期损益的政府补助"/>
                    <w:tag w:val="_GBC_f808d18e2e2c402a9e2ea1d2724afc4e"/>
                    <w:id w:val="1366862832"/>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1974705373"/>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337769462"/>
              <w:lock w:val="sdtLocked"/>
            </w:sdtPr>
            <w:sdtContent>
              <w:tr w:rsidR="00882C6F" w:rsidRPr="006956D3" w:rsidTr="005121D0">
                <w:trPr>
                  <w:jc w:val="center"/>
                </w:trPr>
                <w:sdt>
                  <w:sdtPr>
                    <w:rPr>
                      <w:sz w:val="21"/>
                      <w:szCs w:val="21"/>
                    </w:rPr>
                    <w:alias w:val="计入当期损益的政府补助项目名称"/>
                    <w:tag w:val="_GBC_e5afa976691d4951955d16fae878bcdd"/>
                    <w:id w:val="1222558438"/>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合肥市第四届职工创新成果奖金</w:t>
                        </w:r>
                      </w:p>
                    </w:tc>
                  </w:sdtContent>
                </w:sdt>
                <w:sdt>
                  <w:sdtPr>
                    <w:rPr>
                      <w:sz w:val="21"/>
                      <w:szCs w:val="21"/>
                    </w:rPr>
                    <w:alias w:val="计入当期损益的政府补助"/>
                    <w:tag w:val="_GBC_5cf65321d9a9496787f54550eeb22a26"/>
                    <w:id w:val="161069865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w:t>
                        </w:r>
                      </w:p>
                    </w:tc>
                  </w:sdtContent>
                </w:sdt>
                <w:sdt>
                  <w:sdtPr>
                    <w:rPr>
                      <w:sz w:val="21"/>
                      <w:szCs w:val="21"/>
                    </w:rPr>
                    <w:alias w:val="计入当期损益的政府补助"/>
                    <w:tag w:val="_GBC_f808d18e2e2c402a9e2ea1d2724afc4e"/>
                    <w:id w:val="1805273517"/>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744793240"/>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230238577"/>
              <w:lock w:val="sdtLocked"/>
            </w:sdtPr>
            <w:sdtContent>
              <w:tr w:rsidR="00882C6F" w:rsidRPr="006956D3" w:rsidTr="005121D0">
                <w:trPr>
                  <w:jc w:val="center"/>
                </w:trPr>
                <w:sdt>
                  <w:sdtPr>
                    <w:rPr>
                      <w:sz w:val="21"/>
                      <w:szCs w:val="21"/>
                    </w:rPr>
                    <w:alias w:val="计入当期损益的政府补助项目名称"/>
                    <w:tag w:val="_GBC_e5afa976691d4951955d16fae878bcdd"/>
                    <w:id w:val="835200207"/>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南京江宁开发区2015年知识产权奖励金</w:t>
                        </w:r>
                      </w:p>
                    </w:tc>
                  </w:sdtContent>
                </w:sdt>
                <w:sdt>
                  <w:sdtPr>
                    <w:rPr>
                      <w:sz w:val="21"/>
                      <w:szCs w:val="21"/>
                    </w:rPr>
                    <w:alias w:val="计入当期损益的政府补助"/>
                    <w:tag w:val="_GBC_5cf65321d9a9496787f54550eeb22a26"/>
                    <w:id w:val="1532066253"/>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6,500.00</w:t>
                        </w:r>
                      </w:p>
                    </w:tc>
                  </w:sdtContent>
                </w:sdt>
                <w:sdt>
                  <w:sdtPr>
                    <w:rPr>
                      <w:sz w:val="21"/>
                      <w:szCs w:val="21"/>
                    </w:rPr>
                    <w:alias w:val="计入当期损益的政府补助"/>
                    <w:tag w:val="_GBC_f808d18e2e2c402a9e2ea1d2724afc4e"/>
                    <w:id w:val="29611559"/>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47763008"/>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996385915"/>
              <w:lock w:val="sdtLocked"/>
            </w:sdtPr>
            <w:sdtContent>
              <w:tr w:rsidR="00882C6F" w:rsidRPr="006956D3" w:rsidTr="005121D0">
                <w:trPr>
                  <w:jc w:val="center"/>
                </w:trPr>
                <w:sdt>
                  <w:sdtPr>
                    <w:rPr>
                      <w:sz w:val="21"/>
                      <w:szCs w:val="21"/>
                    </w:rPr>
                    <w:alias w:val="计入当期损益的政府补助项目名称"/>
                    <w:tag w:val="_GBC_e5afa976691d4951955d16fae878bcdd"/>
                    <w:id w:val="-1874067362"/>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新型工业化发展政策奖励资金</w:t>
                        </w:r>
                      </w:p>
                    </w:tc>
                  </w:sdtContent>
                </w:sdt>
                <w:sdt>
                  <w:sdtPr>
                    <w:rPr>
                      <w:sz w:val="21"/>
                      <w:szCs w:val="21"/>
                    </w:rPr>
                    <w:alias w:val="计入当期损益的政府补助"/>
                    <w:tag w:val="_GBC_5cf65321d9a9496787f54550eeb22a26"/>
                    <w:id w:val="137480974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5,000.00</w:t>
                        </w:r>
                      </w:p>
                    </w:tc>
                  </w:sdtContent>
                </w:sdt>
                <w:sdt>
                  <w:sdtPr>
                    <w:rPr>
                      <w:sz w:val="21"/>
                      <w:szCs w:val="21"/>
                    </w:rPr>
                    <w:alias w:val="计入当期损益的政府补助"/>
                    <w:tag w:val="_GBC_f808d18e2e2c402a9e2ea1d2724afc4e"/>
                    <w:id w:val="845832966"/>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与资产相关/与收益相关"/>
                    <w:tag w:val="_GBC_55504ca2f77b48949ec5116d8e120fd2"/>
                    <w:id w:val="63531140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267619206"/>
              <w:lock w:val="sdtLocked"/>
            </w:sdtPr>
            <w:sdtContent>
              <w:tr w:rsidR="00882C6F" w:rsidRPr="006956D3" w:rsidTr="005121D0">
                <w:trPr>
                  <w:jc w:val="center"/>
                </w:trPr>
                <w:sdt>
                  <w:sdtPr>
                    <w:rPr>
                      <w:sz w:val="21"/>
                      <w:szCs w:val="21"/>
                    </w:rPr>
                    <w:alias w:val="计入当期损益的政府补助项目名称"/>
                    <w:tag w:val="_GBC_e5afa976691d4951955d16fae878bcdd"/>
                    <w:id w:val="1487747378"/>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江苏省南京四新奖金</w:t>
                        </w:r>
                      </w:p>
                    </w:tc>
                  </w:sdtContent>
                </w:sdt>
                <w:sdt>
                  <w:sdtPr>
                    <w:rPr>
                      <w:sz w:val="21"/>
                      <w:szCs w:val="21"/>
                    </w:rPr>
                    <w:alias w:val="计入当期损益的政府补助"/>
                    <w:tag w:val="_GBC_5cf65321d9a9496787f54550eeb22a26"/>
                    <w:id w:val="-1828039447"/>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109886637"/>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100,000.00</w:t>
                        </w:r>
                      </w:p>
                    </w:tc>
                  </w:sdtContent>
                </w:sdt>
                <w:sdt>
                  <w:sdtPr>
                    <w:rPr>
                      <w:sz w:val="21"/>
                      <w:szCs w:val="21"/>
                    </w:rPr>
                    <w:alias w:val="计入当期损益的政府补助与资产相关/与收益相关"/>
                    <w:tag w:val="_GBC_55504ca2f77b48949ec5116d8e120fd2"/>
                    <w:id w:val="-87461896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487330385"/>
              <w:lock w:val="sdtLocked"/>
            </w:sdtPr>
            <w:sdtContent>
              <w:tr w:rsidR="00882C6F" w:rsidRPr="006956D3" w:rsidTr="005121D0">
                <w:trPr>
                  <w:jc w:val="center"/>
                </w:trPr>
                <w:sdt>
                  <w:sdtPr>
                    <w:rPr>
                      <w:sz w:val="21"/>
                      <w:szCs w:val="21"/>
                    </w:rPr>
                    <w:alias w:val="计入当期损益的政府补助项目名称"/>
                    <w:tag w:val="_GBC_e5afa976691d4951955d16fae878bcdd"/>
                    <w:id w:val="-971826241"/>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江苏省外贸稳定增长资金</w:t>
                        </w:r>
                      </w:p>
                    </w:tc>
                  </w:sdtContent>
                </w:sdt>
                <w:sdt>
                  <w:sdtPr>
                    <w:rPr>
                      <w:sz w:val="21"/>
                      <w:szCs w:val="21"/>
                    </w:rPr>
                    <w:alias w:val="计入当期损益的政府补助"/>
                    <w:tag w:val="_GBC_5cf65321d9a9496787f54550eeb22a26"/>
                    <w:id w:val="-1417319245"/>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530998599"/>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200,000.00</w:t>
                        </w:r>
                      </w:p>
                    </w:tc>
                  </w:sdtContent>
                </w:sdt>
                <w:sdt>
                  <w:sdtPr>
                    <w:rPr>
                      <w:sz w:val="21"/>
                      <w:szCs w:val="21"/>
                    </w:rPr>
                    <w:alias w:val="计入当期损益的政府补助与资产相关/与收益相关"/>
                    <w:tag w:val="_GBC_55504ca2f77b48949ec5116d8e120fd2"/>
                    <w:id w:val="119268743"/>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82493015"/>
              <w:lock w:val="sdtLocked"/>
            </w:sdtPr>
            <w:sdtContent>
              <w:tr w:rsidR="00882C6F" w:rsidRPr="006956D3" w:rsidTr="005121D0">
                <w:trPr>
                  <w:jc w:val="center"/>
                </w:trPr>
                <w:sdt>
                  <w:sdtPr>
                    <w:rPr>
                      <w:sz w:val="21"/>
                      <w:szCs w:val="21"/>
                    </w:rPr>
                    <w:alias w:val="计入当期损益的政府补助项目名称"/>
                    <w:tag w:val="_GBC_e5afa976691d4951955d16fae878bcdd"/>
                    <w:id w:val="-1258203299"/>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中</w:t>
                        </w:r>
                        <w:proofErr w:type="gramStart"/>
                        <w:r w:rsidRPr="006956D3">
                          <w:rPr>
                            <w:sz w:val="21"/>
                            <w:szCs w:val="21"/>
                          </w:rPr>
                          <w:t>材国际</w:t>
                        </w:r>
                        <w:proofErr w:type="gramEnd"/>
                        <w:r w:rsidRPr="006956D3">
                          <w:rPr>
                            <w:sz w:val="21"/>
                            <w:szCs w:val="21"/>
                          </w:rPr>
                          <w:t>南京财政补贴</w:t>
                        </w:r>
                      </w:p>
                    </w:tc>
                  </w:sdtContent>
                </w:sdt>
                <w:sdt>
                  <w:sdtPr>
                    <w:rPr>
                      <w:sz w:val="21"/>
                      <w:szCs w:val="21"/>
                    </w:rPr>
                    <w:alias w:val="计入当期损益的政府补助"/>
                    <w:tag w:val="_GBC_5cf65321d9a9496787f54550eeb22a26"/>
                    <w:id w:val="-719984774"/>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460107551"/>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w:t>
                        </w:r>
                      </w:p>
                    </w:tc>
                  </w:sdtContent>
                </w:sdt>
                <w:sdt>
                  <w:sdtPr>
                    <w:rPr>
                      <w:sz w:val="21"/>
                      <w:szCs w:val="21"/>
                    </w:rPr>
                    <w:alias w:val="计入当期损益的政府补助与资产相关/与收益相关"/>
                    <w:tag w:val="_GBC_55504ca2f77b48949ec5116d8e120fd2"/>
                    <w:id w:val="-1291353404"/>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398172477"/>
              <w:lock w:val="sdtLocked"/>
            </w:sdtPr>
            <w:sdtContent>
              <w:tr w:rsidR="00882C6F" w:rsidRPr="006956D3" w:rsidTr="005121D0">
                <w:trPr>
                  <w:jc w:val="center"/>
                </w:trPr>
                <w:sdt>
                  <w:sdtPr>
                    <w:rPr>
                      <w:sz w:val="21"/>
                      <w:szCs w:val="21"/>
                    </w:rPr>
                    <w:alias w:val="计入当期损益的政府补助项目名称"/>
                    <w:tag w:val="_GBC_e5afa976691d4951955d16fae878bcdd"/>
                    <w:id w:val="1987199454"/>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北辰科委2013-2014年度北辰区科学技术奖</w:t>
                        </w:r>
                      </w:p>
                    </w:tc>
                  </w:sdtContent>
                </w:sdt>
                <w:sdt>
                  <w:sdtPr>
                    <w:rPr>
                      <w:sz w:val="21"/>
                      <w:szCs w:val="21"/>
                    </w:rPr>
                    <w:alias w:val="计入当期损益的政府补助"/>
                    <w:tag w:val="_GBC_5cf65321d9a9496787f54550eeb22a26"/>
                    <w:id w:val="60207136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44938475"/>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30,000.00</w:t>
                        </w:r>
                      </w:p>
                    </w:tc>
                  </w:sdtContent>
                </w:sdt>
                <w:sdt>
                  <w:sdtPr>
                    <w:rPr>
                      <w:sz w:val="21"/>
                      <w:szCs w:val="21"/>
                    </w:rPr>
                    <w:alias w:val="计入当期损益的政府补助与资产相关/与收益相关"/>
                    <w:tag w:val="_GBC_55504ca2f77b48949ec5116d8e120fd2"/>
                    <w:id w:val="-909373792"/>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866971884"/>
              <w:lock w:val="sdtLocked"/>
            </w:sdtPr>
            <w:sdtContent>
              <w:tr w:rsidR="00882C6F" w:rsidRPr="006956D3" w:rsidTr="005121D0">
                <w:trPr>
                  <w:jc w:val="center"/>
                </w:trPr>
                <w:sdt>
                  <w:sdtPr>
                    <w:rPr>
                      <w:sz w:val="21"/>
                      <w:szCs w:val="21"/>
                    </w:rPr>
                    <w:alias w:val="计入当期损益的政府补助项目名称"/>
                    <w:tag w:val="_GBC_e5afa976691d4951955d16fae878bcdd"/>
                    <w:id w:val="1672210089"/>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北辰科委天津科技小巨人项目培育资金</w:t>
                        </w:r>
                      </w:p>
                    </w:tc>
                  </w:sdtContent>
                </w:sdt>
                <w:sdt>
                  <w:sdtPr>
                    <w:rPr>
                      <w:sz w:val="21"/>
                      <w:szCs w:val="21"/>
                    </w:rPr>
                    <w:alias w:val="计入当期损益的政府补助"/>
                    <w:tag w:val="_GBC_5cf65321d9a9496787f54550eeb22a26"/>
                    <w:id w:val="1311912913"/>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570707545"/>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1,000,000.00</w:t>
                        </w:r>
                      </w:p>
                    </w:tc>
                  </w:sdtContent>
                </w:sdt>
                <w:sdt>
                  <w:sdtPr>
                    <w:rPr>
                      <w:sz w:val="21"/>
                      <w:szCs w:val="21"/>
                    </w:rPr>
                    <w:alias w:val="计入当期损益的政府补助与资产相关/与收益相关"/>
                    <w:tag w:val="_GBC_55504ca2f77b48949ec5116d8e120fd2"/>
                    <w:id w:val="-8836161"/>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683978998"/>
              <w:lock w:val="sdtLocked"/>
            </w:sdtPr>
            <w:sdtContent>
              <w:tr w:rsidR="00882C6F" w:rsidRPr="006956D3" w:rsidTr="005121D0">
                <w:trPr>
                  <w:jc w:val="center"/>
                </w:trPr>
                <w:sdt>
                  <w:sdtPr>
                    <w:rPr>
                      <w:sz w:val="21"/>
                      <w:szCs w:val="21"/>
                    </w:rPr>
                    <w:alias w:val="计入当期损益的政府补助项目名称"/>
                    <w:tag w:val="_GBC_e5afa976691d4951955d16fae878bcdd"/>
                    <w:id w:val="1484348953"/>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技术中心创新能力建设项目</w:t>
                        </w:r>
                      </w:p>
                    </w:tc>
                  </w:sdtContent>
                </w:sdt>
                <w:sdt>
                  <w:sdtPr>
                    <w:rPr>
                      <w:sz w:val="21"/>
                      <w:szCs w:val="21"/>
                    </w:rPr>
                    <w:alias w:val="计入当期损益的政府补助"/>
                    <w:tag w:val="_GBC_5cf65321d9a9496787f54550eeb22a26"/>
                    <w:id w:val="1167676650"/>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296300370"/>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100,000.00</w:t>
                        </w:r>
                      </w:p>
                    </w:tc>
                  </w:sdtContent>
                </w:sdt>
                <w:sdt>
                  <w:sdtPr>
                    <w:rPr>
                      <w:sz w:val="21"/>
                      <w:szCs w:val="21"/>
                    </w:rPr>
                    <w:alias w:val="计入当期损益的政府补助与资产相关/与收益相关"/>
                    <w:tag w:val="_GBC_55504ca2f77b48949ec5116d8e120fd2"/>
                    <w:id w:val="48382563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005970771"/>
              <w:lock w:val="sdtLocked"/>
            </w:sdtPr>
            <w:sdtContent>
              <w:tr w:rsidR="00882C6F" w:rsidRPr="006956D3" w:rsidTr="005121D0">
                <w:trPr>
                  <w:jc w:val="center"/>
                </w:trPr>
                <w:sdt>
                  <w:sdtPr>
                    <w:rPr>
                      <w:sz w:val="21"/>
                      <w:szCs w:val="21"/>
                    </w:rPr>
                    <w:alias w:val="计入当期损益的政府补助项目名称"/>
                    <w:tag w:val="_GBC_e5afa976691d4951955d16fae878bcdd"/>
                    <w:id w:val="2141758758"/>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天津市软件协会科研资金</w:t>
                        </w:r>
                      </w:p>
                    </w:tc>
                  </w:sdtContent>
                </w:sdt>
                <w:sdt>
                  <w:sdtPr>
                    <w:rPr>
                      <w:sz w:val="21"/>
                      <w:szCs w:val="21"/>
                    </w:rPr>
                    <w:alias w:val="计入当期损益的政府补助"/>
                    <w:tag w:val="_GBC_5cf65321d9a9496787f54550eeb22a26"/>
                    <w:id w:val="-212037955"/>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183090523"/>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800,000.00</w:t>
                        </w:r>
                      </w:p>
                    </w:tc>
                  </w:sdtContent>
                </w:sdt>
                <w:sdt>
                  <w:sdtPr>
                    <w:rPr>
                      <w:sz w:val="21"/>
                      <w:szCs w:val="21"/>
                    </w:rPr>
                    <w:alias w:val="计入当期损益的政府补助与资产相关/与收益相关"/>
                    <w:tag w:val="_GBC_55504ca2f77b48949ec5116d8e120fd2"/>
                    <w:id w:val="-11760748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494810666"/>
              <w:lock w:val="sdtLocked"/>
            </w:sdtPr>
            <w:sdtContent>
              <w:tr w:rsidR="00882C6F" w:rsidRPr="006956D3" w:rsidTr="005121D0">
                <w:trPr>
                  <w:jc w:val="center"/>
                </w:trPr>
                <w:sdt>
                  <w:sdtPr>
                    <w:rPr>
                      <w:sz w:val="21"/>
                      <w:szCs w:val="21"/>
                    </w:rPr>
                    <w:alias w:val="计入当期损益的政府补助项目名称"/>
                    <w:tag w:val="_GBC_e5afa976691d4951955d16fae878bcdd"/>
                    <w:id w:val="-1589301839"/>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2014年度引进国外技术管理人才项目、引智示范基地项目资助经费</w:t>
                        </w:r>
                      </w:p>
                    </w:tc>
                  </w:sdtContent>
                </w:sdt>
                <w:sdt>
                  <w:sdtPr>
                    <w:rPr>
                      <w:sz w:val="21"/>
                      <w:szCs w:val="21"/>
                    </w:rPr>
                    <w:alias w:val="计入当期损益的政府补助"/>
                    <w:tag w:val="_GBC_5cf65321d9a9496787f54550eeb22a26"/>
                    <w:id w:val="576790694"/>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144278216"/>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20,000.00</w:t>
                        </w:r>
                      </w:p>
                    </w:tc>
                  </w:sdtContent>
                </w:sdt>
                <w:sdt>
                  <w:sdtPr>
                    <w:rPr>
                      <w:sz w:val="21"/>
                      <w:szCs w:val="21"/>
                    </w:rPr>
                    <w:alias w:val="计入当期损益的政府补助与资产相关/与收益相关"/>
                    <w:tag w:val="_GBC_55504ca2f77b48949ec5116d8e120fd2"/>
                    <w:id w:val="-922409086"/>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801298521"/>
              <w:lock w:val="sdtLocked"/>
            </w:sdtPr>
            <w:sdtContent>
              <w:tr w:rsidR="00882C6F" w:rsidRPr="006956D3" w:rsidTr="005121D0">
                <w:trPr>
                  <w:jc w:val="center"/>
                </w:trPr>
                <w:sdt>
                  <w:sdtPr>
                    <w:rPr>
                      <w:sz w:val="21"/>
                      <w:szCs w:val="21"/>
                    </w:rPr>
                    <w:alias w:val="计入当期损益的政府补助项目名称"/>
                    <w:tag w:val="_GBC_e5afa976691d4951955d16fae878bcdd"/>
                    <w:id w:val="2105378142"/>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2014年度环保专项资金</w:t>
                        </w:r>
                      </w:p>
                    </w:tc>
                  </w:sdtContent>
                </w:sdt>
                <w:sdt>
                  <w:sdtPr>
                    <w:rPr>
                      <w:sz w:val="21"/>
                      <w:szCs w:val="21"/>
                    </w:rPr>
                    <w:alias w:val="计入当期损益的政府补助"/>
                    <w:tag w:val="_GBC_5cf65321d9a9496787f54550eeb22a26"/>
                    <w:id w:val="-70564510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587532013"/>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450,000.00</w:t>
                        </w:r>
                      </w:p>
                    </w:tc>
                  </w:sdtContent>
                </w:sdt>
                <w:sdt>
                  <w:sdtPr>
                    <w:rPr>
                      <w:sz w:val="21"/>
                      <w:szCs w:val="21"/>
                    </w:rPr>
                    <w:alias w:val="计入当期损益的政府补助与资产相关/与收益相关"/>
                    <w:tag w:val="_GBC_55504ca2f77b48949ec5116d8e120fd2"/>
                    <w:id w:val="738139944"/>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154258460"/>
              <w:lock w:val="sdtLocked"/>
            </w:sdtPr>
            <w:sdtContent>
              <w:tr w:rsidR="00882C6F" w:rsidRPr="006956D3" w:rsidTr="005121D0">
                <w:trPr>
                  <w:jc w:val="center"/>
                </w:trPr>
                <w:sdt>
                  <w:sdtPr>
                    <w:rPr>
                      <w:sz w:val="21"/>
                      <w:szCs w:val="21"/>
                    </w:rPr>
                    <w:alias w:val="计入当期损益的政府补助项目名称"/>
                    <w:tag w:val="_GBC_e5afa976691d4951955d16fae878bcdd"/>
                    <w:id w:val="833875351"/>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虞山林</w:t>
                        </w:r>
                        <w:proofErr w:type="gramStart"/>
                        <w:r w:rsidRPr="006956D3">
                          <w:rPr>
                            <w:sz w:val="21"/>
                            <w:szCs w:val="21"/>
                          </w:rPr>
                          <w:t>场财政</w:t>
                        </w:r>
                        <w:proofErr w:type="gramEnd"/>
                        <w:r w:rsidRPr="006956D3">
                          <w:rPr>
                            <w:sz w:val="21"/>
                            <w:szCs w:val="21"/>
                          </w:rPr>
                          <w:t>奖励</w:t>
                        </w:r>
                      </w:p>
                    </w:tc>
                  </w:sdtContent>
                </w:sdt>
                <w:sdt>
                  <w:sdtPr>
                    <w:rPr>
                      <w:sz w:val="21"/>
                      <w:szCs w:val="21"/>
                    </w:rPr>
                    <w:alias w:val="计入当期损益的政府补助"/>
                    <w:tag w:val="_GBC_5cf65321d9a9496787f54550eeb22a26"/>
                    <w:id w:val="456000713"/>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357895222"/>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119,000.00</w:t>
                        </w:r>
                      </w:p>
                    </w:tc>
                  </w:sdtContent>
                </w:sdt>
                <w:sdt>
                  <w:sdtPr>
                    <w:rPr>
                      <w:sz w:val="21"/>
                      <w:szCs w:val="21"/>
                    </w:rPr>
                    <w:alias w:val="计入当期损益的政府补助与资产相关/与收益相关"/>
                    <w:tag w:val="_GBC_55504ca2f77b48949ec5116d8e120fd2"/>
                    <w:id w:val="-139041848"/>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397322840"/>
              <w:lock w:val="sdtLocked"/>
            </w:sdtPr>
            <w:sdtContent>
              <w:tr w:rsidR="00882C6F" w:rsidRPr="006956D3" w:rsidTr="005121D0">
                <w:trPr>
                  <w:jc w:val="center"/>
                </w:trPr>
                <w:sdt>
                  <w:sdtPr>
                    <w:rPr>
                      <w:sz w:val="21"/>
                      <w:szCs w:val="21"/>
                    </w:rPr>
                    <w:alias w:val="计入当期损益的政府补助项目名称"/>
                    <w:tag w:val="_GBC_e5afa976691d4951955d16fae878bcdd"/>
                    <w:id w:val="-1311085592"/>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成都职务发明专利资助金</w:t>
                        </w:r>
                      </w:p>
                    </w:tc>
                  </w:sdtContent>
                </w:sdt>
                <w:sdt>
                  <w:sdtPr>
                    <w:rPr>
                      <w:sz w:val="21"/>
                      <w:szCs w:val="21"/>
                    </w:rPr>
                    <w:alias w:val="计入当期损益的政府补助"/>
                    <w:tag w:val="_GBC_5cf65321d9a9496787f54550eeb22a26"/>
                    <w:id w:val="248933902"/>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950043516"/>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11,000.00</w:t>
                        </w:r>
                      </w:p>
                    </w:tc>
                  </w:sdtContent>
                </w:sdt>
                <w:sdt>
                  <w:sdtPr>
                    <w:rPr>
                      <w:sz w:val="21"/>
                      <w:szCs w:val="21"/>
                    </w:rPr>
                    <w:alias w:val="计入当期损益的政府补助与资产相关/与收益相关"/>
                    <w:tag w:val="_GBC_55504ca2f77b48949ec5116d8e120fd2"/>
                    <w:id w:val="-645966059"/>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42009953"/>
              <w:lock w:val="sdtLocked"/>
            </w:sdtPr>
            <w:sdtContent>
              <w:tr w:rsidR="00882C6F" w:rsidRPr="006956D3" w:rsidTr="005121D0">
                <w:trPr>
                  <w:jc w:val="center"/>
                </w:trPr>
                <w:sdt>
                  <w:sdtPr>
                    <w:rPr>
                      <w:sz w:val="21"/>
                      <w:szCs w:val="21"/>
                    </w:rPr>
                    <w:alias w:val="计入当期损益的政府补助项目名称"/>
                    <w:tag w:val="_GBC_e5afa976691d4951955d16fae878bcdd"/>
                    <w:id w:val="1112398595"/>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江苏省级外经贸稳定增长专项资金</w:t>
                        </w:r>
                      </w:p>
                    </w:tc>
                  </w:sdtContent>
                </w:sdt>
                <w:sdt>
                  <w:sdtPr>
                    <w:rPr>
                      <w:sz w:val="21"/>
                      <w:szCs w:val="21"/>
                    </w:rPr>
                    <w:alias w:val="计入当期损益的政府补助"/>
                    <w:tag w:val="_GBC_5cf65321d9a9496787f54550eeb22a26"/>
                    <w:id w:val="2027282144"/>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638794254"/>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600,000.00</w:t>
                        </w:r>
                      </w:p>
                    </w:tc>
                  </w:sdtContent>
                </w:sdt>
                <w:sdt>
                  <w:sdtPr>
                    <w:rPr>
                      <w:sz w:val="21"/>
                      <w:szCs w:val="21"/>
                    </w:rPr>
                    <w:alias w:val="计入当期损益的政府补助与资产相关/与收益相关"/>
                    <w:tag w:val="_GBC_55504ca2f77b48949ec5116d8e120fd2"/>
                    <w:id w:val="-726997650"/>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389535430"/>
              <w:lock w:val="sdtLocked"/>
            </w:sdtPr>
            <w:sdtContent>
              <w:tr w:rsidR="00882C6F" w:rsidRPr="006956D3" w:rsidTr="005121D0">
                <w:trPr>
                  <w:jc w:val="center"/>
                </w:trPr>
                <w:sdt>
                  <w:sdtPr>
                    <w:rPr>
                      <w:sz w:val="21"/>
                      <w:szCs w:val="21"/>
                    </w:rPr>
                    <w:alias w:val="计入当期损益的政府补助项目名称"/>
                    <w:tag w:val="_GBC_e5afa976691d4951955d16fae878bcdd"/>
                    <w:id w:val="-1932662747"/>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2014年北辰区新认定高新技术企业奖励款</w:t>
                        </w:r>
                      </w:p>
                    </w:tc>
                  </w:sdtContent>
                </w:sdt>
                <w:sdt>
                  <w:sdtPr>
                    <w:rPr>
                      <w:sz w:val="21"/>
                      <w:szCs w:val="21"/>
                    </w:rPr>
                    <w:alias w:val="计入当期损益的政府补助"/>
                    <w:tag w:val="_GBC_5cf65321d9a9496787f54550eeb22a26"/>
                    <w:id w:val="1206905407"/>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310797527"/>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100,000.00</w:t>
                        </w:r>
                      </w:p>
                    </w:tc>
                  </w:sdtContent>
                </w:sdt>
                <w:sdt>
                  <w:sdtPr>
                    <w:rPr>
                      <w:sz w:val="21"/>
                      <w:szCs w:val="21"/>
                    </w:rPr>
                    <w:alias w:val="计入当期损益的政府补助与资产相关/与收益相关"/>
                    <w:tag w:val="_GBC_55504ca2f77b48949ec5116d8e120fd2"/>
                    <w:id w:val="-520860624"/>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309140277"/>
              <w:lock w:val="sdtLocked"/>
            </w:sdtPr>
            <w:sdtContent>
              <w:tr w:rsidR="00882C6F" w:rsidRPr="006956D3" w:rsidTr="005121D0">
                <w:trPr>
                  <w:jc w:val="center"/>
                </w:trPr>
                <w:sdt>
                  <w:sdtPr>
                    <w:rPr>
                      <w:sz w:val="21"/>
                      <w:szCs w:val="21"/>
                    </w:rPr>
                    <w:alias w:val="计入当期损益的政府补助项目名称"/>
                    <w:tag w:val="_GBC_e5afa976691d4951955d16fae878bcdd"/>
                    <w:id w:val="-939992833"/>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2014年度对外承包工程项目补助资金</w:t>
                        </w:r>
                      </w:p>
                    </w:tc>
                  </w:sdtContent>
                </w:sdt>
                <w:sdt>
                  <w:sdtPr>
                    <w:rPr>
                      <w:sz w:val="21"/>
                      <w:szCs w:val="21"/>
                    </w:rPr>
                    <w:alias w:val="计入当期损益的政府补助"/>
                    <w:tag w:val="_GBC_5cf65321d9a9496787f54550eeb22a26"/>
                    <w:id w:val="243843741"/>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882C6F" w:rsidP="00882C6F">
                        <w:pPr>
                          <w:jc w:val="right"/>
                          <w:rPr>
                            <w:sz w:val="21"/>
                            <w:szCs w:val="21"/>
                          </w:rPr>
                        </w:pPr>
                      </w:p>
                    </w:tc>
                  </w:sdtContent>
                </w:sdt>
                <w:sdt>
                  <w:sdtPr>
                    <w:rPr>
                      <w:sz w:val="21"/>
                      <w:szCs w:val="21"/>
                    </w:rPr>
                    <w:alias w:val="计入当期损益的政府补助"/>
                    <w:tag w:val="_GBC_f808d18e2e2c402a9e2ea1d2724afc4e"/>
                    <w:id w:val="1956135974"/>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500,000.00</w:t>
                        </w:r>
                      </w:p>
                    </w:tc>
                  </w:sdtContent>
                </w:sdt>
                <w:sdt>
                  <w:sdtPr>
                    <w:rPr>
                      <w:sz w:val="21"/>
                      <w:szCs w:val="21"/>
                    </w:rPr>
                    <w:alias w:val="计入当期损益的政府补助与资产相关/与收益相关"/>
                    <w:tag w:val="_GBC_55504ca2f77b48949ec5116d8e120fd2"/>
                    <w:id w:val="-1148742883"/>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733818659"/>
              <w:lock w:val="sdtLocked"/>
            </w:sdtPr>
            <w:sdtContent>
              <w:tr w:rsidR="00882C6F" w:rsidRPr="006956D3" w:rsidTr="005121D0">
                <w:trPr>
                  <w:jc w:val="center"/>
                </w:trPr>
                <w:sdt>
                  <w:sdtPr>
                    <w:rPr>
                      <w:sz w:val="21"/>
                      <w:szCs w:val="21"/>
                    </w:rPr>
                    <w:alias w:val="计入当期损益的政府补助项目名称"/>
                    <w:tag w:val="_GBC_e5afa976691d4951955d16fae878bcdd"/>
                    <w:id w:val="251635636"/>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2014年应用技术小额补助款</w:t>
                        </w:r>
                      </w:p>
                    </w:tc>
                  </w:sdtContent>
                </w:sdt>
                <w:sdt>
                  <w:sdtPr>
                    <w:rPr>
                      <w:sz w:val="21"/>
                      <w:szCs w:val="21"/>
                    </w:rPr>
                    <w:alias w:val="计入当期损益的政府补助"/>
                    <w:tag w:val="_GBC_5cf65321d9a9496787f54550eeb22a26"/>
                    <w:id w:val="-156845069"/>
                    <w:lock w:val="sdtLocked"/>
                    <w:showingPlcHdr/>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D05B9E" w:rsidP="00882C6F">
                        <w:pPr>
                          <w:jc w:val="right"/>
                          <w:rPr>
                            <w:sz w:val="21"/>
                            <w:szCs w:val="21"/>
                          </w:rPr>
                        </w:pPr>
                        <w:r w:rsidRPr="006956D3">
                          <w:rPr>
                            <w:sz w:val="21"/>
                            <w:szCs w:val="21"/>
                          </w:rPr>
                          <w:t xml:space="preserve">     </w:t>
                        </w:r>
                      </w:p>
                    </w:tc>
                  </w:sdtContent>
                </w:sdt>
                <w:sdt>
                  <w:sdtPr>
                    <w:rPr>
                      <w:sz w:val="21"/>
                      <w:szCs w:val="21"/>
                    </w:rPr>
                    <w:alias w:val="计入当期损益的政府补助"/>
                    <w:tag w:val="_GBC_f808d18e2e2c402a9e2ea1d2724afc4e"/>
                    <w:id w:val="-1064024393"/>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100,000.00</w:t>
                        </w:r>
                      </w:p>
                    </w:tc>
                  </w:sdtContent>
                </w:sdt>
                <w:sdt>
                  <w:sdtPr>
                    <w:rPr>
                      <w:sz w:val="21"/>
                      <w:szCs w:val="21"/>
                    </w:rPr>
                    <w:alias w:val="计入当期损益的政府补助与资产相关/与收益相关"/>
                    <w:tag w:val="_GBC_55504ca2f77b48949ec5116d8e120fd2"/>
                    <w:id w:val="1080572588"/>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sdt>
            <w:sdtPr>
              <w:rPr>
                <w:sz w:val="21"/>
                <w:szCs w:val="21"/>
              </w:rPr>
              <w:alias w:val="计入当期损益的政府补助明细"/>
              <w:tag w:val="_GBC_8d8ea3026a664e94a38609c0bcec2101"/>
              <w:id w:val="-1299527393"/>
              <w:lock w:val="sdtLocked"/>
            </w:sdtPr>
            <w:sdtContent>
              <w:tr w:rsidR="00882C6F" w:rsidRPr="006956D3" w:rsidTr="005121D0">
                <w:trPr>
                  <w:jc w:val="center"/>
                </w:trPr>
                <w:sdt>
                  <w:sdtPr>
                    <w:rPr>
                      <w:sz w:val="21"/>
                      <w:szCs w:val="21"/>
                    </w:rPr>
                    <w:alias w:val="计入当期损益的政府补助项目名称"/>
                    <w:tag w:val="_GBC_e5afa976691d4951955d16fae878bcdd"/>
                    <w:id w:val="-1829130487"/>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递延收益转入</w:t>
                        </w:r>
                      </w:p>
                    </w:tc>
                  </w:sdtContent>
                </w:sdt>
                <w:sdt>
                  <w:sdtPr>
                    <w:rPr>
                      <w:sz w:val="21"/>
                      <w:szCs w:val="21"/>
                    </w:rPr>
                    <w:alias w:val="计入当期损益的政府补助"/>
                    <w:tag w:val="_GBC_5cf65321d9a9496787f54550eeb22a26"/>
                    <w:id w:val="1485277373"/>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7,241,605.65</w:t>
                        </w:r>
                      </w:p>
                    </w:tc>
                  </w:sdtContent>
                </w:sdt>
                <w:sdt>
                  <w:sdtPr>
                    <w:rPr>
                      <w:sz w:val="21"/>
                      <w:szCs w:val="21"/>
                    </w:rPr>
                    <w:alias w:val="计入当期损益的政府补助"/>
                    <w:tag w:val="_GBC_f808d18e2e2c402a9e2ea1d2724afc4e"/>
                    <w:id w:val="455609345"/>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4,801,586.56</w:t>
                        </w:r>
                      </w:p>
                    </w:tc>
                  </w:sdtContent>
                </w:sdt>
                <w:sdt>
                  <w:sdtPr>
                    <w:rPr>
                      <w:sz w:val="21"/>
                      <w:szCs w:val="21"/>
                    </w:rPr>
                    <w:alias w:val="计入当期损益的政府补助与资产相关/与收益相关"/>
                    <w:tag w:val="_GBC_55504ca2f77b48949ec5116d8e120fd2"/>
                    <w:id w:val="-799988047"/>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与资产相关</w:t>
                        </w:r>
                      </w:p>
                    </w:tc>
                  </w:sdtContent>
                </w:sdt>
              </w:tr>
            </w:sdtContent>
          </w:sdt>
          <w:sdt>
            <w:sdtPr>
              <w:rPr>
                <w:sz w:val="21"/>
                <w:szCs w:val="21"/>
              </w:rPr>
              <w:alias w:val="计入当期损益的政府补助明细"/>
              <w:tag w:val="_GBC_8d8ea3026a664e94a38609c0bcec2101"/>
              <w:id w:val="370885797"/>
              <w:lock w:val="sdtLocked"/>
            </w:sdtPr>
            <w:sdtContent>
              <w:tr w:rsidR="00882C6F" w:rsidRPr="006956D3" w:rsidTr="005121D0">
                <w:trPr>
                  <w:jc w:val="center"/>
                </w:trPr>
                <w:sdt>
                  <w:sdtPr>
                    <w:rPr>
                      <w:sz w:val="21"/>
                      <w:szCs w:val="21"/>
                    </w:rPr>
                    <w:alias w:val="计入当期损益的政府补助项目名称"/>
                    <w:tag w:val="_GBC_e5afa976691d4951955d16fae878bcdd"/>
                    <w:id w:val="96374791"/>
                    <w:lock w:val="sdtLocked"/>
                  </w:sdtPr>
                  <w:sdtContent>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rPr>
                            <w:sz w:val="21"/>
                            <w:szCs w:val="21"/>
                          </w:rPr>
                        </w:pPr>
                        <w:r w:rsidRPr="006956D3">
                          <w:rPr>
                            <w:sz w:val="21"/>
                            <w:szCs w:val="21"/>
                          </w:rPr>
                          <w:t>其他</w:t>
                        </w:r>
                      </w:p>
                    </w:tc>
                  </w:sdtContent>
                </w:sdt>
                <w:sdt>
                  <w:sdtPr>
                    <w:rPr>
                      <w:sz w:val="21"/>
                      <w:szCs w:val="21"/>
                    </w:rPr>
                    <w:alias w:val="计入当期损益的政府补助"/>
                    <w:tag w:val="_GBC_5cf65321d9a9496787f54550eeb22a26"/>
                    <w:id w:val="-1216197980"/>
                    <w:lock w:val="sdtLocked"/>
                  </w:sdtPr>
                  <w:sdtContent>
                    <w:tc>
                      <w:tcPr>
                        <w:tcW w:w="884"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60,481.74</w:t>
                        </w:r>
                      </w:p>
                    </w:tc>
                  </w:sdtContent>
                </w:sdt>
                <w:sdt>
                  <w:sdtPr>
                    <w:rPr>
                      <w:sz w:val="21"/>
                      <w:szCs w:val="21"/>
                    </w:rPr>
                    <w:alias w:val="计入当期损益的政府补助"/>
                    <w:tag w:val="_GBC_f808d18e2e2c402a9e2ea1d2724afc4e"/>
                    <w:id w:val="-884484733"/>
                    <w:lock w:val="sdtLocked"/>
                  </w:sdtPr>
                  <w:sdtContent>
                    <w:tc>
                      <w:tcPr>
                        <w:tcW w:w="883"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right"/>
                          <w:rPr>
                            <w:sz w:val="21"/>
                            <w:szCs w:val="21"/>
                          </w:rPr>
                        </w:pPr>
                        <w:r w:rsidRPr="006956D3">
                          <w:rPr>
                            <w:sz w:val="21"/>
                            <w:szCs w:val="21"/>
                          </w:rPr>
                          <w:t>461,778.69</w:t>
                        </w:r>
                      </w:p>
                    </w:tc>
                  </w:sdtContent>
                </w:sdt>
                <w:sdt>
                  <w:sdtPr>
                    <w:rPr>
                      <w:sz w:val="21"/>
                      <w:szCs w:val="21"/>
                    </w:rPr>
                    <w:alias w:val="计入当期损益的政府补助与资产相关/与收益相关"/>
                    <w:tag w:val="_GBC_55504ca2f77b48949ec5116d8e120fd2"/>
                    <w:id w:val="2027295594"/>
                    <w:lock w:val="sdtLocked"/>
                  </w:sdtPr>
                  <w:sdtContent>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rPr>
                            <w:sz w:val="21"/>
                            <w:szCs w:val="21"/>
                          </w:rPr>
                        </w:pPr>
                        <w:r w:rsidRPr="006956D3">
                          <w:rPr>
                            <w:sz w:val="21"/>
                            <w:szCs w:val="21"/>
                          </w:rPr>
                          <w:t>与收益相关</w:t>
                        </w:r>
                      </w:p>
                    </w:tc>
                  </w:sdtContent>
                </w:sdt>
              </w:tr>
            </w:sdtContent>
          </w:sdt>
          <w:tr w:rsidR="00882C6F" w:rsidRPr="006956D3" w:rsidTr="005121D0">
            <w:trPr>
              <w:jc w:val="center"/>
            </w:trPr>
            <w:tc>
              <w:tcPr>
                <w:tcW w:w="2327" w:type="pct"/>
                <w:tcBorders>
                  <w:top w:val="single" w:sz="4" w:space="0" w:color="auto"/>
                  <w:left w:val="single" w:sz="4" w:space="0" w:color="auto"/>
                  <w:bottom w:val="single" w:sz="4" w:space="0" w:color="auto"/>
                  <w:right w:val="single" w:sz="4" w:space="0" w:color="auto"/>
                </w:tcBorders>
                <w:vAlign w:val="center"/>
              </w:tcPr>
              <w:p w:rsidR="00882C6F" w:rsidRPr="006956D3" w:rsidRDefault="00096EAC" w:rsidP="00882C6F">
                <w:pPr>
                  <w:jc w:val="center"/>
                  <w:rPr>
                    <w:sz w:val="21"/>
                    <w:szCs w:val="21"/>
                  </w:rPr>
                </w:pPr>
                <w:r w:rsidRPr="006956D3">
                  <w:rPr>
                    <w:sz w:val="21"/>
                    <w:szCs w:val="21"/>
                  </w:rPr>
                  <w:t>合计</w:t>
                </w:r>
              </w:p>
            </w:tc>
            <w:tc>
              <w:tcPr>
                <w:tcW w:w="884"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jc w:val="right"/>
                  <w:rPr>
                    <w:sz w:val="21"/>
                    <w:szCs w:val="21"/>
                  </w:rPr>
                </w:pPr>
                <w:sdt>
                  <w:sdtPr>
                    <w:rPr>
                      <w:rFonts w:hint="eastAsia"/>
                      <w:sz w:val="21"/>
                      <w:szCs w:val="21"/>
                    </w:rPr>
                    <w:alias w:val="计入当期损益的政府补助合计"/>
                    <w:tag w:val="_GBC_86ea5e3cb7df4b30a9a5605953fa6a58"/>
                    <w:id w:val="-1056471401"/>
                    <w:lock w:val="sdtLocked"/>
                  </w:sdtPr>
                  <w:sdtContent>
                    <w:r w:rsidR="00096EAC" w:rsidRPr="006956D3">
                      <w:rPr>
                        <w:sz w:val="21"/>
                        <w:szCs w:val="21"/>
                      </w:rPr>
                      <w:t>17,166,998.25</w:t>
                    </w:r>
                  </w:sdtContent>
                </w:sdt>
              </w:p>
            </w:tc>
            <w:tc>
              <w:tcPr>
                <w:tcW w:w="883" w:type="pct"/>
                <w:tcBorders>
                  <w:top w:val="single" w:sz="4" w:space="0" w:color="auto"/>
                  <w:left w:val="single" w:sz="4" w:space="0" w:color="auto"/>
                  <w:bottom w:val="single" w:sz="4" w:space="0" w:color="auto"/>
                  <w:right w:val="single" w:sz="4" w:space="0" w:color="auto"/>
                </w:tcBorders>
              </w:tcPr>
              <w:p w:rsidR="00882C6F" w:rsidRPr="006956D3" w:rsidRDefault="00AA3B3F" w:rsidP="00882C6F">
                <w:pPr>
                  <w:jc w:val="right"/>
                  <w:rPr>
                    <w:sz w:val="21"/>
                    <w:szCs w:val="21"/>
                  </w:rPr>
                </w:pPr>
                <w:sdt>
                  <w:sdtPr>
                    <w:rPr>
                      <w:rFonts w:hint="eastAsia"/>
                      <w:sz w:val="21"/>
                      <w:szCs w:val="21"/>
                    </w:rPr>
                    <w:alias w:val="计入当期损益的政府补助合计"/>
                    <w:tag w:val="_GBC_91a34582f72b41e194b7e3c4d6ca7b38"/>
                    <w:id w:val="-1524857936"/>
                    <w:lock w:val="sdtLocked"/>
                  </w:sdtPr>
                  <w:sdtContent>
                    <w:r w:rsidR="00096EAC" w:rsidRPr="006956D3">
                      <w:rPr>
                        <w:sz w:val="21"/>
                        <w:szCs w:val="21"/>
                      </w:rPr>
                      <w:t>9,403,365.25</w:t>
                    </w:r>
                  </w:sdtContent>
                </w:sdt>
              </w:p>
            </w:tc>
            <w:tc>
              <w:tcPr>
                <w:tcW w:w="906" w:type="pct"/>
                <w:tcBorders>
                  <w:top w:val="single" w:sz="4" w:space="0" w:color="auto"/>
                  <w:left w:val="single" w:sz="4" w:space="0" w:color="auto"/>
                  <w:bottom w:val="single" w:sz="4" w:space="0" w:color="auto"/>
                  <w:right w:val="single" w:sz="4" w:space="0" w:color="auto"/>
                </w:tcBorders>
              </w:tcPr>
              <w:p w:rsidR="00882C6F" w:rsidRPr="006956D3" w:rsidRDefault="00096EAC" w:rsidP="00882C6F">
                <w:pPr>
                  <w:jc w:val="center"/>
                  <w:rPr>
                    <w:sz w:val="21"/>
                    <w:szCs w:val="21"/>
                  </w:rPr>
                </w:pPr>
                <w:r w:rsidRPr="006956D3">
                  <w:rPr>
                    <w:rFonts w:hint="eastAsia"/>
                    <w:sz w:val="21"/>
                    <w:szCs w:val="21"/>
                  </w:rPr>
                  <w:t>/</w:t>
                </w:r>
              </w:p>
            </w:tc>
          </w:tr>
        </w:tbl>
        <w:p w:rsidR="00882C6F" w:rsidRPr="006956D3" w:rsidRDefault="00882C6F">
          <w:pPr>
            <w:rPr>
              <w:sz w:val="21"/>
              <w:szCs w:val="21"/>
            </w:rPr>
          </w:pPr>
        </w:p>
        <w:p w:rsidR="00882C6F" w:rsidRDefault="00AA3B3F"/>
      </w:sdtContent>
    </w:sdt>
    <w:sdt>
      <w:sdtPr>
        <w:rPr>
          <w:rFonts w:ascii="宋体" w:hAnsi="宋体" w:cs="宋体" w:hint="eastAsia"/>
          <w:b w:val="0"/>
          <w:bCs w:val="0"/>
          <w:kern w:val="0"/>
          <w:sz w:val="24"/>
          <w:szCs w:val="21"/>
        </w:rPr>
        <w:alias w:val="模块:营业外支出"/>
        <w:tag w:val="_GBC_7c51aa70be1f405d954dc316ed26b5b4"/>
        <w:id w:val="-952092396"/>
        <w:lock w:val="sdtLocked"/>
        <w:placeholder>
          <w:docPart w:val="GBC22222222222222222222222222222"/>
        </w:placeholder>
      </w:sdtPr>
      <w:sdtEndPr>
        <w:rPr>
          <w:rFonts w:asciiTheme="minorHAnsi" w:hAnsiTheme="minorHAnsi" w:cstheme="minorBidi"/>
        </w:rPr>
      </w:sdtEndPr>
      <w:sdtContent>
        <w:p w:rsidR="00882C6F" w:rsidRPr="005121D0" w:rsidRDefault="00096EAC" w:rsidP="00096EAC">
          <w:pPr>
            <w:pStyle w:val="3"/>
            <w:numPr>
              <w:ilvl w:val="0"/>
              <w:numId w:val="53"/>
            </w:numPr>
            <w:tabs>
              <w:tab w:val="left" w:pos="504"/>
            </w:tabs>
            <w:rPr>
              <w:rFonts w:ascii="宋体" w:hAnsi="宋体"/>
              <w:szCs w:val="21"/>
            </w:rPr>
          </w:pPr>
          <w:r w:rsidRPr="005121D0">
            <w:rPr>
              <w:rFonts w:ascii="宋体" w:hAnsi="宋体" w:hint="eastAsia"/>
              <w:szCs w:val="21"/>
            </w:rPr>
            <w:t>营业外支出</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营业外支出"/>
              <w:tag w:val="_GBC_f8678a9a1bbf4b0697744c5d21146839"/>
              <w:id w:val="-15921602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营业外支出"/>
              <w:tag w:val="_GBC_61e3e82ad5404a9987623525ac03d95e"/>
              <w:id w:val="-12924450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3"/>
            <w:gridCol w:w="1842"/>
            <w:gridCol w:w="1749"/>
            <w:gridCol w:w="2259"/>
          </w:tblGrid>
          <w:tr w:rsidR="00882C6F" w:rsidRPr="005121D0" w:rsidTr="002335A5">
            <w:tc>
              <w:tcPr>
                <w:tcW w:w="1684" w:type="pct"/>
                <w:tcBorders>
                  <w:top w:val="single" w:sz="4" w:space="0" w:color="auto"/>
                  <w:left w:val="single" w:sz="4" w:space="0" w:color="auto"/>
                  <w:bottom w:val="single" w:sz="4" w:space="0" w:color="auto"/>
                  <w:right w:val="single" w:sz="4" w:space="0" w:color="auto"/>
                </w:tcBorders>
                <w:vAlign w:val="center"/>
              </w:tcPr>
              <w:p w:rsidR="00882C6F" w:rsidRPr="005121D0" w:rsidRDefault="00096EAC" w:rsidP="00882C6F">
                <w:pPr>
                  <w:autoSpaceDE w:val="0"/>
                  <w:autoSpaceDN w:val="0"/>
                  <w:adjustRightInd w:val="0"/>
                  <w:jc w:val="center"/>
                  <w:rPr>
                    <w:sz w:val="21"/>
                    <w:szCs w:val="21"/>
                  </w:rPr>
                </w:pPr>
                <w:r w:rsidRPr="005121D0">
                  <w:rPr>
                    <w:rFonts w:hint="eastAsia"/>
                    <w:sz w:val="21"/>
                    <w:szCs w:val="21"/>
                  </w:rPr>
                  <w:t>项目</w:t>
                </w:r>
              </w:p>
            </w:tc>
            <w:tc>
              <w:tcPr>
                <w:tcW w:w="1044" w:type="pct"/>
                <w:tcBorders>
                  <w:top w:val="single" w:sz="4" w:space="0" w:color="auto"/>
                  <w:left w:val="single" w:sz="4" w:space="0" w:color="auto"/>
                  <w:bottom w:val="single" w:sz="4" w:space="0" w:color="auto"/>
                  <w:right w:val="single" w:sz="4" w:space="0" w:color="auto"/>
                </w:tcBorders>
                <w:vAlign w:val="center"/>
              </w:tcPr>
              <w:p w:rsidR="00882C6F" w:rsidRPr="005121D0" w:rsidRDefault="00096EAC" w:rsidP="00882C6F">
                <w:pPr>
                  <w:autoSpaceDE w:val="0"/>
                  <w:autoSpaceDN w:val="0"/>
                  <w:adjustRightInd w:val="0"/>
                  <w:jc w:val="center"/>
                  <w:rPr>
                    <w:sz w:val="21"/>
                    <w:szCs w:val="21"/>
                  </w:rPr>
                </w:pPr>
                <w:r w:rsidRPr="005121D0">
                  <w:rPr>
                    <w:rFonts w:hint="eastAsia"/>
                    <w:sz w:val="21"/>
                    <w:szCs w:val="21"/>
                  </w:rPr>
                  <w:t>本期发生额</w:t>
                </w:r>
              </w:p>
            </w:tc>
            <w:tc>
              <w:tcPr>
                <w:tcW w:w="991" w:type="pct"/>
                <w:tcBorders>
                  <w:top w:val="single" w:sz="4" w:space="0" w:color="auto"/>
                  <w:left w:val="single" w:sz="4" w:space="0" w:color="auto"/>
                  <w:bottom w:val="single" w:sz="4" w:space="0" w:color="auto"/>
                  <w:right w:val="single" w:sz="4" w:space="0" w:color="auto"/>
                </w:tcBorders>
                <w:vAlign w:val="center"/>
              </w:tcPr>
              <w:p w:rsidR="00882C6F" w:rsidRPr="005121D0" w:rsidRDefault="00096EAC" w:rsidP="00882C6F">
                <w:pPr>
                  <w:autoSpaceDE w:val="0"/>
                  <w:autoSpaceDN w:val="0"/>
                  <w:adjustRightInd w:val="0"/>
                  <w:jc w:val="center"/>
                  <w:rPr>
                    <w:sz w:val="21"/>
                    <w:szCs w:val="21"/>
                  </w:rPr>
                </w:pPr>
                <w:r w:rsidRPr="005121D0">
                  <w:rPr>
                    <w:rFonts w:hint="eastAsia"/>
                    <w:sz w:val="21"/>
                    <w:szCs w:val="21"/>
                  </w:rPr>
                  <w:t>上期发生额</w:t>
                </w:r>
              </w:p>
            </w:tc>
            <w:tc>
              <w:tcPr>
                <w:tcW w:w="1280" w:type="pct"/>
                <w:tcBorders>
                  <w:top w:val="single" w:sz="4" w:space="0" w:color="auto"/>
                  <w:left w:val="single" w:sz="4" w:space="0" w:color="auto"/>
                  <w:bottom w:val="single" w:sz="4" w:space="0" w:color="auto"/>
                  <w:right w:val="single" w:sz="4" w:space="0" w:color="auto"/>
                </w:tcBorders>
                <w:vAlign w:val="center"/>
              </w:tcPr>
              <w:p w:rsidR="00882C6F" w:rsidRPr="005121D0" w:rsidRDefault="00096EAC" w:rsidP="00882C6F">
                <w:pPr>
                  <w:autoSpaceDE w:val="0"/>
                  <w:autoSpaceDN w:val="0"/>
                  <w:adjustRightInd w:val="0"/>
                  <w:jc w:val="center"/>
                  <w:rPr>
                    <w:sz w:val="21"/>
                    <w:szCs w:val="21"/>
                  </w:rPr>
                </w:pPr>
                <w:r w:rsidRPr="005121D0">
                  <w:rPr>
                    <w:rFonts w:hint="eastAsia"/>
                    <w:sz w:val="21"/>
                    <w:szCs w:val="21"/>
                  </w:rPr>
                  <w:t>计入当期非经常性损益的金额</w:t>
                </w:r>
              </w:p>
            </w:tc>
          </w:tr>
          <w:tr w:rsidR="00882C6F" w:rsidRPr="005121D0" w:rsidTr="002335A5">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rPr>
                    <w:sz w:val="21"/>
                    <w:szCs w:val="21"/>
                  </w:rPr>
                </w:pPr>
                <w:r w:rsidRPr="005121D0">
                  <w:rPr>
                    <w:rFonts w:hint="eastAsia"/>
                    <w:sz w:val="21"/>
                    <w:szCs w:val="21"/>
                  </w:rPr>
                  <w:t>非流动资产处置损失合计</w:t>
                </w:r>
              </w:p>
            </w:tc>
            <w:tc>
              <w:tcPr>
                <w:tcW w:w="1044"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非流动资产处置损失合计"/>
                    <w:tag w:val="_GBC_ced1163ad2a24db6b7b2944202eaac93"/>
                    <w:id w:val="486664691"/>
                    <w:lock w:val="sdtLocked"/>
                  </w:sdtPr>
                  <w:sdtContent>
                    <w:r w:rsidR="00096EAC" w:rsidRPr="005121D0">
                      <w:rPr>
                        <w:sz w:val="21"/>
                        <w:szCs w:val="21"/>
                      </w:rPr>
                      <w:t>7,048,960.84</w:t>
                    </w:r>
                  </w:sdtContent>
                </w:sdt>
              </w:p>
            </w:tc>
            <w:tc>
              <w:tcPr>
                <w:tcW w:w="991"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非流动资产处置损失合计"/>
                    <w:tag w:val="_GBC_d164bec9726d444584f86c9e23a53595"/>
                    <w:id w:val="1879050061"/>
                    <w:lock w:val="sdtLocked"/>
                  </w:sdtPr>
                  <w:sdtContent>
                    <w:r w:rsidR="00096EAC" w:rsidRPr="005121D0">
                      <w:rPr>
                        <w:sz w:val="21"/>
                        <w:szCs w:val="21"/>
                      </w:rPr>
                      <w:t>780,183.98</w:t>
                    </w:r>
                  </w:sdtContent>
                </w:sdt>
              </w:p>
            </w:tc>
            <w:sdt>
              <w:sdtPr>
                <w:rPr>
                  <w:sz w:val="21"/>
                  <w:szCs w:val="21"/>
                </w:rPr>
                <w:alias w:val="非流动资产处置损失合计计入当期非经常性损益的金额"/>
                <w:tag w:val="_GBC_f8278aa8803f434a9979e846ea71bcb1"/>
                <w:id w:val="1676766240"/>
                <w:lock w:val="sdtLocked"/>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jc w:val="right"/>
                      <w:rPr>
                        <w:sz w:val="21"/>
                        <w:szCs w:val="21"/>
                      </w:rPr>
                    </w:pPr>
                    <w:r w:rsidRPr="005121D0">
                      <w:rPr>
                        <w:sz w:val="21"/>
                        <w:szCs w:val="21"/>
                      </w:rPr>
                      <w:t>7,048,960.84</w:t>
                    </w:r>
                  </w:p>
                </w:tc>
              </w:sdtContent>
            </w:sdt>
          </w:tr>
          <w:tr w:rsidR="00882C6F" w:rsidRPr="005121D0" w:rsidTr="002335A5">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rPr>
                    <w:sz w:val="21"/>
                    <w:szCs w:val="21"/>
                  </w:rPr>
                </w:pPr>
                <w:r w:rsidRPr="005121D0">
                  <w:rPr>
                    <w:rFonts w:hint="eastAsia"/>
                    <w:sz w:val="21"/>
                    <w:szCs w:val="21"/>
                  </w:rPr>
                  <w:t>其中：固定资产处置损失</w:t>
                </w:r>
              </w:p>
            </w:tc>
            <w:tc>
              <w:tcPr>
                <w:tcW w:w="1044"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固定资产处置损失"/>
                    <w:tag w:val="_GBC_3606e3c0d2284967aab0342305d69eeb"/>
                    <w:id w:val="1861622525"/>
                    <w:lock w:val="sdtLocked"/>
                  </w:sdtPr>
                  <w:sdtContent>
                    <w:r w:rsidR="00096EAC" w:rsidRPr="005121D0">
                      <w:rPr>
                        <w:sz w:val="21"/>
                        <w:szCs w:val="21"/>
                      </w:rPr>
                      <w:t>7,048,960.84</w:t>
                    </w:r>
                  </w:sdtContent>
                </w:sdt>
              </w:p>
            </w:tc>
            <w:tc>
              <w:tcPr>
                <w:tcW w:w="991"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固定资产处置损失"/>
                    <w:tag w:val="_GBC_a2d2c57e9de648609a67bfce198d8643"/>
                    <w:id w:val="-1367445841"/>
                    <w:lock w:val="sdtLocked"/>
                  </w:sdtPr>
                  <w:sdtContent>
                    <w:r w:rsidR="00096EAC" w:rsidRPr="005121D0">
                      <w:rPr>
                        <w:sz w:val="21"/>
                        <w:szCs w:val="21"/>
                      </w:rPr>
                      <w:t>780,183.98</w:t>
                    </w:r>
                  </w:sdtContent>
                </w:sdt>
              </w:p>
            </w:tc>
            <w:sdt>
              <w:sdtPr>
                <w:rPr>
                  <w:sz w:val="21"/>
                  <w:szCs w:val="21"/>
                </w:rPr>
                <w:alias w:val="固定资产处置损失计入当期非经常性损益的金额"/>
                <w:tag w:val="_GBC_f7f425aaefa94df6aa7b7aadae93d5c8"/>
                <w:id w:val="-2095008228"/>
                <w:lock w:val="sdtLocked"/>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jc w:val="right"/>
                      <w:rPr>
                        <w:sz w:val="21"/>
                        <w:szCs w:val="21"/>
                      </w:rPr>
                    </w:pPr>
                    <w:r w:rsidRPr="005121D0">
                      <w:rPr>
                        <w:sz w:val="21"/>
                        <w:szCs w:val="21"/>
                      </w:rPr>
                      <w:t>7,048,960.84</w:t>
                    </w:r>
                  </w:p>
                </w:tc>
              </w:sdtContent>
            </w:sdt>
          </w:tr>
          <w:tr w:rsidR="00882C6F" w:rsidRPr="005121D0" w:rsidTr="002335A5">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rPr>
                    <w:sz w:val="21"/>
                    <w:szCs w:val="21"/>
                  </w:rPr>
                </w:pPr>
                <w:r w:rsidRPr="005121D0">
                  <w:rPr>
                    <w:rFonts w:hint="eastAsia"/>
                    <w:sz w:val="21"/>
                    <w:szCs w:val="21"/>
                  </w:rPr>
                  <w:t>债务重组损失</w:t>
                </w:r>
              </w:p>
            </w:tc>
            <w:tc>
              <w:tcPr>
                <w:tcW w:w="1044"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债务重组损失"/>
                    <w:tag w:val="_GBC_a5bc6323729f4af18b1e0f22b4943cb8"/>
                    <w:id w:val="-1157307984"/>
                    <w:lock w:val="sdtLocked"/>
                  </w:sdtPr>
                  <w:sdtContent>
                    <w:r w:rsidR="00096EAC" w:rsidRPr="005121D0">
                      <w:rPr>
                        <w:sz w:val="21"/>
                        <w:szCs w:val="21"/>
                      </w:rPr>
                      <w:t>347,262.23</w:t>
                    </w:r>
                  </w:sdtContent>
                </w:sdt>
              </w:p>
            </w:tc>
            <w:tc>
              <w:tcPr>
                <w:tcW w:w="991"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b/>
                    <w:sz w:val="21"/>
                    <w:szCs w:val="21"/>
                  </w:rPr>
                </w:pPr>
                <w:sdt>
                  <w:sdtPr>
                    <w:rPr>
                      <w:rFonts w:hint="eastAsia"/>
                      <w:sz w:val="21"/>
                      <w:szCs w:val="21"/>
                    </w:rPr>
                    <w:alias w:val="债务重组损失"/>
                    <w:tag w:val="_GBC_9e1064b9e81f4c7aa7909056d64122da"/>
                    <w:id w:val="-1932494812"/>
                    <w:lock w:val="sdtLocked"/>
                  </w:sdtPr>
                  <w:sdtContent>
                    <w:r w:rsidR="00096EAC" w:rsidRPr="005121D0">
                      <w:rPr>
                        <w:sz w:val="21"/>
                        <w:szCs w:val="21"/>
                      </w:rPr>
                      <w:t>453,804.92</w:t>
                    </w:r>
                  </w:sdtContent>
                </w:sdt>
              </w:p>
            </w:tc>
            <w:sdt>
              <w:sdtPr>
                <w:rPr>
                  <w:sz w:val="21"/>
                  <w:szCs w:val="21"/>
                </w:rPr>
                <w:alias w:val="债务重组损失计入当期非经常性损益的金额"/>
                <w:tag w:val="_GBC_4a432e528451447da5b21217365f944a"/>
                <w:id w:val="1421209502"/>
                <w:lock w:val="sdtLocked"/>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jc w:val="right"/>
                      <w:rPr>
                        <w:sz w:val="21"/>
                        <w:szCs w:val="21"/>
                      </w:rPr>
                    </w:pPr>
                    <w:r w:rsidRPr="005121D0">
                      <w:rPr>
                        <w:sz w:val="21"/>
                        <w:szCs w:val="21"/>
                      </w:rPr>
                      <w:t>347,262.23</w:t>
                    </w:r>
                  </w:p>
                </w:tc>
              </w:sdtContent>
            </w:sdt>
          </w:tr>
          <w:tr w:rsidR="00882C6F" w:rsidRPr="005121D0" w:rsidTr="002335A5">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rPr>
                    <w:sz w:val="21"/>
                    <w:szCs w:val="21"/>
                  </w:rPr>
                </w:pPr>
                <w:r w:rsidRPr="005121D0">
                  <w:rPr>
                    <w:rFonts w:hint="eastAsia"/>
                    <w:sz w:val="21"/>
                    <w:szCs w:val="21"/>
                  </w:rPr>
                  <w:t>非货币性资产交换损失</w:t>
                </w:r>
              </w:p>
            </w:tc>
            <w:tc>
              <w:tcPr>
                <w:tcW w:w="1044"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非货币性资产交换损失(营业外支出)"/>
                    <w:tag w:val="_GBC_851b1c832d204931a254a78ec0a6ddf8"/>
                    <w:id w:val="-410163036"/>
                    <w:lock w:val="sdtLocked"/>
                    <w:showingPlcHdr/>
                  </w:sdtPr>
                  <w:sdtContent>
                    <w:r w:rsidR="00096EAC" w:rsidRPr="005121D0">
                      <w:rPr>
                        <w:rFonts w:hint="eastAsia"/>
                        <w:color w:val="0000FF"/>
                        <w:sz w:val="21"/>
                        <w:szCs w:val="21"/>
                      </w:rPr>
                      <w:t xml:space="preserve">　</w:t>
                    </w:r>
                  </w:sdtContent>
                </w:sdt>
              </w:p>
            </w:tc>
            <w:tc>
              <w:tcPr>
                <w:tcW w:w="991"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b/>
                    <w:sz w:val="21"/>
                    <w:szCs w:val="21"/>
                  </w:rPr>
                </w:pPr>
                <w:sdt>
                  <w:sdtPr>
                    <w:rPr>
                      <w:rFonts w:hint="eastAsia"/>
                      <w:sz w:val="21"/>
                      <w:szCs w:val="21"/>
                    </w:rPr>
                    <w:alias w:val="非货币性资产交换损失(营业外支出)"/>
                    <w:tag w:val="_GBC_86e780b0f5aa44d7a3d9beda378178cd"/>
                    <w:id w:val="-1253274126"/>
                    <w:lock w:val="sdtLocked"/>
                    <w:showingPlcHdr/>
                  </w:sdtPr>
                  <w:sdtContent>
                    <w:r w:rsidR="00096EAC" w:rsidRPr="005121D0">
                      <w:rPr>
                        <w:rFonts w:hint="eastAsia"/>
                        <w:color w:val="0000FF"/>
                        <w:sz w:val="21"/>
                        <w:szCs w:val="21"/>
                      </w:rPr>
                      <w:t xml:space="preserve">　</w:t>
                    </w:r>
                  </w:sdtContent>
                </w:sdt>
              </w:p>
            </w:tc>
            <w:sdt>
              <w:sdtPr>
                <w:rPr>
                  <w:sz w:val="21"/>
                  <w:szCs w:val="21"/>
                </w:rPr>
                <w:alias w:val="非货币性资产交换损失计入当期非经常性损益的金额"/>
                <w:tag w:val="_GBC_6f6825d08e1844ab88290237e1a73015"/>
                <w:id w:val="-458029369"/>
                <w:lock w:val="sdtLocked"/>
                <w:showingPlcHdr/>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jc w:val="right"/>
                      <w:rPr>
                        <w:sz w:val="21"/>
                        <w:szCs w:val="21"/>
                      </w:rPr>
                    </w:pPr>
                    <w:r w:rsidRPr="005121D0">
                      <w:rPr>
                        <w:rFonts w:hint="eastAsia"/>
                        <w:color w:val="0000FF"/>
                        <w:sz w:val="21"/>
                        <w:szCs w:val="21"/>
                      </w:rPr>
                      <w:t xml:space="preserve">　</w:t>
                    </w:r>
                  </w:p>
                </w:tc>
              </w:sdtContent>
            </w:sdt>
          </w:tr>
          <w:tr w:rsidR="00882C6F" w:rsidRPr="005121D0" w:rsidTr="002335A5">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rPr>
                    <w:sz w:val="21"/>
                    <w:szCs w:val="21"/>
                  </w:rPr>
                </w:pPr>
                <w:r w:rsidRPr="005121D0">
                  <w:rPr>
                    <w:rFonts w:hint="eastAsia"/>
                    <w:sz w:val="21"/>
                    <w:szCs w:val="21"/>
                  </w:rPr>
                  <w:t>对外捐赠</w:t>
                </w:r>
              </w:p>
            </w:tc>
            <w:tc>
              <w:tcPr>
                <w:tcW w:w="1044"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对外捐赠"/>
                    <w:tag w:val="_GBC_e583e7b02dab44dbbf633c4d5dae746b"/>
                    <w:id w:val="1503012210"/>
                    <w:lock w:val="sdtLocked"/>
                  </w:sdtPr>
                  <w:sdtContent>
                    <w:r w:rsidR="00096EAC" w:rsidRPr="005121D0">
                      <w:rPr>
                        <w:sz w:val="21"/>
                        <w:szCs w:val="21"/>
                      </w:rPr>
                      <w:t>38,100.00</w:t>
                    </w:r>
                  </w:sdtContent>
                </w:sdt>
              </w:p>
            </w:tc>
            <w:tc>
              <w:tcPr>
                <w:tcW w:w="991"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对外捐赠"/>
                    <w:tag w:val="_GBC_f00f1f464d56426ca391a5e406ccf039"/>
                    <w:id w:val="-938597156"/>
                    <w:lock w:val="sdtLocked"/>
                  </w:sdtPr>
                  <w:sdtContent>
                    <w:r w:rsidR="00096EAC" w:rsidRPr="005121D0">
                      <w:rPr>
                        <w:sz w:val="21"/>
                        <w:szCs w:val="21"/>
                      </w:rPr>
                      <w:t>39,000.00</w:t>
                    </w:r>
                  </w:sdtContent>
                </w:sdt>
              </w:p>
            </w:tc>
            <w:sdt>
              <w:sdtPr>
                <w:rPr>
                  <w:sz w:val="21"/>
                  <w:szCs w:val="21"/>
                </w:rPr>
                <w:alias w:val="对外捐赠计入当期非经常性损益的金额"/>
                <w:tag w:val="_GBC_fde785e651b74623ada089488400c47d"/>
                <w:id w:val="1803189015"/>
                <w:lock w:val="sdtLocked"/>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autoSpaceDE w:val="0"/>
                      <w:autoSpaceDN w:val="0"/>
                      <w:adjustRightInd w:val="0"/>
                      <w:jc w:val="right"/>
                      <w:rPr>
                        <w:sz w:val="21"/>
                        <w:szCs w:val="21"/>
                      </w:rPr>
                    </w:pPr>
                    <w:r w:rsidRPr="005121D0">
                      <w:rPr>
                        <w:sz w:val="21"/>
                        <w:szCs w:val="21"/>
                      </w:rPr>
                      <w:t>38,100.00</w:t>
                    </w:r>
                  </w:p>
                </w:tc>
              </w:sdtContent>
            </w:sdt>
          </w:tr>
          <w:sdt>
            <w:sdtPr>
              <w:rPr>
                <w:rFonts w:hint="eastAsia"/>
                <w:sz w:val="21"/>
                <w:szCs w:val="21"/>
              </w:rPr>
              <w:alias w:val="营业外支出明细"/>
              <w:tag w:val="_GBC_5b9df89383994b599a7029fc70bb3881"/>
              <w:id w:val="187268553"/>
              <w:lock w:val="sdtLocked"/>
            </w:sdtPr>
            <w:sdtContent>
              <w:tr w:rsidR="00882C6F" w:rsidRPr="005121D0" w:rsidTr="002335A5">
                <w:sdt>
                  <w:sdtPr>
                    <w:rPr>
                      <w:rFonts w:hint="eastAsia"/>
                      <w:sz w:val="21"/>
                      <w:szCs w:val="21"/>
                    </w:rPr>
                    <w:alias w:val="营业外支出项目"/>
                    <w:tag w:val="_GBC_f6927f1ee5b54465a9030c5dccab7653"/>
                    <w:id w:val="1871870885"/>
                    <w:lock w:val="sdtLocked"/>
                  </w:sdtPr>
                  <w:sdtContent>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rPr>
                            <w:sz w:val="21"/>
                            <w:szCs w:val="21"/>
                          </w:rPr>
                        </w:pPr>
                        <w:r w:rsidRPr="005121D0">
                          <w:rPr>
                            <w:rFonts w:hint="eastAsia"/>
                            <w:sz w:val="21"/>
                            <w:szCs w:val="21"/>
                          </w:rPr>
                          <w:t>盘亏损失</w:t>
                        </w:r>
                      </w:p>
                    </w:tc>
                  </w:sdtContent>
                </w:sdt>
                <w:sdt>
                  <w:sdtPr>
                    <w:rPr>
                      <w:sz w:val="21"/>
                      <w:szCs w:val="21"/>
                    </w:rPr>
                    <w:alias w:val="营业外支出金额"/>
                    <w:tag w:val="_GBC_d8bd7284bb7b4491bc8b59df9f927218"/>
                    <w:id w:val="-745645193"/>
                    <w:lock w:val="sdtLocked"/>
                  </w:sdtPr>
                  <w:sdtContent>
                    <w:tc>
                      <w:tcPr>
                        <w:tcW w:w="104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30,843.56</w:t>
                        </w:r>
                      </w:p>
                    </w:tc>
                  </w:sdtContent>
                </w:sdt>
                <w:sdt>
                  <w:sdtPr>
                    <w:rPr>
                      <w:sz w:val="21"/>
                      <w:szCs w:val="21"/>
                    </w:rPr>
                    <w:alias w:val="营业外支出金额"/>
                    <w:tag w:val="_GBC_99b51394d56848118bf4cf216e08322c"/>
                    <w:id w:val="1218013416"/>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 xml:space="preserve">     </w:t>
                        </w:r>
                      </w:p>
                    </w:tc>
                  </w:sdtContent>
                </w:sdt>
                <w:sdt>
                  <w:sdtPr>
                    <w:rPr>
                      <w:sz w:val="21"/>
                      <w:szCs w:val="21"/>
                    </w:rPr>
                    <w:alias w:val="营业外支出金额计入当期非经常性损益的金额"/>
                    <w:tag w:val="_GBC_61d600f278e24d4487b6d8c411a2c8ab"/>
                    <w:id w:val="-568882631"/>
                    <w:lock w:val="sdtLocked"/>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30,843.56</w:t>
                        </w:r>
                      </w:p>
                    </w:tc>
                  </w:sdtContent>
                </w:sdt>
              </w:tr>
            </w:sdtContent>
          </w:sdt>
          <w:sdt>
            <w:sdtPr>
              <w:rPr>
                <w:rFonts w:hint="eastAsia"/>
                <w:sz w:val="21"/>
                <w:szCs w:val="21"/>
              </w:rPr>
              <w:alias w:val="营业外支出明细"/>
              <w:tag w:val="_GBC_5b9df89383994b599a7029fc70bb3881"/>
              <w:id w:val="-1476987796"/>
              <w:lock w:val="sdtLocked"/>
            </w:sdtPr>
            <w:sdtContent>
              <w:tr w:rsidR="00882C6F" w:rsidRPr="005121D0" w:rsidTr="002335A5">
                <w:sdt>
                  <w:sdtPr>
                    <w:rPr>
                      <w:rFonts w:hint="eastAsia"/>
                      <w:sz w:val="21"/>
                      <w:szCs w:val="21"/>
                    </w:rPr>
                    <w:alias w:val="营业外支出项目"/>
                    <w:tag w:val="_GBC_f6927f1ee5b54465a9030c5dccab7653"/>
                    <w:id w:val="-407702142"/>
                    <w:lock w:val="sdtLocked"/>
                  </w:sdtPr>
                  <w:sdtContent>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rPr>
                            <w:sz w:val="21"/>
                            <w:szCs w:val="21"/>
                          </w:rPr>
                        </w:pPr>
                        <w:r w:rsidRPr="005121D0">
                          <w:rPr>
                            <w:rFonts w:hint="eastAsia"/>
                            <w:sz w:val="21"/>
                            <w:szCs w:val="21"/>
                          </w:rPr>
                          <w:t>罚款及滞纳金违约金支出</w:t>
                        </w:r>
                      </w:p>
                    </w:tc>
                  </w:sdtContent>
                </w:sdt>
                <w:sdt>
                  <w:sdtPr>
                    <w:rPr>
                      <w:sz w:val="21"/>
                      <w:szCs w:val="21"/>
                    </w:rPr>
                    <w:alias w:val="营业外支出金额"/>
                    <w:tag w:val="_GBC_d8bd7284bb7b4491bc8b59df9f927218"/>
                    <w:id w:val="-550533974"/>
                    <w:lock w:val="sdtLocked"/>
                  </w:sdtPr>
                  <w:sdtContent>
                    <w:tc>
                      <w:tcPr>
                        <w:tcW w:w="104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814,686.53</w:t>
                        </w:r>
                      </w:p>
                    </w:tc>
                  </w:sdtContent>
                </w:sdt>
                <w:sdt>
                  <w:sdtPr>
                    <w:rPr>
                      <w:sz w:val="21"/>
                      <w:szCs w:val="21"/>
                    </w:rPr>
                    <w:alias w:val="营业外支出金额"/>
                    <w:tag w:val="_GBC_99b51394d56848118bf4cf216e08322c"/>
                    <w:id w:val="-1082129885"/>
                    <w:lock w:val="sdtLocked"/>
                  </w:sdtPr>
                  <w:sdtContent>
                    <w:tc>
                      <w:tcPr>
                        <w:tcW w:w="991"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582,340.27</w:t>
                        </w:r>
                      </w:p>
                    </w:tc>
                  </w:sdtContent>
                </w:sdt>
                <w:sdt>
                  <w:sdtPr>
                    <w:rPr>
                      <w:sz w:val="21"/>
                      <w:szCs w:val="21"/>
                    </w:rPr>
                    <w:alias w:val="营业外支出金额计入当期非经常性损益的金额"/>
                    <w:tag w:val="_GBC_61d600f278e24d4487b6d8c411a2c8ab"/>
                    <w:id w:val="1074627112"/>
                    <w:lock w:val="sdtLocked"/>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814,686.53</w:t>
                        </w:r>
                      </w:p>
                    </w:tc>
                  </w:sdtContent>
                </w:sdt>
              </w:tr>
            </w:sdtContent>
          </w:sdt>
          <w:sdt>
            <w:sdtPr>
              <w:rPr>
                <w:rFonts w:hint="eastAsia"/>
                <w:sz w:val="21"/>
                <w:szCs w:val="21"/>
              </w:rPr>
              <w:alias w:val="营业外支出明细"/>
              <w:tag w:val="_GBC_5b9df89383994b599a7029fc70bb3881"/>
              <w:id w:val="-1833205771"/>
              <w:lock w:val="sdtLocked"/>
            </w:sdtPr>
            <w:sdtContent>
              <w:tr w:rsidR="00882C6F" w:rsidRPr="005121D0" w:rsidTr="002335A5">
                <w:sdt>
                  <w:sdtPr>
                    <w:rPr>
                      <w:rFonts w:hint="eastAsia"/>
                      <w:sz w:val="21"/>
                      <w:szCs w:val="21"/>
                    </w:rPr>
                    <w:alias w:val="营业外支出项目"/>
                    <w:tag w:val="_GBC_f6927f1ee5b54465a9030c5dccab7653"/>
                    <w:id w:val="1261113250"/>
                    <w:lock w:val="sdtLocked"/>
                  </w:sdtPr>
                  <w:sdtContent>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rPr>
                            <w:sz w:val="21"/>
                            <w:szCs w:val="21"/>
                          </w:rPr>
                        </w:pPr>
                        <w:r w:rsidRPr="005121D0">
                          <w:rPr>
                            <w:rFonts w:hint="eastAsia"/>
                            <w:sz w:val="21"/>
                            <w:szCs w:val="21"/>
                          </w:rPr>
                          <w:t>其它</w:t>
                        </w:r>
                      </w:p>
                    </w:tc>
                  </w:sdtContent>
                </w:sdt>
                <w:sdt>
                  <w:sdtPr>
                    <w:rPr>
                      <w:sz w:val="21"/>
                      <w:szCs w:val="21"/>
                    </w:rPr>
                    <w:alias w:val="营业外支出金额"/>
                    <w:tag w:val="_GBC_d8bd7284bb7b4491bc8b59df9f927218"/>
                    <w:id w:val="172694708"/>
                    <w:lock w:val="sdtLocked"/>
                  </w:sdtPr>
                  <w:sdtContent>
                    <w:tc>
                      <w:tcPr>
                        <w:tcW w:w="104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1,139,326.22</w:t>
                        </w:r>
                      </w:p>
                    </w:tc>
                  </w:sdtContent>
                </w:sdt>
                <w:sdt>
                  <w:sdtPr>
                    <w:rPr>
                      <w:sz w:val="21"/>
                      <w:szCs w:val="21"/>
                    </w:rPr>
                    <w:alias w:val="营业外支出金额"/>
                    <w:tag w:val="_GBC_99b51394d56848118bf4cf216e08322c"/>
                    <w:id w:val="1701278347"/>
                    <w:lock w:val="sdtLocked"/>
                  </w:sdtPr>
                  <w:sdtContent>
                    <w:tc>
                      <w:tcPr>
                        <w:tcW w:w="991"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172,870.99</w:t>
                        </w:r>
                      </w:p>
                    </w:tc>
                  </w:sdtContent>
                </w:sdt>
                <w:sdt>
                  <w:sdtPr>
                    <w:rPr>
                      <w:sz w:val="21"/>
                      <w:szCs w:val="21"/>
                    </w:rPr>
                    <w:alias w:val="营业外支出金额计入当期非经常性损益的金额"/>
                    <w:tag w:val="_GBC_61d600f278e24d4487b6d8c411a2c8ab"/>
                    <w:id w:val="-1460491406"/>
                    <w:lock w:val="sdtLocked"/>
                  </w:sdtPr>
                  <w:sdtContent>
                    <w:tc>
                      <w:tcPr>
                        <w:tcW w:w="128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1,139,326.22</w:t>
                        </w:r>
                      </w:p>
                    </w:tc>
                  </w:sdtContent>
                </w:sdt>
              </w:tr>
            </w:sdtContent>
          </w:sdt>
          <w:tr w:rsidR="00882C6F" w:rsidRPr="005121D0" w:rsidTr="002335A5">
            <w:tc>
              <w:tcPr>
                <w:tcW w:w="1684"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ind w:right="6"/>
                  <w:jc w:val="center"/>
                  <w:rPr>
                    <w:sz w:val="21"/>
                    <w:szCs w:val="21"/>
                  </w:rPr>
                </w:pPr>
                <w:r w:rsidRPr="005121D0">
                  <w:rPr>
                    <w:rFonts w:hint="eastAsia"/>
                    <w:sz w:val="21"/>
                    <w:szCs w:val="21"/>
                  </w:rPr>
                  <w:lastRenderedPageBreak/>
                  <w:t>合计</w:t>
                </w:r>
              </w:p>
            </w:tc>
            <w:tc>
              <w:tcPr>
                <w:tcW w:w="1044"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营业外支出"/>
                    <w:tag w:val="_GBC_085ac86af74e486781bc9e70d758e2e8"/>
                    <w:id w:val="751620773"/>
                    <w:lock w:val="sdtLocked"/>
                  </w:sdtPr>
                  <w:sdtContent>
                    <w:r w:rsidR="00096EAC" w:rsidRPr="005121D0">
                      <w:rPr>
                        <w:sz w:val="21"/>
                        <w:szCs w:val="21"/>
                      </w:rPr>
                      <w:t>9,419,179.38</w:t>
                    </w:r>
                  </w:sdtContent>
                </w:sdt>
              </w:p>
            </w:tc>
            <w:tc>
              <w:tcPr>
                <w:tcW w:w="991"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jc w:val="right"/>
                  <w:rPr>
                    <w:sz w:val="21"/>
                    <w:szCs w:val="21"/>
                  </w:rPr>
                </w:pPr>
                <w:sdt>
                  <w:sdtPr>
                    <w:rPr>
                      <w:rFonts w:hint="eastAsia"/>
                      <w:sz w:val="21"/>
                      <w:szCs w:val="21"/>
                    </w:rPr>
                    <w:alias w:val="营业外支出"/>
                    <w:tag w:val="_GBC_53de334f8694468290e02ab55ff1d33c"/>
                    <w:id w:val="1547026157"/>
                    <w:lock w:val="sdtLocked"/>
                  </w:sdtPr>
                  <w:sdtContent>
                    <w:r w:rsidR="00096EAC" w:rsidRPr="005121D0">
                      <w:rPr>
                        <w:sz w:val="21"/>
                        <w:szCs w:val="21"/>
                      </w:rPr>
                      <w:t>2,028,200.16</w:t>
                    </w:r>
                  </w:sdtContent>
                </w:sdt>
              </w:p>
            </w:tc>
            <w:tc>
              <w:tcPr>
                <w:tcW w:w="1280" w:type="pct"/>
                <w:tcBorders>
                  <w:top w:val="single" w:sz="4" w:space="0" w:color="auto"/>
                  <w:left w:val="single" w:sz="4" w:space="0" w:color="auto"/>
                  <w:bottom w:val="single" w:sz="4" w:space="0" w:color="auto"/>
                  <w:right w:val="single" w:sz="4" w:space="0" w:color="auto"/>
                </w:tcBorders>
              </w:tcPr>
              <w:p w:rsidR="00882C6F" w:rsidRPr="005121D0" w:rsidRDefault="00AA3B3F" w:rsidP="00882C6F">
                <w:pPr>
                  <w:autoSpaceDE w:val="0"/>
                  <w:autoSpaceDN w:val="0"/>
                  <w:adjustRightInd w:val="0"/>
                  <w:jc w:val="right"/>
                  <w:rPr>
                    <w:sz w:val="21"/>
                    <w:szCs w:val="21"/>
                  </w:rPr>
                </w:pPr>
                <w:sdt>
                  <w:sdtPr>
                    <w:rPr>
                      <w:rFonts w:hint="eastAsia"/>
                      <w:sz w:val="21"/>
                      <w:szCs w:val="21"/>
                    </w:rPr>
                    <w:alias w:val="营业外支出合计计入当期非经常性损益的金额"/>
                    <w:tag w:val="_GBC_1455bcffc4334a26bd8d01694824cf65"/>
                    <w:id w:val="-452332833"/>
                    <w:lock w:val="sdtLocked"/>
                  </w:sdtPr>
                  <w:sdtContent>
                    <w:r w:rsidR="00096EAC" w:rsidRPr="005121D0">
                      <w:rPr>
                        <w:sz w:val="21"/>
                        <w:szCs w:val="21"/>
                      </w:rPr>
                      <w:t>9,419,179.38</w:t>
                    </w:r>
                  </w:sdtContent>
                </w:sdt>
              </w:p>
            </w:tc>
          </w:tr>
        </w:tbl>
        <w:p w:rsidR="00882C6F" w:rsidRPr="005121D0" w:rsidRDefault="00AA3B3F">
          <w:pPr>
            <w:rPr>
              <w:sz w:val="21"/>
              <w:szCs w:val="21"/>
            </w:rPr>
          </w:pPr>
        </w:p>
      </w:sdtContent>
    </w:sdt>
    <w:p w:rsidR="00882C6F" w:rsidRDefault="00882C6F"/>
    <w:sdt>
      <w:sdtPr>
        <w:rPr>
          <w:rFonts w:ascii="宋体" w:hAnsi="宋体" w:cs="宋体" w:hint="eastAsia"/>
          <w:b w:val="0"/>
          <w:bCs w:val="0"/>
          <w:kern w:val="0"/>
          <w:sz w:val="24"/>
          <w:szCs w:val="21"/>
        </w:rPr>
        <w:alias w:val="模块:所得税费用"/>
        <w:tag w:val="_GBC_c8eb4731730a4ca395e992a85b3eafe1"/>
        <w:id w:val="-528404201"/>
        <w:lock w:val="sdtLocked"/>
        <w:placeholder>
          <w:docPart w:val="GBC22222222222222222222222222222"/>
        </w:placeholder>
      </w:sdtPr>
      <w:sdtEndPr>
        <w:rPr>
          <w:rFonts w:asciiTheme="minorHAnsi" w:hAnsiTheme="minorHAnsi" w:cstheme="minorBidi" w:hint="default"/>
        </w:rPr>
      </w:sdtEndPr>
      <w:sdtContent>
        <w:p w:rsidR="00882C6F" w:rsidRPr="005121D0" w:rsidRDefault="00096EAC" w:rsidP="00096EAC">
          <w:pPr>
            <w:pStyle w:val="3"/>
            <w:numPr>
              <w:ilvl w:val="0"/>
              <w:numId w:val="53"/>
            </w:numPr>
            <w:tabs>
              <w:tab w:val="left" w:pos="504"/>
            </w:tabs>
            <w:rPr>
              <w:rFonts w:ascii="宋体" w:hAnsi="宋体"/>
              <w:szCs w:val="21"/>
            </w:rPr>
          </w:pPr>
          <w:r w:rsidRPr="005121D0">
            <w:rPr>
              <w:rFonts w:ascii="宋体" w:hAnsi="宋体" w:hint="eastAsia"/>
              <w:szCs w:val="21"/>
            </w:rPr>
            <w:t>所得税费用</w:t>
          </w:r>
        </w:p>
        <w:p w:rsidR="00882C6F" w:rsidRPr="005121D0" w:rsidRDefault="00096EAC" w:rsidP="00096EAC">
          <w:pPr>
            <w:pStyle w:val="4"/>
            <w:numPr>
              <w:ilvl w:val="0"/>
              <w:numId w:val="77"/>
            </w:numPr>
            <w:rPr>
              <w:szCs w:val="21"/>
            </w:rPr>
          </w:pPr>
          <w:r w:rsidRPr="005121D0">
            <w:rPr>
              <w:rFonts w:hint="eastAsia"/>
              <w:szCs w:val="21"/>
            </w:rPr>
            <w:t>所得税费用表</w:t>
          </w:r>
        </w:p>
        <w:p w:rsidR="00882C6F" w:rsidRPr="005121D0" w:rsidRDefault="00096EAC">
          <w:pPr>
            <w:wordWrap w:val="0"/>
            <w:jc w:val="right"/>
            <w:rPr>
              <w:sz w:val="21"/>
              <w:szCs w:val="21"/>
            </w:rPr>
          </w:pPr>
          <w:r w:rsidRPr="005121D0">
            <w:rPr>
              <w:rFonts w:hint="eastAsia"/>
              <w:sz w:val="21"/>
              <w:szCs w:val="21"/>
            </w:rPr>
            <w:t>单位：</w:t>
          </w:r>
          <w:sdt>
            <w:sdtPr>
              <w:rPr>
                <w:rFonts w:hint="eastAsia"/>
                <w:sz w:val="21"/>
                <w:szCs w:val="21"/>
              </w:rPr>
              <w:alias w:val="单位：财务附注：所得税费用"/>
              <w:tag w:val="_GBC_18ed8ed511fe4791a90ee25fc956bd2b"/>
              <w:id w:val="31662541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所得税费用"/>
              <w:tag w:val="_GBC_ecc6df02f1744ff084d6c0d30045219a"/>
              <w:id w:val="14216113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130"/>
            <w:gridCol w:w="2851"/>
            <w:gridCol w:w="2836"/>
          </w:tblGrid>
          <w:tr w:rsidR="00882C6F" w:rsidRPr="005121D0" w:rsidTr="00882C6F">
            <w:trPr>
              <w:trHeight w:val="279"/>
            </w:trPr>
            <w:tc>
              <w:tcPr>
                <w:tcW w:w="1775" w:type="pct"/>
                <w:tcBorders>
                  <w:top w:val="single" w:sz="6" w:space="0" w:color="auto"/>
                  <w:left w:val="single" w:sz="6" w:space="0" w:color="auto"/>
                  <w:bottom w:val="single" w:sz="6" w:space="0" w:color="auto"/>
                  <w:right w:val="single" w:sz="6" w:space="0" w:color="auto"/>
                </w:tcBorders>
                <w:vAlign w:val="center"/>
              </w:tcPr>
              <w:p w:rsidR="00882C6F" w:rsidRPr="005121D0" w:rsidRDefault="00096EAC">
                <w:pPr>
                  <w:ind w:right="6"/>
                  <w:jc w:val="center"/>
                  <w:rPr>
                    <w:sz w:val="21"/>
                    <w:szCs w:val="21"/>
                  </w:rPr>
                </w:pPr>
                <w:r w:rsidRPr="005121D0">
                  <w:rPr>
                    <w:rFonts w:hint="eastAsia"/>
                    <w:sz w:val="21"/>
                    <w:szCs w:val="21"/>
                  </w:rPr>
                  <w:t>项目</w:t>
                </w:r>
              </w:p>
            </w:tc>
            <w:tc>
              <w:tcPr>
                <w:tcW w:w="1617" w:type="pct"/>
                <w:tcBorders>
                  <w:top w:val="single" w:sz="6" w:space="0" w:color="auto"/>
                  <w:left w:val="single" w:sz="6" w:space="0" w:color="auto"/>
                  <w:bottom w:val="single" w:sz="6" w:space="0" w:color="auto"/>
                  <w:right w:val="single" w:sz="6" w:space="0" w:color="auto"/>
                </w:tcBorders>
                <w:vAlign w:val="center"/>
              </w:tcPr>
              <w:p w:rsidR="00882C6F" w:rsidRPr="005121D0" w:rsidRDefault="00096EAC">
                <w:pPr>
                  <w:ind w:right="6"/>
                  <w:jc w:val="center"/>
                  <w:rPr>
                    <w:sz w:val="21"/>
                    <w:szCs w:val="21"/>
                  </w:rPr>
                </w:pPr>
                <w:r w:rsidRPr="005121D0">
                  <w:rPr>
                    <w:rFonts w:hint="eastAsia"/>
                    <w:sz w:val="21"/>
                    <w:szCs w:val="21"/>
                  </w:rPr>
                  <w:t>本期发生额</w:t>
                </w:r>
              </w:p>
            </w:tc>
            <w:tc>
              <w:tcPr>
                <w:tcW w:w="1608" w:type="pct"/>
                <w:tcBorders>
                  <w:top w:val="single" w:sz="6" w:space="0" w:color="auto"/>
                  <w:left w:val="single" w:sz="6" w:space="0" w:color="auto"/>
                  <w:bottom w:val="single" w:sz="6" w:space="0" w:color="auto"/>
                  <w:right w:val="single" w:sz="6" w:space="0" w:color="auto"/>
                </w:tcBorders>
                <w:vAlign w:val="center"/>
              </w:tcPr>
              <w:p w:rsidR="00882C6F" w:rsidRPr="005121D0" w:rsidRDefault="00096EAC">
                <w:pPr>
                  <w:ind w:right="6"/>
                  <w:jc w:val="center"/>
                  <w:rPr>
                    <w:sz w:val="21"/>
                    <w:szCs w:val="21"/>
                  </w:rPr>
                </w:pPr>
                <w:r w:rsidRPr="005121D0">
                  <w:rPr>
                    <w:rFonts w:hint="eastAsia"/>
                    <w:sz w:val="21"/>
                    <w:szCs w:val="21"/>
                  </w:rPr>
                  <w:t>上期发生额</w:t>
                </w:r>
              </w:p>
            </w:tc>
          </w:tr>
          <w:tr w:rsidR="00882C6F" w:rsidRPr="005121D0" w:rsidTr="00882C6F">
            <w:tc>
              <w:tcPr>
                <w:tcW w:w="1775" w:type="pct"/>
                <w:tcBorders>
                  <w:top w:val="single" w:sz="6" w:space="0" w:color="auto"/>
                  <w:left w:val="single" w:sz="6" w:space="0" w:color="auto"/>
                  <w:bottom w:val="single" w:sz="6" w:space="0" w:color="auto"/>
                  <w:right w:val="single" w:sz="6" w:space="0" w:color="auto"/>
                </w:tcBorders>
              </w:tcPr>
              <w:p w:rsidR="00882C6F" w:rsidRPr="005121D0" w:rsidRDefault="00096EAC">
                <w:pPr>
                  <w:ind w:right="6"/>
                  <w:rPr>
                    <w:b/>
                    <w:bCs/>
                    <w:sz w:val="21"/>
                    <w:szCs w:val="21"/>
                  </w:rPr>
                </w:pPr>
                <w:r w:rsidRPr="005121D0">
                  <w:rPr>
                    <w:rFonts w:hint="eastAsia"/>
                    <w:sz w:val="21"/>
                    <w:szCs w:val="21"/>
                  </w:rPr>
                  <w:t>当期所得税费用</w:t>
                </w:r>
              </w:p>
            </w:tc>
            <w:sdt>
              <w:sdtPr>
                <w:rPr>
                  <w:sz w:val="21"/>
                  <w:szCs w:val="21"/>
                </w:rPr>
                <w:alias w:val="所得税费用合计"/>
                <w:tag w:val="_GBC_b03d15b67fa440059f0578002cbf319e"/>
                <w:id w:val="-864284125"/>
                <w:lock w:val="sdtLocked"/>
              </w:sdtPr>
              <w:sdtContent>
                <w:tc>
                  <w:tcPr>
                    <w:tcW w:w="1617" w:type="pct"/>
                    <w:tcBorders>
                      <w:top w:val="single" w:sz="6" w:space="0" w:color="auto"/>
                      <w:left w:val="single" w:sz="6" w:space="0" w:color="auto"/>
                      <w:bottom w:val="single" w:sz="6" w:space="0" w:color="auto"/>
                      <w:right w:val="single" w:sz="6" w:space="0" w:color="auto"/>
                    </w:tcBorders>
                  </w:tcPr>
                  <w:p w:rsidR="00882C6F" w:rsidRPr="005121D0" w:rsidRDefault="00096EAC">
                    <w:pPr>
                      <w:jc w:val="right"/>
                      <w:rPr>
                        <w:sz w:val="21"/>
                        <w:szCs w:val="21"/>
                      </w:rPr>
                    </w:pPr>
                    <w:r w:rsidRPr="005121D0">
                      <w:rPr>
                        <w:sz w:val="21"/>
                        <w:szCs w:val="21"/>
                      </w:rPr>
                      <w:t>93,533,469.26</w:t>
                    </w:r>
                  </w:p>
                </w:tc>
              </w:sdtContent>
            </w:sdt>
            <w:sdt>
              <w:sdtPr>
                <w:rPr>
                  <w:sz w:val="21"/>
                  <w:szCs w:val="21"/>
                </w:rPr>
                <w:alias w:val="所得税费用合计"/>
                <w:tag w:val="_GBC_62a3e70600c64d6a98faccca7a25dc9b"/>
                <w:id w:val="95143783"/>
                <w:lock w:val="sdtLocked"/>
              </w:sdtPr>
              <w:sdtContent>
                <w:tc>
                  <w:tcPr>
                    <w:tcW w:w="1608" w:type="pct"/>
                    <w:tcBorders>
                      <w:top w:val="single" w:sz="6" w:space="0" w:color="auto"/>
                      <w:left w:val="single" w:sz="6" w:space="0" w:color="auto"/>
                      <w:bottom w:val="single" w:sz="6" w:space="0" w:color="auto"/>
                      <w:right w:val="single" w:sz="6" w:space="0" w:color="auto"/>
                    </w:tcBorders>
                  </w:tcPr>
                  <w:p w:rsidR="00882C6F" w:rsidRPr="005121D0" w:rsidRDefault="00096EAC">
                    <w:pPr>
                      <w:ind w:right="6"/>
                      <w:jc w:val="right"/>
                      <w:rPr>
                        <w:sz w:val="21"/>
                        <w:szCs w:val="21"/>
                      </w:rPr>
                    </w:pPr>
                    <w:r w:rsidRPr="005121D0">
                      <w:rPr>
                        <w:sz w:val="21"/>
                        <w:szCs w:val="21"/>
                      </w:rPr>
                      <w:t>102,048,441.18</w:t>
                    </w:r>
                  </w:p>
                </w:tc>
              </w:sdtContent>
            </w:sdt>
          </w:tr>
          <w:tr w:rsidR="00882C6F" w:rsidRPr="005121D0" w:rsidTr="00882C6F">
            <w:tc>
              <w:tcPr>
                <w:tcW w:w="1775" w:type="pct"/>
                <w:tcBorders>
                  <w:top w:val="single" w:sz="6" w:space="0" w:color="auto"/>
                  <w:left w:val="single" w:sz="6" w:space="0" w:color="auto"/>
                  <w:bottom w:val="single" w:sz="6" w:space="0" w:color="auto"/>
                  <w:right w:val="single" w:sz="6" w:space="0" w:color="auto"/>
                </w:tcBorders>
              </w:tcPr>
              <w:p w:rsidR="00882C6F" w:rsidRPr="005121D0" w:rsidRDefault="00096EAC">
                <w:pPr>
                  <w:ind w:right="6"/>
                  <w:rPr>
                    <w:sz w:val="21"/>
                    <w:szCs w:val="21"/>
                  </w:rPr>
                </w:pPr>
                <w:r w:rsidRPr="005121D0">
                  <w:rPr>
                    <w:rFonts w:hint="eastAsia"/>
                    <w:sz w:val="21"/>
                    <w:szCs w:val="21"/>
                  </w:rPr>
                  <w:t>递延所得税费用</w:t>
                </w:r>
              </w:p>
            </w:tc>
            <w:sdt>
              <w:sdtPr>
                <w:rPr>
                  <w:sz w:val="21"/>
                  <w:szCs w:val="21"/>
                </w:rPr>
                <w:alias w:val="递延所得税费用"/>
                <w:tag w:val="_GBC_42e37273657d4b47ad3ca4a4c41ae12f"/>
                <w:id w:val="468868367"/>
                <w:lock w:val="sdtLocked"/>
              </w:sdtPr>
              <w:sdtContent>
                <w:tc>
                  <w:tcPr>
                    <w:tcW w:w="1617" w:type="pct"/>
                    <w:tcBorders>
                      <w:top w:val="single" w:sz="6" w:space="0" w:color="auto"/>
                      <w:left w:val="single" w:sz="6" w:space="0" w:color="auto"/>
                      <w:bottom w:val="single" w:sz="6" w:space="0" w:color="auto"/>
                      <w:right w:val="single" w:sz="6" w:space="0" w:color="auto"/>
                    </w:tcBorders>
                  </w:tcPr>
                  <w:p w:rsidR="00882C6F" w:rsidRPr="005121D0" w:rsidRDefault="00096EAC">
                    <w:pPr>
                      <w:jc w:val="right"/>
                      <w:rPr>
                        <w:sz w:val="21"/>
                        <w:szCs w:val="21"/>
                      </w:rPr>
                    </w:pPr>
                    <w:r w:rsidRPr="005121D0">
                      <w:rPr>
                        <w:sz w:val="21"/>
                        <w:szCs w:val="21"/>
                      </w:rPr>
                      <w:t>-14,013,262.87</w:t>
                    </w:r>
                  </w:p>
                </w:tc>
              </w:sdtContent>
            </w:sdt>
            <w:sdt>
              <w:sdtPr>
                <w:rPr>
                  <w:sz w:val="21"/>
                  <w:szCs w:val="21"/>
                </w:rPr>
                <w:alias w:val="递延所得税费用"/>
                <w:tag w:val="_GBC_aed55a3da9544323914e68d6c647c49f"/>
                <w:id w:val="1605304867"/>
                <w:lock w:val="sdtLocked"/>
              </w:sdtPr>
              <w:sdtContent>
                <w:tc>
                  <w:tcPr>
                    <w:tcW w:w="1608" w:type="pct"/>
                    <w:tcBorders>
                      <w:top w:val="single" w:sz="6" w:space="0" w:color="auto"/>
                      <w:left w:val="single" w:sz="6" w:space="0" w:color="auto"/>
                      <w:bottom w:val="single" w:sz="6" w:space="0" w:color="auto"/>
                      <w:right w:val="single" w:sz="6" w:space="0" w:color="auto"/>
                    </w:tcBorders>
                  </w:tcPr>
                  <w:p w:rsidR="00882C6F" w:rsidRPr="005121D0" w:rsidRDefault="00096EAC">
                    <w:pPr>
                      <w:ind w:right="6"/>
                      <w:jc w:val="right"/>
                      <w:rPr>
                        <w:sz w:val="21"/>
                        <w:szCs w:val="21"/>
                      </w:rPr>
                    </w:pPr>
                    <w:r w:rsidRPr="005121D0">
                      <w:rPr>
                        <w:sz w:val="21"/>
                        <w:szCs w:val="21"/>
                      </w:rPr>
                      <w:t>-9,568,824.78</w:t>
                    </w:r>
                  </w:p>
                </w:tc>
              </w:sdtContent>
            </w:sdt>
          </w:tr>
          <w:tr w:rsidR="00882C6F" w:rsidRPr="005121D0" w:rsidTr="00882C6F">
            <w:tc>
              <w:tcPr>
                <w:tcW w:w="1775" w:type="pct"/>
                <w:tcBorders>
                  <w:top w:val="single" w:sz="6" w:space="0" w:color="auto"/>
                  <w:left w:val="single" w:sz="6" w:space="0" w:color="auto"/>
                  <w:bottom w:val="single" w:sz="6" w:space="0" w:color="auto"/>
                  <w:right w:val="single" w:sz="6" w:space="0" w:color="auto"/>
                </w:tcBorders>
              </w:tcPr>
              <w:p w:rsidR="00882C6F" w:rsidRPr="005121D0" w:rsidRDefault="00096EAC">
                <w:pPr>
                  <w:ind w:right="6"/>
                  <w:jc w:val="center"/>
                  <w:rPr>
                    <w:sz w:val="21"/>
                    <w:szCs w:val="21"/>
                  </w:rPr>
                </w:pPr>
                <w:r w:rsidRPr="005121D0">
                  <w:rPr>
                    <w:rFonts w:hint="eastAsia"/>
                    <w:sz w:val="21"/>
                    <w:szCs w:val="21"/>
                  </w:rPr>
                  <w:t>合计</w:t>
                </w:r>
              </w:p>
            </w:tc>
            <w:sdt>
              <w:sdtPr>
                <w:rPr>
                  <w:sz w:val="21"/>
                  <w:szCs w:val="21"/>
                </w:rPr>
                <w:alias w:val="所得税"/>
                <w:tag w:val="_GBC_91ee4b106ed6479b8d14b09554ebf054"/>
                <w:id w:val="1195961657"/>
                <w:lock w:val="sdtLocked"/>
              </w:sdtPr>
              <w:sdtContent>
                <w:tc>
                  <w:tcPr>
                    <w:tcW w:w="1617" w:type="pct"/>
                    <w:tcBorders>
                      <w:top w:val="single" w:sz="6" w:space="0" w:color="auto"/>
                      <w:left w:val="single" w:sz="6" w:space="0" w:color="auto"/>
                      <w:bottom w:val="single" w:sz="6" w:space="0" w:color="auto"/>
                      <w:right w:val="single" w:sz="6" w:space="0" w:color="auto"/>
                    </w:tcBorders>
                  </w:tcPr>
                  <w:p w:rsidR="00882C6F" w:rsidRPr="005121D0" w:rsidRDefault="00096EAC">
                    <w:pPr>
                      <w:ind w:right="6"/>
                      <w:jc w:val="right"/>
                      <w:rPr>
                        <w:sz w:val="21"/>
                        <w:szCs w:val="21"/>
                      </w:rPr>
                    </w:pPr>
                    <w:r w:rsidRPr="005121D0">
                      <w:rPr>
                        <w:sz w:val="21"/>
                        <w:szCs w:val="21"/>
                      </w:rPr>
                      <w:t>79,520,206.39</w:t>
                    </w:r>
                  </w:p>
                </w:tc>
              </w:sdtContent>
            </w:sdt>
            <w:sdt>
              <w:sdtPr>
                <w:rPr>
                  <w:sz w:val="21"/>
                  <w:szCs w:val="21"/>
                </w:rPr>
                <w:alias w:val="所得税"/>
                <w:tag w:val="_GBC_0d584eb8603b4573bd92a1a8466aeae4"/>
                <w:id w:val="188799056"/>
                <w:lock w:val="sdtLocked"/>
              </w:sdtPr>
              <w:sdtContent>
                <w:tc>
                  <w:tcPr>
                    <w:tcW w:w="1608" w:type="pct"/>
                    <w:tcBorders>
                      <w:top w:val="single" w:sz="6" w:space="0" w:color="auto"/>
                      <w:left w:val="single" w:sz="6" w:space="0" w:color="auto"/>
                      <w:bottom w:val="single" w:sz="6" w:space="0" w:color="auto"/>
                      <w:right w:val="single" w:sz="6" w:space="0" w:color="auto"/>
                    </w:tcBorders>
                  </w:tcPr>
                  <w:p w:rsidR="00882C6F" w:rsidRPr="005121D0" w:rsidRDefault="00096EAC">
                    <w:pPr>
                      <w:ind w:right="6"/>
                      <w:jc w:val="right"/>
                      <w:rPr>
                        <w:sz w:val="21"/>
                        <w:szCs w:val="21"/>
                      </w:rPr>
                    </w:pPr>
                    <w:r w:rsidRPr="005121D0">
                      <w:rPr>
                        <w:sz w:val="21"/>
                        <w:szCs w:val="21"/>
                      </w:rPr>
                      <w:t>92,479,616.40</w:t>
                    </w:r>
                  </w:p>
                </w:tc>
              </w:sdtContent>
            </w:sdt>
          </w:tr>
        </w:tbl>
        <w:p w:rsidR="00882C6F" w:rsidRDefault="00AA3B3F">
          <w:pPr>
            <w:rPr>
              <w:szCs w:val="21"/>
            </w:rPr>
          </w:pPr>
        </w:p>
      </w:sdtContent>
    </w:sdt>
    <w:p w:rsidR="00882C6F" w:rsidRDefault="00882C6F">
      <w:pPr>
        <w:rPr>
          <w:b/>
        </w:rPr>
      </w:pPr>
    </w:p>
    <w:sdt>
      <w:sdtPr>
        <w:rPr>
          <w:rFonts w:ascii="宋体" w:hAnsi="宋体" w:cs="宋体" w:hint="eastAsia"/>
          <w:b w:val="0"/>
          <w:bCs w:val="0"/>
          <w:kern w:val="0"/>
          <w:sz w:val="24"/>
          <w:szCs w:val="21"/>
        </w:rPr>
        <w:alias w:val="模块:其他综合收益"/>
        <w:tag w:val="_GBC_a490950b62a146d9901e0aeb01787f97"/>
        <w:id w:val="1823617385"/>
        <w:lock w:val="sdtLocked"/>
        <w:placeholder>
          <w:docPart w:val="GBC22222222222222222222222222222"/>
        </w:placeholder>
      </w:sdtPr>
      <w:sdtEndPr>
        <w:rPr>
          <w:rFonts w:asciiTheme="minorHAnsi" w:eastAsiaTheme="minorEastAsia" w:hAnsiTheme="minorHAnsi"/>
        </w:rPr>
      </w:sdtEndPr>
      <w:sdtConten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其他综合收益</w:t>
          </w:r>
        </w:p>
        <w:p w:rsidR="00882C6F" w:rsidRDefault="00AA3B3F">
          <w:sdt>
            <w:sdtPr>
              <w:rPr>
                <w:rFonts w:hint="eastAsia"/>
                <w:szCs w:val="21"/>
              </w:rPr>
              <w:alias w:val="其他综合收益详见附注"/>
              <w:tag w:val="_GBC_6f59ae7e2b78472ea4fa736cbb8f062d"/>
              <w:id w:val="-1773551934"/>
              <w:lock w:val="sdtLocked"/>
              <w:placeholder>
                <w:docPart w:val="GBC22222222222222222222222222222"/>
              </w:placeholder>
            </w:sdtPr>
            <w:sdtContent>
              <w:r w:rsidR="00096EAC">
                <w:rPr>
                  <w:rFonts w:hint="eastAsia"/>
                  <w:szCs w:val="21"/>
                </w:rPr>
                <w:t>详见附注</w:t>
              </w:r>
            </w:sdtContent>
          </w:sdt>
        </w:p>
      </w:sdtContent>
    </w:sdt>
    <w:p w:rsidR="00882C6F" w:rsidRDefault="00882C6F"/>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rPr>
        <w:alias w:val="模块:收到的其他与经营活动有关的现金"/>
        <w:tag w:val="_GBC_aebbed0d25f14d50b64339a751dec4bd"/>
        <w:id w:val="656037846"/>
        <w:lock w:val="sdtLocked"/>
        <w:placeholder>
          <w:docPart w:val="GBC22222222222222222222222222222"/>
        </w:placeholder>
      </w:sdtPr>
      <w:sdtEndPr>
        <w:rPr>
          <w:rFonts w:asciiTheme="minorHAnsi" w:hAnsiTheme="minorHAnsi" w:cstheme="minorBidi" w:hint="default"/>
          <w:kern w:val="2"/>
        </w:rPr>
      </w:sdtEndPr>
      <w:sdtContent>
        <w:p w:rsidR="00882C6F" w:rsidRPr="005121D0" w:rsidRDefault="00096EAC" w:rsidP="00096EAC">
          <w:pPr>
            <w:pStyle w:val="4"/>
            <w:numPr>
              <w:ilvl w:val="0"/>
              <w:numId w:val="78"/>
            </w:numPr>
            <w:tabs>
              <w:tab w:val="left" w:pos="700"/>
            </w:tabs>
            <w:rPr>
              <w:szCs w:val="21"/>
            </w:rPr>
          </w:pPr>
          <w:r w:rsidRPr="005121D0">
            <w:rPr>
              <w:rFonts w:hint="eastAsia"/>
              <w:szCs w:val="21"/>
            </w:rPr>
            <w:t>收到的其他与经营活动有关的现金：</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收到的其他与经营活动有关的现金"/>
              <w:tag w:val="_GBC_5ccae82b68484e708f12fda90762616a"/>
              <w:id w:val="-78843497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收到的其他与经营活动有关的现金"/>
              <w:tag w:val="_GBC_fab1e143b1314991a3aebb857ed68a09"/>
              <w:id w:val="-7636953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754"/>
            <w:gridCol w:w="2744"/>
          </w:tblGrid>
          <w:tr w:rsidR="00882C6F" w:rsidRPr="005121D0" w:rsidTr="00882C6F">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jc w:val="center"/>
                  <w:rPr>
                    <w:sz w:val="21"/>
                    <w:szCs w:val="21"/>
                  </w:rPr>
                </w:pPr>
                <w:r w:rsidRPr="005121D0">
                  <w:rPr>
                    <w:rFonts w:hint="eastAsia"/>
                    <w:sz w:val="21"/>
                    <w:szCs w:val="21"/>
                  </w:rPr>
                  <w:t>项目</w:t>
                </w:r>
              </w:p>
            </w:tc>
            <w:tc>
              <w:tcPr>
                <w:tcW w:w="156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jc w:val="center"/>
                  <w:rPr>
                    <w:sz w:val="21"/>
                    <w:szCs w:val="21"/>
                  </w:rPr>
                </w:pPr>
                <w:r w:rsidRPr="005121D0">
                  <w:rPr>
                    <w:rFonts w:hint="eastAsia"/>
                    <w:sz w:val="21"/>
                    <w:szCs w:val="21"/>
                  </w:rPr>
                  <w:t>本期发生额</w:t>
                </w:r>
              </w:p>
            </w:tc>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jc w:val="center"/>
                  <w:rPr>
                    <w:sz w:val="21"/>
                    <w:szCs w:val="21"/>
                  </w:rPr>
                </w:pPr>
                <w:r w:rsidRPr="005121D0">
                  <w:rPr>
                    <w:rFonts w:hint="eastAsia"/>
                    <w:sz w:val="21"/>
                    <w:szCs w:val="21"/>
                  </w:rPr>
                  <w:t>上期发生额</w:t>
                </w:r>
              </w:p>
            </w:tc>
          </w:tr>
          <w:sdt>
            <w:sdtPr>
              <w:rPr>
                <w:rFonts w:hint="eastAsia"/>
                <w:sz w:val="21"/>
                <w:szCs w:val="21"/>
              </w:rPr>
              <w:alias w:val="收到的其他与经营活动有关的现金明细"/>
              <w:tag w:val="_GBC_339bc885f058400ca0c6b375c3f5b0d5"/>
              <w:id w:val="-537210395"/>
              <w:lock w:val="sdtLocked"/>
            </w:sdtPr>
            <w:sdtContent>
              <w:tr w:rsidR="00882C6F" w:rsidRPr="005121D0" w:rsidTr="00882C6F">
                <w:sdt>
                  <w:sdtPr>
                    <w:rPr>
                      <w:rFonts w:hint="eastAsia"/>
                      <w:sz w:val="21"/>
                      <w:szCs w:val="21"/>
                    </w:rPr>
                    <w:alias w:val="收到的其他与经营活动有关的现金项目"/>
                    <w:tag w:val="_GBC_b84fa5b87b9b424dae0eeeff46ae13f8"/>
                    <w:id w:val="945896779"/>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利息收入</w:t>
                        </w:r>
                      </w:p>
                    </w:tc>
                  </w:sdtContent>
                </w:sdt>
                <w:sdt>
                  <w:sdtPr>
                    <w:rPr>
                      <w:sz w:val="21"/>
                      <w:szCs w:val="21"/>
                    </w:rPr>
                    <w:alias w:val="收到的其他与经营活动有关的现金金额"/>
                    <w:tag w:val="_GBC_bb8678f5c017409091d8bfa8cca11173"/>
                    <w:id w:val="-955253921"/>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61,499,286.76</w:t>
                        </w:r>
                      </w:p>
                    </w:tc>
                  </w:sdtContent>
                </w:sdt>
                <w:sdt>
                  <w:sdtPr>
                    <w:rPr>
                      <w:sz w:val="21"/>
                      <w:szCs w:val="21"/>
                    </w:rPr>
                    <w:alias w:val="收到的其他与经营活动有关的现金金额"/>
                    <w:tag w:val="_GBC_ee0f08e779c048378d4aad4d40e5b1e5"/>
                    <w:id w:val="-427430060"/>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51,590,427.43</w:t>
                        </w:r>
                      </w:p>
                    </w:tc>
                  </w:sdtContent>
                </w:sdt>
              </w:tr>
            </w:sdtContent>
          </w:sdt>
          <w:sdt>
            <w:sdtPr>
              <w:rPr>
                <w:rFonts w:hint="eastAsia"/>
                <w:sz w:val="21"/>
                <w:szCs w:val="21"/>
              </w:rPr>
              <w:alias w:val="收到的其他与经营活动有关的现金明细"/>
              <w:tag w:val="_GBC_339bc885f058400ca0c6b375c3f5b0d5"/>
              <w:id w:val="-1215037322"/>
              <w:lock w:val="sdtLocked"/>
            </w:sdtPr>
            <w:sdtContent>
              <w:tr w:rsidR="00882C6F" w:rsidRPr="005121D0" w:rsidTr="00882C6F">
                <w:sdt>
                  <w:sdtPr>
                    <w:rPr>
                      <w:rFonts w:hint="eastAsia"/>
                      <w:sz w:val="21"/>
                      <w:szCs w:val="21"/>
                    </w:rPr>
                    <w:alias w:val="收到的其他与经营活动有关的现金项目"/>
                    <w:tag w:val="_GBC_b84fa5b87b9b424dae0eeeff46ae13f8"/>
                    <w:id w:val="-1572337826"/>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收回各类保证金、押金</w:t>
                        </w:r>
                      </w:p>
                    </w:tc>
                  </w:sdtContent>
                </w:sdt>
                <w:sdt>
                  <w:sdtPr>
                    <w:rPr>
                      <w:sz w:val="21"/>
                      <w:szCs w:val="21"/>
                    </w:rPr>
                    <w:alias w:val="收到的其他与经营活动有关的现金金额"/>
                    <w:tag w:val="_GBC_bb8678f5c017409091d8bfa8cca11173"/>
                    <w:id w:val="-649362092"/>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23,486,004.84</w:t>
                        </w:r>
                      </w:p>
                    </w:tc>
                  </w:sdtContent>
                </w:sdt>
                <w:sdt>
                  <w:sdtPr>
                    <w:rPr>
                      <w:sz w:val="21"/>
                      <w:szCs w:val="21"/>
                    </w:rPr>
                    <w:alias w:val="收到的其他与经营活动有关的现金金额"/>
                    <w:tag w:val="_GBC_ee0f08e779c048378d4aad4d40e5b1e5"/>
                    <w:id w:val="1324859262"/>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31,099,692.92</w:t>
                        </w:r>
                      </w:p>
                    </w:tc>
                  </w:sdtContent>
                </w:sdt>
              </w:tr>
            </w:sdtContent>
          </w:sdt>
          <w:sdt>
            <w:sdtPr>
              <w:rPr>
                <w:rFonts w:hint="eastAsia"/>
                <w:sz w:val="21"/>
                <w:szCs w:val="21"/>
              </w:rPr>
              <w:alias w:val="收到的其他与经营活动有关的现金明细"/>
              <w:tag w:val="_GBC_339bc885f058400ca0c6b375c3f5b0d5"/>
              <w:id w:val="-1292053357"/>
              <w:lock w:val="sdtLocked"/>
            </w:sdtPr>
            <w:sdtContent>
              <w:tr w:rsidR="00882C6F" w:rsidRPr="005121D0" w:rsidTr="00882C6F">
                <w:sdt>
                  <w:sdtPr>
                    <w:rPr>
                      <w:rFonts w:hint="eastAsia"/>
                      <w:sz w:val="21"/>
                      <w:szCs w:val="21"/>
                    </w:rPr>
                    <w:alias w:val="收到的其他与经营活动有关的现金项目"/>
                    <w:tag w:val="_GBC_b84fa5b87b9b424dae0eeeff46ae13f8"/>
                    <w:id w:val="-294459527"/>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政府补贴等各类资金</w:t>
                        </w:r>
                      </w:p>
                    </w:tc>
                  </w:sdtContent>
                </w:sdt>
                <w:sdt>
                  <w:sdtPr>
                    <w:rPr>
                      <w:sz w:val="21"/>
                      <w:szCs w:val="21"/>
                    </w:rPr>
                    <w:alias w:val="收到的其他与经营活动有关的现金金额"/>
                    <w:tag w:val="_GBC_bb8678f5c017409091d8bfa8cca11173"/>
                    <w:id w:val="1931622676"/>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9,864,910.86</w:t>
                        </w:r>
                      </w:p>
                    </w:tc>
                  </w:sdtContent>
                </w:sdt>
                <w:sdt>
                  <w:sdtPr>
                    <w:rPr>
                      <w:sz w:val="21"/>
                      <w:szCs w:val="21"/>
                    </w:rPr>
                    <w:alias w:val="收到的其他与经营活动有关的现金金额"/>
                    <w:tag w:val="_GBC_ee0f08e779c048378d4aad4d40e5b1e5"/>
                    <w:id w:val="-170419549"/>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5,991,709.44</w:t>
                        </w:r>
                      </w:p>
                    </w:tc>
                  </w:sdtContent>
                </w:sdt>
              </w:tr>
            </w:sdtContent>
          </w:sdt>
          <w:sdt>
            <w:sdtPr>
              <w:rPr>
                <w:rFonts w:hint="eastAsia"/>
                <w:sz w:val="21"/>
                <w:szCs w:val="21"/>
              </w:rPr>
              <w:alias w:val="收到的其他与经营活动有关的现金明细"/>
              <w:tag w:val="_GBC_339bc885f058400ca0c6b375c3f5b0d5"/>
              <w:id w:val="-417413212"/>
              <w:lock w:val="sdtLocked"/>
            </w:sdtPr>
            <w:sdtContent>
              <w:tr w:rsidR="00882C6F" w:rsidRPr="005121D0" w:rsidTr="00882C6F">
                <w:sdt>
                  <w:sdtPr>
                    <w:rPr>
                      <w:rFonts w:hint="eastAsia"/>
                      <w:sz w:val="21"/>
                      <w:szCs w:val="21"/>
                    </w:rPr>
                    <w:alias w:val="收到的其他与经营活动有关的现金项目"/>
                    <w:tag w:val="_GBC_b84fa5b87b9b424dae0eeeff46ae13f8"/>
                    <w:id w:val="1800489940"/>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收到各种专项资金等款项</w:t>
                        </w:r>
                      </w:p>
                    </w:tc>
                  </w:sdtContent>
                </w:sdt>
                <w:sdt>
                  <w:sdtPr>
                    <w:rPr>
                      <w:sz w:val="21"/>
                      <w:szCs w:val="21"/>
                    </w:rPr>
                    <w:alias w:val="收到的其他与经营活动有关的现金金额"/>
                    <w:tag w:val="_GBC_bb8678f5c017409091d8bfa8cca11173"/>
                    <w:id w:val="1751306795"/>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25,587,000.00</w:t>
                        </w:r>
                      </w:p>
                    </w:tc>
                  </w:sdtContent>
                </w:sdt>
                <w:sdt>
                  <w:sdtPr>
                    <w:rPr>
                      <w:sz w:val="21"/>
                      <w:szCs w:val="21"/>
                    </w:rPr>
                    <w:alias w:val="收到的其他与经营活动有关的现金金额"/>
                    <w:tag w:val="_GBC_ee0f08e779c048378d4aad4d40e5b1e5"/>
                    <w:id w:val="503251435"/>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7,867,072.86</w:t>
                        </w:r>
                      </w:p>
                    </w:tc>
                  </w:sdtContent>
                </w:sdt>
              </w:tr>
            </w:sdtContent>
          </w:sdt>
          <w:sdt>
            <w:sdtPr>
              <w:rPr>
                <w:rFonts w:hint="eastAsia"/>
                <w:sz w:val="21"/>
                <w:szCs w:val="21"/>
              </w:rPr>
              <w:alias w:val="收到的其他与经营活动有关的现金明细"/>
              <w:tag w:val="_GBC_339bc885f058400ca0c6b375c3f5b0d5"/>
              <w:id w:val="-1320800784"/>
              <w:lock w:val="sdtLocked"/>
            </w:sdtPr>
            <w:sdtContent>
              <w:tr w:rsidR="00882C6F" w:rsidRPr="005121D0" w:rsidTr="00882C6F">
                <w:sdt>
                  <w:sdtPr>
                    <w:rPr>
                      <w:rFonts w:hint="eastAsia"/>
                      <w:sz w:val="21"/>
                      <w:szCs w:val="21"/>
                    </w:rPr>
                    <w:alias w:val="收到的其他与经营活动有关的现金项目"/>
                    <w:tag w:val="_GBC_b84fa5b87b9b424dae0eeeff46ae13f8"/>
                    <w:id w:val="1452904371"/>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废料、材料物资等出售</w:t>
                        </w:r>
                      </w:p>
                    </w:tc>
                  </w:sdtContent>
                </w:sdt>
                <w:sdt>
                  <w:sdtPr>
                    <w:rPr>
                      <w:sz w:val="21"/>
                      <w:szCs w:val="21"/>
                    </w:rPr>
                    <w:alias w:val="收到的其他与经营活动有关的现金金额"/>
                    <w:tag w:val="_GBC_bb8678f5c017409091d8bfa8cca11173"/>
                    <w:id w:val="568619802"/>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1,638,262.53</w:t>
                        </w:r>
                      </w:p>
                    </w:tc>
                  </w:sdtContent>
                </w:sdt>
                <w:sdt>
                  <w:sdtPr>
                    <w:rPr>
                      <w:sz w:val="21"/>
                      <w:szCs w:val="21"/>
                    </w:rPr>
                    <w:alias w:val="收到的其他与经营活动有关的现金金额"/>
                    <w:tag w:val="_GBC_ee0f08e779c048378d4aad4d40e5b1e5"/>
                    <w:id w:val="-123165491"/>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7,729,344.69</w:t>
                        </w:r>
                      </w:p>
                    </w:tc>
                  </w:sdtContent>
                </w:sdt>
              </w:tr>
            </w:sdtContent>
          </w:sdt>
          <w:sdt>
            <w:sdtPr>
              <w:rPr>
                <w:rFonts w:hint="eastAsia"/>
                <w:sz w:val="21"/>
                <w:szCs w:val="21"/>
              </w:rPr>
              <w:alias w:val="收到的其他与经营活动有关的现金明细"/>
              <w:tag w:val="_GBC_339bc885f058400ca0c6b375c3f5b0d5"/>
              <w:id w:val="1658346728"/>
              <w:lock w:val="sdtLocked"/>
            </w:sdtPr>
            <w:sdtContent>
              <w:tr w:rsidR="00882C6F" w:rsidRPr="005121D0" w:rsidTr="00882C6F">
                <w:sdt>
                  <w:sdtPr>
                    <w:rPr>
                      <w:rFonts w:hint="eastAsia"/>
                      <w:sz w:val="21"/>
                      <w:szCs w:val="21"/>
                    </w:rPr>
                    <w:alias w:val="收到的其他与经营活动有关的现金项目"/>
                    <w:tag w:val="_GBC_b84fa5b87b9b424dae0eeeff46ae13f8"/>
                    <w:id w:val="-1457098528"/>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备用金</w:t>
                        </w:r>
                      </w:p>
                    </w:tc>
                  </w:sdtContent>
                </w:sdt>
                <w:sdt>
                  <w:sdtPr>
                    <w:rPr>
                      <w:sz w:val="21"/>
                      <w:szCs w:val="21"/>
                    </w:rPr>
                    <w:alias w:val="收到的其他与经营活动有关的现金金额"/>
                    <w:tag w:val="_GBC_bb8678f5c017409091d8bfa8cca11173"/>
                    <w:id w:val="-1437603184"/>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6,884,039.54</w:t>
                        </w:r>
                      </w:p>
                    </w:tc>
                  </w:sdtContent>
                </w:sdt>
                <w:sdt>
                  <w:sdtPr>
                    <w:rPr>
                      <w:sz w:val="21"/>
                      <w:szCs w:val="21"/>
                    </w:rPr>
                    <w:alias w:val="收到的其他与经营活动有关的现金金额"/>
                    <w:tag w:val="_GBC_ee0f08e779c048378d4aad4d40e5b1e5"/>
                    <w:id w:val="163981716"/>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10,304,658.92</w:t>
                        </w:r>
                      </w:p>
                    </w:tc>
                  </w:sdtContent>
                </w:sdt>
              </w:tr>
            </w:sdtContent>
          </w:sdt>
          <w:sdt>
            <w:sdtPr>
              <w:rPr>
                <w:rFonts w:hint="eastAsia"/>
                <w:sz w:val="21"/>
                <w:szCs w:val="21"/>
              </w:rPr>
              <w:alias w:val="收到的其他与经营活动有关的现金明细"/>
              <w:tag w:val="_GBC_339bc885f058400ca0c6b375c3f5b0d5"/>
              <w:id w:val="209471106"/>
              <w:lock w:val="sdtLocked"/>
            </w:sdtPr>
            <w:sdtContent>
              <w:tr w:rsidR="00882C6F" w:rsidRPr="005121D0" w:rsidTr="00882C6F">
                <w:sdt>
                  <w:sdtPr>
                    <w:rPr>
                      <w:rFonts w:hint="eastAsia"/>
                      <w:sz w:val="21"/>
                      <w:szCs w:val="21"/>
                    </w:rPr>
                    <w:alias w:val="收到的其他与经营活动有关的现金项目"/>
                    <w:tag w:val="_GBC_b84fa5b87b9b424dae0eeeff46ae13f8"/>
                    <w:id w:val="-1919472893"/>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往来款</w:t>
                        </w:r>
                      </w:p>
                    </w:tc>
                  </w:sdtContent>
                </w:sdt>
                <w:sdt>
                  <w:sdtPr>
                    <w:rPr>
                      <w:sz w:val="21"/>
                      <w:szCs w:val="21"/>
                    </w:rPr>
                    <w:alias w:val="收到的其他与经营活动有关的现金金额"/>
                    <w:tag w:val="_GBC_bb8678f5c017409091d8bfa8cca11173"/>
                    <w:id w:val="1496609148"/>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103,119,834.35</w:t>
                        </w:r>
                      </w:p>
                    </w:tc>
                  </w:sdtContent>
                </w:sdt>
                <w:sdt>
                  <w:sdtPr>
                    <w:rPr>
                      <w:sz w:val="21"/>
                      <w:szCs w:val="21"/>
                    </w:rPr>
                    <w:alias w:val="收到的其他与经营活动有关的现金金额"/>
                    <w:tag w:val="_GBC_ee0f08e779c048378d4aad4d40e5b1e5"/>
                    <w:id w:val="-6294134"/>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94,994,996.07</w:t>
                        </w:r>
                      </w:p>
                    </w:tc>
                  </w:sdtContent>
                </w:sdt>
              </w:tr>
            </w:sdtContent>
          </w:sdt>
          <w:sdt>
            <w:sdtPr>
              <w:rPr>
                <w:rFonts w:hint="eastAsia"/>
                <w:sz w:val="21"/>
                <w:szCs w:val="21"/>
              </w:rPr>
              <w:alias w:val="收到的其他与经营活动有关的现金明细"/>
              <w:tag w:val="_GBC_339bc885f058400ca0c6b375c3f5b0d5"/>
              <w:id w:val="-992025314"/>
              <w:lock w:val="sdtLocked"/>
            </w:sdtPr>
            <w:sdtContent>
              <w:tr w:rsidR="00882C6F" w:rsidRPr="005121D0" w:rsidTr="00882C6F">
                <w:sdt>
                  <w:sdtPr>
                    <w:rPr>
                      <w:rFonts w:hint="eastAsia"/>
                      <w:sz w:val="21"/>
                      <w:szCs w:val="21"/>
                    </w:rPr>
                    <w:alias w:val="收到的其他与经营活动有关的现金项目"/>
                    <w:tag w:val="_GBC_b84fa5b87b9b424dae0eeeff46ae13f8"/>
                    <w:id w:val="856700906"/>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受限资金释放</w:t>
                        </w:r>
                      </w:p>
                    </w:tc>
                  </w:sdtContent>
                </w:sdt>
                <w:sdt>
                  <w:sdtPr>
                    <w:rPr>
                      <w:sz w:val="21"/>
                      <w:szCs w:val="21"/>
                    </w:rPr>
                    <w:alias w:val="收到的其他与经营活动有关的现金金额"/>
                    <w:tag w:val="_GBC_bb8678f5c017409091d8bfa8cca11173"/>
                    <w:id w:val="1303885940"/>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56,622,003.33</w:t>
                        </w:r>
                      </w:p>
                    </w:tc>
                  </w:sdtContent>
                </w:sdt>
                <w:sdt>
                  <w:sdtPr>
                    <w:rPr>
                      <w:sz w:val="21"/>
                      <w:szCs w:val="21"/>
                    </w:rPr>
                    <w:alias w:val="收到的其他与经营活动有关的现金金额"/>
                    <w:tag w:val="_GBC_ee0f08e779c048378d4aad4d40e5b1e5"/>
                    <w:id w:val="-1610819258"/>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882C6F" w:rsidP="00882C6F">
                        <w:pPr>
                          <w:jc w:val="right"/>
                          <w:rPr>
                            <w:sz w:val="21"/>
                            <w:szCs w:val="21"/>
                          </w:rPr>
                        </w:pPr>
                      </w:p>
                    </w:tc>
                  </w:sdtContent>
                </w:sdt>
              </w:tr>
            </w:sdtContent>
          </w:sdt>
          <w:sdt>
            <w:sdtPr>
              <w:rPr>
                <w:rFonts w:hint="eastAsia"/>
                <w:sz w:val="21"/>
                <w:szCs w:val="21"/>
              </w:rPr>
              <w:alias w:val="收到的其他与经营活动有关的现金明细"/>
              <w:tag w:val="_GBC_339bc885f058400ca0c6b375c3f5b0d5"/>
              <w:id w:val="1878282431"/>
              <w:lock w:val="sdtLocked"/>
            </w:sdtPr>
            <w:sdtContent>
              <w:tr w:rsidR="00882C6F" w:rsidRPr="005121D0" w:rsidTr="00882C6F">
                <w:sdt>
                  <w:sdtPr>
                    <w:rPr>
                      <w:rFonts w:hint="eastAsia"/>
                      <w:sz w:val="21"/>
                      <w:szCs w:val="21"/>
                    </w:rPr>
                    <w:alias w:val="收到的其他与经营活动有关的现金项目"/>
                    <w:tag w:val="_GBC_b84fa5b87b9b424dae0eeeff46ae13f8"/>
                    <w:id w:val="405039342"/>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rPr>
                            <w:sz w:val="21"/>
                            <w:szCs w:val="21"/>
                          </w:rPr>
                        </w:pPr>
                        <w:r w:rsidRPr="005121D0">
                          <w:rPr>
                            <w:rFonts w:hint="eastAsia"/>
                            <w:sz w:val="21"/>
                            <w:szCs w:val="21"/>
                          </w:rPr>
                          <w:t>其他</w:t>
                        </w:r>
                      </w:p>
                    </w:tc>
                  </w:sdtContent>
                </w:sdt>
                <w:sdt>
                  <w:sdtPr>
                    <w:rPr>
                      <w:sz w:val="21"/>
                      <w:szCs w:val="21"/>
                    </w:rPr>
                    <w:alias w:val="收到的其他与经营活动有关的现金金额"/>
                    <w:tag w:val="_GBC_bb8678f5c017409091d8bfa8cca11173"/>
                    <w:id w:val="-1066345001"/>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096EAC" w:rsidP="00882C6F">
                        <w:pPr>
                          <w:jc w:val="right"/>
                          <w:rPr>
                            <w:sz w:val="21"/>
                            <w:szCs w:val="21"/>
                          </w:rPr>
                        </w:pPr>
                        <w:r w:rsidRPr="005121D0">
                          <w:rPr>
                            <w:sz w:val="21"/>
                            <w:szCs w:val="21"/>
                          </w:rPr>
                          <w:t>16,376,077.42</w:t>
                        </w:r>
                      </w:p>
                    </w:tc>
                  </w:sdtContent>
                </w:sdt>
                <w:sdt>
                  <w:sdtPr>
                    <w:rPr>
                      <w:sz w:val="21"/>
                      <w:szCs w:val="21"/>
                    </w:rPr>
                    <w:alias w:val="收到的其他与经营活动有关的现金金额"/>
                    <w:tag w:val="_GBC_ee0f08e779c048378d4aad4d40e5b1e5"/>
                    <w:id w:val="-65958110"/>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44,047,307.09</w:t>
                        </w:r>
                      </w:p>
                    </w:tc>
                  </w:sdtContent>
                </w:sdt>
              </w:tr>
            </w:sdtContent>
          </w:sdt>
          <w:tr w:rsidR="00882C6F" w:rsidRPr="005121D0" w:rsidTr="00882C6F">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spacing w:line="240" w:lineRule="atLeast"/>
                  <w:jc w:val="center"/>
                  <w:rPr>
                    <w:sz w:val="21"/>
                    <w:szCs w:val="21"/>
                  </w:rPr>
                </w:pPr>
                <w:r w:rsidRPr="005121D0">
                  <w:rPr>
                    <w:rFonts w:hint="eastAsia"/>
                    <w:sz w:val="21"/>
                    <w:szCs w:val="21"/>
                  </w:rPr>
                  <w:t>合计</w:t>
                </w:r>
              </w:p>
            </w:tc>
            <w:tc>
              <w:tcPr>
                <w:tcW w:w="1562" w:type="pct"/>
                <w:tcBorders>
                  <w:top w:val="single" w:sz="6" w:space="0" w:color="auto"/>
                  <w:left w:val="single" w:sz="6" w:space="0" w:color="auto"/>
                  <w:bottom w:val="single" w:sz="6" w:space="0" w:color="auto"/>
                  <w:right w:val="single" w:sz="6" w:space="0" w:color="auto"/>
                </w:tcBorders>
                <w:vAlign w:val="bottom"/>
              </w:tcPr>
              <w:p w:rsidR="00882C6F" w:rsidRPr="005121D0" w:rsidRDefault="00AA3B3F" w:rsidP="00882C6F">
                <w:pPr>
                  <w:jc w:val="right"/>
                  <w:rPr>
                    <w:sz w:val="21"/>
                    <w:szCs w:val="21"/>
                  </w:rPr>
                </w:pPr>
                <w:sdt>
                  <w:sdtPr>
                    <w:rPr>
                      <w:rFonts w:hint="eastAsia"/>
                      <w:sz w:val="21"/>
                      <w:szCs w:val="21"/>
                    </w:rPr>
                    <w:alias w:val="收到的其他与经营活动有关的现金"/>
                    <w:tag w:val="_GBC_490e407e9d6643a6ac8fc5694655ad58"/>
                    <w:id w:val="-121300141"/>
                    <w:lock w:val="sdtLocked"/>
                  </w:sdtPr>
                  <w:sdtContent>
                    <w:r w:rsidR="00096EAC" w:rsidRPr="005121D0">
                      <w:rPr>
                        <w:sz w:val="21"/>
                        <w:szCs w:val="21"/>
                      </w:rPr>
                      <w:t>305,077,419.63</w:t>
                    </w:r>
                  </w:sdtContent>
                </w:sdt>
              </w:p>
            </w:tc>
            <w:sdt>
              <w:sdtPr>
                <w:rPr>
                  <w:rFonts w:hint="eastAsia"/>
                  <w:sz w:val="21"/>
                  <w:szCs w:val="21"/>
                </w:rPr>
                <w:alias w:val="收到的其他与经营活动有关的现金"/>
                <w:tag w:val="_GBC_149cbaa792354b53aacf64d69a51aaeb"/>
                <w:id w:val="-1691300359"/>
                <w:lock w:val="sdtLocked"/>
              </w:sdtPr>
              <w:sdtContent>
                <w:tc>
                  <w:tcPr>
                    <w:tcW w:w="1556"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253,625,209.42</w:t>
                    </w:r>
                  </w:p>
                </w:tc>
              </w:sdtContent>
            </w:sdt>
          </w:tr>
        </w:tbl>
        <w:p w:rsidR="00882C6F" w:rsidRDefault="00AA3B3F">
          <w:pPr>
            <w:rPr>
              <w:szCs w:val="21"/>
            </w:rPr>
          </w:pPr>
        </w:p>
      </w:sdtContent>
    </w:sdt>
    <w:p w:rsidR="00882C6F" w:rsidRDefault="00882C6F">
      <w:pPr>
        <w:rPr>
          <w:szCs w:val="21"/>
        </w:rPr>
      </w:pPr>
    </w:p>
    <w:sdt>
      <w:sdtPr>
        <w:rPr>
          <w:rFonts w:ascii="宋体" w:eastAsiaTheme="minorEastAsia" w:hAnsi="宋体" w:cs="宋体" w:hint="eastAsia"/>
          <w:b w:val="0"/>
          <w:bCs w:val="0"/>
          <w:kern w:val="0"/>
          <w:sz w:val="24"/>
          <w:szCs w:val="21"/>
        </w:rPr>
        <w:alias w:val="模块:支付的其他与经营活动有关的现金"/>
        <w:tag w:val="_GBC_3c8453861c4b4e94956633ec6c228388"/>
        <w:id w:val="247086911"/>
        <w:lock w:val="sdtLocked"/>
        <w:placeholder>
          <w:docPart w:val="GBC22222222222222222222222222222"/>
        </w:placeholder>
      </w:sdtPr>
      <w:sdtEndPr>
        <w:rPr>
          <w:rFonts w:asciiTheme="minorHAnsi" w:hAnsiTheme="minorHAnsi" w:cstheme="minorBidi"/>
          <w:kern w:val="2"/>
        </w:rPr>
      </w:sdtEndPr>
      <w:sdtContent>
        <w:p w:rsidR="00882C6F" w:rsidRPr="005121D0" w:rsidRDefault="00096EAC" w:rsidP="00096EAC">
          <w:pPr>
            <w:pStyle w:val="4"/>
            <w:numPr>
              <w:ilvl w:val="0"/>
              <w:numId w:val="78"/>
            </w:numPr>
            <w:tabs>
              <w:tab w:val="left" w:pos="700"/>
            </w:tabs>
            <w:rPr>
              <w:szCs w:val="21"/>
            </w:rPr>
          </w:pPr>
          <w:r w:rsidRPr="005121D0">
            <w:rPr>
              <w:rFonts w:hint="eastAsia"/>
              <w:szCs w:val="21"/>
            </w:rPr>
            <w:t>支付的其他与经营活动有关的现金：</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支付的其他与经营活动有关的现金"/>
              <w:tag w:val="_GBC_8252d4ac9be64f04b08b1dc08e270310"/>
              <w:id w:val="-404470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支付的其他与经营活动有关的现金"/>
              <w:tag w:val="_GBC_37de812db19b41c8a01d10d8b0365268"/>
              <w:id w:val="15074838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735"/>
            <w:gridCol w:w="2763"/>
          </w:tblGrid>
          <w:tr w:rsidR="00882C6F" w:rsidRPr="005121D0" w:rsidTr="00882C6F">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jc w:val="center"/>
                  <w:rPr>
                    <w:sz w:val="21"/>
                    <w:szCs w:val="21"/>
                  </w:rPr>
                </w:pPr>
                <w:r w:rsidRPr="005121D0">
                  <w:rPr>
                    <w:rFonts w:hint="eastAsia"/>
                    <w:sz w:val="21"/>
                    <w:szCs w:val="21"/>
                  </w:rPr>
                  <w:t>项目</w:t>
                </w:r>
              </w:p>
            </w:tc>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jc w:val="center"/>
                  <w:rPr>
                    <w:sz w:val="21"/>
                    <w:szCs w:val="21"/>
                  </w:rPr>
                </w:pPr>
                <w:r w:rsidRPr="005121D0">
                  <w:rPr>
                    <w:rFonts w:hint="eastAsia"/>
                    <w:sz w:val="21"/>
                    <w:szCs w:val="21"/>
                  </w:rPr>
                  <w:t>本期发生额</w:t>
                </w:r>
              </w:p>
            </w:tc>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jc w:val="center"/>
                  <w:rPr>
                    <w:sz w:val="21"/>
                    <w:szCs w:val="21"/>
                  </w:rPr>
                </w:pPr>
                <w:r w:rsidRPr="005121D0">
                  <w:rPr>
                    <w:rFonts w:hint="eastAsia"/>
                    <w:sz w:val="21"/>
                    <w:szCs w:val="21"/>
                  </w:rPr>
                  <w:t>上期发生额</w:t>
                </w:r>
              </w:p>
            </w:tc>
          </w:tr>
          <w:sdt>
            <w:sdtPr>
              <w:rPr>
                <w:rFonts w:hint="eastAsia"/>
                <w:sz w:val="21"/>
                <w:szCs w:val="21"/>
              </w:rPr>
              <w:alias w:val="支付的其他与经营活动有关的现金明细"/>
              <w:tag w:val="_GBC_9880266c0e6f4e6b92c7692ef64ec140"/>
              <w:id w:val="677776873"/>
              <w:lock w:val="sdtLocked"/>
            </w:sdtPr>
            <w:sdtContent>
              <w:tr w:rsidR="00882C6F" w:rsidRPr="005121D0" w:rsidTr="00882C6F">
                <w:sdt>
                  <w:sdtPr>
                    <w:rPr>
                      <w:rFonts w:hint="eastAsia"/>
                      <w:sz w:val="21"/>
                      <w:szCs w:val="21"/>
                    </w:rPr>
                    <w:alias w:val="支付的其他与经营活动有关的现金项目"/>
                    <w:tag w:val="_GBC_af198a7f9e404a7a9ca4111e01159ef1"/>
                    <w:id w:val="927622112"/>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管理费用类支出</w:t>
                        </w:r>
                      </w:p>
                    </w:tc>
                  </w:sdtContent>
                </w:sdt>
                <w:sdt>
                  <w:sdtPr>
                    <w:rPr>
                      <w:sz w:val="21"/>
                      <w:szCs w:val="21"/>
                    </w:rPr>
                    <w:alias w:val="支付的其他与经营活动有关的现金金额"/>
                    <w:tag w:val="_GBC_11a2c447ed864bc9a8bd22f55e3c9ea6"/>
                    <w:id w:val="-749576757"/>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203,491,788.52</w:t>
                        </w:r>
                      </w:p>
                    </w:tc>
                  </w:sdtContent>
                </w:sdt>
                <w:sdt>
                  <w:sdtPr>
                    <w:rPr>
                      <w:sz w:val="21"/>
                      <w:szCs w:val="21"/>
                    </w:rPr>
                    <w:alias w:val="支付的其他与经营活动有关的现金金额"/>
                    <w:tag w:val="_GBC_3dd1786623e24d0b86c0704a9b11d743"/>
                    <w:id w:val="-1958859804"/>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232,634,807.57</w:t>
                        </w:r>
                      </w:p>
                    </w:tc>
                  </w:sdtContent>
                </w:sdt>
              </w:tr>
            </w:sdtContent>
          </w:sdt>
          <w:sdt>
            <w:sdtPr>
              <w:rPr>
                <w:rFonts w:hint="eastAsia"/>
                <w:sz w:val="21"/>
                <w:szCs w:val="21"/>
              </w:rPr>
              <w:alias w:val="支付的其他与经营活动有关的现金明细"/>
              <w:tag w:val="_GBC_9880266c0e6f4e6b92c7692ef64ec140"/>
              <w:id w:val="1125812200"/>
              <w:lock w:val="sdtLocked"/>
            </w:sdtPr>
            <w:sdtContent>
              <w:tr w:rsidR="00882C6F" w:rsidRPr="005121D0" w:rsidTr="00882C6F">
                <w:sdt>
                  <w:sdtPr>
                    <w:rPr>
                      <w:rFonts w:hint="eastAsia"/>
                      <w:sz w:val="21"/>
                      <w:szCs w:val="21"/>
                    </w:rPr>
                    <w:alias w:val="支付的其他与经营活动有关的现金项目"/>
                    <w:tag w:val="_GBC_af198a7f9e404a7a9ca4111e01159ef1"/>
                    <w:id w:val="-248975678"/>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销售费用类支出</w:t>
                        </w:r>
                      </w:p>
                    </w:tc>
                  </w:sdtContent>
                </w:sdt>
                <w:sdt>
                  <w:sdtPr>
                    <w:rPr>
                      <w:sz w:val="21"/>
                      <w:szCs w:val="21"/>
                    </w:rPr>
                    <w:alias w:val="支付的其他与经营活动有关的现金金额"/>
                    <w:tag w:val="_GBC_11a2c447ed864bc9a8bd22f55e3c9ea6"/>
                    <w:id w:val="64382221"/>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55,340,429.71</w:t>
                        </w:r>
                      </w:p>
                    </w:tc>
                  </w:sdtContent>
                </w:sdt>
                <w:sdt>
                  <w:sdtPr>
                    <w:rPr>
                      <w:sz w:val="21"/>
                      <w:szCs w:val="21"/>
                    </w:rPr>
                    <w:alias w:val="支付的其他与经营活动有关的现金金额"/>
                    <w:tag w:val="_GBC_3dd1786623e24d0b86c0704a9b11d743"/>
                    <w:id w:val="35320960"/>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52,239,457.04</w:t>
                        </w:r>
                      </w:p>
                    </w:tc>
                  </w:sdtContent>
                </w:sdt>
              </w:tr>
            </w:sdtContent>
          </w:sdt>
          <w:sdt>
            <w:sdtPr>
              <w:rPr>
                <w:rFonts w:hint="eastAsia"/>
                <w:sz w:val="21"/>
                <w:szCs w:val="21"/>
              </w:rPr>
              <w:alias w:val="支付的其他与经营活动有关的现金明细"/>
              <w:tag w:val="_GBC_9880266c0e6f4e6b92c7692ef64ec140"/>
              <w:id w:val="-875689371"/>
              <w:lock w:val="sdtLocked"/>
            </w:sdtPr>
            <w:sdtContent>
              <w:tr w:rsidR="00882C6F" w:rsidRPr="005121D0" w:rsidTr="00882C6F">
                <w:sdt>
                  <w:sdtPr>
                    <w:rPr>
                      <w:rFonts w:hint="eastAsia"/>
                      <w:sz w:val="21"/>
                      <w:szCs w:val="21"/>
                    </w:rPr>
                    <w:alias w:val="支付的其他与经营活动有关的现金项目"/>
                    <w:tag w:val="_GBC_af198a7f9e404a7a9ca4111e01159ef1"/>
                    <w:id w:val="637078373"/>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备用金</w:t>
                        </w:r>
                      </w:p>
                    </w:tc>
                  </w:sdtContent>
                </w:sdt>
                <w:sdt>
                  <w:sdtPr>
                    <w:rPr>
                      <w:sz w:val="21"/>
                      <w:szCs w:val="21"/>
                    </w:rPr>
                    <w:alias w:val="支付的其他与经营活动有关的现金金额"/>
                    <w:tag w:val="_GBC_11a2c447ed864bc9a8bd22f55e3c9ea6"/>
                    <w:id w:val="1540155427"/>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24,496,948.75</w:t>
                        </w:r>
                      </w:p>
                    </w:tc>
                  </w:sdtContent>
                </w:sdt>
                <w:sdt>
                  <w:sdtPr>
                    <w:rPr>
                      <w:sz w:val="21"/>
                      <w:szCs w:val="21"/>
                    </w:rPr>
                    <w:alias w:val="支付的其他与经营活动有关的现金金额"/>
                    <w:tag w:val="_GBC_3dd1786623e24d0b86c0704a9b11d743"/>
                    <w:id w:val="-117459494"/>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14,657,513.53</w:t>
                        </w:r>
                      </w:p>
                    </w:tc>
                  </w:sdtContent>
                </w:sdt>
              </w:tr>
            </w:sdtContent>
          </w:sdt>
          <w:sdt>
            <w:sdtPr>
              <w:rPr>
                <w:rFonts w:hint="eastAsia"/>
                <w:sz w:val="21"/>
                <w:szCs w:val="21"/>
              </w:rPr>
              <w:alias w:val="支付的其他与经营活动有关的现金明细"/>
              <w:tag w:val="_GBC_9880266c0e6f4e6b92c7692ef64ec140"/>
              <w:id w:val="-1464575952"/>
              <w:lock w:val="sdtLocked"/>
            </w:sdtPr>
            <w:sdtContent>
              <w:tr w:rsidR="00882C6F" w:rsidRPr="005121D0" w:rsidTr="00882C6F">
                <w:sdt>
                  <w:sdtPr>
                    <w:rPr>
                      <w:rFonts w:hint="eastAsia"/>
                      <w:sz w:val="21"/>
                      <w:szCs w:val="21"/>
                    </w:rPr>
                    <w:alias w:val="支付的其他与经营活动有关的现金项目"/>
                    <w:tag w:val="_GBC_af198a7f9e404a7a9ca4111e01159ef1"/>
                    <w:id w:val="137542112"/>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投标保证金</w:t>
                        </w:r>
                      </w:p>
                    </w:tc>
                  </w:sdtContent>
                </w:sdt>
                <w:sdt>
                  <w:sdtPr>
                    <w:rPr>
                      <w:sz w:val="21"/>
                      <w:szCs w:val="21"/>
                    </w:rPr>
                    <w:alias w:val="支付的其他与经营活动有关的现金金额"/>
                    <w:tag w:val="_GBC_11a2c447ed864bc9a8bd22f55e3c9ea6"/>
                    <w:id w:val="908572971"/>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37,023,012.82</w:t>
                        </w:r>
                      </w:p>
                    </w:tc>
                  </w:sdtContent>
                </w:sdt>
                <w:sdt>
                  <w:sdtPr>
                    <w:rPr>
                      <w:sz w:val="21"/>
                      <w:szCs w:val="21"/>
                    </w:rPr>
                    <w:alias w:val="支付的其他与经营活动有关的现金金额"/>
                    <w:tag w:val="_GBC_3dd1786623e24d0b86c0704a9b11d743"/>
                    <w:id w:val="260507831"/>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16,268,422.90</w:t>
                        </w:r>
                      </w:p>
                    </w:tc>
                  </w:sdtContent>
                </w:sdt>
              </w:tr>
            </w:sdtContent>
          </w:sdt>
          <w:sdt>
            <w:sdtPr>
              <w:rPr>
                <w:rFonts w:hint="eastAsia"/>
                <w:sz w:val="21"/>
                <w:szCs w:val="21"/>
              </w:rPr>
              <w:alias w:val="支付的其他与经营活动有关的现金明细"/>
              <w:tag w:val="_GBC_9880266c0e6f4e6b92c7692ef64ec140"/>
              <w:id w:val="-1717969100"/>
              <w:lock w:val="sdtLocked"/>
            </w:sdtPr>
            <w:sdtContent>
              <w:tr w:rsidR="00882C6F" w:rsidRPr="005121D0" w:rsidTr="00882C6F">
                <w:sdt>
                  <w:sdtPr>
                    <w:rPr>
                      <w:rFonts w:hint="eastAsia"/>
                      <w:sz w:val="21"/>
                      <w:szCs w:val="21"/>
                    </w:rPr>
                    <w:alias w:val="支付的其他与经营活动有关的现金项目"/>
                    <w:tag w:val="_GBC_af198a7f9e404a7a9ca4111e01159ef1"/>
                    <w:id w:val="1992132457"/>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往来款</w:t>
                        </w:r>
                      </w:p>
                    </w:tc>
                  </w:sdtContent>
                </w:sdt>
                <w:sdt>
                  <w:sdtPr>
                    <w:rPr>
                      <w:sz w:val="21"/>
                      <w:szCs w:val="21"/>
                    </w:rPr>
                    <w:alias w:val="支付的其他与经营活动有关的现金金额"/>
                    <w:tag w:val="_GBC_11a2c447ed864bc9a8bd22f55e3c9ea6"/>
                    <w:id w:val="321085567"/>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53,802,133.09</w:t>
                        </w:r>
                      </w:p>
                    </w:tc>
                  </w:sdtContent>
                </w:sdt>
                <w:sdt>
                  <w:sdtPr>
                    <w:rPr>
                      <w:sz w:val="21"/>
                      <w:szCs w:val="21"/>
                    </w:rPr>
                    <w:alias w:val="支付的其他与经营活动有关的现金金额"/>
                    <w:tag w:val="_GBC_3dd1786623e24d0b86c0704a9b11d743"/>
                    <w:id w:val="853158454"/>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81,140,309.19</w:t>
                        </w:r>
                      </w:p>
                    </w:tc>
                  </w:sdtContent>
                </w:sdt>
              </w:tr>
            </w:sdtContent>
          </w:sdt>
          <w:sdt>
            <w:sdtPr>
              <w:rPr>
                <w:rFonts w:hint="eastAsia"/>
                <w:sz w:val="21"/>
                <w:szCs w:val="21"/>
              </w:rPr>
              <w:alias w:val="支付的其他与经营活动有关的现金明细"/>
              <w:tag w:val="_GBC_9880266c0e6f4e6b92c7692ef64ec140"/>
              <w:id w:val="2049180258"/>
              <w:lock w:val="sdtLocked"/>
            </w:sdtPr>
            <w:sdtContent>
              <w:tr w:rsidR="00882C6F" w:rsidRPr="005121D0" w:rsidTr="00882C6F">
                <w:sdt>
                  <w:sdtPr>
                    <w:rPr>
                      <w:rFonts w:hint="eastAsia"/>
                      <w:sz w:val="21"/>
                      <w:szCs w:val="21"/>
                    </w:rPr>
                    <w:alias w:val="支付的其他与经营活动有关的现金项目"/>
                    <w:tag w:val="_GBC_af198a7f9e404a7a9ca4111e01159ef1"/>
                    <w:id w:val="1000466781"/>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银行各类手续费保函费</w:t>
                        </w:r>
                      </w:p>
                    </w:tc>
                  </w:sdtContent>
                </w:sdt>
                <w:sdt>
                  <w:sdtPr>
                    <w:rPr>
                      <w:sz w:val="21"/>
                      <w:szCs w:val="21"/>
                    </w:rPr>
                    <w:alias w:val="支付的其他与经营活动有关的现金金额"/>
                    <w:tag w:val="_GBC_11a2c447ed864bc9a8bd22f55e3c9ea6"/>
                    <w:id w:val="245083468"/>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10,394,299.29</w:t>
                        </w:r>
                      </w:p>
                    </w:tc>
                  </w:sdtContent>
                </w:sdt>
                <w:sdt>
                  <w:sdtPr>
                    <w:rPr>
                      <w:sz w:val="21"/>
                      <w:szCs w:val="21"/>
                    </w:rPr>
                    <w:alias w:val="支付的其他与经营活动有关的现金金额"/>
                    <w:tag w:val="_GBC_3dd1786623e24d0b86c0704a9b11d743"/>
                    <w:id w:val="-1487932353"/>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19,604,737.28</w:t>
                        </w:r>
                      </w:p>
                    </w:tc>
                  </w:sdtContent>
                </w:sdt>
              </w:tr>
            </w:sdtContent>
          </w:sdt>
          <w:sdt>
            <w:sdtPr>
              <w:rPr>
                <w:rFonts w:hint="eastAsia"/>
                <w:sz w:val="21"/>
                <w:szCs w:val="21"/>
              </w:rPr>
              <w:alias w:val="支付的其他与经营活动有关的现金明细"/>
              <w:tag w:val="_GBC_9880266c0e6f4e6b92c7692ef64ec140"/>
              <w:id w:val="-155762100"/>
              <w:lock w:val="sdtLocked"/>
            </w:sdtPr>
            <w:sdtContent>
              <w:tr w:rsidR="00882C6F" w:rsidRPr="005121D0" w:rsidTr="00882C6F">
                <w:sdt>
                  <w:sdtPr>
                    <w:rPr>
                      <w:rFonts w:hint="eastAsia"/>
                      <w:sz w:val="21"/>
                      <w:szCs w:val="21"/>
                    </w:rPr>
                    <w:alias w:val="支付的其他与经营活动有关的现金项目"/>
                    <w:tag w:val="_GBC_af198a7f9e404a7a9ca4111e01159ef1"/>
                    <w:id w:val="-1273080179"/>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其他</w:t>
                        </w:r>
                      </w:p>
                    </w:tc>
                  </w:sdtContent>
                </w:sdt>
                <w:sdt>
                  <w:sdtPr>
                    <w:rPr>
                      <w:sz w:val="21"/>
                      <w:szCs w:val="21"/>
                    </w:rPr>
                    <w:alias w:val="支付的其他与经营活动有关的现金金额"/>
                    <w:tag w:val="_GBC_11a2c447ed864bc9a8bd22f55e3c9ea6"/>
                    <w:id w:val="-1368215896"/>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6,824,256.89</w:t>
                        </w:r>
                      </w:p>
                    </w:tc>
                  </w:sdtContent>
                </w:sdt>
                <w:sdt>
                  <w:sdtPr>
                    <w:rPr>
                      <w:sz w:val="21"/>
                      <w:szCs w:val="21"/>
                    </w:rPr>
                    <w:alias w:val="支付的其他与经营活动有关的现金金额"/>
                    <w:tag w:val="_GBC_3dd1786623e24d0b86c0704a9b11d743"/>
                    <w:id w:val="-1198848142"/>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19,424,994.00</w:t>
                        </w:r>
                      </w:p>
                    </w:tc>
                  </w:sdtContent>
                </w:sdt>
              </w:tr>
            </w:sdtContent>
          </w:sdt>
          <w:sdt>
            <w:sdtPr>
              <w:rPr>
                <w:rFonts w:hint="eastAsia"/>
                <w:sz w:val="21"/>
                <w:szCs w:val="21"/>
              </w:rPr>
              <w:alias w:val="支付的其他与经营活动有关的现金明细"/>
              <w:tag w:val="_GBC_9880266c0e6f4e6b92c7692ef64ec140"/>
              <w:id w:val="1378659045"/>
              <w:lock w:val="sdtLocked"/>
            </w:sdtPr>
            <w:sdtContent>
              <w:tr w:rsidR="00882C6F" w:rsidRPr="005121D0" w:rsidTr="00882C6F">
                <w:sdt>
                  <w:sdtPr>
                    <w:rPr>
                      <w:rFonts w:hint="eastAsia"/>
                      <w:sz w:val="21"/>
                      <w:szCs w:val="21"/>
                    </w:rPr>
                    <w:alias w:val="支付的其他与经营活动有关的现金项目"/>
                    <w:tag w:val="_GBC_af198a7f9e404a7a9ca4111e01159ef1"/>
                    <w:id w:val="-1565948570"/>
                    <w:lock w:val="sdtLocked"/>
                  </w:sdtPr>
                  <w:sdtContent>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rPr>
                            <w:sz w:val="21"/>
                            <w:szCs w:val="21"/>
                          </w:rPr>
                        </w:pPr>
                        <w:r w:rsidRPr="005121D0">
                          <w:rPr>
                            <w:rFonts w:hint="eastAsia"/>
                            <w:sz w:val="21"/>
                            <w:szCs w:val="21"/>
                          </w:rPr>
                          <w:t>受限资金增加</w:t>
                        </w:r>
                      </w:p>
                    </w:tc>
                  </w:sdtContent>
                </w:sdt>
                <w:sdt>
                  <w:sdtPr>
                    <w:rPr>
                      <w:sz w:val="21"/>
                      <w:szCs w:val="21"/>
                    </w:rPr>
                    <w:alias w:val="支付的其他与经营活动有关的现金金额"/>
                    <w:tag w:val="_GBC_11a2c447ed864bc9a8bd22f55e3c9ea6"/>
                    <w:id w:val="44489614"/>
                    <w:lock w:val="sdtLocked"/>
                  </w:sdtPr>
                  <w:sdtContent>
                    <w:tc>
                      <w:tcPr>
                        <w:tcW w:w="1551" w:type="pct"/>
                        <w:tcBorders>
                          <w:top w:val="single" w:sz="6" w:space="0" w:color="auto"/>
                          <w:left w:val="single" w:sz="6" w:space="0" w:color="auto"/>
                          <w:bottom w:val="single" w:sz="6"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支付的其他与经营活动有关的现金金额"/>
                    <w:tag w:val="_GBC_3dd1786623e24d0b86c0704a9b11d743"/>
                    <w:id w:val="862015414"/>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434,469,457.26</w:t>
                        </w:r>
                      </w:p>
                    </w:tc>
                  </w:sdtContent>
                </w:sdt>
              </w:tr>
            </w:sdtContent>
          </w:sdt>
          <w:tr w:rsidR="00882C6F" w:rsidRPr="005121D0" w:rsidTr="00882C6F">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autoSpaceDE w:val="0"/>
                  <w:autoSpaceDN w:val="0"/>
                  <w:adjustRightInd w:val="0"/>
                  <w:snapToGrid w:val="0"/>
                  <w:jc w:val="center"/>
                  <w:rPr>
                    <w:sz w:val="21"/>
                    <w:szCs w:val="21"/>
                  </w:rPr>
                </w:pPr>
                <w:r w:rsidRPr="005121D0">
                  <w:rPr>
                    <w:rFonts w:hint="eastAsia"/>
                    <w:sz w:val="21"/>
                    <w:szCs w:val="21"/>
                  </w:rPr>
                  <w:t>合计</w:t>
                </w:r>
              </w:p>
            </w:tc>
            <w:tc>
              <w:tcPr>
                <w:tcW w:w="1551" w:type="pct"/>
                <w:tcBorders>
                  <w:top w:val="single" w:sz="6" w:space="0" w:color="auto"/>
                  <w:left w:val="single" w:sz="6" w:space="0" w:color="auto"/>
                  <w:bottom w:val="single" w:sz="6" w:space="0" w:color="auto"/>
                  <w:right w:val="single" w:sz="6" w:space="0" w:color="auto"/>
                </w:tcBorders>
              </w:tcPr>
              <w:p w:rsidR="00882C6F" w:rsidRPr="005121D0" w:rsidRDefault="00AA3B3F" w:rsidP="00882C6F">
                <w:pPr>
                  <w:jc w:val="right"/>
                  <w:rPr>
                    <w:sz w:val="21"/>
                    <w:szCs w:val="21"/>
                  </w:rPr>
                </w:pPr>
                <w:sdt>
                  <w:sdtPr>
                    <w:rPr>
                      <w:rFonts w:hint="eastAsia"/>
                      <w:sz w:val="21"/>
                      <w:szCs w:val="21"/>
                    </w:rPr>
                    <w:alias w:val="支付的其他与经营活动有关的现金"/>
                    <w:tag w:val="_GBC_f47f73900ce94eb29c10ba090c34f24e"/>
                    <w:id w:val="1823923513"/>
                    <w:lock w:val="sdtLocked"/>
                  </w:sdtPr>
                  <w:sdtContent>
                    <w:r w:rsidR="00096EAC" w:rsidRPr="005121D0">
                      <w:rPr>
                        <w:sz w:val="21"/>
                        <w:szCs w:val="21"/>
                      </w:rPr>
                      <w:t>391,372,869.07</w:t>
                    </w:r>
                  </w:sdtContent>
                </w:sdt>
              </w:p>
            </w:tc>
            <w:sdt>
              <w:sdtPr>
                <w:rPr>
                  <w:rFonts w:hint="eastAsia"/>
                  <w:sz w:val="21"/>
                  <w:szCs w:val="21"/>
                </w:rPr>
                <w:alias w:val="支付的其他与经营活动有关的现金"/>
                <w:tag w:val="_GBC_ad3a5ba3e77c4ed4aeb154f9fed2d831"/>
                <w:id w:val="944117333"/>
                <w:lock w:val="sdtLocked"/>
              </w:sdtPr>
              <w:sdtContent>
                <w:tc>
                  <w:tcPr>
                    <w:tcW w:w="1567"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870,439,698.77</w:t>
                    </w:r>
                  </w:p>
                </w:tc>
              </w:sdtContent>
            </w:sdt>
          </w:tr>
        </w:tbl>
        <w:p w:rsidR="00882C6F" w:rsidRDefault="00AA3B3F">
          <w:pPr>
            <w:ind w:right="5"/>
            <w:rPr>
              <w:szCs w:val="21"/>
            </w:rPr>
          </w:pPr>
        </w:p>
      </w:sdtContent>
    </w:sdt>
    <w:p w:rsidR="00882C6F" w:rsidRDefault="00882C6F"/>
    <w:sdt>
      <w:sdtPr>
        <w:rPr>
          <w:rFonts w:ascii="宋体" w:eastAsiaTheme="minorEastAsia" w:hAnsi="宋体" w:cs="宋体" w:hint="eastAsia"/>
          <w:b w:val="0"/>
          <w:bCs w:val="0"/>
          <w:kern w:val="0"/>
          <w:sz w:val="24"/>
          <w:szCs w:val="21"/>
        </w:rPr>
        <w:alias w:val="模块:支付的其他与筹资活动有关的现金"/>
        <w:tag w:val="_GBC_96162aa406234e2485524876a03968e7"/>
        <w:id w:val="1519818339"/>
        <w:lock w:val="sdtLocked"/>
        <w:placeholder>
          <w:docPart w:val="GBC22222222222222222222222222222"/>
        </w:placeholder>
      </w:sdtPr>
      <w:sdtEndPr>
        <w:rPr>
          <w:rFonts w:asciiTheme="minorHAnsi" w:hAnsiTheme="minorHAnsi" w:cstheme="minorBidi"/>
          <w:kern w:val="2"/>
        </w:rPr>
      </w:sdtEndPr>
      <w:sdtContent>
        <w:p w:rsidR="00882C6F" w:rsidRPr="005121D0" w:rsidRDefault="00096EAC" w:rsidP="00096EAC">
          <w:pPr>
            <w:pStyle w:val="4"/>
            <w:numPr>
              <w:ilvl w:val="0"/>
              <w:numId w:val="78"/>
            </w:numPr>
            <w:rPr>
              <w:rFonts w:ascii="宋体" w:hAnsi="宋体"/>
              <w:szCs w:val="21"/>
            </w:rPr>
          </w:pPr>
          <w:r w:rsidRPr="005121D0">
            <w:rPr>
              <w:rFonts w:ascii="宋体" w:hAnsi="宋体" w:hint="eastAsia"/>
              <w:szCs w:val="21"/>
            </w:rPr>
            <w:t>支付的其他与筹资活动有关的现金</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支付的其他与筹资活动有关的现金"/>
              <w:tag w:val="_GBC_323ca3d874214911880818d387e0c63b"/>
              <w:id w:val="-12458028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支付的其他与筹资活动有关的现金"/>
              <w:tag w:val="_GBC_d6726952256941209f32bac8fffa568d"/>
              <w:id w:val="5778735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839"/>
            <w:gridCol w:w="2659"/>
          </w:tblGrid>
          <w:tr w:rsidR="00882C6F" w:rsidRPr="005121D0" w:rsidTr="00D84D13">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pPr>
                  <w:autoSpaceDE w:val="0"/>
                  <w:autoSpaceDN w:val="0"/>
                  <w:adjustRightInd w:val="0"/>
                  <w:snapToGrid w:val="0"/>
                  <w:jc w:val="center"/>
                  <w:rPr>
                    <w:sz w:val="21"/>
                    <w:szCs w:val="21"/>
                  </w:rPr>
                </w:pPr>
                <w:r w:rsidRPr="005121D0">
                  <w:rPr>
                    <w:rFonts w:hint="eastAsia"/>
                    <w:sz w:val="21"/>
                    <w:szCs w:val="21"/>
                  </w:rPr>
                  <w:t>项目</w:t>
                </w:r>
              </w:p>
            </w:tc>
            <w:tc>
              <w:tcPr>
                <w:tcW w:w="1610" w:type="pct"/>
                <w:tcBorders>
                  <w:top w:val="single" w:sz="6" w:space="0" w:color="auto"/>
                  <w:left w:val="single" w:sz="6" w:space="0" w:color="auto"/>
                  <w:bottom w:val="single" w:sz="6" w:space="0" w:color="auto"/>
                  <w:right w:val="single" w:sz="6" w:space="0" w:color="auto"/>
                </w:tcBorders>
              </w:tcPr>
              <w:p w:rsidR="00882C6F" w:rsidRPr="005121D0" w:rsidRDefault="00096EAC">
                <w:pPr>
                  <w:autoSpaceDE w:val="0"/>
                  <w:autoSpaceDN w:val="0"/>
                  <w:adjustRightInd w:val="0"/>
                  <w:snapToGrid w:val="0"/>
                  <w:jc w:val="center"/>
                  <w:rPr>
                    <w:sz w:val="21"/>
                    <w:szCs w:val="21"/>
                  </w:rPr>
                </w:pPr>
                <w:r w:rsidRPr="005121D0">
                  <w:rPr>
                    <w:rFonts w:hint="eastAsia"/>
                    <w:sz w:val="21"/>
                    <w:szCs w:val="21"/>
                  </w:rPr>
                  <w:t>本期发生额</w:t>
                </w:r>
              </w:p>
            </w:tc>
            <w:tc>
              <w:tcPr>
                <w:tcW w:w="1508" w:type="pct"/>
                <w:tcBorders>
                  <w:top w:val="single" w:sz="6" w:space="0" w:color="auto"/>
                  <w:left w:val="single" w:sz="6" w:space="0" w:color="auto"/>
                  <w:bottom w:val="single" w:sz="6" w:space="0" w:color="auto"/>
                  <w:right w:val="single" w:sz="6" w:space="0" w:color="auto"/>
                </w:tcBorders>
              </w:tcPr>
              <w:p w:rsidR="00882C6F" w:rsidRPr="005121D0" w:rsidRDefault="00096EAC">
                <w:pPr>
                  <w:autoSpaceDE w:val="0"/>
                  <w:autoSpaceDN w:val="0"/>
                  <w:adjustRightInd w:val="0"/>
                  <w:snapToGrid w:val="0"/>
                  <w:jc w:val="center"/>
                  <w:rPr>
                    <w:sz w:val="21"/>
                    <w:szCs w:val="21"/>
                  </w:rPr>
                </w:pPr>
                <w:r w:rsidRPr="005121D0">
                  <w:rPr>
                    <w:rFonts w:hint="eastAsia"/>
                    <w:sz w:val="21"/>
                    <w:szCs w:val="21"/>
                  </w:rPr>
                  <w:t>上期发生额</w:t>
                </w:r>
              </w:p>
            </w:tc>
          </w:tr>
          <w:sdt>
            <w:sdtPr>
              <w:rPr>
                <w:rFonts w:hint="eastAsia"/>
                <w:sz w:val="21"/>
                <w:szCs w:val="21"/>
              </w:rPr>
              <w:alias w:val="支付的其他与筹资活动有关的现金明细"/>
              <w:tag w:val="_GBC_67ad8c2e4b094cd980237b364226db90"/>
              <w:id w:val="-177746399"/>
              <w:lock w:val="sdtLocked"/>
            </w:sdtPr>
            <w:sdtContent>
              <w:tr w:rsidR="00882C6F" w:rsidRPr="005121D0" w:rsidTr="00D84D13">
                <w:tc>
                  <w:tcPr>
                    <w:tcW w:w="1882" w:type="pct"/>
                    <w:tcBorders>
                      <w:top w:val="single" w:sz="6" w:space="0" w:color="auto"/>
                      <w:left w:val="single" w:sz="6" w:space="0" w:color="auto"/>
                      <w:bottom w:val="single" w:sz="6" w:space="0" w:color="auto"/>
                      <w:right w:val="single" w:sz="6" w:space="0" w:color="auto"/>
                    </w:tcBorders>
                  </w:tcPr>
                  <w:p w:rsidR="00882C6F" w:rsidRPr="005121D0" w:rsidRDefault="00AA3B3F">
                    <w:pPr>
                      <w:autoSpaceDE w:val="0"/>
                      <w:autoSpaceDN w:val="0"/>
                      <w:adjustRightInd w:val="0"/>
                      <w:snapToGrid w:val="0"/>
                      <w:rPr>
                        <w:sz w:val="21"/>
                        <w:szCs w:val="21"/>
                      </w:rPr>
                    </w:pPr>
                    <w:sdt>
                      <w:sdtPr>
                        <w:rPr>
                          <w:rFonts w:hint="eastAsia"/>
                          <w:sz w:val="21"/>
                          <w:szCs w:val="21"/>
                        </w:rPr>
                        <w:alias w:val="支付的其他与筹资活动有关的现金项目"/>
                        <w:tag w:val="_GBC_5ec95a8ad3af47bca79d590691ad8f34"/>
                        <w:id w:val="-873914057"/>
                        <w:lock w:val="sdtLocked"/>
                      </w:sdtPr>
                      <w:sdtContent>
                        <w:r w:rsidR="00096EAC" w:rsidRPr="005121D0">
                          <w:rPr>
                            <w:rFonts w:hint="eastAsia"/>
                            <w:sz w:val="21"/>
                            <w:szCs w:val="21"/>
                          </w:rPr>
                          <w:t>股利分红手续费</w:t>
                        </w:r>
                      </w:sdtContent>
                    </w:sdt>
                  </w:p>
                </w:tc>
                <w:tc>
                  <w:tcPr>
                    <w:tcW w:w="1610" w:type="pct"/>
                    <w:tcBorders>
                      <w:top w:val="single" w:sz="6" w:space="0" w:color="auto"/>
                      <w:left w:val="single" w:sz="6" w:space="0" w:color="auto"/>
                      <w:bottom w:val="single" w:sz="6" w:space="0" w:color="auto"/>
                      <w:right w:val="single" w:sz="6" w:space="0" w:color="auto"/>
                    </w:tcBorders>
                    <w:vAlign w:val="bottom"/>
                  </w:tcPr>
                  <w:p w:rsidR="00882C6F" w:rsidRPr="005121D0" w:rsidRDefault="00AA3B3F">
                    <w:pPr>
                      <w:jc w:val="right"/>
                      <w:rPr>
                        <w:sz w:val="21"/>
                        <w:szCs w:val="21"/>
                      </w:rPr>
                    </w:pPr>
                    <w:sdt>
                      <w:sdtPr>
                        <w:rPr>
                          <w:rFonts w:hint="eastAsia"/>
                          <w:sz w:val="21"/>
                          <w:szCs w:val="21"/>
                        </w:rPr>
                        <w:alias w:val="支付的其他与筹资活动有关的现金金额"/>
                        <w:tag w:val="_GBC_832d95f732f84417afff23c05d4bb487"/>
                        <w:id w:val="-1997022668"/>
                        <w:lock w:val="sdtLocked"/>
                      </w:sdtPr>
                      <w:sdtContent>
                        <w:r w:rsidR="00096EAC" w:rsidRPr="005121D0">
                          <w:rPr>
                            <w:sz w:val="21"/>
                            <w:szCs w:val="21"/>
                          </w:rPr>
                          <w:t>311,463.38</w:t>
                        </w:r>
                      </w:sdtContent>
                    </w:sdt>
                  </w:p>
                </w:tc>
                <w:sdt>
                  <w:sdtPr>
                    <w:rPr>
                      <w:rFonts w:hint="eastAsia"/>
                      <w:sz w:val="21"/>
                      <w:szCs w:val="21"/>
                    </w:rPr>
                    <w:alias w:val="支付的其他与筹资活动有关的现金金额"/>
                    <w:tag w:val="_GBC_a5da9807fe004dd1b234bd2f9152108b"/>
                    <w:id w:val="1630435034"/>
                    <w:lock w:val="sdtLocked"/>
                  </w:sdtPr>
                  <w:sdtContent>
                    <w:tc>
                      <w:tcPr>
                        <w:tcW w:w="1508" w:type="pct"/>
                        <w:tcBorders>
                          <w:top w:val="single" w:sz="6" w:space="0" w:color="auto"/>
                          <w:left w:val="single" w:sz="6" w:space="0" w:color="auto"/>
                          <w:bottom w:val="single" w:sz="6" w:space="0" w:color="auto"/>
                          <w:right w:val="single" w:sz="6" w:space="0" w:color="auto"/>
                        </w:tcBorders>
                      </w:tcPr>
                      <w:p w:rsidR="00882C6F" w:rsidRPr="005121D0" w:rsidRDefault="00096EAC">
                        <w:pPr>
                          <w:jc w:val="right"/>
                          <w:rPr>
                            <w:sz w:val="21"/>
                            <w:szCs w:val="21"/>
                          </w:rPr>
                        </w:pPr>
                        <w:r w:rsidRPr="005121D0">
                          <w:rPr>
                            <w:sz w:val="21"/>
                            <w:szCs w:val="21"/>
                          </w:rPr>
                          <w:t>63,405.03</w:t>
                        </w:r>
                      </w:p>
                    </w:tc>
                  </w:sdtContent>
                </w:sdt>
              </w:tr>
            </w:sdtContent>
          </w:sdt>
          <w:tr w:rsidR="00882C6F" w:rsidRPr="005121D0" w:rsidTr="00D84D13">
            <w:tc>
              <w:tcPr>
                <w:tcW w:w="1882" w:type="pct"/>
                <w:tcBorders>
                  <w:top w:val="single" w:sz="6" w:space="0" w:color="auto"/>
                  <w:left w:val="single" w:sz="6" w:space="0" w:color="auto"/>
                  <w:bottom w:val="single" w:sz="6" w:space="0" w:color="auto"/>
                  <w:right w:val="single" w:sz="6" w:space="0" w:color="auto"/>
                </w:tcBorders>
              </w:tcPr>
              <w:p w:rsidR="00882C6F" w:rsidRPr="005121D0" w:rsidRDefault="00096EAC">
                <w:pPr>
                  <w:autoSpaceDE w:val="0"/>
                  <w:autoSpaceDN w:val="0"/>
                  <w:adjustRightInd w:val="0"/>
                  <w:snapToGrid w:val="0"/>
                  <w:jc w:val="center"/>
                  <w:rPr>
                    <w:sz w:val="21"/>
                    <w:szCs w:val="21"/>
                  </w:rPr>
                </w:pPr>
                <w:r w:rsidRPr="005121D0">
                  <w:rPr>
                    <w:rFonts w:hint="eastAsia"/>
                    <w:sz w:val="21"/>
                    <w:szCs w:val="21"/>
                  </w:rPr>
                  <w:t>合计</w:t>
                </w:r>
              </w:p>
            </w:tc>
            <w:tc>
              <w:tcPr>
                <w:tcW w:w="1610" w:type="pct"/>
                <w:tcBorders>
                  <w:top w:val="single" w:sz="6" w:space="0" w:color="auto"/>
                  <w:left w:val="single" w:sz="6" w:space="0" w:color="auto"/>
                  <w:bottom w:val="single" w:sz="6" w:space="0" w:color="auto"/>
                  <w:right w:val="single" w:sz="6" w:space="0" w:color="auto"/>
                </w:tcBorders>
                <w:vAlign w:val="bottom"/>
              </w:tcPr>
              <w:p w:rsidR="00882C6F" w:rsidRPr="005121D0" w:rsidRDefault="00AA3B3F">
                <w:pPr>
                  <w:jc w:val="right"/>
                  <w:rPr>
                    <w:sz w:val="21"/>
                    <w:szCs w:val="21"/>
                  </w:rPr>
                </w:pPr>
                <w:sdt>
                  <w:sdtPr>
                    <w:rPr>
                      <w:rFonts w:hint="eastAsia"/>
                      <w:sz w:val="21"/>
                      <w:szCs w:val="21"/>
                    </w:rPr>
                    <w:alias w:val="支付的其他与筹资活动有关的现金"/>
                    <w:tag w:val="_GBC_0dedc3d9b0cd4188ae5a0c5faf1c3861"/>
                    <w:id w:val="568082212"/>
                    <w:lock w:val="sdtLocked"/>
                  </w:sdtPr>
                  <w:sdtContent>
                    <w:r w:rsidR="00096EAC" w:rsidRPr="005121D0">
                      <w:rPr>
                        <w:sz w:val="21"/>
                        <w:szCs w:val="21"/>
                      </w:rPr>
                      <w:t>311,463.38</w:t>
                    </w:r>
                  </w:sdtContent>
                </w:sdt>
              </w:p>
            </w:tc>
            <w:sdt>
              <w:sdtPr>
                <w:rPr>
                  <w:rFonts w:hint="eastAsia"/>
                  <w:sz w:val="21"/>
                  <w:szCs w:val="21"/>
                </w:rPr>
                <w:alias w:val="支付的其他与筹资活动有关的现金"/>
                <w:tag w:val="_GBC_838fe3f3dcd94199b1701cdf0a830683"/>
                <w:id w:val="-1610801263"/>
                <w:lock w:val="sdtLocked"/>
              </w:sdtPr>
              <w:sdtContent>
                <w:tc>
                  <w:tcPr>
                    <w:tcW w:w="1508" w:type="pct"/>
                    <w:tcBorders>
                      <w:top w:val="single" w:sz="6" w:space="0" w:color="auto"/>
                      <w:left w:val="single" w:sz="6" w:space="0" w:color="auto"/>
                      <w:bottom w:val="single" w:sz="6" w:space="0" w:color="auto"/>
                      <w:right w:val="single" w:sz="6" w:space="0" w:color="auto"/>
                    </w:tcBorders>
                  </w:tcPr>
                  <w:p w:rsidR="00882C6F" w:rsidRPr="005121D0" w:rsidRDefault="00096EAC">
                    <w:pPr>
                      <w:jc w:val="right"/>
                      <w:rPr>
                        <w:sz w:val="21"/>
                        <w:szCs w:val="21"/>
                      </w:rPr>
                    </w:pPr>
                    <w:r w:rsidRPr="005121D0">
                      <w:rPr>
                        <w:sz w:val="21"/>
                        <w:szCs w:val="21"/>
                      </w:rPr>
                      <w:t>63,405.03</w:t>
                    </w:r>
                  </w:p>
                </w:tc>
              </w:sdtContent>
            </w:sdt>
          </w:tr>
        </w:tbl>
        <w:p w:rsidR="00882C6F" w:rsidRDefault="00AA3B3F">
          <w:pPr>
            <w:ind w:right="5"/>
          </w:pPr>
        </w:p>
      </w:sdtContent>
    </w:sdt>
    <w:p w:rsidR="00882C6F" w:rsidRDefault="00096EAC" w:rsidP="00096EAC">
      <w:pPr>
        <w:pStyle w:val="3"/>
        <w:numPr>
          <w:ilvl w:val="0"/>
          <w:numId w:val="53"/>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 w:val="24"/>
          <w:szCs w:val="21"/>
        </w:rPr>
        <w:alias w:val="模块:现金流量表补充资料"/>
        <w:tag w:val="_GBC_7c9a174810ac4558be4e54f8019d5a1a"/>
        <w:id w:val="-1674481970"/>
        <w:lock w:val="sdtLocked"/>
        <w:placeholder>
          <w:docPart w:val="GBC22222222222222222222222222222"/>
        </w:placeholder>
      </w:sdtPr>
      <w:sdtContent>
        <w:p w:rsidR="00882C6F" w:rsidRPr="005121D0" w:rsidRDefault="00096EAC" w:rsidP="00096EAC">
          <w:pPr>
            <w:pStyle w:val="4"/>
            <w:numPr>
              <w:ilvl w:val="0"/>
              <w:numId w:val="79"/>
            </w:numPr>
            <w:rPr>
              <w:szCs w:val="21"/>
            </w:rPr>
          </w:pPr>
          <w:r w:rsidRPr="005121D0">
            <w:rPr>
              <w:rFonts w:hint="eastAsia"/>
              <w:szCs w:val="21"/>
            </w:rPr>
            <w:t>现金流量表补充资料</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现金流量表补充资料"/>
              <w:tag w:val="_GBC_ba7cd13a54fa44929e0fd4c276876d0e"/>
              <w:id w:val="-15718784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现金流量表补充资料"/>
              <w:tag w:val="_GBC_715164ef2f2b4f258a0908b254229361"/>
              <w:id w:val="11548015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03"/>
            <w:gridCol w:w="1896"/>
            <w:gridCol w:w="2024"/>
          </w:tblGrid>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bCs/>
                    <w:sz w:val="21"/>
                    <w:szCs w:val="21"/>
                  </w:rPr>
                </w:pPr>
                <w:r w:rsidRPr="005121D0">
                  <w:rPr>
                    <w:rFonts w:hint="eastAsia"/>
                    <w:bCs/>
                    <w:sz w:val="21"/>
                    <w:szCs w:val="21"/>
                  </w:rPr>
                  <w:t>补充资料</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sz w:val="21"/>
                    <w:szCs w:val="21"/>
                  </w:rPr>
                </w:pPr>
                <w:r w:rsidRPr="005121D0">
                  <w:rPr>
                    <w:rFonts w:hint="eastAsia"/>
                    <w:sz w:val="21"/>
                    <w:szCs w:val="21"/>
                  </w:rPr>
                  <w:t>本期金额</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sz w:val="21"/>
                    <w:szCs w:val="21"/>
                  </w:rPr>
                </w:pPr>
                <w:r w:rsidRPr="005121D0">
                  <w:rPr>
                    <w:rFonts w:hint="eastAsia"/>
                    <w:sz w:val="21"/>
                    <w:szCs w:val="21"/>
                  </w:rPr>
                  <w:t>上期金额</w:t>
                </w:r>
              </w:p>
            </w:tc>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b/>
                    <w:bCs/>
                    <w:sz w:val="21"/>
                    <w:szCs w:val="21"/>
                  </w:rPr>
                </w:pPr>
                <w:r w:rsidRPr="005121D0">
                  <w:rPr>
                    <w:b/>
                    <w:bCs/>
                    <w:sz w:val="21"/>
                    <w:szCs w:val="21"/>
                  </w:rPr>
                  <w:t>1</w:t>
                </w:r>
                <w:r w:rsidRPr="005121D0">
                  <w:rPr>
                    <w:rFonts w:hint="eastAsia"/>
                    <w:b/>
                    <w:bCs/>
                    <w:sz w:val="21"/>
                    <w:szCs w:val="21"/>
                  </w:rPr>
                  <w:t>．将净利润调节为经营活动现金流量：</w:t>
                </w:r>
              </w:p>
            </w:tc>
            <w:tc>
              <w:tcPr>
                <w:tcW w:w="1074" w:type="pct"/>
                <w:tcBorders>
                  <w:top w:val="single" w:sz="4" w:space="0" w:color="auto"/>
                  <w:left w:val="single" w:sz="4" w:space="0" w:color="auto"/>
                  <w:bottom w:val="outset" w:sz="6" w:space="0" w:color="auto"/>
                  <w:right w:val="outset" w:sz="6" w:space="0" w:color="auto"/>
                </w:tcBorders>
                <w:shd w:val="clear" w:color="auto" w:fill="auto"/>
              </w:tcPr>
              <w:p w:rsidR="00882C6F" w:rsidRPr="005121D0" w:rsidRDefault="00882C6F" w:rsidP="00882C6F">
                <w:pPr>
                  <w:rPr>
                    <w:sz w:val="21"/>
                    <w:szCs w:val="21"/>
                  </w:rPr>
                </w:pPr>
              </w:p>
            </w:tc>
            <w:tc>
              <w:tcPr>
                <w:tcW w:w="1147" w:type="pct"/>
                <w:tcBorders>
                  <w:top w:val="single" w:sz="4" w:space="0" w:color="auto"/>
                  <w:left w:val="outset" w:sz="6" w:space="0" w:color="auto"/>
                  <w:bottom w:val="outset" w:sz="6" w:space="0" w:color="auto"/>
                  <w:right w:val="outset" w:sz="6" w:space="0" w:color="auto"/>
                </w:tcBorders>
                <w:shd w:val="clear" w:color="auto" w:fill="auto"/>
              </w:tcPr>
              <w:p w:rsidR="00882C6F" w:rsidRPr="005121D0" w:rsidRDefault="00882C6F" w:rsidP="00882C6F">
                <w:pPr>
                  <w:rPr>
                    <w:b/>
                    <w:sz w:val="21"/>
                    <w:szCs w:val="21"/>
                  </w:rPr>
                </w:pPr>
              </w:p>
            </w:tc>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净利润</w:t>
                </w:r>
              </w:p>
            </w:tc>
            <w:sdt>
              <w:sdtPr>
                <w:rPr>
                  <w:sz w:val="21"/>
                  <w:szCs w:val="21"/>
                </w:rPr>
                <w:alias w:val="净利润"/>
                <w:tag w:val="_GBC_48559d235b874ba29b686404006a4731"/>
                <w:id w:val="1790111"/>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312,745,367.52</w:t>
                    </w:r>
                  </w:p>
                </w:tc>
              </w:sdtContent>
            </w:sdt>
            <w:sdt>
              <w:sdtPr>
                <w:rPr>
                  <w:sz w:val="21"/>
                  <w:szCs w:val="21"/>
                </w:rPr>
                <w:alias w:val="净利润"/>
                <w:tag w:val="_GBC_a282b6b10ac04f198ee9f8f0ead8a7f5"/>
                <w:id w:val="752006379"/>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276,261,122.83</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加：资产减值准备</w:t>
                </w:r>
              </w:p>
            </w:tc>
            <w:sdt>
              <w:sdtPr>
                <w:rPr>
                  <w:sz w:val="21"/>
                  <w:szCs w:val="21"/>
                </w:rPr>
                <w:alias w:val="计提的资产减值准备"/>
                <w:tag w:val="_GBC_6503c95f75b544f1a3438e781e23b1cf"/>
                <w:id w:val="-231466788"/>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75,987,439.60</w:t>
                    </w:r>
                  </w:p>
                </w:tc>
              </w:sdtContent>
            </w:sdt>
            <w:sdt>
              <w:sdtPr>
                <w:rPr>
                  <w:sz w:val="21"/>
                  <w:szCs w:val="21"/>
                </w:rPr>
                <w:alias w:val="计提的资产减值准备"/>
                <w:tag w:val="_GBC_d2c706668df94b0191baeeb9babb5e68"/>
                <w:id w:val="-244493015"/>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23,265,514.74</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固定资产折旧、油气资产折耗、生产性生物资产折旧</w:t>
                </w:r>
              </w:p>
            </w:tc>
            <w:sdt>
              <w:sdtPr>
                <w:rPr>
                  <w:sz w:val="21"/>
                  <w:szCs w:val="21"/>
                </w:rPr>
                <w:alias w:val="固定资产折旧、油气资产折耗、生产性生物资产折旧"/>
                <w:tag w:val="_GBC_e2d0bb314cb345cb8d76b380c8820b3c"/>
                <w:id w:val="1537621062"/>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138,665,892.64</w:t>
                    </w:r>
                  </w:p>
                </w:tc>
              </w:sdtContent>
            </w:sdt>
            <w:sdt>
              <w:sdtPr>
                <w:rPr>
                  <w:sz w:val="21"/>
                  <w:szCs w:val="21"/>
                </w:rPr>
                <w:alias w:val="固定资产折旧、油气资产折耗、生产性生物资产折旧"/>
                <w:tag w:val="_GBC_5774d349dbe949d08f6f03f0c0de8781"/>
                <w:id w:val="-1861347469"/>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111,679,407.80</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无形资产摊销</w:t>
                </w:r>
              </w:p>
            </w:tc>
            <w:sdt>
              <w:sdtPr>
                <w:rPr>
                  <w:sz w:val="21"/>
                  <w:szCs w:val="21"/>
                </w:rPr>
                <w:alias w:val="无形资产摊销"/>
                <w:tag w:val="_GBC_4a54b2b716c54c0480e61b53aa1d7b1b"/>
                <w:id w:val="-417337460"/>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31,984,538.51</w:t>
                    </w:r>
                  </w:p>
                </w:tc>
              </w:sdtContent>
            </w:sdt>
            <w:sdt>
              <w:sdtPr>
                <w:rPr>
                  <w:sz w:val="21"/>
                  <w:szCs w:val="21"/>
                </w:rPr>
                <w:alias w:val="无形资产摊销"/>
                <w:tag w:val="_GBC_ad0469f340934f0e938fc48f00fe787a"/>
                <w:id w:val="797725000"/>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18,144,331.53</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长期待摊费用摊销</w:t>
                </w:r>
              </w:p>
            </w:tc>
            <w:sdt>
              <w:sdtPr>
                <w:rPr>
                  <w:sz w:val="21"/>
                  <w:szCs w:val="21"/>
                </w:rPr>
                <w:alias w:val="长期待摊费用摊销"/>
                <w:tag w:val="_GBC_924591c319b645e29c50ecff9296bc61"/>
                <w:id w:val="-1836907410"/>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44,093,737.88</w:t>
                    </w:r>
                  </w:p>
                </w:tc>
              </w:sdtContent>
            </w:sdt>
            <w:sdt>
              <w:sdtPr>
                <w:rPr>
                  <w:sz w:val="21"/>
                  <w:szCs w:val="21"/>
                </w:rPr>
                <w:alias w:val="长期待摊费用摊销"/>
                <w:tag w:val="_GBC_07e77007dace4f5cb6275eccbef3c6f7"/>
                <w:id w:val="700056982"/>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14,360,658.84</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处置固定资产、无形资产和其他长期资产的损失（收益以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处置固定资产、无形资产和其他长期资产的损失"/>
                <w:tag w:val="_GBC_0c4612d0335746ce91e9a60690dc895a"/>
                <w:id w:val="-1798287300"/>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-135,999.68</w:t>
                    </w:r>
                  </w:p>
                </w:tc>
              </w:sdtContent>
            </w:sdt>
            <w:sdt>
              <w:sdtPr>
                <w:rPr>
                  <w:sz w:val="21"/>
                  <w:szCs w:val="21"/>
                </w:rPr>
                <w:alias w:val="处置固定资产、无形资产和其他长期资产的损失"/>
                <w:tag w:val="_GBC_4b982ee3777544db836fb3eca59755d8"/>
                <w:id w:val="1727026547"/>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-1,803,300.98</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固定资产报废损失（收益以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固定资产报废损失"/>
                <w:tag w:val="_GBC_a912046f669e471780830eb355945b4e"/>
                <w:id w:val="2111701626"/>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固定资产报废损失"/>
                <w:tag w:val="_GBC_725616d675194c9e9675e34fb7952975"/>
                <w:id w:val="956215898"/>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882C6F" w:rsidP="00882C6F">
                    <w:pPr>
                      <w:jc w:val="right"/>
                      <w:rPr>
                        <w:sz w:val="21"/>
                        <w:szCs w:val="21"/>
                      </w:rPr>
                    </w:pP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公允价值变动损失（收益以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公允价值变动损失"/>
                <w:tag w:val="_GBC_1bb0da93aa02452d9fc6fc6c05a2c7c0"/>
                <w:id w:val="-1720275558"/>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9,199,940.32</w:t>
                    </w:r>
                  </w:p>
                </w:tc>
              </w:sdtContent>
            </w:sdt>
            <w:sdt>
              <w:sdtPr>
                <w:rPr>
                  <w:sz w:val="21"/>
                  <w:szCs w:val="21"/>
                </w:rPr>
                <w:alias w:val="公允价值变动损失"/>
                <w:tag w:val="_GBC_4748c00181b441a19b89eca08e0dca28"/>
                <w:id w:val="1598442499"/>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-4,743,990.00</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财务费用（收益以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财务费用本期借方发生额"/>
                <w:tag w:val="_GBC_4eda8d7991354dafaf40e1a558931293"/>
                <w:id w:val="1394778023"/>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52,124,265.36</w:t>
                    </w:r>
                  </w:p>
                </w:tc>
              </w:sdtContent>
            </w:sdt>
            <w:sdt>
              <w:sdtPr>
                <w:rPr>
                  <w:sz w:val="21"/>
                  <w:szCs w:val="21"/>
                </w:rPr>
                <w:alias w:val="财务费用本期借方发生额"/>
                <w:tag w:val="_GBC_5ba2562f6d994e3b96f4f36b18547c60"/>
                <w:id w:val="800497211"/>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69,559,529.53</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投资损失（收益以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投资损失"/>
                <w:tag w:val="_GBC_f255e32f2ccd47309a043897e2d893ef"/>
                <w:id w:val="-1771149828"/>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-4,154,097.25</w:t>
                    </w:r>
                  </w:p>
                </w:tc>
              </w:sdtContent>
            </w:sdt>
            <w:sdt>
              <w:sdtPr>
                <w:rPr>
                  <w:sz w:val="21"/>
                  <w:szCs w:val="21"/>
                </w:rPr>
                <w:alias w:val="投资损失"/>
                <w:tag w:val="_GBC_164660309a3b4439b38d10d2b0a7ae17"/>
                <w:id w:val="-1120762958"/>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62,506.08</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递延所得税资产减少（增加以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递延所得税资产减少"/>
                <w:tag w:val="_GBC_b6f6a09464d9424585b60bda2b591fa1"/>
                <w:id w:val="-1627231595"/>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-2,712,461.74</w:t>
                    </w:r>
                  </w:p>
                </w:tc>
              </w:sdtContent>
            </w:sdt>
            <w:sdt>
              <w:sdtPr>
                <w:rPr>
                  <w:sz w:val="21"/>
                  <w:szCs w:val="21"/>
                </w:rPr>
                <w:alias w:val="递延所得税资产减少"/>
                <w:tag w:val="_GBC_2f49e1be5bfa408daf1bf03eead12c01"/>
                <w:id w:val="805443653"/>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-5,091,044.32</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递延所得税负债增加（减少以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递延所得税负债增加"/>
                <w:tag w:val="_GBC_ad6f48b1cc4d426fb204f77b6eb961c1"/>
                <w:id w:val="1578790693"/>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-11,300,801.13</w:t>
                    </w:r>
                  </w:p>
                </w:tc>
              </w:sdtContent>
            </w:sdt>
            <w:sdt>
              <w:sdtPr>
                <w:rPr>
                  <w:sz w:val="21"/>
                  <w:szCs w:val="21"/>
                </w:rPr>
                <w:alias w:val="递延所得税负债增加"/>
                <w:tag w:val="_GBC_8641ecd095b14aea942e118d992a281b"/>
                <w:id w:val="1082257299"/>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-3,492,690.62</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存货的减少（增加以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存货的减少"/>
                <w:tag w:val="_GBC_3b3ef0fad24340a0969ad496e6a3484f"/>
                <w:id w:val="1388459945"/>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732,306,552.50</w:t>
                    </w:r>
                  </w:p>
                </w:tc>
              </w:sdtContent>
            </w:sdt>
            <w:sdt>
              <w:sdtPr>
                <w:rPr>
                  <w:sz w:val="21"/>
                  <w:szCs w:val="21"/>
                </w:rPr>
                <w:alias w:val="存货的减少"/>
                <w:tag w:val="_GBC_a702827d7adc4f6b8cfc48ee4e7176bc"/>
                <w:id w:val="-1459797182"/>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-407,973,909.46</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经营性应收项目的减少（增加以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经营性应收项目的减少"/>
                <w:tag w:val="_GBC_b65d971b8baa467fa47ed301ec466d2c"/>
                <w:id w:val="-405613782"/>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-30,523,258.62</w:t>
                    </w:r>
                  </w:p>
                </w:tc>
              </w:sdtContent>
            </w:sdt>
            <w:sdt>
              <w:sdtPr>
                <w:rPr>
                  <w:sz w:val="21"/>
                  <w:szCs w:val="21"/>
                </w:rPr>
                <w:alias w:val="经营性应收项目的减少"/>
                <w:tag w:val="_GBC_f965947c6ab54dd0982da8e89710e489"/>
                <w:id w:val="1663439646"/>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b/>
                        <w:sz w:val="21"/>
                        <w:szCs w:val="21"/>
                      </w:rPr>
                    </w:pPr>
                    <w:r w:rsidRPr="005121D0">
                      <w:rPr>
                        <w:sz w:val="21"/>
                        <w:szCs w:val="21"/>
                      </w:rPr>
                      <w:t>53,949,877.52</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经营性应付项目的增加（减少以</w:t>
                </w:r>
                <w:r w:rsidRPr="005121D0">
                  <w:rPr>
                    <w:sz w:val="21"/>
                    <w:szCs w:val="21"/>
                  </w:rPr>
                  <w:t>“</w:t>
                </w:r>
                <w:r w:rsidRPr="005121D0">
                  <w:rPr>
                    <w:rFonts w:hint="eastAsia"/>
                    <w:sz w:val="21"/>
                    <w:szCs w:val="21"/>
                  </w:rPr>
                  <w:t>－</w:t>
                </w:r>
                <w:r w:rsidRPr="005121D0">
                  <w:rPr>
                    <w:sz w:val="21"/>
                    <w:szCs w:val="21"/>
                  </w:rPr>
                  <w:t>”</w:t>
                </w:r>
                <w:r w:rsidRPr="005121D0">
                  <w:rPr>
                    <w:rFonts w:hint="eastAsia"/>
                    <w:sz w:val="21"/>
                    <w:szCs w:val="21"/>
                  </w:rPr>
                  <w:t>号填列）</w:t>
                </w:r>
              </w:p>
            </w:tc>
            <w:sdt>
              <w:sdtPr>
                <w:rPr>
                  <w:sz w:val="21"/>
                  <w:szCs w:val="21"/>
                </w:rPr>
                <w:alias w:val="经营性应付项目的增加"/>
                <w:tag w:val="_GBC_7b75f625cdca489792f10034f0d8a51d"/>
                <w:id w:val="-1261284400"/>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-725,475,873.07</w:t>
                    </w:r>
                  </w:p>
                </w:tc>
              </w:sdtContent>
            </w:sdt>
            <w:sdt>
              <w:sdtPr>
                <w:rPr>
                  <w:sz w:val="21"/>
                  <w:szCs w:val="21"/>
                </w:rPr>
                <w:alias w:val="经营性应付项目的增加"/>
                <w:tag w:val="_GBC_1b69bb6490f742b9bb12be70d6cc4844"/>
                <w:id w:val="-1482142731"/>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b/>
                        <w:sz w:val="21"/>
                        <w:szCs w:val="21"/>
                      </w:rPr>
                    </w:pPr>
                    <w:r w:rsidRPr="005121D0">
                      <w:rPr>
                        <w:sz w:val="21"/>
                        <w:szCs w:val="21"/>
                      </w:rPr>
                      <w:t>139,696,724.58</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其他</w:t>
                </w:r>
              </w:p>
            </w:tc>
            <w:sdt>
              <w:sdtPr>
                <w:rPr>
                  <w:sz w:val="21"/>
                  <w:szCs w:val="21"/>
                </w:rPr>
                <w:alias w:val="将净利润调节为经营活动现金流量_其他"/>
                <w:tag w:val="_GBC_5458298255214b1ca3d6c5422619e3df"/>
                <w:id w:val="995691817"/>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56,622,003.33</w:t>
                    </w:r>
                  </w:p>
                </w:tc>
              </w:sdtContent>
            </w:sdt>
            <w:sdt>
              <w:sdtPr>
                <w:rPr>
                  <w:sz w:val="21"/>
                  <w:szCs w:val="21"/>
                </w:rPr>
                <w:alias w:val="将净利润调节为经营活动现金流量_其他"/>
                <w:tag w:val="_GBC_97da05976a5a4371aa2ac5bc0deefd9d"/>
                <w:id w:val="396324427"/>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-434,469,457.26</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经营活动产生的现金流量净额</w:t>
                </w:r>
              </w:p>
            </w:tc>
            <w:sdt>
              <w:sdtPr>
                <w:rPr>
                  <w:sz w:val="21"/>
                  <w:szCs w:val="21"/>
                </w:rPr>
                <w:alias w:val="经营活动现金流量净额"/>
                <w:tag w:val="_GBC_8f9c4c2596474630b67da929780f418d"/>
                <w:id w:val="-1833908016"/>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679,427,246.17</w:t>
                    </w:r>
                  </w:p>
                </w:tc>
              </w:sdtContent>
            </w:sdt>
            <w:sdt>
              <w:sdtPr>
                <w:rPr>
                  <w:sz w:val="21"/>
                  <w:szCs w:val="21"/>
                </w:rPr>
                <w:alias w:val="经营活动现金流量净额"/>
                <w:tag w:val="_GBC_237e3001d33745f3a53729a987e23860"/>
                <w:id w:val="1245076265"/>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-150,594,719.19</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b/>
                    <w:bCs/>
                    <w:sz w:val="21"/>
                    <w:szCs w:val="21"/>
                  </w:rPr>
                </w:pPr>
                <w:r w:rsidRPr="005121D0">
                  <w:rPr>
                    <w:b/>
                    <w:bCs/>
                    <w:sz w:val="21"/>
                    <w:szCs w:val="21"/>
                  </w:rPr>
                  <w:t>2</w:t>
                </w:r>
                <w:r w:rsidRPr="005121D0">
                  <w:rPr>
                    <w:rFonts w:hint="eastAsia"/>
                    <w:b/>
                    <w:bCs/>
                    <w:sz w:val="21"/>
                    <w:szCs w:val="21"/>
                  </w:rPr>
                  <w:t>．不涉及现金收支的重大投资和筹资活动：</w:t>
                </w:r>
              </w:p>
            </w:tc>
            <w:tc>
              <w:tcPr>
                <w:tcW w:w="1074" w:type="pct"/>
                <w:tcBorders>
                  <w:top w:val="outset" w:sz="6" w:space="0" w:color="auto"/>
                  <w:left w:val="single" w:sz="4" w:space="0" w:color="auto"/>
                  <w:bottom w:val="outset" w:sz="6" w:space="0" w:color="auto"/>
                  <w:right w:val="outset" w:sz="6" w:space="0" w:color="auto"/>
                </w:tcBorders>
                <w:shd w:val="clear" w:color="auto" w:fill="auto"/>
                <w:vAlign w:val="center"/>
              </w:tcPr>
              <w:p w:rsidR="00882C6F" w:rsidRPr="005121D0" w:rsidRDefault="00882C6F" w:rsidP="00882C6F">
                <w:pPr>
                  <w:jc w:val="right"/>
                  <w:rPr>
                    <w:sz w:val="21"/>
                    <w:szCs w:val="21"/>
                  </w:rPr>
                </w:pP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rsidR="00882C6F" w:rsidRPr="005121D0" w:rsidRDefault="00882C6F" w:rsidP="00882C6F">
                <w:pPr>
                  <w:jc w:val="right"/>
                  <w:rPr>
                    <w:sz w:val="21"/>
                    <w:szCs w:val="21"/>
                  </w:rPr>
                </w:pPr>
              </w:p>
            </w:tc>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债务转为资本</w:t>
                </w:r>
              </w:p>
            </w:tc>
            <w:sdt>
              <w:sdtPr>
                <w:rPr>
                  <w:sz w:val="21"/>
                  <w:szCs w:val="21"/>
                </w:rPr>
                <w:alias w:val="债务转为资本"/>
                <w:tag w:val="_GBC_edddbddccc5449828843ac4afd55036d"/>
                <w:id w:val="-1921628254"/>
                <w:lock w:val="sdtLocked"/>
                <w:showingPlcHdr/>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rFonts w:hint="eastAsia"/>
                        <w:color w:val="333399"/>
                        <w:sz w:val="21"/>
                        <w:szCs w:val="21"/>
                      </w:rPr>
                      <w:t xml:space="preserve">　</w:t>
                    </w:r>
                  </w:p>
                </w:tc>
              </w:sdtContent>
            </w:sdt>
            <w:sdt>
              <w:sdtPr>
                <w:rPr>
                  <w:sz w:val="21"/>
                  <w:szCs w:val="21"/>
                </w:rPr>
                <w:alias w:val="债务转为资本"/>
                <w:tag w:val="_GBC_a8b0e44616f74e409016f0506c1bfb6c"/>
                <w:id w:val="1554572623"/>
                <w:lock w:val="sdtLocked"/>
                <w:showingPlcHdr/>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rFonts w:hint="eastAsia"/>
                        <w:color w:val="333399"/>
                        <w:sz w:val="21"/>
                        <w:szCs w:val="21"/>
                      </w:rPr>
                      <w:t xml:space="preserve">　</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一年内到期的可转换公司债</w:t>
                </w:r>
                <w:proofErr w:type="gramStart"/>
                <w:r w:rsidRPr="005121D0">
                  <w:rPr>
                    <w:rFonts w:hint="eastAsia"/>
                    <w:sz w:val="21"/>
                    <w:szCs w:val="21"/>
                  </w:rPr>
                  <w:t>券</w:t>
                </w:r>
                <w:proofErr w:type="gramEnd"/>
              </w:p>
            </w:tc>
            <w:sdt>
              <w:sdtPr>
                <w:rPr>
                  <w:sz w:val="21"/>
                  <w:szCs w:val="21"/>
                </w:rPr>
                <w:alias w:val="一年内到期的可转换公司债券"/>
                <w:tag w:val="_GBC_ce8705afb7524d52ac847563f2f8ac2f"/>
                <w:id w:val="1971782927"/>
                <w:lock w:val="sdtLocked"/>
                <w:showingPlcHdr/>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rFonts w:hint="eastAsia"/>
                        <w:color w:val="333399"/>
                        <w:sz w:val="21"/>
                        <w:szCs w:val="21"/>
                      </w:rPr>
                      <w:t xml:space="preserve">　</w:t>
                    </w:r>
                  </w:p>
                </w:tc>
              </w:sdtContent>
            </w:sdt>
            <w:sdt>
              <w:sdtPr>
                <w:rPr>
                  <w:sz w:val="21"/>
                  <w:szCs w:val="21"/>
                </w:rPr>
                <w:alias w:val="一年内到期的可转换公司债券"/>
                <w:tag w:val="_GBC_bcafa44c784a44579d60ac1b0f8bd6b6"/>
                <w:id w:val="1715310540"/>
                <w:lock w:val="sdtLocked"/>
                <w:showingPlcHdr/>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rFonts w:hint="eastAsia"/>
                        <w:color w:val="333399"/>
                        <w:sz w:val="21"/>
                        <w:szCs w:val="21"/>
                      </w:rPr>
                      <w:t xml:space="preserve">　</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融资租入固定资产</w:t>
                </w:r>
              </w:p>
            </w:tc>
            <w:sdt>
              <w:sdtPr>
                <w:rPr>
                  <w:sz w:val="21"/>
                  <w:szCs w:val="21"/>
                </w:rPr>
                <w:alias w:val="融资租入固定资产"/>
                <w:tag w:val="_GBC_7692c31663db410d92aef38f5ae29a29"/>
                <w:id w:val="-560100856"/>
                <w:lock w:val="sdtLocked"/>
                <w:showingPlcHdr/>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rFonts w:hint="eastAsia"/>
                        <w:color w:val="333399"/>
                        <w:sz w:val="21"/>
                        <w:szCs w:val="21"/>
                      </w:rPr>
                      <w:t xml:space="preserve">　</w:t>
                    </w:r>
                  </w:p>
                </w:tc>
              </w:sdtContent>
            </w:sdt>
            <w:sdt>
              <w:sdtPr>
                <w:rPr>
                  <w:sz w:val="21"/>
                  <w:szCs w:val="21"/>
                </w:rPr>
                <w:alias w:val="融资租入固定资产"/>
                <w:tag w:val="_GBC_b76f5853783e4baea0f52334da8e4a6a"/>
                <w:id w:val="-1138949585"/>
                <w:lock w:val="sdtLocked"/>
                <w:showingPlcHdr/>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rFonts w:hint="eastAsia"/>
                        <w:color w:val="333399"/>
                        <w:sz w:val="21"/>
                        <w:szCs w:val="21"/>
                      </w:rPr>
                      <w:t xml:space="preserve">　</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b/>
                    <w:bCs/>
                    <w:sz w:val="21"/>
                    <w:szCs w:val="21"/>
                  </w:rPr>
                </w:pPr>
                <w:r w:rsidRPr="005121D0">
                  <w:rPr>
                    <w:b/>
                    <w:bCs/>
                    <w:sz w:val="21"/>
                    <w:szCs w:val="21"/>
                  </w:rPr>
                  <w:t>3</w:t>
                </w:r>
                <w:r w:rsidRPr="005121D0">
                  <w:rPr>
                    <w:rFonts w:hint="eastAsia"/>
                    <w:b/>
                    <w:bCs/>
                    <w:sz w:val="21"/>
                    <w:szCs w:val="21"/>
                  </w:rPr>
                  <w:t>．现金及现金等价物净变动情况：</w:t>
                </w:r>
              </w:p>
            </w:tc>
            <w:tc>
              <w:tcPr>
                <w:tcW w:w="1074" w:type="pct"/>
                <w:tcBorders>
                  <w:top w:val="outset" w:sz="6" w:space="0" w:color="auto"/>
                  <w:left w:val="single" w:sz="4" w:space="0" w:color="auto"/>
                  <w:bottom w:val="outset" w:sz="6" w:space="0" w:color="auto"/>
                  <w:right w:val="outset" w:sz="6" w:space="0" w:color="auto"/>
                </w:tcBorders>
                <w:shd w:val="clear" w:color="auto" w:fill="auto"/>
                <w:vAlign w:val="center"/>
              </w:tcPr>
              <w:p w:rsidR="00882C6F" w:rsidRPr="005121D0" w:rsidRDefault="00882C6F" w:rsidP="00882C6F">
                <w:pPr>
                  <w:jc w:val="right"/>
                  <w:rPr>
                    <w:sz w:val="21"/>
                    <w:szCs w:val="21"/>
                  </w:rPr>
                </w:pP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rsidR="00882C6F" w:rsidRPr="005121D0" w:rsidRDefault="00882C6F" w:rsidP="00882C6F">
                <w:pPr>
                  <w:jc w:val="right"/>
                  <w:rPr>
                    <w:sz w:val="21"/>
                    <w:szCs w:val="21"/>
                  </w:rPr>
                </w:pPr>
              </w:p>
            </w:tc>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现金的期末余额</w:t>
                </w:r>
              </w:p>
            </w:tc>
            <w:sdt>
              <w:sdtPr>
                <w:rPr>
                  <w:sz w:val="21"/>
                  <w:szCs w:val="21"/>
                </w:rPr>
                <w:alias w:val="现金余额"/>
                <w:tag w:val="_GBC_0ac37f35d5d740999f02430fe2e7eead"/>
                <w:id w:val="536472042"/>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8,055,553,874.51</w:t>
                    </w:r>
                  </w:p>
                </w:tc>
              </w:sdtContent>
            </w:sdt>
            <w:sdt>
              <w:sdtPr>
                <w:rPr>
                  <w:sz w:val="21"/>
                  <w:szCs w:val="21"/>
                </w:rPr>
                <w:alias w:val="现金余额"/>
                <w:tag w:val="_GBC_c36975add92f4d22a616f643d7da22e8"/>
                <w:id w:val="563525328"/>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5,346,682,891.57</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减：现金的期初余额</w:t>
                </w:r>
              </w:p>
            </w:tc>
            <w:sdt>
              <w:sdtPr>
                <w:rPr>
                  <w:bCs/>
                  <w:sz w:val="21"/>
                  <w:szCs w:val="21"/>
                </w:rPr>
                <w:alias w:val="现金余额"/>
                <w:tag w:val="_GBC_5e4f43a9d90248969d770e32e3828a68"/>
                <w:id w:val="-1148593600"/>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vAlign w:val="center"/>
                  </w:tcPr>
                  <w:p w:rsidR="00882C6F" w:rsidRPr="005121D0" w:rsidRDefault="00096EAC" w:rsidP="00882C6F">
                    <w:pPr>
                      <w:jc w:val="right"/>
                      <w:rPr>
                        <w:bCs/>
                        <w:sz w:val="21"/>
                        <w:szCs w:val="21"/>
                      </w:rPr>
                    </w:pPr>
                    <w:r w:rsidRPr="005121D0">
                      <w:rPr>
                        <w:bCs/>
                        <w:sz w:val="21"/>
                        <w:szCs w:val="21"/>
                      </w:rPr>
                      <w:t>7,825,842,201.70</w:t>
                    </w:r>
                  </w:p>
                </w:tc>
              </w:sdtContent>
            </w:sdt>
            <w:sdt>
              <w:sdtPr>
                <w:rPr>
                  <w:bCs/>
                  <w:sz w:val="21"/>
                  <w:szCs w:val="21"/>
                </w:rPr>
                <w:alias w:val="现金余额"/>
                <w:tag w:val="_GBC_4007e431d5d247a5a907b6a46eda2052"/>
                <w:id w:val="699516210"/>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rsidR="00882C6F" w:rsidRPr="005121D0" w:rsidRDefault="00096EAC" w:rsidP="00882C6F">
                    <w:pPr>
                      <w:jc w:val="right"/>
                      <w:rPr>
                        <w:bCs/>
                        <w:sz w:val="21"/>
                        <w:szCs w:val="21"/>
                      </w:rPr>
                    </w:pPr>
                    <w:r w:rsidRPr="005121D0">
                      <w:rPr>
                        <w:bCs/>
                        <w:sz w:val="21"/>
                        <w:szCs w:val="21"/>
                      </w:rPr>
                      <w:t>5,853,575,540.12</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加：现金等价物的期末余额</w:t>
                </w:r>
              </w:p>
            </w:tc>
            <w:sdt>
              <w:sdtPr>
                <w:rPr>
                  <w:sz w:val="21"/>
                  <w:szCs w:val="21"/>
                </w:rPr>
                <w:alias w:val="现金等价物余额"/>
                <w:tag w:val="_GBC_aa1299ba6c3d40d48f0fc575bdcef532"/>
                <w:id w:val="2000069360"/>
                <w:lock w:val="sdtLocked"/>
                <w:showingPlcHdr/>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 xml:space="preserve">     </w:t>
                    </w:r>
                  </w:p>
                </w:tc>
              </w:sdtContent>
            </w:sdt>
            <w:sdt>
              <w:sdtPr>
                <w:rPr>
                  <w:sz w:val="21"/>
                  <w:szCs w:val="21"/>
                </w:rPr>
                <w:alias w:val="现金等价物余额"/>
                <w:tag w:val="_GBC_b1020554c85f4e299d8c1b9abf87a6a2"/>
                <w:id w:val="585657215"/>
                <w:lock w:val="sdtLocked"/>
                <w:showingPlcHdr/>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 xml:space="preserve">     </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减：现金等价物的期初余额</w:t>
                </w:r>
              </w:p>
            </w:tc>
            <w:sdt>
              <w:sdtPr>
                <w:rPr>
                  <w:bCs/>
                  <w:sz w:val="21"/>
                  <w:szCs w:val="21"/>
                </w:rPr>
                <w:alias w:val="现金等价物余额"/>
                <w:tag w:val="_GBC_37ad1c4d7ec8453a9e821c3419feb678"/>
                <w:id w:val="1229956628"/>
                <w:lock w:val="sdtLocked"/>
                <w:showingPlcHdr/>
              </w:sdtPr>
              <w:sdtContent>
                <w:tc>
                  <w:tcPr>
                    <w:tcW w:w="1074" w:type="pct"/>
                    <w:tcBorders>
                      <w:top w:val="outset" w:sz="6" w:space="0" w:color="auto"/>
                      <w:left w:val="single" w:sz="4" w:space="0" w:color="auto"/>
                      <w:bottom w:val="outset" w:sz="6" w:space="0" w:color="auto"/>
                      <w:right w:val="outset" w:sz="6" w:space="0" w:color="auto"/>
                    </w:tcBorders>
                    <w:shd w:val="clear" w:color="auto" w:fill="auto"/>
                    <w:vAlign w:val="center"/>
                  </w:tcPr>
                  <w:p w:rsidR="00882C6F" w:rsidRPr="005121D0" w:rsidRDefault="00096EAC" w:rsidP="00882C6F">
                    <w:pPr>
                      <w:jc w:val="right"/>
                      <w:rPr>
                        <w:bCs/>
                        <w:sz w:val="21"/>
                        <w:szCs w:val="21"/>
                      </w:rPr>
                    </w:pPr>
                    <w:r w:rsidRPr="005121D0">
                      <w:rPr>
                        <w:bCs/>
                        <w:sz w:val="21"/>
                        <w:szCs w:val="21"/>
                      </w:rPr>
                      <w:t xml:space="preserve">     </w:t>
                    </w:r>
                  </w:p>
                </w:tc>
              </w:sdtContent>
            </w:sdt>
            <w:sdt>
              <w:sdtPr>
                <w:rPr>
                  <w:bCs/>
                  <w:sz w:val="21"/>
                  <w:szCs w:val="21"/>
                </w:rPr>
                <w:alias w:val="现金等价物余额"/>
                <w:tag w:val="_GBC_1e98ffacfe694f189955d8a387cb6ce0"/>
                <w:id w:val="-1521996537"/>
                <w:lock w:val="sdtLocked"/>
                <w:showingPlcHdr/>
              </w:sdtPr>
              <w:sdtContent>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rsidR="00882C6F" w:rsidRPr="005121D0" w:rsidRDefault="00096EAC" w:rsidP="00882C6F">
                    <w:pPr>
                      <w:jc w:val="right"/>
                      <w:rPr>
                        <w:bCs/>
                        <w:sz w:val="21"/>
                        <w:szCs w:val="21"/>
                      </w:rPr>
                    </w:pPr>
                    <w:r w:rsidRPr="005121D0">
                      <w:rPr>
                        <w:bCs/>
                        <w:sz w:val="21"/>
                        <w:szCs w:val="21"/>
                      </w:rPr>
                      <w:t xml:space="preserve">     </w:t>
                    </w:r>
                  </w:p>
                </w:tc>
              </w:sdtContent>
            </w:sdt>
          </w:tr>
          <w:tr w:rsidR="00882C6F" w:rsidRPr="005121D0" w:rsidTr="005121D0">
            <w:tc>
              <w:tcPr>
                <w:tcW w:w="277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现金及现金等价物净增加额</w:t>
                </w:r>
              </w:p>
            </w:tc>
            <w:sdt>
              <w:sdtPr>
                <w:rPr>
                  <w:sz w:val="21"/>
                  <w:szCs w:val="21"/>
                </w:rPr>
                <w:alias w:val="现金及现金等价物净增加额"/>
                <w:tag w:val="_GBC_95fada8cc41f4a49964aacebd36485cb"/>
                <w:id w:val="-1558004615"/>
                <w:lock w:val="sdtLocked"/>
              </w:sdtPr>
              <w:sdtContent>
                <w:tc>
                  <w:tcPr>
                    <w:tcW w:w="1074" w:type="pct"/>
                    <w:tcBorders>
                      <w:top w:val="outset" w:sz="6" w:space="0" w:color="auto"/>
                      <w:left w:val="single" w:sz="4" w:space="0" w:color="auto"/>
                      <w:bottom w:val="outset" w:sz="6" w:space="0" w:color="auto"/>
                      <w:right w:val="outset" w:sz="6" w:space="0" w:color="auto"/>
                    </w:tcBorders>
                    <w:shd w:val="clear" w:color="auto" w:fill="auto"/>
                  </w:tcPr>
                  <w:p w:rsidR="00882C6F" w:rsidRPr="005121D0" w:rsidRDefault="00096EAC" w:rsidP="00882C6F">
                    <w:pPr>
                      <w:jc w:val="right"/>
                      <w:rPr>
                        <w:sz w:val="21"/>
                        <w:szCs w:val="21"/>
                      </w:rPr>
                    </w:pPr>
                    <w:r w:rsidRPr="005121D0">
                      <w:rPr>
                        <w:sz w:val="21"/>
                        <w:szCs w:val="21"/>
                      </w:rPr>
                      <w:t>229,711,672.81</w:t>
                    </w:r>
                  </w:p>
                </w:tc>
              </w:sdtContent>
            </w:sdt>
            <w:sdt>
              <w:sdtPr>
                <w:rPr>
                  <w:bCs/>
                  <w:sz w:val="21"/>
                  <w:szCs w:val="21"/>
                </w:rPr>
                <w:alias w:val="现金及现金等价物净增加额"/>
                <w:tag w:val="_GBC_e67248b0c6db4e138883c8745d199477"/>
                <w:id w:val="-726926198"/>
                <w:lock w:val="sdtLocked"/>
              </w:sdtPr>
              <w:sdtContent>
                <w:tc>
                  <w:tcPr>
                    <w:tcW w:w="1147" w:type="pct"/>
                    <w:tcBorders>
                      <w:top w:val="outset" w:sz="6" w:space="0" w:color="auto"/>
                      <w:left w:val="outset" w:sz="6" w:space="0" w:color="auto"/>
                      <w:bottom w:val="outset" w:sz="6" w:space="0" w:color="auto"/>
                      <w:right w:val="outset" w:sz="6" w:space="0" w:color="auto"/>
                    </w:tcBorders>
                    <w:shd w:val="clear" w:color="auto" w:fill="auto"/>
                  </w:tcPr>
                  <w:p w:rsidR="00882C6F" w:rsidRPr="005121D0" w:rsidRDefault="00096EAC" w:rsidP="00882C6F">
                    <w:pPr>
                      <w:jc w:val="right"/>
                      <w:rPr>
                        <w:bCs/>
                        <w:sz w:val="21"/>
                        <w:szCs w:val="21"/>
                      </w:rPr>
                    </w:pPr>
                    <w:r w:rsidRPr="005121D0">
                      <w:rPr>
                        <w:bCs/>
                        <w:sz w:val="21"/>
                        <w:szCs w:val="21"/>
                      </w:rPr>
                      <w:t>-506,892,648.55</w:t>
                    </w:r>
                  </w:p>
                </w:tc>
              </w:sdtContent>
            </w:sdt>
          </w:tr>
        </w:tbl>
        <w:p w:rsidR="00882C6F" w:rsidRPr="005121D0" w:rsidRDefault="00882C6F">
          <w:pPr>
            <w:rPr>
              <w:sz w:val="21"/>
              <w:szCs w:val="21"/>
            </w:rPr>
          </w:pPr>
        </w:p>
        <w:p w:rsidR="00882C6F" w:rsidRDefault="00AA3B3F"/>
      </w:sdtContent>
    </w:sdt>
    <w:p w:rsidR="00882C6F" w:rsidRDefault="00882C6F"/>
    <w:sdt>
      <w:sdtPr>
        <w:rPr>
          <w:rFonts w:ascii="宋体" w:hAnsi="宋体" w:cs="宋体" w:hint="eastAsia"/>
          <w:b w:val="0"/>
          <w:bCs w:val="0"/>
          <w:kern w:val="0"/>
          <w:sz w:val="24"/>
          <w:szCs w:val="21"/>
        </w:rPr>
        <w:alias w:val="模块:现金和现金等价物的构成"/>
        <w:tag w:val="_GBC_b19766ead83d4bb4825af61147af6138"/>
        <w:id w:val="-229926980"/>
        <w:lock w:val="sdtLocked"/>
        <w:placeholder>
          <w:docPart w:val="GBC22222222222222222222222222222"/>
        </w:placeholder>
      </w:sdtPr>
      <w:sdtEndPr>
        <w:rPr>
          <w:rFonts w:hint="default"/>
        </w:rPr>
      </w:sdtEndPr>
      <w:sdtContent>
        <w:p w:rsidR="00882C6F" w:rsidRPr="005121D0" w:rsidRDefault="00096EAC" w:rsidP="00096EAC">
          <w:pPr>
            <w:pStyle w:val="4"/>
            <w:numPr>
              <w:ilvl w:val="0"/>
              <w:numId w:val="79"/>
            </w:numPr>
            <w:rPr>
              <w:szCs w:val="21"/>
            </w:rPr>
          </w:pPr>
          <w:r w:rsidRPr="005121D0">
            <w:rPr>
              <w:rFonts w:ascii="宋体" w:hAnsi="宋体" w:hint="eastAsia"/>
              <w:szCs w:val="21"/>
            </w:rPr>
            <w:t>现金</w:t>
          </w:r>
          <w:r w:rsidRPr="005121D0">
            <w:rPr>
              <w:rFonts w:hint="eastAsia"/>
              <w:szCs w:val="21"/>
            </w:rPr>
            <w:t>和现金等价物的构成</w:t>
          </w:r>
        </w:p>
        <w:p w:rsidR="00882C6F" w:rsidRPr="005121D0" w:rsidRDefault="00096EAC">
          <w:pPr>
            <w:jc w:val="right"/>
            <w:rPr>
              <w:b/>
              <w:sz w:val="21"/>
              <w:szCs w:val="21"/>
            </w:rPr>
          </w:pPr>
          <w:r w:rsidRPr="005121D0">
            <w:rPr>
              <w:rFonts w:hint="eastAsia"/>
              <w:sz w:val="21"/>
              <w:szCs w:val="21"/>
            </w:rPr>
            <w:t>单位：</w:t>
          </w:r>
          <w:sdt>
            <w:sdtPr>
              <w:rPr>
                <w:rFonts w:hint="eastAsia"/>
                <w:sz w:val="21"/>
                <w:szCs w:val="21"/>
              </w:rPr>
              <w:alias w:val="单位：财务附注：现金和现金等价物的构成"/>
              <w:tag w:val="_GBC_b65333ba6aec402382c4acbbb6696560"/>
              <w:id w:val="48697731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现金和现金等价物的构成"/>
              <w:tag w:val="_GBC_15cada3a52264083942ef83a40fa25a0"/>
              <w:id w:val="-5125328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6"/>
            <w:gridCol w:w="2358"/>
            <w:gridCol w:w="2359"/>
          </w:tblGrid>
          <w:tr w:rsidR="00882C6F" w:rsidRPr="005121D0" w:rsidTr="002335A5">
            <w:trPr>
              <w:trHeight w:val="285"/>
            </w:trPr>
            <w:tc>
              <w:tcPr>
                <w:tcW w:w="2327" w:type="pct"/>
                <w:tcBorders>
                  <w:bottom w:val="single" w:sz="4" w:space="0" w:color="auto"/>
                </w:tcBorders>
                <w:shd w:val="clear" w:color="auto" w:fill="auto"/>
                <w:vAlign w:val="center"/>
              </w:tcPr>
              <w:p w:rsidR="00882C6F" w:rsidRPr="005121D0" w:rsidRDefault="00096EAC" w:rsidP="00882C6F">
                <w:pPr>
                  <w:ind w:leftChars="-51" w:left="-122"/>
                  <w:jc w:val="center"/>
                  <w:rPr>
                    <w:sz w:val="21"/>
                    <w:szCs w:val="21"/>
                  </w:rPr>
                </w:pPr>
                <w:r w:rsidRPr="005121D0">
                  <w:rPr>
                    <w:rFonts w:hint="eastAsia"/>
                    <w:sz w:val="21"/>
                    <w:szCs w:val="21"/>
                  </w:rPr>
                  <w:t>项目</w:t>
                </w:r>
              </w:p>
            </w:tc>
            <w:tc>
              <w:tcPr>
                <w:tcW w:w="1336" w:type="pct"/>
                <w:shd w:val="clear" w:color="auto" w:fill="auto"/>
                <w:vAlign w:val="center"/>
              </w:tcPr>
              <w:p w:rsidR="00882C6F" w:rsidRPr="005121D0" w:rsidRDefault="00096EAC" w:rsidP="00882C6F">
                <w:pPr>
                  <w:jc w:val="center"/>
                  <w:rPr>
                    <w:sz w:val="21"/>
                    <w:szCs w:val="21"/>
                  </w:rPr>
                </w:pPr>
                <w:r w:rsidRPr="005121D0">
                  <w:rPr>
                    <w:rFonts w:hint="eastAsia"/>
                    <w:sz w:val="21"/>
                    <w:szCs w:val="21"/>
                  </w:rPr>
                  <w:t>期末余额</w:t>
                </w:r>
              </w:p>
            </w:tc>
            <w:tc>
              <w:tcPr>
                <w:tcW w:w="1337" w:type="pct"/>
                <w:shd w:val="clear" w:color="auto" w:fill="auto"/>
              </w:tcPr>
              <w:p w:rsidR="00882C6F" w:rsidRPr="005121D0" w:rsidRDefault="00096EAC" w:rsidP="00882C6F">
                <w:pPr>
                  <w:jc w:val="center"/>
                  <w:rPr>
                    <w:sz w:val="21"/>
                    <w:szCs w:val="21"/>
                  </w:rPr>
                </w:pPr>
                <w:r w:rsidRPr="005121D0">
                  <w:rPr>
                    <w:rFonts w:hint="eastAsia"/>
                    <w:sz w:val="21"/>
                    <w:szCs w:val="21"/>
                  </w:rPr>
                  <w:t>期初余额</w:t>
                </w:r>
              </w:p>
            </w:tc>
          </w:tr>
          <w:tr w:rsidR="00882C6F" w:rsidRPr="005121D0" w:rsidTr="002335A5">
            <w:trPr>
              <w:trHeight w:val="285"/>
            </w:trPr>
            <w:tc>
              <w:tcPr>
                <w:tcW w:w="2327" w:type="pct"/>
                <w:shd w:val="clear" w:color="auto" w:fill="auto"/>
                <w:vAlign w:val="center"/>
              </w:tcPr>
              <w:p w:rsidR="00882C6F" w:rsidRPr="005121D0" w:rsidRDefault="00096EAC" w:rsidP="00882C6F">
                <w:pPr>
                  <w:rPr>
                    <w:sz w:val="21"/>
                    <w:szCs w:val="21"/>
                  </w:rPr>
                </w:pPr>
                <w:r w:rsidRPr="005121D0">
                  <w:rPr>
                    <w:rFonts w:hint="eastAsia"/>
                    <w:sz w:val="21"/>
                    <w:szCs w:val="21"/>
                  </w:rPr>
                  <w:t>一、现金</w:t>
                </w:r>
              </w:p>
            </w:tc>
            <w:sdt>
              <w:sdtPr>
                <w:rPr>
                  <w:sz w:val="21"/>
                  <w:szCs w:val="21"/>
                </w:rPr>
                <w:alias w:val="现金余额"/>
                <w:tag w:val="_GBC_12bcd5d1472642bb900bce8b4d6476ba"/>
                <w:id w:val="1030608825"/>
                <w:lock w:val="sdtLocked"/>
              </w:sdtPr>
              <w:sdtContent>
                <w:tc>
                  <w:tcPr>
                    <w:tcW w:w="1336" w:type="pct"/>
                    <w:shd w:val="clear" w:color="auto" w:fill="auto"/>
                  </w:tcPr>
                  <w:p w:rsidR="00882C6F" w:rsidRPr="005121D0" w:rsidRDefault="00096EAC" w:rsidP="00882C6F">
                    <w:pPr>
                      <w:jc w:val="right"/>
                      <w:rPr>
                        <w:sz w:val="21"/>
                        <w:szCs w:val="21"/>
                      </w:rPr>
                    </w:pPr>
                    <w:r w:rsidRPr="005121D0">
                      <w:rPr>
                        <w:sz w:val="21"/>
                        <w:szCs w:val="21"/>
                      </w:rPr>
                      <w:t>8,055,553,874.51</w:t>
                    </w:r>
                  </w:p>
                </w:tc>
              </w:sdtContent>
            </w:sdt>
            <w:sdt>
              <w:sdtPr>
                <w:rPr>
                  <w:sz w:val="21"/>
                  <w:szCs w:val="21"/>
                </w:rPr>
                <w:alias w:val="现金余额"/>
                <w:tag w:val="_GBC_5c8c0dbee7524ee5a0670db7cfee724a"/>
                <w:id w:val="719332794"/>
                <w:lock w:val="sdtLocked"/>
              </w:sdtPr>
              <w:sdtContent>
                <w:tc>
                  <w:tcPr>
                    <w:tcW w:w="1337" w:type="pct"/>
                    <w:shd w:val="clear" w:color="auto" w:fill="auto"/>
                  </w:tcPr>
                  <w:p w:rsidR="00882C6F" w:rsidRPr="005121D0" w:rsidRDefault="00096EAC" w:rsidP="00882C6F">
                    <w:pPr>
                      <w:jc w:val="right"/>
                      <w:rPr>
                        <w:sz w:val="21"/>
                        <w:szCs w:val="21"/>
                      </w:rPr>
                    </w:pPr>
                    <w:r w:rsidRPr="005121D0">
                      <w:rPr>
                        <w:sz w:val="21"/>
                        <w:szCs w:val="21"/>
                      </w:rPr>
                      <w:t>7,825,842,201.70</w:t>
                    </w:r>
                  </w:p>
                </w:tc>
              </w:sdtContent>
            </w:sdt>
          </w:tr>
          <w:tr w:rsidR="00882C6F" w:rsidRPr="005121D0" w:rsidTr="002335A5">
            <w:trPr>
              <w:trHeight w:val="285"/>
            </w:trPr>
            <w:tc>
              <w:tcPr>
                <w:tcW w:w="2327" w:type="pct"/>
                <w:shd w:val="clear" w:color="auto" w:fill="auto"/>
                <w:vAlign w:val="center"/>
              </w:tcPr>
              <w:p w:rsidR="00882C6F" w:rsidRPr="005121D0" w:rsidRDefault="00096EAC" w:rsidP="00882C6F">
                <w:pPr>
                  <w:rPr>
                    <w:sz w:val="21"/>
                    <w:szCs w:val="21"/>
                  </w:rPr>
                </w:pPr>
                <w:r w:rsidRPr="005121D0">
                  <w:rPr>
                    <w:rFonts w:hint="eastAsia"/>
                    <w:sz w:val="21"/>
                    <w:szCs w:val="21"/>
                  </w:rPr>
                  <w:lastRenderedPageBreak/>
                  <w:t>其中：库存现金</w:t>
                </w:r>
              </w:p>
            </w:tc>
            <w:sdt>
              <w:sdtPr>
                <w:rPr>
                  <w:sz w:val="21"/>
                  <w:szCs w:val="21"/>
                </w:rPr>
                <w:alias w:val="库存现金"/>
                <w:tag w:val="_GBC_72bd3125a8f6427188e14d93b6c82021"/>
                <w:id w:val="-1499884578"/>
                <w:lock w:val="sdtLocked"/>
              </w:sdtPr>
              <w:sdtContent>
                <w:tc>
                  <w:tcPr>
                    <w:tcW w:w="1336" w:type="pct"/>
                    <w:shd w:val="clear" w:color="auto" w:fill="auto"/>
                  </w:tcPr>
                  <w:p w:rsidR="00882C6F" w:rsidRPr="005121D0" w:rsidRDefault="00096EAC" w:rsidP="00882C6F">
                    <w:pPr>
                      <w:jc w:val="right"/>
                      <w:rPr>
                        <w:sz w:val="21"/>
                        <w:szCs w:val="21"/>
                      </w:rPr>
                    </w:pPr>
                    <w:r w:rsidRPr="005121D0">
                      <w:rPr>
                        <w:sz w:val="21"/>
                        <w:szCs w:val="21"/>
                      </w:rPr>
                      <w:t>80,172,379.97</w:t>
                    </w:r>
                  </w:p>
                </w:tc>
              </w:sdtContent>
            </w:sdt>
            <w:sdt>
              <w:sdtPr>
                <w:rPr>
                  <w:sz w:val="21"/>
                  <w:szCs w:val="21"/>
                </w:rPr>
                <w:alias w:val="库存现金"/>
                <w:tag w:val="_GBC_bbf2e82cafe3421c9024cb43f311bb78"/>
                <w:id w:val="57597239"/>
                <w:lock w:val="sdtLocked"/>
              </w:sdtPr>
              <w:sdtContent>
                <w:tc>
                  <w:tcPr>
                    <w:tcW w:w="1337" w:type="pct"/>
                    <w:shd w:val="clear" w:color="auto" w:fill="auto"/>
                  </w:tcPr>
                  <w:p w:rsidR="00882C6F" w:rsidRPr="005121D0" w:rsidRDefault="00096EAC" w:rsidP="00882C6F">
                    <w:pPr>
                      <w:jc w:val="right"/>
                      <w:rPr>
                        <w:sz w:val="21"/>
                        <w:szCs w:val="21"/>
                      </w:rPr>
                    </w:pPr>
                    <w:r w:rsidRPr="005121D0">
                      <w:rPr>
                        <w:sz w:val="21"/>
                        <w:szCs w:val="21"/>
                      </w:rPr>
                      <w:t>68,475,708.86</w:t>
                    </w:r>
                  </w:p>
                </w:tc>
              </w:sdtContent>
            </w:sdt>
          </w:tr>
          <w:tr w:rsidR="00882C6F" w:rsidRPr="005121D0" w:rsidTr="002335A5">
            <w:trPr>
              <w:trHeight w:val="285"/>
            </w:trPr>
            <w:tc>
              <w:tcPr>
                <w:tcW w:w="2327" w:type="pct"/>
                <w:shd w:val="clear" w:color="auto" w:fill="auto"/>
                <w:vAlign w:val="center"/>
              </w:tcPr>
              <w:p w:rsidR="00882C6F" w:rsidRPr="005121D0" w:rsidRDefault="00096EAC" w:rsidP="00882C6F">
                <w:pPr>
                  <w:rPr>
                    <w:sz w:val="21"/>
                    <w:szCs w:val="21"/>
                  </w:rPr>
                </w:pPr>
                <w:r w:rsidRPr="005121D0">
                  <w:rPr>
                    <w:rFonts w:hint="eastAsia"/>
                    <w:sz w:val="21"/>
                    <w:szCs w:val="21"/>
                  </w:rPr>
                  <w:t xml:space="preserve">　　可随时用于支付的银行存款</w:t>
                </w:r>
              </w:p>
            </w:tc>
            <w:sdt>
              <w:sdtPr>
                <w:rPr>
                  <w:sz w:val="21"/>
                  <w:szCs w:val="21"/>
                </w:rPr>
                <w:alias w:val="可随时用于支付的银行存款"/>
                <w:tag w:val="_GBC_9dfe028e260b4d13ab95fb6294d32435"/>
                <w:id w:val="-455102558"/>
                <w:lock w:val="sdtLocked"/>
              </w:sdtPr>
              <w:sdtContent>
                <w:tc>
                  <w:tcPr>
                    <w:tcW w:w="1336" w:type="pct"/>
                    <w:shd w:val="clear" w:color="auto" w:fill="auto"/>
                  </w:tcPr>
                  <w:p w:rsidR="00882C6F" w:rsidRPr="005121D0" w:rsidRDefault="00096EAC" w:rsidP="00882C6F">
                    <w:pPr>
                      <w:jc w:val="right"/>
                      <w:rPr>
                        <w:sz w:val="21"/>
                        <w:szCs w:val="21"/>
                      </w:rPr>
                    </w:pPr>
                    <w:r w:rsidRPr="005121D0">
                      <w:rPr>
                        <w:sz w:val="21"/>
                        <w:szCs w:val="21"/>
                      </w:rPr>
                      <w:t>7,935,911,661.89</w:t>
                    </w:r>
                  </w:p>
                </w:tc>
              </w:sdtContent>
            </w:sdt>
            <w:sdt>
              <w:sdtPr>
                <w:rPr>
                  <w:sz w:val="21"/>
                  <w:szCs w:val="21"/>
                </w:rPr>
                <w:alias w:val="可随时用于支付的银行存款"/>
                <w:tag w:val="_GBC_4397e19c728c4f568a97412d972ad605"/>
                <w:id w:val="1255468558"/>
                <w:lock w:val="sdtLocked"/>
              </w:sdtPr>
              <w:sdtContent>
                <w:tc>
                  <w:tcPr>
                    <w:tcW w:w="1337" w:type="pct"/>
                    <w:shd w:val="clear" w:color="auto" w:fill="auto"/>
                  </w:tcPr>
                  <w:p w:rsidR="00882C6F" w:rsidRPr="005121D0" w:rsidRDefault="00096EAC" w:rsidP="00882C6F">
                    <w:pPr>
                      <w:jc w:val="right"/>
                      <w:rPr>
                        <w:sz w:val="21"/>
                        <w:szCs w:val="21"/>
                      </w:rPr>
                    </w:pPr>
                    <w:r w:rsidRPr="005121D0">
                      <w:rPr>
                        <w:sz w:val="21"/>
                        <w:szCs w:val="21"/>
                      </w:rPr>
                      <w:t>7,748,026,716.21</w:t>
                    </w:r>
                  </w:p>
                </w:tc>
              </w:sdtContent>
            </w:sdt>
          </w:tr>
          <w:tr w:rsidR="00882C6F" w:rsidRPr="005121D0" w:rsidTr="002335A5">
            <w:trPr>
              <w:trHeight w:val="285"/>
            </w:trPr>
            <w:tc>
              <w:tcPr>
                <w:tcW w:w="2327" w:type="pct"/>
                <w:shd w:val="clear" w:color="auto" w:fill="auto"/>
                <w:vAlign w:val="center"/>
              </w:tcPr>
              <w:p w:rsidR="00882C6F" w:rsidRPr="005121D0" w:rsidRDefault="00096EAC" w:rsidP="00882C6F">
                <w:pPr>
                  <w:rPr>
                    <w:sz w:val="21"/>
                    <w:szCs w:val="21"/>
                  </w:rPr>
                </w:pPr>
                <w:r w:rsidRPr="005121D0">
                  <w:rPr>
                    <w:rFonts w:hint="eastAsia"/>
                    <w:sz w:val="21"/>
                    <w:szCs w:val="21"/>
                  </w:rPr>
                  <w:t xml:space="preserve">　　可随时用于支付的其他货币资金</w:t>
                </w:r>
              </w:p>
            </w:tc>
            <w:sdt>
              <w:sdtPr>
                <w:rPr>
                  <w:sz w:val="21"/>
                  <w:szCs w:val="21"/>
                </w:rPr>
                <w:alias w:val="可随时用于支付的其他货币资金"/>
                <w:tag w:val="_GBC_30a4d13b3ea44e84a04118430aa30478"/>
                <w:id w:val="-174424052"/>
                <w:lock w:val="sdtLocked"/>
              </w:sdtPr>
              <w:sdtContent>
                <w:tc>
                  <w:tcPr>
                    <w:tcW w:w="1336" w:type="pct"/>
                    <w:shd w:val="clear" w:color="auto" w:fill="auto"/>
                  </w:tcPr>
                  <w:p w:rsidR="00882C6F" w:rsidRPr="005121D0" w:rsidRDefault="00096EAC" w:rsidP="00882C6F">
                    <w:pPr>
                      <w:jc w:val="right"/>
                      <w:rPr>
                        <w:sz w:val="21"/>
                        <w:szCs w:val="21"/>
                      </w:rPr>
                    </w:pPr>
                    <w:r w:rsidRPr="005121D0">
                      <w:rPr>
                        <w:sz w:val="21"/>
                        <w:szCs w:val="21"/>
                      </w:rPr>
                      <w:t>39,469,832.6</w:t>
                    </w:r>
                    <w:r w:rsidRPr="005121D0">
                      <w:rPr>
                        <w:rFonts w:hint="eastAsia"/>
                        <w:sz w:val="21"/>
                        <w:szCs w:val="21"/>
                      </w:rPr>
                      <w:t>5</w:t>
                    </w:r>
                  </w:p>
                </w:tc>
              </w:sdtContent>
            </w:sdt>
            <w:sdt>
              <w:sdtPr>
                <w:rPr>
                  <w:sz w:val="21"/>
                  <w:szCs w:val="21"/>
                </w:rPr>
                <w:alias w:val="可随时用于支付的其他货币资金"/>
                <w:tag w:val="_GBC_ea5be5a89f1a415ab373a35132ac8173"/>
                <w:id w:val="-1233693993"/>
                <w:lock w:val="sdtLocked"/>
              </w:sdtPr>
              <w:sdtContent>
                <w:tc>
                  <w:tcPr>
                    <w:tcW w:w="1337" w:type="pct"/>
                    <w:shd w:val="clear" w:color="auto" w:fill="auto"/>
                  </w:tcPr>
                  <w:p w:rsidR="00882C6F" w:rsidRPr="005121D0" w:rsidRDefault="00096EAC" w:rsidP="00882C6F">
                    <w:pPr>
                      <w:jc w:val="right"/>
                      <w:rPr>
                        <w:sz w:val="21"/>
                        <w:szCs w:val="21"/>
                      </w:rPr>
                    </w:pPr>
                    <w:r w:rsidRPr="005121D0">
                      <w:rPr>
                        <w:sz w:val="21"/>
                        <w:szCs w:val="21"/>
                      </w:rPr>
                      <w:t>9,339,776.63</w:t>
                    </w:r>
                  </w:p>
                </w:tc>
              </w:sdtContent>
            </w:sdt>
          </w:tr>
          <w:tr w:rsidR="00882C6F" w:rsidRPr="005121D0" w:rsidTr="002335A5">
            <w:trPr>
              <w:trHeight w:val="285"/>
            </w:trPr>
            <w:tc>
              <w:tcPr>
                <w:tcW w:w="2327" w:type="pct"/>
                <w:shd w:val="clear" w:color="auto" w:fill="auto"/>
                <w:vAlign w:val="center"/>
              </w:tcPr>
              <w:p w:rsidR="00882C6F" w:rsidRPr="005121D0" w:rsidRDefault="00096EAC" w:rsidP="00882C6F">
                <w:pPr>
                  <w:rPr>
                    <w:sz w:val="21"/>
                    <w:szCs w:val="21"/>
                  </w:rPr>
                </w:pPr>
                <w:r w:rsidRPr="005121D0">
                  <w:rPr>
                    <w:rFonts w:hint="eastAsia"/>
                    <w:sz w:val="21"/>
                    <w:szCs w:val="21"/>
                  </w:rPr>
                  <w:t>三、期末现金及现金等价物余额</w:t>
                </w:r>
              </w:p>
            </w:tc>
            <w:sdt>
              <w:sdtPr>
                <w:rPr>
                  <w:sz w:val="21"/>
                  <w:szCs w:val="21"/>
                </w:rPr>
                <w:alias w:val="现金及现金等价物余额"/>
                <w:tag w:val="_GBC_994860e7281c46d8a63c4394fbf35a68"/>
                <w:id w:val="1382288046"/>
                <w:lock w:val="sdtLocked"/>
              </w:sdtPr>
              <w:sdtContent>
                <w:tc>
                  <w:tcPr>
                    <w:tcW w:w="1336" w:type="pct"/>
                    <w:shd w:val="clear" w:color="auto" w:fill="auto"/>
                  </w:tcPr>
                  <w:p w:rsidR="00882C6F" w:rsidRPr="005121D0" w:rsidRDefault="00096EAC" w:rsidP="00882C6F">
                    <w:pPr>
                      <w:jc w:val="right"/>
                      <w:rPr>
                        <w:sz w:val="21"/>
                        <w:szCs w:val="21"/>
                      </w:rPr>
                    </w:pPr>
                    <w:r w:rsidRPr="005121D0">
                      <w:rPr>
                        <w:sz w:val="21"/>
                        <w:szCs w:val="21"/>
                      </w:rPr>
                      <w:t>8,055,553,874.51</w:t>
                    </w:r>
                  </w:p>
                </w:tc>
              </w:sdtContent>
            </w:sdt>
            <w:sdt>
              <w:sdtPr>
                <w:rPr>
                  <w:sz w:val="21"/>
                  <w:szCs w:val="21"/>
                </w:rPr>
                <w:alias w:val="现金及现金等价物余额"/>
                <w:tag w:val="_GBC_4842c2062e4d476e8888191dfc8c7baa"/>
                <w:id w:val="-193928839"/>
                <w:lock w:val="sdtLocked"/>
              </w:sdtPr>
              <w:sdtContent>
                <w:tc>
                  <w:tcPr>
                    <w:tcW w:w="1337" w:type="pct"/>
                    <w:shd w:val="clear" w:color="auto" w:fill="auto"/>
                  </w:tcPr>
                  <w:p w:rsidR="00882C6F" w:rsidRPr="005121D0" w:rsidRDefault="00096EAC" w:rsidP="00882C6F">
                    <w:pPr>
                      <w:jc w:val="right"/>
                      <w:rPr>
                        <w:sz w:val="21"/>
                        <w:szCs w:val="21"/>
                      </w:rPr>
                    </w:pPr>
                    <w:r w:rsidRPr="005121D0">
                      <w:rPr>
                        <w:sz w:val="21"/>
                        <w:szCs w:val="21"/>
                      </w:rPr>
                      <w:t>7,825,842,201.70</w:t>
                    </w:r>
                  </w:p>
                </w:tc>
              </w:sdtContent>
            </w:sdt>
          </w:tr>
          <w:tr w:rsidR="00882C6F" w:rsidRPr="005121D0" w:rsidTr="002335A5">
            <w:trPr>
              <w:trHeight w:val="285"/>
            </w:trPr>
            <w:tc>
              <w:tcPr>
                <w:tcW w:w="2327" w:type="pct"/>
                <w:shd w:val="clear" w:color="auto" w:fill="auto"/>
                <w:vAlign w:val="center"/>
              </w:tcPr>
              <w:p w:rsidR="00882C6F" w:rsidRPr="005121D0" w:rsidRDefault="00096EAC" w:rsidP="00882C6F">
                <w:pPr>
                  <w:rPr>
                    <w:sz w:val="21"/>
                    <w:szCs w:val="21"/>
                  </w:rPr>
                </w:pPr>
                <w:r w:rsidRPr="005121D0">
                  <w:rPr>
                    <w:rFonts w:hint="eastAsia"/>
                    <w:sz w:val="21"/>
                    <w:szCs w:val="21"/>
                  </w:rPr>
                  <w:t>其中：母公司或集团内子公司使用受限制的现金和现金等价物</w:t>
                </w:r>
              </w:p>
            </w:tc>
            <w:sdt>
              <w:sdtPr>
                <w:rPr>
                  <w:sz w:val="21"/>
                  <w:szCs w:val="21"/>
                </w:rPr>
                <w:alias w:val="母公司或集团内子公司使用受限制的现金和现金等价物"/>
                <w:tag w:val="_GBC_2e02331aee0349688df35e83c3c91338"/>
                <w:id w:val="984346957"/>
                <w:lock w:val="sdtLocked"/>
                <w:showingPlcHdr/>
              </w:sdtPr>
              <w:sdtContent>
                <w:tc>
                  <w:tcPr>
                    <w:tcW w:w="1336" w:type="pct"/>
                    <w:shd w:val="clear" w:color="auto" w:fill="auto"/>
                  </w:tcPr>
                  <w:p w:rsidR="00882C6F" w:rsidRPr="005121D0" w:rsidRDefault="00096EAC" w:rsidP="00882C6F">
                    <w:pPr>
                      <w:jc w:val="right"/>
                      <w:rPr>
                        <w:sz w:val="21"/>
                        <w:szCs w:val="21"/>
                      </w:rPr>
                    </w:pPr>
                    <w:r w:rsidRPr="005121D0">
                      <w:rPr>
                        <w:rFonts w:hint="eastAsia"/>
                        <w:color w:val="0000FF"/>
                        <w:sz w:val="21"/>
                        <w:szCs w:val="21"/>
                      </w:rPr>
                      <w:t xml:space="preserve">　</w:t>
                    </w:r>
                  </w:p>
                </w:tc>
              </w:sdtContent>
            </w:sdt>
            <w:sdt>
              <w:sdtPr>
                <w:rPr>
                  <w:sz w:val="21"/>
                  <w:szCs w:val="21"/>
                </w:rPr>
                <w:alias w:val="母公司或集团内子公司使用受限制的现金和现金等价物"/>
                <w:tag w:val="_GBC_55fd0ff880e64139bb49cd0325cf9320"/>
                <w:id w:val="-1756665811"/>
                <w:lock w:val="sdtLocked"/>
                <w:showingPlcHdr/>
              </w:sdtPr>
              <w:sdtContent>
                <w:tc>
                  <w:tcPr>
                    <w:tcW w:w="1337" w:type="pct"/>
                    <w:shd w:val="clear" w:color="auto" w:fill="auto"/>
                  </w:tcPr>
                  <w:p w:rsidR="00882C6F" w:rsidRPr="005121D0" w:rsidRDefault="00096EAC" w:rsidP="00882C6F">
                    <w:pPr>
                      <w:jc w:val="right"/>
                      <w:rPr>
                        <w:sz w:val="21"/>
                        <w:szCs w:val="21"/>
                      </w:rPr>
                    </w:pPr>
                    <w:r w:rsidRPr="005121D0">
                      <w:rPr>
                        <w:rFonts w:hint="eastAsia"/>
                        <w:color w:val="0000FF"/>
                        <w:sz w:val="21"/>
                        <w:szCs w:val="21"/>
                      </w:rPr>
                      <w:t xml:space="preserve">　</w:t>
                    </w:r>
                  </w:p>
                </w:tc>
              </w:sdtContent>
            </w:sdt>
          </w:tr>
        </w:tbl>
        <w:p w:rsidR="00882C6F" w:rsidRPr="00D678BF" w:rsidRDefault="00AA3B3F" w:rsidP="00882C6F"/>
      </w:sdtContent>
    </w:sdt>
    <w:p w:rsidR="00882C6F" w:rsidRDefault="00882C6F">
      <w:pPr>
        <w:rPr>
          <w:szCs w:val="21"/>
        </w:rPr>
      </w:pPr>
    </w:p>
    <w:sdt>
      <w:sdtPr>
        <w:rPr>
          <w:rFonts w:ascii="宋体" w:hAnsi="宋体" w:cs="宋体" w:hint="eastAsia"/>
          <w:b w:val="0"/>
          <w:bCs w:val="0"/>
          <w:kern w:val="0"/>
          <w:sz w:val="24"/>
          <w:szCs w:val="21"/>
        </w:rPr>
        <w:alias w:val="模块:所有权或使用权受到限制的资产"/>
        <w:tag w:val="_GBC_5707fab016f94974bd447e81a88f0183"/>
        <w:id w:val="-2128157822"/>
        <w:lock w:val="sdtLocked"/>
        <w:placeholder>
          <w:docPart w:val="GBC22222222222222222222222222222"/>
        </w:placeholder>
      </w:sdtPr>
      <w:sdtContent>
        <w:p w:rsidR="00882C6F" w:rsidRPr="005121D0" w:rsidRDefault="00096EAC" w:rsidP="00096EAC">
          <w:pPr>
            <w:pStyle w:val="3"/>
            <w:numPr>
              <w:ilvl w:val="0"/>
              <w:numId w:val="53"/>
            </w:numPr>
            <w:tabs>
              <w:tab w:val="left" w:pos="504"/>
            </w:tabs>
            <w:rPr>
              <w:rFonts w:ascii="宋体" w:hAnsi="宋体"/>
              <w:szCs w:val="21"/>
            </w:rPr>
          </w:pPr>
          <w:r w:rsidRPr="005121D0">
            <w:rPr>
              <w:rFonts w:ascii="宋体" w:hAnsi="宋体" w:hint="eastAsia"/>
              <w:szCs w:val="21"/>
            </w:rPr>
            <w:t>所有权或使用权受到限制的资产</w:t>
          </w:r>
        </w:p>
        <w:sdt>
          <w:sdtPr>
            <w:rPr>
              <w:sz w:val="21"/>
              <w:szCs w:val="21"/>
            </w:rPr>
            <w:alias w:val="是否适用：所有权或使用权受到限制的资产[双击切换]"/>
            <w:tag w:val="_GBC_52ae2d0e78d54772b7a0dc510205909b"/>
            <w:id w:val="1499469039"/>
            <w:lock w:val="sdtContentLocked"/>
            <w:placeholder>
              <w:docPart w:val="GBC22222222222222222222222222222"/>
            </w:placeholder>
          </w:sdtPr>
          <w:sdtContent>
            <w:p w:rsidR="00882C6F" w:rsidRPr="005121D0" w:rsidRDefault="00096EAC">
              <w:pPr>
                <w:rPr>
                  <w:sz w:val="21"/>
                  <w:szCs w:val="21"/>
                </w:rPr>
              </w:pPr>
              <w:r w:rsidRPr="005121D0">
                <w:rPr>
                  <w:sz w:val="21"/>
                  <w:szCs w:val="21"/>
                </w:rPr>
                <w:fldChar w:fldCharType="begin"/>
              </w:r>
              <w:r w:rsidRPr="005121D0">
                <w:rPr>
                  <w:sz w:val="21"/>
                  <w:szCs w:val="21"/>
                </w:rPr>
                <w:instrText xml:space="preserve"> MACROBUTTON  SnrToggleCheckbox √适用 </w:instrText>
              </w:r>
              <w:r w:rsidRPr="005121D0">
                <w:rPr>
                  <w:sz w:val="21"/>
                  <w:szCs w:val="21"/>
                </w:rPr>
                <w:fldChar w:fldCharType="end"/>
              </w:r>
              <w:r w:rsidRPr="005121D0">
                <w:rPr>
                  <w:sz w:val="21"/>
                  <w:szCs w:val="21"/>
                </w:rPr>
                <w:fldChar w:fldCharType="begin"/>
              </w:r>
              <w:r w:rsidRPr="005121D0">
                <w:rPr>
                  <w:sz w:val="21"/>
                  <w:szCs w:val="21"/>
                </w:rPr>
                <w:instrText xml:space="preserve"> MACROBUTTON  SnrToggleCheckbox □不适用 </w:instrText>
              </w:r>
              <w:r w:rsidRPr="005121D0">
                <w:rPr>
                  <w:sz w:val="21"/>
                  <w:szCs w:val="21"/>
                </w:rPr>
                <w:fldChar w:fldCharType="end"/>
              </w:r>
            </w:p>
          </w:sdtContent>
        </w:sdt>
        <w:p w:rsidR="00882C6F" w:rsidRPr="005121D0" w:rsidRDefault="00096EAC">
          <w:pPr>
            <w:pStyle w:val="a9"/>
            <w:ind w:firstLineChars="0" w:firstLine="0"/>
            <w:jc w:val="right"/>
            <w:rPr>
              <w:rFonts w:ascii="宋体" w:hAnsi="宋体"/>
              <w:szCs w:val="21"/>
            </w:rPr>
          </w:pPr>
          <w:r w:rsidRPr="005121D0">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15109518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ascii="宋体" w:hAnsi="宋体" w:hint="eastAsia"/>
                  <w:szCs w:val="21"/>
                </w:rPr>
                <w:t>元</w:t>
              </w:r>
            </w:sdtContent>
          </w:sdt>
          <w:r w:rsidRPr="005121D0">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4026411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ascii="宋体" w:hAnsi="宋体"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62"/>
            <w:gridCol w:w="2695"/>
            <w:gridCol w:w="3866"/>
          </w:tblGrid>
          <w:tr w:rsidR="00882C6F" w:rsidRPr="005121D0" w:rsidTr="002335A5">
            <w:tc>
              <w:tcPr>
                <w:tcW w:w="1282"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center"/>
                  <w:rPr>
                    <w:sz w:val="21"/>
                    <w:szCs w:val="21"/>
                  </w:rPr>
                </w:pPr>
                <w:r w:rsidRPr="005121D0">
                  <w:rPr>
                    <w:rFonts w:hint="eastAsia"/>
                    <w:sz w:val="21"/>
                    <w:szCs w:val="21"/>
                  </w:rPr>
                  <w:t>项目</w:t>
                </w:r>
              </w:p>
            </w:tc>
            <w:tc>
              <w:tcPr>
                <w:tcW w:w="1527"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center"/>
                  <w:rPr>
                    <w:sz w:val="21"/>
                    <w:szCs w:val="21"/>
                  </w:rPr>
                </w:pPr>
                <w:r w:rsidRPr="005121D0">
                  <w:rPr>
                    <w:rFonts w:hint="eastAsia"/>
                    <w:sz w:val="21"/>
                    <w:szCs w:val="21"/>
                  </w:rPr>
                  <w:t>期末账面价值</w:t>
                </w:r>
              </w:p>
            </w:tc>
            <w:tc>
              <w:tcPr>
                <w:tcW w:w="219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center"/>
                  <w:rPr>
                    <w:sz w:val="21"/>
                    <w:szCs w:val="21"/>
                  </w:rPr>
                </w:pPr>
                <w:r w:rsidRPr="005121D0">
                  <w:rPr>
                    <w:rFonts w:hint="eastAsia"/>
                    <w:sz w:val="21"/>
                    <w:szCs w:val="21"/>
                  </w:rPr>
                  <w:t>受限原因</w:t>
                </w:r>
              </w:p>
            </w:tc>
          </w:tr>
          <w:tr w:rsidR="00882C6F" w:rsidRPr="005121D0" w:rsidTr="002335A5">
            <w:tc>
              <w:tcPr>
                <w:tcW w:w="1282"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货币资金</w:t>
                </w:r>
              </w:p>
            </w:tc>
            <w:sdt>
              <w:sdtPr>
                <w:rPr>
                  <w:sz w:val="21"/>
                  <w:szCs w:val="21"/>
                </w:rPr>
                <w:alias w:val="所有权或使用权受到限制的资产中货币资金金额"/>
                <w:tag w:val="_GBC_997e479d986f429e835303e5c68160f7"/>
                <w:id w:val="-492260314"/>
                <w:lock w:val="sdtLocked"/>
              </w:sdt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1,037,671,358.24</w:t>
                    </w:r>
                  </w:p>
                </w:tc>
              </w:sdtContent>
            </w:sdt>
            <w:sdt>
              <w:sdtPr>
                <w:rPr>
                  <w:sz w:val="21"/>
                  <w:szCs w:val="21"/>
                </w:rPr>
                <w:alias w:val="所有权或使用权受到限制的资产中货币资金受限原因"/>
                <w:tag w:val="_GBC_85a2d8c8b7c34cfeb14640abb4f80e66"/>
                <w:id w:val="2075936606"/>
                <w:lock w:val="sdtLocked"/>
              </w:sdtPr>
              <w:sdtContent>
                <w:tc>
                  <w:tcPr>
                    <w:tcW w:w="219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rFonts w:hint="eastAsia"/>
                        <w:sz w:val="21"/>
                        <w:szCs w:val="21"/>
                      </w:rPr>
                      <w:t>各类受限保证金等</w:t>
                    </w:r>
                  </w:p>
                </w:tc>
              </w:sdtContent>
            </w:sdt>
          </w:tr>
          <w:sdt>
            <w:sdtPr>
              <w:rPr>
                <w:sz w:val="21"/>
                <w:szCs w:val="21"/>
              </w:rPr>
              <w:alias w:val="所有权或使用权受到限制的资产明细"/>
              <w:tag w:val="_GBC_b386bbb44d7a46daaa4b82f327a68c3f"/>
              <w:id w:val="1915973111"/>
              <w:lock w:val="sdtLocked"/>
            </w:sdtPr>
            <w:sdtEndPr>
              <w:rPr>
                <w:rFonts w:hint="eastAsia"/>
              </w:rPr>
            </w:sdtEndPr>
            <w:sdtContent>
              <w:tr w:rsidR="00882C6F" w:rsidRPr="005121D0" w:rsidTr="002335A5">
                <w:sdt>
                  <w:sdtPr>
                    <w:rPr>
                      <w:sz w:val="21"/>
                      <w:szCs w:val="21"/>
                    </w:rPr>
                    <w:alias w:val="所有权或使用权受到限制的资产明细-项目名称"/>
                    <w:tag w:val="_GBC_b3cf15b3772a4c0fa4b67ce2331f0541"/>
                    <w:id w:val="847605976"/>
                    <w:lock w:val="sdtLocked"/>
                  </w:sdtPr>
                  <w:sdtContent>
                    <w:tc>
                      <w:tcPr>
                        <w:tcW w:w="1282" w:type="pct"/>
                        <w:tcBorders>
                          <w:top w:val="single" w:sz="6" w:space="0" w:color="auto"/>
                          <w:left w:val="single" w:sz="6" w:space="0" w:color="auto"/>
                          <w:bottom w:val="single" w:sz="4" w:space="0" w:color="auto"/>
                          <w:right w:val="single" w:sz="6" w:space="0" w:color="auto"/>
                        </w:tcBorders>
                        <w:shd w:val="clear" w:color="auto" w:fill="auto"/>
                      </w:tcPr>
                      <w:p w:rsidR="00882C6F" w:rsidRPr="005121D0" w:rsidRDefault="00096EAC" w:rsidP="00882C6F">
                        <w:pPr>
                          <w:rPr>
                            <w:sz w:val="21"/>
                            <w:szCs w:val="21"/>
                          </w:rPr>
                        </w:pPr>
                        <w:r w:rsidRPr="005121D0">
                          <w:rPr>
                            <w:rFonts w:hint="eastAsia"/>
                            <w:sz w:val="21"/>
                            <w:szCs w:val="21"/>
                          </w:rPr>
                          <w:t>长期股权投资</w:t>
                        </w:r>
                      </w:p>
                    </w:tc>
                  </w:sdtContent>
                </w:sdt>
                <w:sdt>
                  <w:sdtPr>
                    <w:rPr>
                      <w:sz w:val="21"/>
                      <w:szCs w:val="21"/>
                    </w:rPr>
                    <w:alias w:val="所有权或使用权受到限制的资产明细-金额"/>
                    <w:tag w:val="_GBC_656371a98c2b46d5900f7b471eb98a7d"/>
                    <w:id w:val="1796252436"/>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800,030,400.00</w:t>
                        </w:r>
                      </w:p>
                    </w:tc>
                  </w:sdtContent>
                </w:sdt>
                <w:sdt>
                  <w:sdtPr>
                    <w:rPr>
                      <w:sz w:val="21"/>
                      <w:szCs w:val="21"/>
                    </w:rPr>
                    <w:alias w:val="所有权或使用权受到限制的资产明细-受限原因"/>
                    <w:tag w:val="_GBC_bd136b298c55446481d52dde11dad411"/>
                    <w:id w:val="-1536801816"/>
                    <w:lock w:val="sdtLocked"/>
                  </w:sdtPr>
                  <w:sdtContent>
                    <w:tc>
                      <w:tcPr>
                        <w:tcW w:w="2191"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rPr>
                            <w:sz w:val="21"/>
                            <w:szCs w:val="21"/>
                          </w:rPr>
                        </w:pPr>
                        <w:r w:rsidRPr="005121D0">
                          <w:rPr>
                            <w:rFonts w:hint="eastAsia"/>
                            <w:sz w:val="21"/>
                            <w:szCs w:val="21"/>
                          </w:rPr>
                          <w:t>以Hazemag公司股权进行银行质押</w:t>
                        </w:r>
                      </w:p>
                    </w:tc>
                  </w:sdtContent>
                </w:sdt>
              </w:tr>
            </w:sdtContent>
          </w:sdt>
          <w:sdt>
            <w:sdtPr>
              <w:rPr>
                <w:sz w:val="21"/>
                <w:szCs w:val="21"/>
              </w:rPr>
              <w:alias w:val="所有权或使用权受到限制的资产明细"/>
              <w:tag w:val="_GBC_b386bbb44d7a46daaa4b82f327a68c3f"/>
              <w:id w:val="1208223472"/>
              <w:lock w:val="sdtLocked"/>
            </w:sdtPr>
            <w:sdtEndPr>
              <w:rPr>
                <w:rFonts w:hint="eastAsia"/>
              </w:rPr>
            </w:sdtEndPr>
            <w:sdtContent>
              <w:tr w:rsidR="00882C6F" w:rsidRPr="005121D0" w:rsidTr="002335A5">
                <w:sdt>
                  <w:sdtPr>
                    <w:rPr>
                      <w:sz w:val="21"/>
                      <w:szCs w:val="21"/>
                    </w:rPr>
                    <w:alias w:val="所有权或使用权受到限制的资产明细-项目名称"/>
                    <w:tag w:val="_GBC_b3cf15b3772a4c0fa4b67ce2331f0541"/>
                    <w:id w:val="65472807"/>
                    <w:lock w:val="sdtLocked"/>
                  </w:sdtPr>
                  <w:sdtContent>
                    <w:tc>
                      <w:tcPr>
                        <w:tcW w:w="1282" w:type="pct"/>
                        <w:tcBorders>
                          <w:top w:val="single" w:sz="6" w:space="0" w:color="auto"/>
                          <w:left w:val="single" w:sz="6" w:space="0" w:color="auto"/>
                          <w:bottom w:val="single" w:sz="4" w:space="0" w:color="auto"/>
                          <w:right w:val="single" w:sz="6" w:space="0" w:color="auto"/>
                        </w:tcBorders>
                        <w:shd w:val="clear" w:color="auto" w:fill="auto"/>
                      </w:tcPr>
                      <w:p w:rsidR="00882C6F" w:rsidRPr="005121D0" w:rsidRDefault="00096EAC" w:rsidP="00882C6F">
                        <w:pPr>
                          <w:rPr>
                            <w:sz w:val="21"/>
                            <w:szCs w:val="21"/>
                          </w:rPr>
                        </w:pPr>
                        <w:r w:rsidRPr="005121D0">
                          <w:rPr>
                            <w:rFonts w:hint="eastAsia"/>
                            <w:sz w:val="21"/>
                            <w:szCs w:val="21"/>
                          </w:rPr>
                          <w:t>应收账款</w:t>
                        </w:r>
                      </w:p>
                    </w:tc>
                  </w:sdtContent>
                </w:sdt>
                <w:sdt>
                  <w:sdtPr>
                    <w:rPr>
                      <w:sz w:val="21"/>
                      <w:szCs w:val="21"/>
                    </w:rPr>
                    <w:alias w:val="所有权或使用权受到限制的资产明细-金额"/>
                    <w:tag w:val="_GBC_656371a98c2b46d5900f7b471eb98a7d"/>
                    <w:id w:val="1665283250"/>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410,800,000.00</w:t>
                        </w:r>
                      </w:p>
                    </w:tc>
                  </w:sdtContent>
                </w:sdt>
                <w:sdt>
                  <w:sdtPr>
                    <w:rPr>
                      <w:sz w:val="21"/>
                      <w:szCs w:val="21"/>
                    </w:rPr>
                    <w:alias w:val="所有权或使用权受到限制的资产明细-受限原因"/>
                    <w:tag w:val="_GBC_bd136b298c55446481d52dde11dad411"/>
                    <w:id w:val="-764535569"/>
                    <w:lock w:val="sdtLocked"/>
                  </w:sdtPr>
                  <w:sdtContent>
                    <w:tc>
                      <w:tcPr>
                        <w:tcW w:w="2191"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rPr>
                            <w:sz w:val="21"/>
                            <w:szCs w:val="21"/>
                          </w:rPr>
                        </w:pPr>
                        <w:r w:rsidRPr="005121D0">
                          <w:rPr>
                            <w:rFonts w:hint="eastAsia"/>
                            <w:sz w:val="21"/>
                            <w:szCs w:val="21"/>
                          </w:rPr>
                          <w:t>银行质押</w:t>
                        </w:r>
                      </w:p>
                    </w:tc>
                  </w:sdtContent>
                </w:sdt>
              </w:tr>
            </w:sdtContent>
          </w:sdt>
          <w:sdt>
            <w:sdtPr>
              <w:rPr>
                <w:sz w:val="21"/>
                <w:szCs w:val="21"/>
              </w:rPr>
              <w:alias w:val="所有权或使用权受到限制的资产明细"/>
              <w:tag w:val="_GBC_b386bbb44d7a46daaa4b82f327a68c3f"/>
              <w:id w:val="-993417398"/>
              <w:lock w:val="sdtLocked"/>
            </w:sdtPr>
            <w:sdtEndPr>
              <w:rPr>
                <w:rFonts w:hint="eastAsia"/>
              </w:rPr>
            </w:sdtEndPr>
            <w:sdtContent>
              <w:tr w:rsidR="00882C6F" w:rsidRPr="005121D0" w:rsidTr="002335A5">
                <w:sdt>
                  <w:sdtPr>
                    <w:rPr>
                      <w:sz w:val="21"/>
                      <w:szCs w:val="21"/>
                    </w:rPr>
                    <w:alias w:val="所有权或使用权受到限制的资产明细-项目名称"/>
                    <w:tag w:val="_GBC_b3cf15b3772a4c0fa4b67ce2331f0541"/>
                    <w:id w:val="1618476903"/>
                    <w:lock w:val="sdtLocked"/>
                  </w:sdtPr>
                  <w:sdtContent>
                    <w:tc>
                      <w:tcPr>
                        <w:tcW w:w="1282" w:type="pct"/>
                        <w:tcBorders>
                          <w:top w:val="single" w:sz="6" w:space="0" w:color="auto"/>
                          <w:left w:val="single" w:sz="6" w:space="0" w:color="auto"/>
                          <w:bottom w:val="single" w:sz="4" w:space="0" w:color="auto"/>
                          <w:right w:val="single" w:sz="6" w:space="0" w:color="auto"/>
                        </w:tcBorders>
                        <w:shd w:val="clear" w:color="auto" w:fill="auto"/>
                      </w:tcPr>
                      <w:p w:rsidR="00882C6F" w:rsidRPr="005121D0" w:rsidRDefault="00096EAC" w:rsidP="00882C6F">
                        <w:pPr>
                          <w:rPr>
                            <w:sz w:val="21"/>
                            <w:szCs w:val="21"/>
                          </w:rPr>
                        </w:pPr>
                        <w:r w:rsidRPr="005121D0">
                          <w:rPr>
                            <w:rFonts w:hint="eastAsia"/>
                            <w:sz w:val="21"/>
                            <w:szCs w:val="21"/>
                          </w:rPr>
                          <w:t>长期应收款</w:t>
                        </w:r>
                      </w:p>
                    </w:tc>
                  </w:sdtContent>
                </w:sdt>
                <w:sdt>
                  <w:sdtPr>
                    <w:rPr>
                      <w:sz w:val="21"/>
                      <w:szCs w:val="21"/>
                    </w:rPr>
                    <w:alias w:val="所有权或使用权受到限制的资产明细-金额"/>
                    <w:tag w:val="_GBC_656371a98c2b46d5900f7b471eb98a7d"/>
                    <w:id w:val="1943183387"/>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4,064,800.00</w:t>
                        </w:r>
                      </w:p>
                    </w:tc>
                  </w:sdtContent>
                </w:sdt>
                <w:sdt>
                  <w:sdtPr>
                    <w:rPr>
                      <w:sz w:val="21"/>
                      <w:szCs w:val="21"/>
                    </w:rPr>
                    <w:alias w:val="所有权或使用权受到限制的资产明细-受限原因"/>
                    <w:tag w:val="_GBC_bd136b298c55446481d52dde11dad411"/>
                    <w:id w:val="-2075037498"/>
                    <w:lock w:val="sdtLocked"/>
                  </w:sdtPr>
                  <w:sdtContent>
                    <w:tc>
                      <w:tcPr>
                        <w:tcW w:w="2191"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rPr>
                            <w:sz w:val="21"/>
                            <w:szCs w:val="21"/>
                          </w:rPr>
                        </w:pPr>
                        <w:r w:rsidRPr="005121D0">
                          <w:rPr>
                            <w:rFonts w:hint="eastAsia"/>
                            <w:sz w:val="21"/>
                            <w:szCs w:val="21"/>
                          </w:rPr>
                          <w:t>银行质押</w:t>
                        </w:r>
                      </w:p>
                    </w:tc>
                  </w:sdtContent>
                </w:sdt>
              </w:tr>
            </w:sdtContent>
          </w:sdt>
          <w:tr w:rsidR="00882C6F" w:rsidRPr="005121D0" w:rsidTr="002335A5">
            <w:tc>
              <w:tcPr>
                <w:tcW w:w="1282"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sz w:val="21"/>
                    <w:szCs w:val="21"/>
                  </w:rPr>
                </w:pPr>
                <w:r w:rsidRPr="005121D0">
                  <w:rPr>
                    <w:rFonts w:hint="eastAsia"/>
                    <w:sz w:val="21"/>
                    <w:szCs w:val="21"/>
                  </w:rPr>
                  <w:t>合计</w:t>
                </w:r>
              </w:p>
            </w:tc>
            <w:sdt>
              <w:sdtPr>
                <w:rPr>
                  <w:sz w:val="21"/>
                  <w:szCs w:val="21"/>
                </w:rPr>
                <w:alias w:val="所有权或使用权受到限制的资产"/>
                <w:tag w:val="_GBC_147fedb34cae49dba7c15d09bd5d05da"/>
                <w:id w:val="355404405"/>
                <w:lock w:val="sdtLocked"/>
              </w:sdtPr>
              <w:sdtContent>
                <w:tc>
                  <w:tcPr>
                    <w:tcW w:w="1527" w:type="pct"/>
                    <w:tcBorders>
                      <w:top w:val="single" w:sz="6" w:space="0" w:color="auto"/>
                      <w:left w:val="single" w:sz="4" w:space="0" w:color="auto"/>
                      <w:bottom w:val="single" w:sz="6"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2,252,566,558.24</w:t>
                    </w:r>
                  </w:p>
                </w:tc>
              </w:sdtContent>
            </w:sdt>
            <w:tc>
              <w:tcPr>
                <w:tcW w:w="2191" w:type="pct"/>
                <w:tcBorders>
                  <w:top w:val="single" w:sz="6" w:space="0" w:color="auto"/>
                  <w:left w:val="single" w:sz="4" w:space="0" w:color="auto"/>
                  <w:bottom w:val="single" w:sz="6" w:space="0" w:color="auto"/>
                  <w:right w:val="single" w:sz="4" w:space="0" w:color="auto"/>
                </w:tcBorders>
                <w:shd w:val="clear" w:color="auto" w:fill="auto"/>
              </w:tcPr>
              <w:p w:rsidR="00882C6F" w:rsidRPr="005121D0" w:rsidRDefault="00096EAC" w:rsidP="00882C6F">
                <w:pPr>
                  <w:jc w:val="center"/>
                  <w:rPr>
                    <w:sz w:val="21"/>
                    <w:szCs w:val="21"/>
                  </w:rPr>
                </w:pPr>
                <w:r w:rsidRPr="005121D0">
                  <w:rPr>
                    <w:rFonts w:hint="eastAsia"/>
                    <w:sz w:val="21"/>
                    <w:szCs w:val="21"/>
                  </w:rPr>
                  <w:t>/</w:t>
                </w:r>
              </w:p>
            </w:tc>
          </w:tr>
        </w:tbl>
        <w:p w:rsidR="00882C6F" w:rsidRPr="005121D0" w:rsidRDefault="00882C6F">
          <w:pPr>
            <w:rPr>
              <w:sz w:val="21"/>
              <w:szCs w:val="21"/>
            </w:rPr>
          </w:pPr>
        </w:p>
        <w:p w:rsidR="00882C6F" w:rsidRPr="00995612" w:rsidRDefault="00AA3B3F" w:rsidP="00882C6F"/>
      </w:sdtContent>
    </w:sdt>
    <w:p w:rsidR="00882C6F" w:rsidRDefault="00882C6F">
      <w:pPr>
        <w:rPr>
          <w:szCs w:val="21"/>
        </w:rPr>
      </w:pPr>
    </w:p>
    <w:sdt>
      <w:sdtPr>
        <w:rPr>
          <w:rFonts w:ascii="宋体" w:hAnsi="宋体" w:cs="宋体" w:hint="eastAsia"/>
          <w:b w:val="0"/>
          <w:bCs w:val="0"/>
          <w:kern w:val="0"/>
          <w:sz w:val="24"/>
          <w:szCs w:val="21"/>
        </w:rPr>
        <w:alias w:val="模块:外币货币性项目"/>
        <w:tag w:val="_GBC_7a80c9b78caf4e6686905c555fe61f9a"/>
        <w:id w:val="-1248264433"/>
        <w:lock w:val="sdtLocked"/>
        <w:placeholder>
          <w:docPart w:val="GBC22222222222222222222222222222"/>
        </w:placeholder>
      </w:sdtPr>
      <w:sdtEndPr>
        <w:rPr>
          <w:rFonts w:hint="default"/>
          <w:szCs w:val="24"/>
        </w:rPr>
      </w:sdtEndPr>
      <w:sdtContent>
        <w:p w:rsidR="00882C6F" w:rsidRDefault="00096EAC" w:rsidP="00096EAC">
          <w:pPr>
            <w:pStyle w:val="3"/>
            <w:numPr>
              <w:ilvl w:val="0"/>
              <w:numId w:val="53"/>
            </w:numPr>
            <w:tabs>
              <w:tab w:val="left" w:pos="504"/>
            </w:tabs>
            <w:rPr>
              <w:rFonts w:ascii="宋体" w:hAnsi="宋体"/>
              <w:szCs w:val="21"/>
            </w:rPr>
          </w:pPr>
          <w:r>
            <w:rPr>
              <w:rFonts w:ascii="宋体" w:hAnsi="宋体" w:hint="eastAsia"/>
              <w:szCs w:val="21"/>
            </w:rPr>
            <w:t>外币货币性项目</w:t>
          </w:r>
        </w:p>
        <w:sdt>
          <w:sdtPr>
            <w:alias w:val="是否适用：外币货币性项目[双击切换]"/>
            <w:tag w:val="_GBC_bc3f4803239a4c439e7996ea519ee5bf"/>
            <w:id w:val="153376368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rsidP="00096EAC">
          <w:pPr>
            <w:pStyle w:val="a9"/>
            <w:numPr>
              <w:ilvl w:val="0"/>
              <w:numId w:val="80"/>
            </w:numPr>
            <w:tabs>
              <w:tab w:val="left" w:pos="700"/>
            </w:tabs>
            <w:spacing w:before="60" w:after="60"/>
            <w:ind w:firstLineChars="0"/>
            <w:jc w:val="left"/>
            <w:rPr>
              <w:rFonts w:ascii="宋体" w:hAnsi="宋体"/>
              <w:szCs w:val="21"/>
            </w:rPr>
          </w:pPr>
          <w:r>
            <w:rPr>
              <w:rStyle w:val="4Char"/>
              <w:rFonts w:ascii="宋体" w:hAnsi="宋体" w:hint="eastAsia"/>
              <w:szCs w:val="21"/>
            </w:rPr>
            <w:t>外币货币性项目</w:t>
          </w:r>
          <w:r>
            <w:rPr>
              <w:rFonts w:ascii="宋体" w:hAnsi="宋体" w:hint="eastAsia"/>
              <w:szCs w:val="21"/>
            </w:rPr>
            <w:t>：</w:t>
          </w:r>
        </w:p>
        <w:p w:rsidR="00882C6F" w:rsidRDefault="00096EAC">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39257333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6"/>
            <w:gridCol w:w="1970"/>
            <w:gridCol w:w="1182"/>
            <w:gridCol w:w="2875"/>
          </w:tblGrid>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vAlign w:val="center"/>
              </w:tcPr>
              <w:p w:rsidR="00476BE0" w:rsidRPr="005121D0" w:rsidRDefault="00476BE0" w:rsidP="006F4A39">
                <w:pPr>
                  <w:jc w:val="center"/>
                  <w:rPr>
                    <w:sz w:val="21"/>
                    <w:szCs w:val="21"/>
                  </w:rPr>
                </w:pPr>
                <w:r w:rsidRPr="005121D0">
                  <w:rPr>
                    <w:rFonts w:hint="eastAsia"/>
                    <w:sz w:val="21"/>
                    <w:szCs w:val="21"/>
                  </w:rPr>
                  <w:t>项目</w:t>
                </w:r>
              </w:p>
            </w:tc>
            <w:tc>
              <w:tcPr>
                <w:tcW w:w="1116" w:type="pct"/>
                <w:tcBorders>
                  <w:top w:val="single" w:sz="4" w:space="0" w:color="auto"/>
                  <w:left w:val="single" w:sz="4" w:space="0" w:color="auto"/>
                  <w:bottom w:val="single" w:sz="4" w:space="0" w:color="auto"/>
                  <w:right w:val="single" w:sz="4" w:space="0" w:color="auto"/>
                </w:tcBorders>
                <w:shd w:val="clear" w:color="auto" w:fill="auto"/>
                <w:vAlign w:val="center"/>
              </w:tcPr>
              <w:p w:rsidR="00476BE0" w:rsidRPr="005121D0" w:rsidRDefault="00476BE0" w:rsidP="006F4A39">
                <w:pPr>
                  <w:jc w:val="center"/>
                  <w:rPr>
                    <w:sz w:val="21"/>
                    <w:szCs w:val="21"/>
                  </w:rPr>
                </w:pPr>
                <w:r w:rsidRPr="005121D0">
                  <w:rPr>
                    <w:rFonts w:hint="eastAsia"/>
                    <w:sz w:val="21"/>
                    <w:szCs w:val="21"/>
                  </w:rPr>
                  <w:t>期末外币余额</w:t>
                </w:r>
              </w:p>
            </w:tc>
            <w:tc>
              <w:tcPr>
                <w:tcW w:w="670" w:type="pct"/>
                <w:tcBorders>
                  <w:top w:val="single" w:sz="4" w:space="0" w:color="auto"/>
                  <w:left w:val="single" w:sz="4" w:space="0" w:color="auto"/>
                  <w:bottom w:val="single" w:sz="4" w:space="0" w:color="auto"/>
                  <w:right w:val="single" w:sz="4" w:space="0" w:color="auto"/>
                </w:tcBorders>
                <w:shd w:val="clear" w:color="auto" w:fill="auto"/>
                <w:vAlign w:val="center"/>
              </w:tcPr>
              <w:p w:rsidR="00476BE0" w:rsidRPr="005121D0" w:rsidRDefault="00476BE0" w:rsidP="006F4A39">
                <w:pPr>
                  <w:jc w:val="center"/>
                  <w:rPr>
                    <w:sz w:val="21"/>
                    <w:szCs w:val="21"/>
                  </w:rPr>
                </w:pPr>
                <w:r w:rsidRPr="005121D0">
                  <w:rPr>
                    <w:rFonts w:hint="eastAsia"/>
                    <w:sz w:val="21"/>
                    <w:szCs w:val="21"/>
                  </w:rPr>
                  <w:t>折算汇率</w:t>
                </w:r>
              </w:p>
            </w:tc>
            <w:tc>
              <w:tcPr>
                <w:tcW w:w="1629" w:type="pct"/>
                <w:tcBorders>
                  <w:top w:val="single" w:sz="4" w:space="0" w:color="auto"/>
                  <w:left w:val="single" w:sz="4" w:space="0" w:color="auto"/>
                  <w:bottom w:val="single" w:sz="4" w:space="0" w:color="auto"/>
                  <w:right w:val="single" w:sz="4" w:space="0" w:color="auto"/>
                </w:tcBorders>
                <w:shd w:val="clear" w:color="auto" w:fill="auto"/>
                <w:vAlign w:val="center"/>
              </w:tcPr>
              <w:p w:rsidR="00476BE0" w:rsidRPr="005121D0" w:rsidRDefault="00476BE0" w:rsidP="005121D0">
                <w:pPr>
                  <w:jc w:val="center"/>
                  <w:rPr>
                    <w:sz w:val="21"/>
                    <w:szCs w:val="21"/>
                  </w:rPr>
                </w:pPr>
                <w:r w:rsidRPr="005121D0">
                  <w:rPr>
                    <w:rFonts w:hint="eastAsia"/>
                    <w:sz w:val="21"/>
                    <w:szCs w:val="21"/>
                  </w:rPr>
                  <w:t>期末折算人民币余额</w:t>
                </w:r>
              </w:p>
            </w:tc>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货币资金</w:t>
                </w:r>
              </w:p>
            </w:tc>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其中：美元</w:t>
                </w:r>
              </w:p>
            </w:tc>
            <w:sdt>
              <w:sdtPr>
                <w:rPr>
                  <w:sz w:val="21"/>
                  <w:szCs w:val="21"/>
                </w:rPr>
                <w:alias w:val="以美元核算的货币资金"/>
                <w:tag w:val="_GBC_bd1f5d62ef1d4b8bae655c7ca1a95930"/>
                <w:id w:val="1133527979"/>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379,364,472.79</w:t>
                    </w:r>
                  </w:p>
                </w:tc>
              </w:sdtContent>
            </w:sdt>
            <w:sdt>
              <w:sdtPr>
                <w:rPr>
                  <w:sz w:val="21"/>
                  <w:szCs w:val="21"/>
                </w:rPr>
                <w:alias w:val="以美元核算的货币资金折算率"/>
                <w:tag w:val="_GBC_c17eed385b8048fc817378fa9d2d0f3a"/>
                <w:id w:val="1258093963"/>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6.6312</w:t>
                    </w:r>
                  </w:p>
                </w:tc>
              </w:sdtContent>
            </w:sdt>
            <w:sdt>
              <w:sdtPr>
                <w:rPr>
                  <w:sz w:val="21"/>
                  <w:szCs w:val="21"/>
                </w:rPr>
                <w:alias w:val="以美元核算的货币资金折算成人民币"/>
                <w:tag w:val="_GBC_40b70d817a8645e3b2ecddd50cf985af"/>
                <w:id w:val="977644546"/>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2,515,641,691.97</w:t>
                    </w:r>
                  </w:p>
                </w:tc>
              </w:sdtContent>
            </w:sdt>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rFonts w:hint="eastAsia"/>
                    <w:sz w:val="21"/>
                    <w:szCs w:val="21"/>
                  </w:rPr>
                  <w:t>欧元</w:t>
                </w:r>
              </w:p>
            </w:tc>
            <w:sdt>
              <w:sdtPr>
                <w:rPr>
                  <w:sz w:val="21"/>
                  <w:szCs w:val="21"/>
                </w:rPr>
                <w:alias w:val="以欧元核算的货币资金"/>
                <w:tag w:val="_GBC_0b99f5641f734af8a0d60518ddd5f606"/>
                <w:id w:val="586191117"/>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84,170,294.34</w:t>
                    </w:r>
                  </w:p>
                </w:tc>
              </w:sdtContent>
            </w:sdt>
            <w:sdt>
              <w:sdtPr>
                <w:rPr>
                  <w:sz w:val="21"/>
                  <w:szCs w:val="21"/>
                </w:rPr>
                <w:alias w:val="以欧元核算的货币资金折算率"/>
                <w:tag w:val="_GBC_baf8242f55e2448d9e541a5cf968eb92"/>
                <w:id w:val="-105423235"/>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7.375</w:t>
                    </w:r>
                  </w:p>
                </w:tc>
              </w:sdtContent>
            </w:sdt>
            <w:sdt>
              <w:sdtPr>
                <w:rPr>
                  <w:sz w:val="21"/>
                  <w:szCs w:val="21"/>
                </w:rPr>
                <w:alias w:val="以欧元核算的货币资金折算成人民币"/>
                <w:tag w:val="_GBC_1e38961fb1a44ea09ce4c19180246156"/>
                <w:id w:val="1257177523"/>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620,755,920.7</w:t>
                    </w:r>
                    <w:r w:rsidRPr="005121D0">
                      <w:rPr>
                        <w:rFonts w:hint="eastAsia"/>
                        <w:sz w:val="21"/>
                        <w:szCs w:val="21"/>
                      </w:rPr>
                      <w:t>6</w:t>
                    </w:r>
                  </w:p>
                </w:tc>
              </w:sdtContent>
            </w:sdt>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应收账款</w:t>
                </w:r>
              </w:p>
            </w:tc>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其中：美元</w:t>
                </w:r>
              </w:p>
            </w:tc>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AA3B3F" w:rsidP="006F4A39">
                <w:pPr>
                  <w:jc w:val="right"/>
                  <w:rPr>
                    <w:sz w:val="21"/>
                    <w:szCs w:val="21"/>
                  </w:rPr>
                </w:pPr>
                <w:sdt>
                  <w:sdtPr>
                    <w:rPr>
                      <w:sz w:val="21"/>
                      <w:szCs w:val="21"/>
                    </w:rPr>
                    <w:alias w:val="以美元核算的应收账款"/>
                    <w:tag w:val="_GBC_932002bc66774a889f84e718cb965fa3"/>
                    <w:id w:val="1783458155"/>
                    <w:lock w:val="sdtLocked"/>
                  </w:sdtPr>
                  <w:sdtContent>
                    <w:r w:rsidR="00476BE0" w:rsidRPr="005121D0">
                      <w:rPr>
                        <w:sz w:val="21"/>
                        <w:szCs w:val="21"/>
                      </w:rPr>
                      <w:t>85,709,264.49</w:t>
                    </w:r>
                  </w:sdtContent>
                </w:sdt>
              </w:p>
            </w:tc>
            <w:sdt>
              <w:sdtPr>
                <w:rPr>
                  <w:sz w:val="21"/>
                  <w:szCs w:val="21"/>
                </w:rPr>
                <w:alias w:val="以美元核算的应收账款折算率"/>
                <w:tag w:val="_GBC_bc1936f9f38142819c01610ec5eac949"/>
                <w:id w:val="2058658015"/>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6.6312</w:t>
                    </w:r>
                  </w:p>
                </w:tc>
              </w:sdtContent>
            </w:sdt>
            <w:sdt>
              <w:sdtPr>
                <w:rPr>
                  <w:sz w:val="21"/>
                  <w:szCs w:val="21"/>
                </w:rPr>
                <w:alias w:val="以美元核算的应收账款折算成人民币"/>
                <w:tag w:val="_GBC_c224b4259b4e44678a1f6673c7f8288e"/>
                <w:id w:val="-493799464"/>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568,355,274.66</w:t>
                    </w:r>
                  </w:p>
                </w:tc>
              </w:sdtContent>
            </w:sdt>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rFonts w:hint="eastAsia"/>
                    <w:sz w:val="21"/>
                    <w:szCs w:val="21"/>
                  </w:rPr>
                  <w:t>欧元</w:t>
                </w:r>
              </w:p>
            </w:tc>
            <w:sdt>
              <w:sdtPr>
                <w:rPr>
                  <w:sz w:val="21"/>
                  <w:szCs w:val="21"/>
                </w:rPr>
                <w:alias w:val="以欧元核算的应收账款"/>
                <w:tag w:val="_GBC_7e3336f7fb854870923c35916c181359"/>
                <w:id w:val="-1227140658"/>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40,246,339.22</w:t>
                    </w:r>
                  </w:p>
                </w:tc>
              </w:sdtContent>
            </w:sdt>
            <w:sdt>
              <w:sdtPr>
                <w:rPr>
                  <w:sz w:val="21"/>
                  <w:szCs w:val="21"/>
                </w:rPr>
                <w:alias w:val="以欧元核算的应收账款折算率"/>
                <w:tag w:val="_GBC_731f280cd64f408d8fcb797d26b5dcf2"/>
                <w:id w:val="-1854492463"/>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7.375</w:t>
                    </w:r>
                  </w:p>
                </w:tc>
              </w:sdtContent>
            </w:sdt>
            <w:sdt>
              <w:sdtPr>
                <w:rPr>
                  <w:sz w:val="21"/>
                  <w:szCs w:val="21"/>
                </w:rPr>
                <w:alias w:val="以欧元核算的应收账款折算成人民币"/>
                <w:tag w:val="_GBC_039fdaa2f3e54f6d9027d085e7f2c2a2"/>
                <w:id w:val="-1809856834"/>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296,816,751.76</w:t>
                    </w:r>
                  </w:p>
                </w:tc>
              </w:sdtContent>
            </w:sdt>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长期借款</w:t>
                </w:r>
              </w:p>
            </w:tc>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p>
            </w:tc>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其中：美元</w:t>
                </w:r>
              </w:p>
            </w:tc>
            <w:sdt>
              <w:sdtPr>
                <w:rPr>
                  <w:sz w:val="21"/>
                  <w:szCs w:val="21"/>
                </w:rPr>
                <w:alias w:val="以美元核算的长期借款"/>
                <w:tag w:val="_GBC_3b7c8b2806e24b099817482ad3c767f6"/>
                <w:id w:val="-632015169"/>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50,000,000.00</w:t>
                    </w:r>
                  </w:p>
                </w:tc>
              </w:sdtContent>
            </w:sdt>
            <w:sdt>
              <w:sdtPr>
                <w:rPr>
                  <w:sz w:val="21"/>
                  <w:szCs w:val="21"/>
                </w:rPr>
                <w:alias w:val="以美元核算的长期借款折算率"/>
                <w:tag w:val="_GBC_54e25e991a02429ab2c4f223fa4d09e3"/>
                <w:id w:val="-1838836964"/>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6.6312</w:t>
                    </w:r>
                  </w:p>
                </w:tc>
              </w:sdtContent>
            </w:sdt>
            <w:sdt>
              <w:sdtPr>
                <w:rPr>
                  <w:sz w:val="21"/>
                  <w:szCs w:val="21"/>
                </w:rPr>
                <w:alias w:val="以美元核算的长期借款折算成人民币"/>
                <w:tag w:val="_GBC_9871902e6a5548f189470c913bb50406"/>
                <w:id w:val="-188834287"/>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331,560,000.00</w:t>
                    </w:r>
                  </w:p>
                </w:tc>
              </w:sdtContent>
            </w:sdt>
          </w:tr>
          <w:tr w:rsidR="00476BE0" w:rsidTr="005121D0">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rFonts w:hint="eastAsia"/>
                    <w:sz w:val="21"/>
                    <w:szCs w:val="21"/>
                  </w:rPr>
                  <w:t>欧元</w:t>
                </w:r>
              </w:p>
            </w:tc>
            <w:sdt>
              <w:sdtPr>
                <w:rPr>
                  <w:sz w:val="21"/>
                  <w:szCs w:val="21"/>
                </w:rPr>
                <w:alias w:val="以欧元核算的长期借款"/>
                <w:tag w:val="_GBC_77a89c0dcfa84ae7b49bb0cc6144bbb2"/>
                <w:id w:val="1709841867"/>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38,004,357.79</w:t>
                    </w:r>
                  </w:p>
                </w:tc>
              </w:sdtContent>
            </w:sdt>
            <w:sdt>
              <w:sdtPr>
                <w:rPr>
                  <w:sz w:val="21"/>
                  <w:szCs w:val="21"/>
                </w:rPr>
                <w:alias w:val="以欧元核算的长期借款折算率"/>
                <w:tag w:val="_GBC_ce055cd66feb402a8041b1b362bd1d27"/>
                <w:id w:val="1394701551"/>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7.375</w:t>
                    </w:r>
                  </w:p>
                </w:tc>
              </w:sdtContent>
            </w:sdt>
            <w:sdt>
              <w:sdtPr>
                <w:rPr>
                  <w:sz w:val="21"/>
                  <w:szCs w:val="21"/>
                </w:rPr>
                <w:alias w:val="以欧元核算的长期借款折算成人民币"/>
                <w:tag w:val="_GBC_2e09348e9a9142a5a35b37f0c7d9db52"/>
                <w:id w:val="1080179579"/>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280,282,138.70</w:t>
                    </w:r>
                  </w:p>
                </w:tc>
              </w:sdtContent>
            </w:sdt>
          </w:tr>
          <w:sdt>
            <w:sdtPr>
              <w:rPr>
                <w:sz w:val="21"/>
                <w:szCs w:val="21"/>
              </w:rPr>
              <w:alias w:val="以外币核算的项目明细"/>
              <w:tag w:val="_GBC_99d00a99eacb429e9d406a9efe8e35e2"/>
              <w:id w:val="1295336339"/>
              <w:lock w:val="sdtLocked"/>
            </w:sdtPr>
            <w:sdtEndPr>
              <w:rPr>
                <w:rFonts w:hint="eastAsia"/>
              </w:rPr>
            </w:sdtEndPr>
            <w:sdtContent>
              <w:tr w:rsidR="00476BE0" w:rsidTr="005121D0">
                <w:sdt>
                  <w:sdtPr>
                    <w:rPr>
                      <w:sz w:val="21"/>
                      <w:szCs w:val="21"/>
                    </w:rPr>
                    <w:alias w:val="以外币核算的项目明细-项目名称"/>
                    <w:tag w:val="_GBC_8f1a27e39c8b466da0c7c84a19f56b5a"/>
                    <w:id w:val="559595706"/>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短期借款</w:t>
                        </w:r>
                      </w:p>
                    </w:tc>
                  </w:sdtContent>
                </w:sdt>
                <w:sdt>
                  <w:sdtPr>
                    <w:rPr>
                      <w:sz w:val="21"/>
                      <w:szCs w:val="21"/>
                    </w:rPr>
                    <w:alias w:val="以外币核算的项目明细-外币余额"/>
                    <w:tag w:val="_GBC_f8eb2c1b5ef34076b1a2ae3d55870cc7"/>
                    <w:id w:val="308137436"/>
                    <w:lock w:val="sdtLocked"/>
                    <w:showingPlcHdr/>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sdt>
                  <w:sdtPr>
                    <w:rPr>
                      <w:sz w:val="21"/>
                      <w:szCs w:val="21"/>
                    </w:rPr>
                    <w:alias w:val="以外币核算的项目明细-折算率"/>
                    <w:tag w:val="_GBC_822ecefa67d143c8945701b1f8bb7ea4"/>
                    <w:id w:val="-792602123"/>
                    <w:lock w:val="sdtLocked"/>
                    <w:showingPlcHdr/>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sdt>
                  <w:sdtPr>
                    <w:rPr>
                      <w:sz w:val="21"/>
                      <w:szCs w:val="21"/>
                    </w:rPr>
                    <w:alias w:val="以外币核算的项目明细-人民币余额"/>
                    <w:tag w:val="_GBC_deca0b6d2a2f4d30904e96ab2f8ac674"/>
                    <w:id w:val="-311479155"/>
                    <w:lock w:val="sdtLocked"/>
                    <w:showingPlcHdr/>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tr>
            </w:sdtContent>
          </w:sdt>
          <w:sdt>
            <w:sdtPr>
              <w:rPr>
                <w:sz w:val="21"/>
                <w:szCs w:val="21"/>
              </w:rPr>
              <w:alias w:val="以外币核算的币种明细"/>
              <w:tag w:val="_TUP_614d97239c3e47d5820e007eddb625ae"/>
              <w:id w:val="-370690583"/>
              <w:lock w:val="sdtLocked"/>
            </w:sdtPr>
            <w:sdtContent>
              <w:tr w:rsidR="00476BE0" w:rsidTr="005121D0">
                <w:sdt>
                  <w:sdtPr>
                    <w:rPr>
                      <w:sz w:val="21"/>
                      <w:szCs w:val="21"/>
                    </w:rPr>
                    <w:alias w:val="以外币核算的币种明细-币种名称"/>
                    <w:tag w:val="_GBC_e121085e91dd448ab578965a0ebfb3e7"/>
                    <w:id w:val="-113764803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sz w:val="21"/>
                            <w:szCs w:val="21"/>
                          </w:rPr>
                          <w:t>欧元</w:t>
                        </w:r>
                      </w:p>
                    </w:tc>
                  </w:sdtContent>
                </w:sdt>
                <w:sdt>
                  <w:sdtPr>
                    <w:rPr>
                      <w:sz w:val="21"/>
                      <w:szCs w:val="21"/>
                    </w:rPr>
                    <w:alias w:val="以外币核算的币种明细-外币余额"/>
                    <w:tag w:val="_GBC_e97eb4ba1cd843e9a7f9260b8da4c45a"/>
                    <w:id w:val="34780147"/>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16,975,147.27</w:t>
                        </w:r>
                      </w:p>
                    </w:tc>
                  </w:sdtContent>
                </w:sdt>
                <w:sdt>
                  <w:sdtPr>
                    <w:rPr>
                      <w:sz w:val="21"/>
                      <w:szCs w:val="21"/>
                    </w:rPr>
                    <w:alias w:val="以外币核算的币种明细-折算汇率"/>
                    <w:tag w:val="_GBC_73f25109d30d49d4a0fb17b0813ef8c5"/>
                    <w:id w:val="-736161208"/>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7.375</w:t>
                        </w:r>
                      </w:p>
                    </w:tc>
                  </w:sdtContent>
                </w:sdt>
                <w:sdt>
                  <w:sdtPr>
                    <w:rPr>
                      <w:sz w:val="21"/>
                      <w:szCs w:val="21"/>
                    </w:rPr>
                    <w:alias w:val="以外币核算的币种明细-人民币余额"/>
                    <w:tag w:val="_GBC_0e0a6ff767904749a63100290102dd99"/>
                    <w:id w:val="-1509369689"/>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125,191,711.12</w:t>
                        </w:r>
                      </w:p>
                    </w:tc>
                  </w:sdtContent>
                </w:sdt>
              </w:tr>
            </w:sdtContent>
          </w:sdt>
          <w:sdt>
            <w:sdtPr>
              <w:rPr>
                <w:sz w:val="21"/>
                <w:szCs w:val="21"/>
              </w:rPr>
              <w:alias w:val="以外币核算的项目明细"/>
              <w:tag w:val="_GBC_99d00a99eacb429e9d406a9efe8e35e2"/>
              <w:id w:val="-622003216"/>
              <w:lock w:val="sdtLocked"/>
            </w:sdtPr>
            <w:sdtEndPr>
              <w:rPr>
                <w:rFonts w:hint="eastAsia"/>
              </w:rPr>
            </w:sdtEndPr>
            <w:sdtContent>
              <w:tr w:rsidR="00476BE0" w:rsidTr="005121D0">
                <w:sdt>
                  <w:sdtPr>
                    <w:rPr>
                      <w:sz w:val="21"/>
                      <w:szCs w:val="21"/>
                    </w:rPr>
                    <w:alias w:val="以外币核算的项目明细-项目名称"/>
                    <w:tag w:val="_GBC_8f1a27e39c8b466da0c7c84a19f56b5a"/>
                    <w:id w:val="456765303"/>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其他应收款</w:t>
                        </w:r>
                      </w:p>
                    </w:tc>
                  </w:sdtContent>
                </w:sdt>
                <w:sdt>
                  <w:sdtPr>
                    <w:rPr>
                      <w:sz w:val="21"/>
                      <w:szCs w:val="21"/>
                    </w:rPr>
                    <w:alias w:val="以外币核算的项目明细-外币余额"/>
                    <w:tag w:val="_GBC_f8eb2c1b5ef34076b1a2ae3d55870cc7"/>
                    <w:id w:val="-669247906"/>
                    <w:lock w:val="sdtLocked"/>
                    <w:showingPlcHdr/>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sdt>
                  <w:sdtPr>
                    <w:rPr>
                      <w:sz w:val="21"/>
                      <w:szCs w:val="21"/>
                    </w:rPr>
                    <w:alias w:val="以外币核算的项目明细-折算率"/>
                    <w:tag w:val="_GBC_822ecefa67d143c8945701b1f8bb7ea4"/>
                    <w:id w:val="1307048993"/>
                    <w:lock w:val="sdtLocked"/>
                    <w:showingPlcHdr/>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sdt>
                  <w:sdtPr>
                    <w:rPr>
                      <w:sz w:val="21"/>
                      <w:szCs w:val="21"/>
                    </w:rPr>
                    <w:alias w:val="以外币核算的项目明细-人民币余额"/>
                    <w:tag w:val="_GBC_deca0b6d2a2f4d30904e96ab2f8ac674"/>
                    <w:id w:val="-436602411"/>
                    <w:lock w:val="sdtLocked"/>
                    <w:showingPlcHdr/>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tr>
            </w:sdtContent>
          </w:sdt>
          <w:sdt>
            <w:sdtPr>
              <w:rPr>
                <w:sz w:val="21"/>
                <w:szCs w:val="21"/>
              </w:rPr>
              <w:alias w:val="以外币核算的币种明细"/>
              <w:tag w:val="_TUP_614d97239c3e47d5820e007eddb625ae"/>
              <w:id w:val="-1998254242"/>
              <w:lock w:val="sdtLocked"/>
            </w:sdtPr>
            <w:sdtContent>
              <w:tr w:rsidR="00476BE0" w:rsidTr="005121D0">
                <w:sdt>
                  <w:sdtPr>
                    <w:rPr>
                      <w:sz w:val="21"/>
                      <w:szCs w:val="21"/>
                    </w:rPr>
                    <w:alias w:val="以外币核算的币种明细-币种名称"/>
                    <w:tag w:val="_GBC_e121085e91dd448ab578965a0ebfb3e7"/>
                    <w:id w:val="-202053419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sz w:val="21"/>
                            <w:szCs w:val="21"/>
                          </w:rPr>
                          <w:t>美元</w:t>
                        </w:r>
                      </w:p>
                    </w:tc>
                  </w:sdtContent>
                </w:sdt>
                <w:sdt>
                  <w:sdtPr>
                    <w:rPr>
                      <w:sz w:val="21"/>
                      <w:szCs w:val="21"/>
                    </w:rPr>
                    <w:alias w:val="以外币核算的币种明细-外币余额"/>
                    <w:tag w:val="_GBC_e97eb4ba1cd843e9a7f9260b8da4c45a"/>
                    <w:id w:val="1027834329"/>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19,650.00</w:t>
                        </w:r>
                      </w:p>
                    </w:tc>
                  </w:sdtContent>
                </w:sdt>
                <w:sdt>
                  <w:sdtPr>
                    <w:rPr>
                      <w:sz w:val="21"/>
                      <w:szCs w:val="21"/>
                    </w:rPr>
                    <w:alias w:val="以外币核算的币种明细-折算汇率"/>
                    <w:tag w:val="_GBC_73f25109d30d49d4a0fb17b0813ef8c5"/>
                    <w:id w:val="-1337913754"/>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6.6312</w:t>
                        </w:r>
                      </w:p>
                    </w:tc>
                  </w:sdtContent>
                </w:sdt>
                <w:sdt>
                  <w:sdtPr>
                    <w:rPr>
                      <w:sz w:val="21"/>
                      <w:szCs w:val="21"/>
                    </w:rPr>
                    <w:alias w:val="以外币核算的币种明细-人民币余额"/>
                    <w:tag w:val="_GBC_0e0a6ff767904749a63100290102dd99"/>
                    <w:id w:val="-1465273366"/>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130,303.08</w:t>
                        </w:r>
                      </w:p>
                    </w:tc>
                  </w:sdtContent>
                </w:sdt>
              </w:tr>
            </w:sdtContent>
          </w:sdt>
          <w:sdt>
            <w:sdtPr>
              <w:rPr>
                <w:sz w:val="21"/>
                <w:szCs w:val="21"/>
              </w:rPr>
              <w:alias w:val="以外币核算的币种明细"/>
              <w:tag w:val="_TUP_614d97239c3e47d5820e007eddb625ae"/>
              <w:id w:val="1117712400"/>
              <w:lock w:val="sdtLocked"/>
            </w:sdtPr>
            <w:sdtContent>
              <w:tr w:rsidR="00476BE0" w:rsidTr="005121D0">
                <w:sdt>
                  <w:sdtPr>
                    <w:rPr>
                      <w:sz w:val="21"/>
                      <w:szCs w:val="21"/>
                    </w:rPr>
                    <w:alias w:val="以外币核算的币种明细-币种名称"/>
                    <w:tag w:val="_GBC_e121085e91dd448ab578965a0ebfb3e7"/>
                    <w:id w:val="-24380517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sz w:val="21"/>
                            <w:szCs w:val="21"/>
                          </w:rPr>
                          <w:t>欧元</w:t>
                        </w:r>
                      </w:p>
                    </w:tc>
                  </w:sdtContent>
                </w:sdt>
                <w:sdt>
                  <w:sdtPr>
                    <w:rPr>
                      <w:sz w:val="21"/>
                      <w:szCs w:val="21"/>
                    </w:rPr>
                    <w:alias w:val="以外币核算的币种明细-外币余额"/>
                    <w:tag w:val="_GBC_e97eb4ba1cd843e9a7f9260b8da4c45a"/>
                    <w:id w:val="114721276"/>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3,230,618.13</w:t>
                        </w:r>
                      </w:p>
                    </w:tc>
                  </w:sdtContent>
                </w:sdt>
                <w:sdt>
                  <w:sdtPr>
                    <w:rPr>
                      <w:sz w:val="21"/>
                      <w:szCs w:val="21"/>
                    </w:rPr>
                    <w:alias w:val="以外币核算的币种明细-折算汇率"/>
                    <w:tag w:val="_GBC_73f25109d30d49d4a0fb17b0813ef8c5"/>
                    <w:id w:val="810525960"/>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7.375</w:t>
                        </w:r>
                      </w:p>
                    </w:tc>
                  </w:sdtContent>
                </w:sdt>
                <w:sdt>
                  <w:sdtPr>
                    <w:rPr>
                      <w:sz w:val="21"/>
                      <w:szCs w:val="21"/>
                    </w:rPr>
                    <w:alias w:val="以外币核算的币种明细-人民币余额"/>
                    <w:tag w:val="_GBC_0e0a6ff767904749a63100290102dd99"/>
                    <w:id w:val="498164067"/>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23,825,808.71</w:t>
                        </w:r>
                      </w:p>
                    </w:tc>
                  </w:sdtContent>
                </w:sdt>
              </w:tr>
            </w:sdtContent>
          </w:sdt>
          <w:sdt>
            <w:sdtPr>
              <w:rPr>
                <w:sz w:val="21"/>
                <w:szCs w:val="21"/>
              </w:rPr>
              <w:alias w:val="以外币核算的项目明细"/>
              <w:tag w:val="_GBC_99d00a99eacb429e9d406a9efe8e35e2"/>
              <w:id w:val="-858591613"/>
              <w:lock w:val="sdtLocked"/>
            </w:sdtPr>
            <w:sdtEndPr>
              <w:rPr>
                <w:rFonts w:hint="eastAsia"/>
              </w:rPr>
            </w:sdtEndPr>
            <w:sdtContent>
              <w:tr w:rsidR="00476BE0" w:rsidTr="005121D0">
                <w:sdt>
                  <w:sdtPr>
                    <w:rPr>
                      <w:sz w:val="21"/>
                      <w:szCs w:val="21"/>
                    </w:rPr>
                    <w:alias w:val="以外币核算的项目明细-项目名称"/>
                    <w:tag w:val="_GBC_8f1a27e39c8b466da0c7c84a19f56b5a"/>
                    <w:id w:val="336743247"/>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rPr>
                            <w:sz w:val="21"/>
                            <w:szCs w:val="21"/>
                          </w:rPr>
                        </w:pPr>
                        <w:r w:rsidRPr="005121D0">
                          <w:rPr>
                            <w:rFonts w:hint="eastAsia"/>
                            <w:sz w:val="21"/>
                            <w:szCs w:val="21"/>
                          </w:rPr>
                          <w:t>应付账款</w:t>
                        </w:r>
                      </w:p>
                    </w:tc>
                  </w:sdtContent>
                </w:sdt>
                <w:sdt>
                  <w:sdtPr>
                    <w:rPr>
                      <w:sz w:val="21"/>
                      <w:szCs w:val="21"/>
                    </w:rPr>
                    <w:alias w:val="以外币核算的项目明细-外币余额"/>
                    <w:tag w:val="_GBC_f8eb2c1b5ef34076b1a2ae3d55870cc7"/>
                    <w:id w:val="2083251217"/>
                    <w:lock w:val="sdtLocked"/>
                    <w:showingPlcHdr/>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sdt>
                  <w:sdtPr>
                    <w:rPr>
                      <w:sz w:val="21"/>
                      <w:szCs w:val="21"/>
                    </w:rPr>
                    <w:alias w:val="以外币核算的项目明细-折算率"/>
                    <w:tag w:val="_GBC_822ecefa67d143c8945701b1f8bb7ea4"/>
                    <w:id w:val="-1113050145"/>
                    <w:lock w:val="sdtLocked"/>
                    <w:showingPlcHdr/>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sdt>
                  <w:sdtPr>
                    <w:rPr>
                      <w:sz w:val="21"/>
                      <w:szCs w:val="21"/>
                    </w:rPr>
                    <w:alias w:val="以外币核算的项目明细-人民币余额"/>
                    <w:tag w:val="_GBC_deca0b6d2a2f4d30904e96ab2f8ac674"/>
                    <w:id w:val="949129984"/>
                    <w:lock w:val="sdtLocked"/>
                    <w:showingPlcHdr/>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rFonts w:hint="eastAsia"/>
                            <w:color w:val="0000FF"/>
                            <w:sz w:val="21"/>
                            <w:szCs w:val="21"/>
                          </w:rPr>
                          <w:t xml:space="preserve">　</w:t>
                        </w:r>
                      </w:p>
                    </w:tc>
                  </w:sdtContent>
                </w:sdt>
              </w:tr>
            </w:sdtContent>
          </w:sdt>
          <w:sdt>
            <w:sdtPr>
              <w:rPr>
                <w:sz w:val="21"/>
                <w:szCs w:val="21"/>
              </w:rPr>
              <w:alias w:val="以外币核算的币种明细"/>
              <w:tag w:val="_TUP_614d97239c3e47d5820e007eddb625ae"/>
              <w:id w:val="-1823650247"/>
              <w:lock w:val="sdtLocked"/>
            </w:sdtPr>
            <w:sdtContent>
              <w:tr w:rsidR="00476BE0" w:rsidTr="005121D0">
                <w:sdt>
                  <w:sdtPr>
                    <w:rPr>
                      <w:sz w:val="21"/>
                      <w:szCs w:val="21"/>
                    </w:rPr>
                    <w:alias w:val="以外币核算的币种明细-币种名称"/>
                    <w:tag w:val="_GBC_e121085e91dd448ab578965a0ebfb3e7"/>
                    <w:id w:val="-19671845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sz w:val="21"/>
                            <w:szCs w:val="21"/>
                          </w:rPr>
                          <w:t>美元</w:t>
                        </w:r>
                      </w:p>
                    </w:tc>
                  </w:sdtContent>
                </w:sdt>
                <w:sdt>
                  <w:sdtPr>
                    <w:rPr>
                      <w:sz w:val="21"/>
                      <w:szCs w:val="21"/>
                    </w:rPr>
                    <w:alias w:val="以外币核算的币种明细-外币余额"/>
                    <w:tag w:val="_GBC_e97eb4ba1cd843e9a7f9260b8da4c45a"/>
                    <w:id w:val="-1080832374"/>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7,546,198.24</w:t>
                        </w:r>
                      </w:p>
                    </w:tc>
                  </w:sdtContent>
                </w:sdt>
                <w:sdt>
                  <w:sdtPr>
                    <w:rPr>
                      <w:sz w:val="21"/>
                      <w:szCs w:val="21"/>
                    </w:rPr>
                    <w:alias w:val="以外币核算的币种明细-折算汇率"/>
                    <w:tag w:val="_GBC_73f25109d30d49d4a0fb17b0813ef8c5"/>
                    <w:id w:val="-228929426"/>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6.6312</w:t>
                        </w:r>
                      </w:p>
                    </w:tc>
                  </w:sdtContent>
                </w:sdt>
                <w:sdt>
                  <w:sdtPr>
                    <w:rPr>
                      <w:sz w:val="21"/>
                      <w:szCs w:val="21"/>
                    </w:rPr>
                    <w:alias w:val="以外币核算的币种明细-人民币余额"/>
                    <w:tag w:val="_GBC_0e0a6ff767904749a63100290102dd99"/>
                    <w:id w:val="1754402953"/>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50,040,349.77</w:t>
                        </w:r>
                      </w:p>
                    </w:tc>
                  </w:sdtContent>
                </w:sdt>
              </w:tr>
            </w:sdtContent>
          </w:sdt>
          <w:sdt>
            <w:sdtPr>
              <w:rPr>
                <w:sz w:val="21"/>
                <w:szCs w:val="21"/>
              </w:rPr>
              <w:alias w:val="以外币核算的币种明细"/>
              <w:tag w:val="_TUP_614d97239c3e47d5820e007eddb625ae"/>
              <w:id w:val="-658534117"/>
              <w:lock w:val="sdtLocked"/>
            </w:sdtPr>
            <w:sdtContent>
              <w:tr w:rsidR="00476BE0" w:rsidTr="005121D0">
                <w:sdt>
                  <w:sdtPr>
                    <w:rPr>
                      <w:sz w:val="21"/>
                      <w:szCs w:val="21"/>
                    </w:rPr>
                    <w:alias w:val="以外币核算的币种明细-币种名称"/>
                    <w:tag w:val="_GBC_e121085e91dd448ab578965a0ebfb3e7"/>
                    <w:id w:val="194141233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ind w:firstLineChars="300" w:firstLine="630"/>
                          <w:rPr>
                            <w:sz w:val="21"/>
                            <w:szCs w:val="21"/>
                          </w:rPr>
                        </w:pPr>
                        <w:r w:rsidRPr="005121D0">
                          <w:rPr>
                            <w:sz w:val="21"/>
                            <w:szCs w:val="21"/>
                          </w:rPr>
                          <w:t>欧元</w:t>
                        </w:r>
                      </w:p>
                    </w:tc>
                  </w:sdtContent>
                </w:sdt>
                <w:sdt>
                  <w:sdtPr>
                    <w:rPr>
                      <w:sz w:val="21"/>
                      <w:szCs w:val="21"/>
                    </w:rPr>
                    <w:alias w:val="以外币核算的币种明细-外币余额"/>
                    <w:tag w:val="_GBC_e97eb4ba1cd843e9a7f9260b8da4c45a"/>
                    <w:id w:val="-1908762403"/>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16,323,987.45</w:t>
                        </w:r>
                      </w:p>
                    </w:tc>
                  </w:sdtContent>
                </w:sdt>
                <w:sdt>
                  <w:sdtPr>
                    <w:rPr>
                      <w:sz w:val="21"/>
                      <w:szCs w:val="21"/>
                    </w:rPr>
                    <w:alias w:val="以外币核算的币种明细-折算汇率"/>
                    <w:tag w:val="_GBC_73f25109d30d49d4a0fb17b0813ef8c5"/>
                    <w:id w:val="-945219896"/>
                    <w:lock w:val="sdtLocked"/>
                  </w:sdtPr>
                  <w:sdtContent>
                    <w:tc>
                      <w:tcPr>
                        <w:tcW w:w="670"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7.375</w:t>
                        </w:r>
                      </w:p>
                    </w:tc>
                  </w:sdtContent>
                </w:sdt>
                <w:sdt>
                  <w:sdtPr>
                    <w:rPr>
                      <w:sz w:val="21"/>
                      <w:szCs w:val="21"/>
                    </w:rPr>
                    <w:alias w:val="以外币核算的币种明细-人民币余额"/>
                    <w:tag w:val="_GBC_0e0a6ff767904749a63100290102dd99"/>
                    <w:id w:val="1388444084"/>
                    <w:lock w:val="sdtLocked"/>
                  </w:sdtPr>
                  <w:sdtContent>
                    <w:tc>
                      <w:tcPr>
                        <w:tcW w:w="1629" w:type="pct"/>
                        <w:tcBorders>
                          <w:top w:val="single" w:sz="4" w:space="0" w:color="auto"/>
                          <w:left w:val="single" w:sz="4" w:space="0" w:color="auto"/>
                          <w:bottom w:val="single" w:sz="4" w:space="0" w:color="auto"/>
                          <w:right w:val="single" w:sz="4" w:space="0" w:color="auto"/>
                        </w:tcBorders>
                        <w:shd w:val="clear" w:color="auto" w:fill="auto"/>
                      </w:tcPr>
                      <w:p w:rsidR="00476BE0" w:rsidRPr="005121D0" w:rsidRDefault="00476BE0" w:rsidP="006F4A39">
                        <w:pPr>
                          <w:jc w:val="right"/>
                          <w:rPr>
                            <w:sz w:val="21"/>
                            <w:szCs w:val="21"/>
                          </w:rPr>
                        </w:pPr>
                        <w:r w:rsidRPr="005121D0">
                          <w:rPr>
                            <w:sz w:val="21"/>
                            <w:szCs w:val="21"/>
                          </w:rPr>
                          <w:t>120,389,407.44</w:t>
                        </w:r>
                      </w:p>
                    </w:tc>
                  </w:sdtContent>
                </w:sdt>
              </w:tr>
            </w:sdtContent>
          </w:sdt>
        </w:tbl>
        <w:p w:rsidR="00476BE0" w:rsidRDefault="00476BE0"/>
        <w:p w:rsidR="00882C6F" w:rsidRDefault="00096EAC" w:rsidP="00096EAC">
          <w:pPr>
            <w:pStyle w:val="a9"/>
            <w:numPr>
              <w:ilvl w:val="0"/>
              <w:numId w:val="80"/>
            </w:numPr>
            <w:tabs>
              <w:tab w:val="left" w:pos="700"/>
            </w:tabs>
            <w:spacing w:before="60" w:after="60"/>
            <w:ind w:firstLineChars="0"/>
            <w:jc w:val="left"/>
            <w:rPr>
              <w:b/>
              <w:szCs w:val="21"/>
            </w:rPr>
          </w:pPr>
          <w:r>
            <w:rPr>
              <w:rStyle w:val="4Char"/>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rsidR="00882C6F" w:rsidRDefault="00AA3B3F">
          <w:pPr>
            <w:rPr>
              <w:szCs w:val="21"/>
            </w:rPr>
          </w:pPr>
          <w:sdt>
            <w:sdtPr>
              <w:rPr>
                <w:szCs w:val="21"/>
              </w:rPr>
              <w:alias w:val="是否适用：境外经营实体主要报表项目的折算汇率[双击切换]"/>
              <w:tag w:val="_GBC_4ad16f5c306d4c6ead144dfd007fb925"/>
              <w:id w:val="-1901511592"/>
              <w:lock w:val="sdtContentLocked"/>
              <w:placeholder>
                <w:docPart w:val="GBC22222222222222222222222222222"/>
              </w:placeholder>
            </w:sdtPr>
            <w:sdtContent>
              <w:r w:rsidR="00096EAC">
                <w:rPr>
                  <w:szCs w:val="21"/>
                </w:rPr>
                <w:fldChar w:fldCharType="begin"/>
              </w:r>
              <w:r w:rsidR="00096EAC">
                <w:rPr>
                  <w:szCs w:val="21"/>
                </w:rPr>
                <w:instrText xml:space="preserve"> MACROBUTTON  SnrToggleCheckbox √适用 </w:instrText>
              </w:r>
              <w:r w:rsidR="00096EAC">
                <w:rPr>
                  <w:szCs w:val="21"/>
                </w:rPr>
                <w:fldChar w:fldCharType="end"/>
              </w:r>
              <w:r w:rsidR="00096EAC">
                <w:rPr>
                  <w:szCs w:val="21"/>
                </w:rPr>
                <w:fldChar w:fldCharType="begin"/>
              </w:r>
              <w:r w:rsidR="00096EAC">
                <w:rPr>
                  <w:szCs w:val="21"/>
                </w:rPr>
                <w:instrText xml:space="preserve"> MACROBUTTON  SnrToggleCheckbox □不适用 </w:instrText>
              </w:r>
              <w:r w:rsidR="00096EAC">
                <w:rPr>
                  <w:szCs w:val="21"/>
                </w:rPr>
                <w:fldChar w:fldCharType="end"/>
              </w:r>
            </w:sdtContent>
          </w:sdt>
        </w:p>
        <w:sdt>
          <w:sdtPr>
            <w:alias w:val="境外经营实体主要报表项目的折算汇率"/>
            <w:tag w:val="_GBC_4148864437ea4c5bb9934a188232a73c"/>
            <w:id w:val="1226564171"/>
            <w:lock w:val="sdtLocked"/>
            <w:placeholder>
              <w:docPart w:val="GBC22222222222222222222222222222"/>
            </w:placeholder>
          </w:sdtPr>
          <w:sdtContent>
            <w:p w:rsidR="00882C6F" w:rsidRPr="009176FF" w:rsidRDefault="00882C6F" w:rsidP="00882C6F"/>
            <w:tbl>
              <w:tblPr>
                <w:tblStyle w:val="g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5"/>
                <w:gridCol w:w="1959"/>
                <w:gridCol w:w="1959"/>
              </w:tblGrid>
              <w:tr w:rsidR="00882C6F" w:rsidRPr="00B516B9" w:rsidTr="00882C6F">
                <w:trPr>
                  <w:trHeight w:val="340"/>
                </w:trPr>
                <w:tc>
                  <w:tcPr>
                    <w:tcW w:w="2780" w:type="pct"/>
                    <w:shd w:val="clear" w:color="auto" w:fill="auto"/>
                    <w:noWrap/>
                    <w:vAlign w:val="center"/>
                    <w:hideMark/>
                  </w:tcPr>
                  <w:p w:rsidR="00882C6F" w:rsidRPr="00B516B9" w:rsidRDefault="00096EAC" w:rsidP="00882C6F">
                    <w:pPr>
                      <w:rPr>
                        <w:b/>
                        <w:color w:val="000000"/>
                        <w:sz w:val="22"/>
                        <w:szCs w:val="22"/>
                      </w:rPr>
                    </w:pPr>
                    <w:r w:rsidRPr="00B516B9">
                      <w:rPr>
                        <w:rFonts w:hint="eastAsia"/>
                        <w:b/>
                        <w:color w:val="000000"/>
                        <w:sz w:val="22"/>
                        <w:szCs w:val="22"/>
                      </w:rPr>
                      <w:t>重要境外子公司</w:t>
                    </w:r>
                  </w:p>
                </w:tc>
                <w:tc>
                  <w:tcPr>
                    <w:tcW w:w="1110" w:type="pct"/>
                    <w:shd w:val="clear" w:color="auto" w:fill="auto"/>
                    <w:noWrap/>
                    <w:vAlign w:val="center"/>
                    <w:hideMark/>
                  </w:tcPr>
                  <w:p w:rsidR="00882C6F" w:rsidRPr="00B516B9" w:rsidRDefault="00096EAC" w:rsidP="00882C6F">
                    <w:pPr>
                      <w:jc w:val="center"/>
                      <w:rPr>
                        <w:b/>
                        <w:color w:val="000000"/>
                        <w:sz w:val="22"/>
                        <w:szCs w:val="22"/>
                      </w:rPr>
                    </w:pPr>
                    <w:r w:rsidRPr="00B516B9">
                      <w:rPr>
                        <w:rFonts w:hint="eastAsia"/>
                        <w:b/>
                        <w:color w:val="000000"/>
                        <w:sz w:val="22"/>
                        <w:szCs w:val="22"/>
                      </w:rPr>
                      <w:t>主要经营地</w:t>
                    </w:r>
                  </w:p>
                </w:tc>
                <w:tc>
                  <w:tcPr>
                    <w:tcW w:w="1110" w:type="pct"/>
                    <w:shd w:val="clear" w:color="auto" w:fill="auto"/>
                    <w:noWrap/>
                    <w:vAlign w:val="center"/>
                    <w:hideMark/>
                  </w:tcPr>
                  <w:p w:rsidR="00882C6F" w:rsidRPr="00B516B9" w:rsidRDefault="00096EAC" w:rsidP="00882C6F">
                    <w:pPr>
                      <w:jc w:val="center"/>
                      <w:rPr>
                        <w:b/>
                        <w:color w:val="000000"/>
                        <w:sz w:val="22"/>
                        <w:szCs w:val="22"/>
                      </w:rPr>
                    </w:pPr>
                    <w:r w:rsidRPr="00B516B9">
                      <w:rPr>
                        <w:rFonts w:hint="eastAsia"/>
                        <w:b/>
                        <w:color w:val="000000"/>
                        <w:sz w:val="22"/>
                        <w:szCs w:val="22"/>
                      </w:rPr>
                      <w:t>记账本位币</w:t>
                    </w:r>
                  </w:p>
                </w:tc>
              </w:tr>
              <w:tr w:rsidR="00882C6F" w:rsidRPr="00B516B9" w:rsidTr="00882C6F">
                <w:trPr>
                  <w:trHeight w:val="340"/>
                </w:trPr>
                <w:tc>
                  <w:tcPr>
                    <w:tcW w:w="2780" w:type="pct"/>
                    <w:shd w:val="clear" w:color="auto" w:fill="auto"/>
                    <w:noWrap/>
                    <w:vAlign w:val="center"/>
                    <w:hideMark/>
                  </w:tcPr>
                  <w:p w:rsidR="00882C6F" w:rsidRPr="00B516B9" w:rsidRDefault="00096EAC" w:rsidP="00882C6F">
                    <w:pPr>
                      <w:rPr>
                        <w:color w:val="000000"/>
                        <w:sz w:val="22"/>
                        <w:szCs w:val="22"/>
                      </w:rPr>
                    </w:pPr>
                    <w:r>
                      <w:rPr>
                        <w:rFonts w:hint="eastAsia"/>
                        <w:color w:val="000000"/>
                        <w:sz w:val="22"/>
                        <w:szCs w:val="22"/>
                      </w:rPr>
                      <w:t>德国HAZEMAG公司</w:t>
                    </w:r>
                  </w:p>
                </w:tc>
                <w:tc>
                  <w:tcPr>
                    <w:tcW w:w="1110" w:type="pct"/>
                    <w:shd w:val="clear" w:color="auto" w:fill="auto"/>
                    <w:noWrap/>
                    <w:vAlign w:val="center"/>
                    <w:hideMark/>
                  </w:tcPr>
                  <w:p w:rsidR="00882C6F" w:rsidRPr="00B516B9" w:rsidRDefault="00096EAC" w:rsidP="00882C6F">
                    <w:pPr>
                      <w:jc w:val="center"/>
                      <w:rPr>
                        <w:color w:val="000000"/>
                        <w:sz w:val="22"/>
                        <w:szCs w:val="22"/>
                      </w:rPr>
                    </w:pPr>
                    <w:r>
                      <w:rPr>
                        <w:rFonts w:hint="eastAsia"/>
                        <w:color w:val="000000"/>
                        <w:sz w:val="22"/>
                        <w:szCs w:val="22"/>
                      </w:rPr>
                      <w:t>德国</w:t>
                    </w:r>
                  </w:p>
                </w:tc>
                <w:tc>
                  <w:tcPr>
                    <w:tcW w:w="1110" w:type="pct"/>
                    <w:shd w:val="clear" w:color="auto" w:fill="auto"/>
                    <w:noWrap/>
                    <w:vAlign w:val="center"/>
                    <w:hideMark/>
                  </w:tcPr>
                  <w:p w:rsidR="00882C6F" w:rsidRPr="00B516B9" w:rsidRDefault="00096EAC" w:rsidP="00882C6F">
                    <w:pPr>
                      <w:jc w:val="center"/>
                      <w:rPr>
                        <w:color w:val="000000"/>
                        <w:sz w:val="22"/>
                        <w:szCs w:val="22"/>
                      </w:rPr>
                    </w:pPr>
                    <w:r>
                      <w:rPr>
                        <w:rFonts w:hint="eastAsia"/>
                        <w:color w:val="000000"/>
                        <w:sz w:val="22"/>
                        <w:szCs w:val="22"/>
                      </w:rPr>
                      <w:t>欧元</w:t>
                    </w:r>
                  </w:p>
                </w:tc>
              </w:tr>
              <w:tr w:rsidR="00882C6F" w:rsidRPr="00B516B9" w:rsidTr="00882C6F">
                <w:trPr>
                  <w:trHeight w:val="340"/>
                </w:trPr>
                <w:tc>
                  <w:tcPr>
                    <w:tcW w:w="2780" w:type="pct"/>
                    <w:shd w:val="clear" w:color="auto" w:fill="auto"/>
                    <w:noWrap/>
                    <w:vAlign w:val="center"/>
                    <w:hideMark/>
                  </w:tcPr>
                  <w:p w:rsidR="00882C6F" w:rsidRPr="00B516B9" w:rsidRDefault="00096EAC" w:rsidP="00882C6F">
                    <w:pPr>
                      <w:rPr>
                        <w:color w:val="000000"/>
                        <w:sz w:val="22"/>
                        <w:szCs w:val="22"/>
                      </w:rPr>
                    </w:pPr>
                    <w:r w:rsidRPr="00B516B9">
                      <w:rPr>
                        <w:rFonts w:hint="eastAsia"/>
                        <w:color w:val="000000"/>
                        <w:sz w:val="22"/>
                        <w:szCs w:val="22"/>
                      </w:rPr>
                      <w:t>中国中材国际（香港）有限公司</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香港</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人民币</w:t>
                    </w:r>
                  </w:p>
                </w:tc>
              </w:tr>
              <w:tr w:rsidR="00882C6F" w:rsidRPr="00B516B9" w:rsidTr="00882C6F">
                <w:trPr>
                  <w:trHeight w:val="340"/>
                </w:trPr>
                <w:tc>
                  <w:tcPr>
                    <w:tcW w:w="2780" w:type="pct"/>
                    <w:shd w:val="clear" w:color="auto" w:fill="auto"/>
                    <w:noWrap/>
                    <w:vAlign w:val="center"/>
                    <w:hideMark/>
                  </w:tcPr>
                  <w:p w:rsidR="00882C6F" w:rsidRPr="00B516B9" w:rsidRDefault="00096EAC" w:rsidP="00882C6F">
                    <w:pPr>
                      <w:rPr>
                        <w:color w:val="000000"/>
                        <w:sz w:val="22"/>
                        <w:szCs w:val="22"/>
                      </w:rPr>
                    </w:pPr>
                    <w:r w:rsidRPr="00B516B9">
                      <w:rPr>
                        <w:rFonts w:hint="eastAsia"/>
                        <w:color w:val="000000"/>
                        <w:sz w:val="22"/>
                        <w:szCs w:val="22"/>
                      </w:rPr>
                      <w:t>能源和基建有限公司</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沙特</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里亚尔</w:t>
                    </w:r>
                  </w:p>
                </w:tc>
              </w:tr>
              <w:tr w:rsidR="00882C6F" w:rsidRPr="00B516B9" w:rsidTr="00882C6F">
                <w:trPr>
                  <w:trHeight w:val="340"/>
                </w:trPr>
                <w:tc>
                  <w:tcPr>
                    <w:tcW w:w="2780" w:type="pct"/>
                    <w:shd w:val="clear" w:color="auto" w:fill="auto"/>
                    <w:noWrap/>
                    <w:vAlign w:val="center"/>
                    <w:hideMark/>
                  </w:tcPr>
                  <w:p w:rsidR="00882C6F" w:rsidRPr="00B516B9" w:rsidRDefault="00096EAC" w:rsidP="00882C6F">
                    <w:pPr>
                      <w:rPr>
                        <w:color w:val="000000"/>
                        <w:sz w:val="22"/>
                        <w:szCs w:val="22"/>
                      </w:rPr>
                    </w:pPr>
                    <w:r w:rsidRPr="00B516B9">
                      <w:rPr>
                        <w:rFonts w:hint="eastAsia"/>
                        <w:color w:val="000000"/>
                        <w:sz w:val="22"/>
                        <w:szCs w:val="22"/>
                      </w:rPr>
                      <w:t>中材国际（马来西亚）有限公司</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马来西亚</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林吉特</w:t>
                    </w:r>
                  </w:p>
                </w:tc>
              </w:tr>
              <w:tr w:rsidR="00882C6F" w:rsidRPr="00B516B9" w:rsidTr="00882C6F">
                <w:trPr>
                  <w:trHeight w:val="340"/>
                </w:trPr>
                <w:tc>
                  <w:tcPr>
                    <w:tcW w:w="2780" w:type="pct"/>
                    <w:shd w:val="clear" w:color="auto" w:fill="auto"/>
                    <w:noWrap/>
                    <w:vAlign w:val="center"/>
                    <w:hideMark/>
                  </w:tcPr>
                  <w:p w:rsidR="00882C6F" w:rsidRPr="00B516B9" w:rsidRDefault="00096EAC" w:rsidP="00882C6F">
                    <w:pPr>
                      <w:rPr>
                        <w:color w:val="000000"/>
                        <w:sz w:val="22"/>
                        <w:szCs w:val="22"/>
                      </w:rPr>
                    </w:pPr>
                    <w:r w:rsidRPr="00B516B9">
                      <w:rPr>
                        <w:rFonts w:hint="eastAsia"/>
                        <w:color w:val="000000"/>
                        <w:sz w:val="22"/>
                        <w:szCs w:val="22"/>
                      </w:rPr>
                      <w:t>印度LNVT私人有限公司</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印度</w:t>
                    </w:r>
                  </w:p>
                </w:tc>
                <w:tc>
                  <w:tcPr>
                    <w:tcW w:w="1110" w:type="pct"/>
                    <w:shd w:val="clear" w:color="auto" w:fill="auto"/>
                    <w:noWrap/>
                    <w:vAlign w:val="center"/>
                    <w:hideMark/>
                  </w:tcPr>
                  <w:p w:rsidR="00882C6F" w:rsidRPr="00B516B9" w:rsidRDefault="00096EAC" w:rsidP="00882C6F">
                    <w:pPr>
                      <w:jc w:val="center"/>
                      <w:rPr>
                        <w:color w:val="000000"/>
                        <w:sz w:val="22"/>
                        <w:szCs w:val="22"/>
                      </w:rPr>
                    </w:pPr>
                    <w:r w:rsidRPr="00B516B9">
                      <w:rPr>
                        <w:rFonts w:hint="eastAsia"/>
                        <w:color w:val="000000"/>
                        <w:sz w:val="22"/>
                        <w:szCs w:val="22"/>
                      </w:rPr>
                      <w:t>卢比</w:t>
                    </w:r>
                  </w:p>
                </w:tc>
              </w:tr>
            </w:tbl>
            <w:p w:rsidR="00882C6F" w:rsidRPr="005659F8" w:rsidRDefault="00AA3B3F" w:rsidP="00882C6F"/>
          </w:sdtContent>
        </w:sdt>
      </w:sdtContent>
    </w:sdt>
    <w:p w:rsidR="00882C6F" w:rsidRDefault="00882C6F"/>
    <w:p w:rsidR="00882C6F" w:rsidRDefault="00096EAC" w:rsidP="00096EAC">
      <w:pPr>
        <w:pStyle w:val="2"/>
        <w:numPr>
          <w:ilvl w:val="0"/>
          <w:numId w:val="35"/>
        </w:numPr>
      </w:pPr>
      <w:r>
        <w:rPr>
          <w:rFonts w:hint="eastAsia"/>
        </w:rPr>
        <w:t>合并范围的变更</w:t>
      </w:r>
    </w:p>
    <w:p w:rsidR="00882C6F" w:rsidRDefault="00096EAC" w:rsidP="00096EAC">
      <w:pPr>
        <w:pStyle w:val="3"/>
        <w:numPr>
          <w:ilvl w:val="0"/>
          <w:numId w:val="81"/>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1141300655"/>
        <w:lock w:val="sdtContentLocked"/>
        <w:placeholder>
          <w:docPart w:val="GBC22222222222222222222222222222"/>
        </w:placeholder>
      </w:sdtPr>
      <w:sdtContent>
        <w:p w:rsidR="00882C6F" w:rsidRDefault="00096EAC" w:rsidP="00882C6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882C6F">
      <w:pPr>
        <w:rPr>
          <w:szCs w:val="21"/>
        </w:rPr>
      </w:pPr>
    </w:p>
    <w:p w:rsidR="00882C6F" w:rsidRDefault="00096EAC" w:rsidP="00096EAC">
      <w:pPr>
        <w:pStyle w:val="3"/>
        <w:numPr>
          <w:ilvl w:val="0"/>
          <w:numId w:val="81"/>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378020843"/>
        <w:lock w:val="sdtContentLocked"/>
        <w:placeholder>
          <w:docPart w:val="GBC22222222222222222222222222222"/>
        </w:placeholder>
      </w:sdtPr>
      <w:sdtContent>
        <w:p w:rsidR="00882C6F" w:rsidRPr="002F7F8F" w:rsidRDefault="00096EAC" w:rsidP="00882C6F">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5121D0" w:rsidRDefault="005121D0">
      <w:pPr>
        <w:sectPr w:rsidR="005121D0" w:rsidSect="008E732D">
          <w:pgSz w:w="11906" w:h="16838"/>
          <w:pgMar w:top="1525" w:right="1276" w:bottom="1440" w:left="1797" w:header="856" w:footer="992" w:gutter="0"/>
          <w:cols w:space="425"/>
          <w:docGrid w:linePitch="312"/>
        </w:sectPr>
      </w:pPr>
    </w:p>
    <w:p w:rsidR="00882C6F" w:rsidRDefault="00882C6F"/>
    <w:p w:rsidR="00882C6F" w:rsidRDefault="00096EAC" w:rsidP="00096EAC">
      <w:pPr>
        <w:pStyle w:val="2"/>
        <w:numPr>
          <w:ilvl w:val="0"/>
          <w:numId w:val="35"/>
        </w:numPr>
        <w:rPr>
          <w:rFonts w:ascii="宋体" w:hAnsi="宋体"/>
        </w:rPr>
      </w:pPr>
      <w:r>
        <w:rPr>
          <w:rFonts w:ascii="宋体" w:hAnsi="宋体" w:hint="eastAsia"/>
        </w:rPr>
        <w:t>在</w:t>
      </w:r>
      <w:r>
        <w:rPr>
          <w:rFonts w:hint="eastAsia"/>
        </w:rPr>
        <w:t>其他</w:t>
      </w:r>
      <w:r>
        <w:rPr>
          <w:rFonts w:ascii="宋体" w:hAnsi="宋体" w:hint="eastAsia"/>
        </w:rPr>
        <w:t>主体中的权益</w:t>
      </w:r>
    </w:p>
    <w:p w:rsidR="00882C6F" w:rsidRDefault="00096EAC" w:rsidP="00096EAC">
      <w:pPr>
        <w:pStyle w:val="3"/>
        <w:numPr>
          <w:ilvl w:val="2"/>
          <w:numId w:val="82"/>
        </w:numPr>
      </w:pPr>
      <w:r>
        <w:rPr>
          <w:rFonts w:hint="eastAsia"/>
        </w:rPr>
        <w:t>在子公司中的权益</w:t>
      </w:r>
    </w:p>
    <w:p w:rsidR="002335A5" w:rsidRPr="002335A5" w:rsidRDefault="00AA3B3F" w:rsidP="002335A5">
      <w:sdt>
        <w:sdtPr>
          <w:alias w:val="是否适用：在子公司中的权益[双击切换]"/>
          <w:tag w:val="_GBC_35530e845fcb49e583cea510d1910124"/>
          <w:id w:val="-1915775024"/>
          <w:lock w:val="sdtContentLocked"/>
          <w:placeholder>
            <w:docPart w:val="GBC22222222222222222222222222222"/>
          </w:placeholder>
        </w:sdtPr>
        <w:sdtContent>
          <w:r w:rsidR="00096EAC">
            <w:fldChar w:fldCharType="begin"/>
          </w:r>
          <w:r w:rsidR="00096EAC">
            <w:instrText xml:space="preserve"> MACROBUTTON  SnrToggleCheckbox √适用 </w:instrText>
          </w:r>
          <w:r w:rsidR="00096EAC">
            <w:fldChar w:fldCharType="end"/>
          </w:r>
          <w:r w:rsidR="00096EAC">
            <w:fldChar w:fldCharType="begin"/>
          </w:r>
          <w:r w:rsidR="00096EAC">
            <w:instrText xml:space="preserve"> MACROBUTTON  SnrToggleCheckbox □不适用 </w:instrText>
          </w:r>
          <w:r w:rsidR="00096EAC">
            <w:fldChar w:fldCharType="end"/>
          </w:r>
        </w:sdtContent>
      </w:sdt>
      <w:r w:rsidR="002335A5">
        <w:t xml:space="preserve"> </w:t>
      </w:r>
    </w:p>
    <w:sdt>
      <w:sdtPr>
        <w:rPr>
          <w:rFonts w:ascii="宋体" w:hAnsi="宋体" w:cs="宋体" w:hint="eastAsia"/>
          <w:b w:val="0"/>
          <w:bCs w:val="0"/>
          <w:kern w:val="0"/>
          <w:sz w:val="24"/>
          <w:szCs w:val="21"/>
        </w:rPr>
        <w:alias w:val="模块:企业集团的构成"/>
        <w:tag w:val="_GBC_47f8b786d9024ebb977349f022d18c1c"/>
        <w:id w:val="-598490466"/>
        <w:lock w:val="sdtLocked"/>
        <w:placeholder>
          <w:docPart w:val="GBC22222222222222222222222222222"/>
        </w:placeholder>
      </w:sdtPr>
      <w:sdtEndPr>
        <w:rPr>
          <w:rFonts w:cstheme="minorBidi" w:hint="default"/>
        </w:rPr>
      </w:sdtEndPr>
      <w:sdtContent>
        <w:p w:rsidR="00882C6F" w:rsidRPr="005121D0" w:rsidRDefault="00096EAC" w:rsidP="00096EAC">
          <w:pPr>
            <w:pStyle w:val="4"/>
            <w:numPr>
              <w:ilvl w:val="3"/>
              <w:numId w:val="83"/>
            </w:numPr>
            <w:tabs>
              <w:tab w:val="left" w:pos="644"/>
            </w:tabs>
            <w:rPr>
              <w:szCs w:val="21"/>
            </w:rPr>
          </w:pPr>
          <w:r w:rsidRPr="005121D0">
            <w:rPr>
              <w:rFonts w:hint="eastAsia"/>
              <w:szCs w:val="21"/>
            </w:rPr>
            <w:t>企业集团的构成</w:t>
          </w:r>
        </w:p>
        <w:tbl>
          <w:tblPr>
            <w:tblW w:w="495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588"/>
            <w:gridCol w:w="1633"/>
            <w:gridCol w:w="1836"/>
            <w:gridCol w:w="1982"/>
            <w:gridCol w:w="1270"/>
            <w:gridCol w:w="742"/>
            <w:gridCol w:w="1693"/>
          </w:tblGrid>
          <w:tr w:rsidR="005121D0" w:rsidRPr="005121D0" w:rsidTr="005121D0">
            <w:trPr>
              <w:trHeight w:val="247"/>
            </w:trPr>
            <w:tc>
              <w:tcPr>
                <w:tcW w:w="1669"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096EAC" w:rsidP="005121D0">
                <w:pPr>
                  <w:jc w:val="center"/>
                  <w:rPr>
                    <w:rFonts w:cs="Arial"/>
                    <w:sz w:val="21"/>
                    <w:szCs w:val="21"/>
                    <w:lang w:val="en-GB"/>
                  </w:rPr>
                </w:pPr>
                <w:r w:rsidRPr="005121D0">
                  <w:rPr>
                    <w:rFonts w:cs="Arial" w:hint="eastAsia"/>
                    <w:sz w:val="21"/>
                    <w:szCs w:val="21"/>
                    <w:lang w:val="en-GB"/>
                  </w:rPr>
                  <w:t>子公司名称</w:t>
                </w:r>
              </w:p>
            </w:tc>
            <w:tc>
              <w:tcPr>
                <w:tcW w:w="594"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主要经营地</w:t>
                </w:r>
              </w:p>
            </w:tc>
            <w:tc>
              <w:tcPr>
                <w:tcW w:w="668"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注册地</w:t>
                </w:r>
              </w:p>
            </w:tc>
            <w:tc>
              <w:tcPr>
                <w:tcW w:w="721"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业务性质</w:t>
                </w:r>
              </w:p>
            </w:tc>
            <w:tc>
              <w:tcPr>
                <w:tcW w:w="732"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持股比例</w:t>
                </w:r>
                <w:r w:rsidRPr="005121D0">
                  <w:rPr>
                    <w:rFonts w:cs="Arial"/>
                    <w:sz w:val="21"/>
                    <w:szCs w:val="21"/>
                  </w:rPr>
                  <w:t>(%)</w:t>
                </w:r>
              </w:p>
            </w:tc>
            <w:tc>
              <w:tcPr>
                <w:tcW w:w="616" w:type="pct"/>
                <w:vMerge w:val="restart"/>
                <w:tcBorders>
                  <w:top w:val="single" w:sz="4" w:space="0" w:color="auto"/>
                  <w:left w:val="single" w:sz="6" w:space="0" w:color="auto"/>
                  <w:right w:val="single" w:sz="4" w:space="0" w:color="auto"/>
                </w:tcBorders>
                <w:shd w:val="clear" w:color="auto" w:fill="auto"/>
                <w:vAlign w:val="center"/>
              </w:tcPr>
              <w:p w:rsidR="00882C6F" w:rsidRPr="005121D0" w:rsidRDefault="00096EAC" w:rsidP="00882C6F">
                <w:pPr>
                  <w:jc w:val="center"/>
                  <w:rPr>
                    <w:rFonts w:cs="Arial"/>
                    <w:sz w:val="21"/>
                    <w:szCs w:val="21"/>
                    <w:lang w:val="en-GB"/>
                  </w:rPr>
                </w:pPr>
                <w:r w:rsidRPr="005121D0">
                  <w:rPr>
                    <w:rFonts w:cs="Arial" w:hint="eastAsia"/>
                    <w:sz w:val="21"/>
                    <w:szCs w:val="21"/>
                    <w:lang w:val="en-GB"/>
                  </w:rPr>
                  <w:t>取得</w:t>
                </w:r>
              </w:p>
              <w:p w:rsidR="00882C6F" w:rsidRPr="005121D0" w:rsidRDefault="00096EAC" w:rsidP="00882C6F">
                <w:pPr>
                  <w:jc w:val="center"/>
                  <w:rPr>
                    <w:rFonts w:cs="Arial"/>
                    <w:sz w:val="21"/>
                    <w:szCs w:val="21"/>
                    <w:lang w:val="en-GB"/>
                  </w:rPr>
                </w:pPr>
                <w:r w:rsidRPr="005121D0">
                  <w:rPr>
                    <w:rFonts w:cs="Arial" w:hint="eastAsia"/>
                    <w:sz w:val="21"/>
                    <w:szCs w:val="21"/>
                    <w:lang w:val="en-GB"/>
                  </w:rPr>
                  <w:t>方式</w:t>
                </w:r>
              </w:p>
            </w:tc>
          </w:tr>
          <w:tr w:rsidR="005121D0" w:rsidRPr="005121D0" w:rsidTr="005121D0">
            <w:trPr>
              <w:trHeight w:val="278"/>
            </w:trPr>
            <w:tc>
              <w:tcPr>
                <w:tcW w:w="1669" w:type="pct"/>
                <w:vMerge/>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594" w:type="pct"/>
                <w:vMerge/>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668" w:type="pct"/>
                <w:vMerge/>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721" w:type="pct"/>
                <w:vMerge/>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462"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直接</w:t>
                </w:r>
              </w:p>
            </w:tc>
            <w:tc>
              <w:tcPr>
                <w:tcW w:w="270"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间接</w:t>
                </w:r>
              </w:p>
            </w:tc>
            <w:tc>
              <w:tcPr>
                <w:tcW w:w="616" w:type="pct"/>
                <w:vMerge/>
                <w:tcBorders>
                  <w:left w:val="single" w:sz="6" w:space="0" w:color="auto"/>
                  <w:bottom w:val="single" w:sz="6" w:space="0" w:color="auto"/>
                  <w:right w:val="single" w:sz="4" w:space="0" w:color="auto"/>
                </w:tcBorders>
              </w:tcPr>
              <w:p w:rsidR="00882C6F" w:rsidRPr="005121D0" w:rsidRDefault="00882C6F" w:rsidP="00882C6F">
                <w:pPr>
                  <w:rPr>
                    <w:rFonts w:cs="Arial"/>
                    <w:sz w:val="21"/>
                    <w:szCs w:val="21"/>
                  </w:rPr>
                </w:pPr>
              </w:p>
            </w:tc>
          </w:tr>
          <w:sdt>
            <w:sdtPr>
              <w:rPr>
                <w:sz w:val="21"/>
                <w:szCs w:val="21"/>
              </w:rPr>
              <w:alias w:val="企业合并及合并财务报表明细"/>
              <w:tag w:val="_GBC_986bfe326d834fea9d2920637e286f21"/>
              <w:id w:val="-478769333"/>
              <w:lock w:val="sdtLocked"/>
            </w:sdtPr>
            <w:sdtContent>
              <w:tr w:rsidR="005121D0" w:rsidRPr="005121D0" w:rsidTr="005121D0">
                <w:sdt>
                  <w:sdtPr>
                    <w:rPr>
                      <w:sz w:val="21"/>
                      <w:szCs w:val="21"/>
                    </w:rPr>
                    <w:alias w:val="企业合并及合并财务报表明细－单位名称"/>
                    <w:tag w:val="_GBC_3cdcd67c37274049ad9196a53384ed2d"/>
                    <w:id w:val="1836727812"/>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中国中材东方国际贸易有限公司</w:t>
                        </w:r>
                      </w:p>
                    </w:tc>
                  </w:sdtContent>
                </w:sdt>
                <w:sdt>
                  <w:sdtPr>
                    <w:rPr>
                      <w:sz w:val="21"/>
                      <w:szCs w:val="21"/>
                    </w:rPr>
                    <w:alias w:val="企业合并及合并财务报表明细－主要经营地"/>
                    <w:tag w:val="_GBC_8a77a8471b3246608e70115994bf107d"/>
                    <w:id w:val="1887062152"/>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北京市西城区</w:t>
                        </w:r>
                      </w:p>
                    </w:tc>
                  </w:sdtContent>
                </w:sdt>
                <w:sdt>
                  <w:sdtPr>
                    <w:rPr>
                      <w:sz w:val="21"/>
                      <w:szCs w:val="21"/>
                    </w:rPr>
                    <w:alias w:val="企业合并及合并财务报表明细－注册地"/>
                    <w:tag w:val="_GBC_8830a6b9b2b449babcaa6668f8fd88a8"/>
                    <w:id w:val="-283196743"/>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北京市西城区</w:t>
                        </w:r>
                      </w:p>
                    </w:tc>
                  </w:sdtContent>
                </w:sdt>
                <w:sdt>
                  <w:sdtPr>
                    <w:rPr>
                      <w:sz w:val="21"/>
                      <w:szCs w:val="21"/>
                    </w:rPr>
                    <w:alias w:val="企业合并及合并财务报表明细－业务性质"/>
                    <w:tag w:val="_GBC_66cd68062d3f4d66bf1a834bace109a7"/>
                    <w:id w:val="-1625454586"/>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物流贸易</w:t>
                        </w:r>
                      </w:p>
                    </w:tc>
                  </w:sdtContent>
                </w:sdt>
                <w:sdt>
                  <w:sdtPr>
                    <w:rPr>
                      <w:sz w:val="21"/>
                      <w:szCs w:val="21"/>
                    </w:rPr>
                    <w:alias w:val="企业合并及合并财务报表明细－直接持股比例"/>
                    <w:tag w:val="_GBC_181e436e62c34b88ba2844c3b8684a70"/>
                    <w:id w:val="-1162308547"/>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265348279"/>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511352"/>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同</w:t>
                        </w:r>
                        <w:proofErr w:type="gramStart"/>
                        <w:r w:rsidRPr="005121D0">
                          <w:rPr>
                            <w:sz w:val="21"/>
                            <w:szCs w:val="21"/>
                          </w:rPr>
                          <w:t>一控制</w:t>
                        </w:r>
                        <w:proofErr w:type="gramEnd"/>
                        <w:r w:rsidRPr="005121D0">
                          <w:rPr>
                            <w:sz w:val="21"/>
                            <w:szCs w:val="21"/>
                          </w:rPr>
                          <w:t>下企业合并取得</w:t>
                        </w:r>
                      </w:p>
                    </w:tc>
                  </w:sdtContent>
                </w:sdt>
              </w:tr>
            </w:sdtContent>
          </w:sdt>
          <w:sdt>
            <w:sdtPr>
              <w:rPr>
                <w:sz w:val="21"/>
                <w:szCs w:val="21"/>
              </w:rPr>
              <w:alias w:val="企业合并及合并财务报表明细"/>
              <w:tag w:val="_GBC_986bfe326d834fea9d2920637e286f21"/>
              <w:id w:val="-219221615"/>
              <w:lock w:val="sdtLocked"/>
            </w:sdtPr>
            <w:sdtContent>
              <w:tr w:rsidR="005121D0" w:rsidRPr="005121D0" w:rsidTr="005121D0">
                <w:sdt>
                  <w:sdtPr>
                    <w:rPr>
                      <w:sz w:val="21"/>
                      <w:szCs w:val="21"/>
                    </w:rPr>
                    <w:alias w:val="企业合并及合并财务报表明细－单位名称"/>
                    <w:tag w:val="_GBC_3cdcd67c37274049ad9196a53384ed2d"/>
                    <w:id w:val="2080935397"/>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江苏水泥工程杂志社</w:t>
                        </w:r>
                      </w:p>
                    </w:tc>
                  </w:sdtContent>
                </w:sdt>
                <w:sdt>
                  <w:sdtPr>
                    <w:rPr>
                      <w:sz w:val="21"/>
                      <w:szCs w:val="21"/>
                    </w:rPr>
                    <w:alias w:val="企业合并及合并财务报表明细－主要经营地"/>
                    <w:tag w:val="_GBC_8a77a8471b3246608e70115994bf107d"/>
                    <w:id w:val="-357051248"/>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江苏省南京市</w:t>
                        </w:r>
                      </w:p>
                    </w:tc>
                  </w:sdtContent>
                </w:sdt>
                <w:sdt>
                  <w:sdtPr>
                    <w:rPr>
                      <w:sz w:val="21"/>
                      <w:szCs w:val="21"/>
                    </w:rPr>
                    <w:alias w:val="企业合并及合并财务报表明细－注册地"/>
                    <w:tag w:val="_GBC_8830a6b9b2b449babcaa6668f8fd88a8"/>
                    <w:id w:val="-22477472"/>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江苏省南京市</w:t>
                        </w:r>
                      </w:p>
                    </w:tc>
                  </w:sdtContent>
                </w:sdt>
                <w:sdt>
                  <w:sdtPr>
                    <w:rPr>
                      <w:sz w:val="21"/>
                      <w:szCs w:val="21"/>
                    </w:rPr>
                    <w:alias w:val="企业合并及合并财务报表明细－业务性质"/>
                    <w:tag w:val="_GBC_66cd68062d3f4d66bf1a834bace109a7"/>
                    <w:id w:val="1799568591"/>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杂志出版</w:t>
                        </w:r>
                      </w:p>
                    </w:tc>
                  </w:sdtContent>
                </w:sdt>
                <w:sdt>
                  <w:sdtPr>
                    <w:rPr>
                      <w:sz w:val="21"/>
                      <w:szCs w:val="21"/>
                    </w:rPr>
                    <w:alias w:val="企业合并及合并财务报表明细－直接持股比例"/>
                    <w:tag w:val="_GBC_181e436e62c34b88ba2844c3b8684a70"/>
                    <w:id w:val="799502011"/>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515885001"/>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971258252"/>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同</w:t>
                        </w:r>
                        <w:proofErr w:type="gramStart"/>
                        <w:r w:rsidRPr="005121D0">
                          <w:rPr>
                            <w:sz w:val="21"/>
                            <w:szCs w:val="21"/>
                          </w:rPr>
                          <w:t>一控制</w:t>
                        </w:r>
                        <w:proofErr w:type="gramEnd"/>
                        <w:r w:rsidRPr="005121D0">
                          <w:rPr>
                            <w:sz w:val="21"/>
                            <w:szCs w:val="21"/>
                          </w:rPr>
                          <w:t>下企业合并取得</w:t>
                        </w:r>
                      </w:p>
                    </w:tc>
                  </w:sdtContent>
                </w:sdt>
              </w:tr>
            </w:sdtContent>
          </w:sdt>
          <w:sdt>
            <w:sdtPr>
              <w:rPr>
                <w:sz w:val="21"/>
                <w:szCs w:val="21"/>
              </w:rPr>
              <w:alias w:val="企业合并及合并财务报表明细"/>
              <w:tag w:val="_GBC_986bfe326d834fea9d2920637e286f21"/>
              <w:id w:val="-103193947"/>
              <w:lock w:val="sdtLocked"/>
            </w:sdtPr>
            <w:sdtContent>
              <w:tr w:rsidR="005121D0" w:rsidRPr="005121D0" w:rsidTr="005121D0">
                <w:sdt>
                  <w:sdtPr>
                    <w:rPr>
                      <w:sz w:val="21"/>
                      <w:szCs w:val="21"/>
                    </w:rPr>
                    <w:alias w:val="企业合并及合并财务报表明细－单位名称"/>
                    <w:tag w:val="_GBC_3cdcd67c37274049ad9196a53384ed2d"/>
                    <w:id w:val="-1273244504"/>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邯郸中</w:t>
                        </w:r>
                        <w:proofErr w:type="gramStart"/>
                        <w:r w:rsidRPr="005121D0">
                          <w:rPr>
                            <w:sz w:val="21"/>
                            <w:szCs w:val="21"/>
                          </w:rPr>
                          <w:t>材建设</w:t>
                        </w:r>
                        <w:proofErr w:type="gramEnd"/>
                        <w:r w:rsidRPr="005121D0">
                          <w:rPr>
                            <w:sz w:val="21"/>
                            <w:szCs w:val="21"/>
                          </w:rPr>
                          <w:t>有限责任公司</w:t>
                        </w:r>
                      </w:p>
                    </w:tc>
                  </w:sdtContent>
                </w:sdt>
                <w:sdt>
                  <w:sdtPr>
                    <w:rPr>
                      <w:sz w:val="21"/>
                      <w:szCs w:val="21"/>
                    </w:rPr>
                    <w:alias w:val="企业合并及合并财务报表明细－主要经营地"/>
                    <w:tag w:val="_GBC_8a77a8471b3246608e70115994bf107d"/>
                    <w:id w:val="-1612115658"/>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河北邯郸市</w:t>
                        </w:r>
                      </w:p>
                    </w:tc>
                  </w:sdtContent>
                </w:sdt>
                <w:sdt>
                  <w:sdtPr>
                    <w:rPr>
                      <w:sz w:val="21"/>
                      <w:szCs w:val="21"/>
                    </w:rPr>
                    <w:alias w:val="企业合并及合并财务报表明细－注册地"/>
                    <w:tag w:val="_GBC_8830a6b9b2b449babcaa6668f8fd88a8"/>
                    <w:id w:val="-1857494764"/>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河北邯郸市</w:t>
                        </w:r>
                      </w:p>
                    </w:tc>
                  </w:sdtContent>
                </w:sdt>
                <w:sdt>
                  <w:sdtPr>
                    <w:rPr>
                      <w:sz w:val="21"/>
                      <w:szCs w:val="21"/>
                    </w:rPr>
                    <w:alias w:val="企业合并及合并财务报表明细－业务性质"/>
                    <w:tag w:val="_GBC_66cd68062d3f4d66bf1a834bace109a7"/>
                    <w:id w:val="926621322"/>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工程承包、资产管理房屋场地租赁</w:t>
                        </w:r>
                      </w:p>
                    </w:tc>
                  </w:sdtContent>
                </w:sdt>
                <w:sdt>
                  <w:sdtPr>
                    <w:rPr>
                      <w:sz w:val="21"/>
                      <w:szCs w:val="21"/>
                    </w:rPr>
                    <w:alias w:val="企业合并及合并财务报表明细－直接持股比例"/>
                    <w:tag w:val="_GBC_181e436e62c34b88ba2844c3b8684a70"/>
                    <w:id w:val="-635414199"/>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939745300"/>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823164068"/>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同</w:t>
                        </w:r>
                        <w:proofErr w:type="gramStart"/>
                        <w:r w:rsidRPr="005121D0">
                          <w:rPr>
                            <w:sz w:val="21"/>
                            <w:szCs w:val="21"/>
                          </w:rPr>
                          <w:t>一控制</w:t>
                        </w:r>
                        <w:proofErr w:type="gramEnd"/>
                        <w:r w:rsidRPr="005121D0">
                          <w:rPr>
                            <w:sz w:val="21"/>
                            <w:szCs w:val="21"/>
                          </w:rPr>
                          <w:t>下企业合并取得</w:t>
                        </w:r>
                      </w:p>
                    </w:tc>
                  </w:sdtContent>
                </w:sdt>
              </w:tr>
            </w:sdtContent>
          </w:sdt>
          <w:sdt>
            <w:sdtPr>
              <w:rPr>
                <w:sz w:val="21"/>
                <w:szCs w:val="21"/>
              </w:rPr>
              <w:alias w:val="企业合并及合并财务报表明细"/>
              <w:tag w:val="_GBC_986bfe326d834fea9d2920637e286f21"/>
              <w:id w:val="1054282126"/>
              <w:lock w:val="sdtLocked"/>
            </w:sdtPr>
            <w:sdtContent>
              <w:tr w:rsidR="005121D0" w:rsidRPr="005121D0" w:rsidTr="005121D0">
                <w:sdt>
                  <w:sdtPr>
                    <w:rPr>
                      <w:sz w:val="21"/>
                      <w:szCs w:val="21"/>
                    </w:rPr>
                    <w:alias w:val="企业合并及合并财务报表明细－单位名称"/>
                    <w:tag w:val="_GBC_3cdcd67c37274049ad9196a53384ed2d"/>
                    <w:id w:val="-1204478668"/>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中材国际贸易（北京）有限公司</w:t>
                        </w:r>
                      </w:p>
                    </w:tc>
                  </w:sdtContent>
                </w:sdt>
                <w:sdt>
                  <w:sdtPr>
                    <w:rPr>
                      <w:sz w:val="21"/>
                      <w:szCs w:val="21"/>
                    </w:rPr>
                    <w:alias w:val="企业合并及合并财务报表明细－主要经营地"/>
                    <w:tag w:val="_GBC_8a77a8471b3246608e70115994bf107d"/>
                    <w:id w:val="-1612894013"/>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北京市朝阳区</w:t>
                        </w:r>
                      </w:p>
                    </w:tc>
                  </w:sdtContent>
                </w:sdt>
                <w:sdt>
                  <w:sdtPr>
                    <w:rPr>
                      <w:sz w:val="21"/>
                      <w:szCs w:val="21"/>
                    </w:rPr>
                    <w:alias w:val="企业合并及合并财务报表明细－注册地"/>
                    <w:tag w:val="_GBC_8830a6b9b2b449babcaa6668f8fd88a8"/>
                    <w:id w:val="-402535703"/>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北京市朝阳区</w:t>
                        </w:r>
                      </w:p>
                    </w:tc>
                  </w:sdtContent>
                </w:sdt>
                <w:sdt>
                  <w:sdtPr>
                    <w:rPr>
                      <w:sz w:val="21"/>
                      <w:szCs w:val="21"/>
                    </w:rPr>
                    <w:alias w:val="企业合并及合并财务报表明细－业务性质"/>
                    <w:tag w:val="_GBC_66cd68062d3f4d66bf1a834bace109a7"/>
                    <w:id w:val="-1015846839"/>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物业管理</w:t>
                        </w:r>
                        <w:r w:rsidR="006F4A39" w:rsidRPr="005121D0">
                          <w:rPr>
                            <w:rFonts w:hint="eastAsia"/>
                            <w:sz w:val="21"/>
                            <w:szCs w:val="21"/>
                          </w:rPr>
                          <w:t>、</w:t>
                        </w:r>
                        <w:r w:rsidR="006F4A39" w:rsidRPr="005121D0">
                          <w:rPr>
                            <w:rFonts w:asciiTheme="minorEastAsia" w:eastAsiaTheme="minorEastAsia" w:hAnsiTheme="minorEastAsia"/>
                            <w:bCs/>
                            <w:sz w:val="21"/>
                            <w:szCs w:val="21"/>
                          </w:rPr>
                          <w:t>投资管理</w:t>
                        </w:r>
                        <w:r w:rsidR="006F4A39" w:rsidRPr="005121D0">
                          <w:rPr>
                            <w:rFonts w:asciiTheme="minorEastAsia" w:eastAsiaTheme="minorEastAsia" w:hAnsiTheme="minorEastAsia" w:hint="eastAsia"/>
                            <w:bCs/>
                            <w:sz w:val="21"/>
                            <w:szCs w:val="21"/>
                          </w:rPr>
                          <w:t>、</w:t>
                        </w:r>
                        <w:r w:rsidR="006F4A39" w:rsidRPr="005121D0">
                          <w:rPr>
                            <w:bCs/>
                            <w:sz w:val="21"/>
                            <w:szCs w:val="21"/>
                          </w:rPr>
                          <w:t>投资咨询</w:t>
                        </w:r>
                      </w:p>
                    </w:tc>
                  </w:sdtContent>
                </w:sdt>
                <w:sdt>
                  <w:sdtPr>
                    <w:rPr>
                      <w:sz w:val="21"/>
                      <w:szCs w:val="21"/>
                    </w:rPr>
                    <w:alias w:val="企业合并及合并财务报表明细－直接持股比例"/>
                    <w:tag w:val="_GBC_181e436e62c34b88ba2844c3b8684a70"/>
                    <w:id w:val="-17241894"/>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617181982"/>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11931150"/>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非同</w:t>
                        </w:r>
                        <w:proofErr w:type="gramStart"/>
                        <w:r w:rsidRPr="005121D0">
                          <w:rPr>
                            <w:sz w:val="21"/>
                            <w:szCs w:val="21"/>
                          </w:rPr>
                          <w:t>一控制</w:t>
                        </w:r>
                        <w:proofErr w:type="gramEnd"/>
                        <w:r w:rsidRPr="005121D0">
                          <w:rPr>
                            <w:sz w:val="21"/>
                            <w:szCs w:val="21"/>
                          </w:rPr>
                          <w:t>下企业合并取得</w:t>
                        </w:r>
                      </w:p>
                    </w:tc>
                  </w:sdtContent>
                </w:sdt>
              </w:tr>
            </w:sdtContent>
          </w:sdt>
          <w:sdt>
            <w:sdtPr>
              <w:rPr>
                <w:sz w:val="21"/>
                <w:szCs w:val="21"/>
              </w:rPr>
              <w:alias w:val="企业合并及合并财务报表明细"/>
              <w:tag w:val="_GBC_986bfe326d834fea9d2920637e286f21"/>
              <w:id w:val="156437164"/>
              <w:lock w:val="sdtLocked"/>
            </w:sdtPr>
            <w:sdtContent>
              <w:tr w:rsidR="005121D0" w:rsidRPr="005121D0" w:rsidTr="005121D0">
                <w:sdt>
                  <w:sdtPr>
                    <w:rPr>
                      <w:sz w:val="21"/>
                      <w:szCs w:val="21"/>
                    </w:rPr>
                    <w:alias w:val="企业合并及合并财务报表明细－单位名称"/>
                    <w:tag w:val="_GBC_3cdcd67c37274049ad9196a53384ed2d"/>
                    <w:id w:val="-1298147095"/>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中材装备集团有限公司</w:t>
                        </w:r>
                      </w:p>
                    </w:tc>
                  </w:sdtContent>
                </w:sdt>
                <w:sdt>
                  <w:sdtPr>
                    <w:rPr>
                      <w:sz w:val="21"/>
                      <w:szCs w:val="21"/>
                    </w:rPr>
                    <w:alias w:val="企业合并及合并财务报表明细－主要经营地"/>
                    <w:tag w:val="_GBC_8a77a8471b3246608e70115994bf107d"/>
                    <w:id w:val="-566023707"/>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天津市北辰区</w:t>
                        </w:r>
                      </w:p>
                    </w:tc>
                  </w:sdtContent>
                </w:sdt>
                <w:sdt>
                  <w:sdtPr>
                    <w:rPr>
                      <w:sz w:val="21"/>
                      <w:szCs w:val="21"/>
                    </w:rPr>
                    <w:alias w:val="企业合并及合并财务报表明细－注册地"/>
                    <w:tag w:val="_GBC_8830a6b9b2b449babcaa6668f8fd88a8"/>
                    <w:id w:val="-2073031723"/>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天津市北辰区</w:t>
                        </w:r>
                      </w:p>
                    </w:tc>
                  </w:sdtContent>
                </w:sdt>
                <w:sdt>
                  <w:sdtPr>
                    <w:rPr>
                      <w:sz w:val="21"/>
                      <w:szCs w:val="21"/>
                    </w:rPr>
                    <w:alias w:val="企业合并及合并财务报表明细－业务性质"/>
                    <w:tag w:val="_GBC_66cd68062d3f4d66bf1a834bace109a7"/>
                    <w:id w:val="1009564570"/>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2010557812"/>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326888825"/>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941600217"/>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933474124"/>
              <w:lock w:val="sdtLocked"/>
            </w:sdtPr>
            <w:sdtContent>
              <w:tr w:rsidR="005121D0" w:rsidRPr="005121D0" w:rsidTr="005121D0">
                <w:sdt>
                  <w:sdtPr>
                    <w:rPr>
                      <w:sz w:val="21"/>
                      <w:szCs w:val="21"/>
                    </w:rPr>
                    <w:alias w:val="企业合并及合并财务报表明细－单位名称"/>
                    <w:tag w:val="_GBC_3cdcd67c37274049ad9196a53384ed2d"/>
                    <w:id w:val="-1465108468"/>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w:t>
                        </w:r>
                        <w:proofErr w:type="gramStart"/>
                        <w:r w:rsidRPr="005121D0">
                          <w:rPr>
                            <w:sz w:val="21"/>
                            <w:szCs w:val="21"/>
                          </w:rPr>
                          <w:t>材建设</w:t>
                        </w:r>
                        <w:proofErr w:type="gramEnd"/>
                        <w:r w:rsidRPr="005121D0">
                          <w:rPr>
                            <w:sz w:val="21"/>
                            <w:szCs w:val="21"/>
                          </w:rPr>
                          <w:t>有限公司</w:t>
                        </w:r>
                      </w:p>
                    </w:tc>
                  </w:sdtContent>
                </w:sdt>
                <w:sdt>
                  <w:sdtPr>
                    <w:rPr>
                      <w:sz w:val="21"/>
                      <w:szCs w:val="21"/>
                    </w:rPr>
                    <w:alias w:val="企业合并及合并财务报表明细－主要经营地"/>
                    <w:tag w:val="_GBC_8a77a8471b3246608e70115994bf107d"/>
                    <w:id w:val="1769037528"/>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河北省唐山市</w:t>
                        </w:r>
                      </w:p>
                    </w:tc>
                  </w:sdtContent>
                </w:sdt>
                <w:sdt>
                  <w:sdtPr>
                    <w:rPr>
                      <w:sz w:val="21"/>
                      <w:szCs w:val="21"/>
                    </w:rPr>
                    <w:alias w:val="企业合并及合并财务报表明细－注册地"/>
                    <w:tag w:val="_GBC_8830a6b9b2b449babcaa6668f8fd88a8"/>
                    <w:id w:val="-776948128"/>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河北省唐山市</w:t>
                        </w:r>
                      </w:p>
                    </w:tc>
                  </w:sdtContent>
                </w:sdt>
                <w:sdt>
                  <w:sdtPr>
                    <w:rPr>
                      <w:sz w:val="21"/>
                      <w:szCs w:val="21"/>
                    </w:rPr>
                    <w:alias w:val="企业合并及合并财务报表明细－业务性质"/>
                    <w:tag w:val="_GBC_66cd68062d3f4d66bf1a834bace109a7"/>
                    <w:id w:val="-275480654"/>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596825336"/>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600872588"/>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2089139472"/>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1859695019"/>
              <w:lock w:val="sdtLocked"/>
            </w:sdtPr>
            <w:sdtContent>
              <w:tr w:rsidR="005121D0" w:rsidRPr="005121D0" w:rsidTr="005121D0">
                <w:sdt>
                  <w:sdtPr>
                    <w:rPr>
                      <w:sz w:val="21"/>
                      <w:szCs w:val="21"/>
                    </w:rPr>
                    <w:alias w:val="企业合并及合并财务报表明细－单位名称"/>
                    <w:tag w:val="_GBC_3cdcd67c37274049ad9196a53384ed2d"/>
                    <w:id w:val="1825698218"/>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成都建筑材料工业设计研究院有限公司</w:t>
                        </w:r>
                      </w:p>
                    </w:tc>
                  </w:sdtContent>
                </w:sdt>
                <w:sdt>
                  <w:sdtPr>
                    <w:rPr>
                      <w:sz w:val="21"/>
                      <w:szCs w:val="21"/>
                    </w:rPr>
                    <w:alias w:val="企业合并及合并财务报表明细－主要经营地"/>
                    <w:tag w:val="_GBC_8a77a8471b3246608e70115994bf107d"/>
                    <w:id w:val="-2074806144"/>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四川省成都市</w:t>
                        </w:r>
                      </w:p>
                    </w:tc>
                  </w:sdtContent>
                </w:sdt>
                <w:sdt>
                  <w:sdtPr>
                    <w:rPr>
                      <w:sz w:val="21"/>
                      <w:szCs w:val="21"/>
                    </w:rPr>
                    <w:alias w:val="企业合并及合并财务报表明细－注册地"/>
                    <w:tag w:val="_GBC_8830a6b9b2b449babcaa6668f8fd88a8"/>
                    <w:id w:val="-1302453002"/>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四川省成都市</w:t>
                        </w:r>
                      </w:p>
                    </w:tc>
                  </w:sdtContent>
                </w:sdt>
                <w:sdt>
                  <w:sdtPr>
                    <w:rPr>
                      <w:sz w:val="21"/>
                      <w:szCs w:val="21"/>
                    </w:rPr>
                    <w:alias w:val="企业合并及合并财务报表明细－业务性质"/>
                    <w:tag w:val="_GBC_66cd68062d3f4d66bf1a834bace109a7"/>
                    <w:id w:val="838963702"/>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455102970"/>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937088706"/>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1815936603"/>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746028881"/>
              <w:lock w:val="sdtLocked"/>
            </w:sdtPr>
            <w:sdtContent>
              <w:tr w:rsidR="005121D0" w:rsidRPr="005121D0" w:rsidTr="005121D0">
                <w:sdt>
                  <w:sdtPr>
                    <w:rPr>
                      <w:sz w:val="21"/>
                      <w:szCs w:val="21"/>
                    </w:rPr>
                    <w:alias w:val="企业合并及合并财务报表明细－单位名称"/>
                    <w:tag w:val="_GBC_3cdcd67c37274049ad9196a53384ed2d"/>
                    <w:id w:val="1510712720"/>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天津天安机电设备安装工程有限公司</w:t>
                        </w:r>
                      </w:p>
                    </w:tc>
                  </w:sdtContent>
                </w:sdt>
                <w:sdt>
                  <w:sdtPr>
                    <w:rPr>
                      <w:sz w:val="21"/>
                      <w:szCs w:val="21"/>
                    </w:rPr>
                    <w:alias w:val="企业合并及合并财务报表明细－主要经营地"/>
                    <w:tag w:val="_GBC_8a77a8471b3246608e70115994bf107d"/>
                    <w:id w:val="-634723130"/>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天津市</w:t>
                        </w:r>
                      </w:p>
                    </w:tc>
                  </w:sdtContent>
                </w:sdt>
                <w:sdt>
                  <w:sdtPr>
                    <w:rPr>
                      <w:sz w:val="21"/>
                      <w:szCs w:val="21"/>
                    </w:rPr>
                    <w:alias w:val="企业合并及合并财务报表明细－注册地"/>
                    <w:tag w:val="_GBC_8830a6b9b2b449babcaa6668f8fd88a8"/>
                    <w:id w:val="-135805553"/>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天津市</w:t>
                        </w:r>
                      </w:p>
                    </w:tc>
                  </w:sdtContent>
                </w:sdt>
                <w:sdt>
                  <w:sdtPr>
                    <w:rPr>
                      <w:sz w:val="21"/>
                      <w:szCs w:val="21"/>
                    </w:rPr>
                    <w:alias w:val="企业合并及合并财务报表明细－业务性质"/>
                    <w:tag w:val="_GBC_66cd68062d3f4d66bf1a834bace109a7"/>
                    <w:id w:val="1735351023"/>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368384316"/>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66.875</w:t>
                        </w:r>
                      </w:p>
                    </w:tc>
                  </w:sdtContent>
                </w:sdt>
                <w:sdt>
                  <w:sdtPr>
                    <w:rPr>
                      <w:sz w:val="21"/>
                      <w:szCs w:val="21"/>
                    </w:rPr>
                    <w:alias w:val="企业合并及合并财务报表明细－间接持股比例"/>
                    <w:tag w:val="_GBC_209ebbd586724df5983e017cc514344f"/>
                    <w:id w:val="1667368768"/>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1536997994"/>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1677564029"/>
              <w:lock w:val="sdtLocked"/>
            </w:sdtPr>
            <w:sdtContent>
              <w:tr w:rsidR="005121D0" w:rsidRPr="005121D0" w:rsidTr="005121D0">
                <w:sdt>
                  <w:sdtPr>
                    <w:rPr>
                      <w:sz w:val="21"/>
                      <w:szCs w:val="21"/>
                    </w:rPr>
                    <w:alias w:val="企业合并及合并财务报表明细－单位名称"/>
                    <w:tag w:val="_GBC_3cdcd67c37274049ad9196a53384ed2d"/>
                    <w:id w:val="673076225"/>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苏州中材建设有限公司</w:t>
                        </w:r>
                      </w:p>
                    </w:tc>
                  </w:sdtContent>
                </w:sdt>
                <w:sdt>
                  <w:sdtPr>
                    <w:rPr>
                      <w:sz w:val="21"/>
                      <w:szCs w:val="21"/>
                    </w:rPr>
                    <w:alias w:val="企业合并及合并财务报表明细－主要经营地"/>
                    <w:tag w:val="_GBC_8a77a8471b3246608e70115994bf107d"/>
                    <w:id w:val="-185143853"/>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江苏省苏州市</w:t>
                        </w:r>
                      </w:p>
                    </w:tc>
                  </w:sdtContent>
                </w:sdt>
                <w:sdt>
                  <w:sdtPr>
                    <w:rPr>
                      <w:sz w:val="21"/>
                      <w:szCs w:val="21"/>
                    </w:rPr>
                    <w:alias w:val="企业合并及合并财务报表明细－注册地"/>
                    <w:tag w:val="_GBC_8830a6b9b2b449babcaa6668f8fd88a8"/>
                    <w:id w:val="487219267"/>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江苏省苏州市</w:t>
                        </w:r>
                      </w:p>
                    </w:tc>
                  </w:sdtContent>
                </w:sdt>
                <w:sdt>
                  <w:sdtPr>
                    <w:rPr>
                      <w:sz w:val="21"/>
                      <w:szCs w:val="21"/>
                    </w:rPr>
                    <w:alias w:val="企业合并及合并财务报表明细－业务性质"/>
                    <w:tag w:val="_GBC_66cd68062d3f4d66bf1a834bace109a7"/>
                    <w:id w:val="894711447"/>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1859567303"/>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62.58</w:t>
                        </w:r>
                      </w:p>
                    </w:tc>
                  </w:sdtContent>
                </w:sdt>
                <w:sdt>
                  <w:sdtPr>
                    <w:rPr>
                      <w:sz w:val="21"/>
                      <w:szCs w:val="21"/>
                    </w:rPr>
                    <w:alias w:val="企业合并及合并财务报表明细－间接持股比例"/>
                    <w:tag w:val="_GBC_209ebbd586724df5983e017cc514344f"/>
                    <w:id w:val="2033846450"/>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37.42</w:t>
                        </w:r>
                      </w:p>
                    </w:tc>
                  </w:sdtContent>
                </w:sdt>
                <w:sdt>
                  <w:sdtPr>
                    <w:rPr>
                      <w:sz w:val="21"/>
                      <w:szCs w:val="21"/>
                    </w:rPr>
                    <w:alias w:val="企业合并及合并财务报表明细－取得方式"/>
                    <w:tag w:val="_GBC_e214440b23e04cb09f1d3c16109a2005"/>
                    <w:id w:val="-435293100"/>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900787758"/>
              <w:lock w:val="sdtLocked"/>
            </w:sdtPr>
            <w:sdtContent>
              <w:tr w:rsidR="005121D0" w:rsidRPr="005121D0" w:rsidTr="005121D0">
                <w:sdt>
                  <w:sdtPr>
                    <w:rPr>
                      <w:sz w:val="21"/>
                      <w:szCs w:val="21"/>
                    </w:rPr>
                    <w:alias w:val="企业合并及合并财务报表明细－单位名称"/>
                    <w:tag w:val="_GBC_3cdcd67c37274049ad9196a53384ed2d"/>
                    <w:id w:val="1968393920"/>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浙江中材工程设计研究院有限公司</w:t>
                        </w:r>
                      </w:p>
                    </w:tc>
                  </w:sdtContent>
                </w:sdt>
                <w:sdt>
                  <w:sdtPr>
                    <w:rPr>
                      <w:sz w:val="21"/>
                      <w:szCs w:val="21"/>
                    </w:rPr>
                    <w:alias w:val="企业合并及合并财务报表明细－主要经营地"/>
                    <w:tag w:val="_GBC_8a77a8471b3246608e70115994bf107d"/>
                    <w:id w:val="1596896344"/>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浙江省杭州市</w:t>
                        </w:r>
                      </w:p>
                    </w:tc>
                  </w:sdtContent>
                </w:sdt>
                <w:sdt>
                  <w:sdtPr>
                    <w:rPr>
                      <w:sz w:val="21"/>
                      <w:szCs w:val="21"/>
                    </w:rPr>
                    <w:alias w:val="企业合并及合并财务报表明细－注册地"/>
                    <w:tag w:val="_GBC_8830a6b9b2b449babcaa6668f8fd88a8"/>
                    <w:id w:val="-347491513"/>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浙江省杭州市</w:t>
                        </w:r>
                      </w:p>
                    </w:tc>
                  </w:sdtContent>
                </w:sdt>
                <w:sdt>
                  <w:sdtPr>
                    <w:rPr>
                      <w:sz w:val="21"/>
                      <w:szCs w:val="21"/>
                    </w:rPr>
                    <w:alias w:val="企业合并及合并财务报表明细－业务性质"/>
                    <w:tag w:val="_GBC_66cd68062d3f4d66bf1a834bace109a7"/>
                    <w:id w:val="304123577"/>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工程设计</w:t>
                        </w:r>
                      </w:p>
                    </w:tc>
                  </w:sdtContent>
                </w:sdt>
                <w:sdt>
                  <w:sdtPr>
                    <w:rPr>
                      <w:sz w:val="21"/>
                      <w:szCs w:val="21"/>
                    </w:rPr>
                    <w:alias w:val="企业合并及合并财务报表明细－直接持股比例"/>
                    <w:tag w:val="_GBC_181e436e62c34b88ba2844c3b8684a70"/>
                    <w:id w:val="-1497331590"/>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318852985"/>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443582160"/>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1815513"/>
              <w:lock w:val="sdtLocked"/>
            </w:sdtPr>
            <w:sdtContent>
              <w:tr w:rsidR="005121D0" w:rsidRPr="005121D0" w:rsidTr="005121D0">
                <w:sdt>
                  <w:sdtPr>
                    <w:rPr>
                      <w:sz w:val="21"/>
                      <w:szCs w:val="21"/>
                    </w:rPr>
                    <w:alias w:val="企业合并及合并财务报表明细－单位名称"/>
                    <w:tag w:val="_GBC_3cdcd67c37274049ad9196a53384ed2d"/>
                    <w:id w:val="671839122"/>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proofErr w:type="gramStart"/>
                        <w:r w:rsidRPr="005121D0">
                          <w:rPr>
                            <w:sz w:val="21"/>
                            <w:szCs w:val="21"/>
                          </w:rPr>
                          <w:t>中材天华</w:t>
                        </w:r>
                        <w:proofErr w:type="gramEnd"/>
                        <w:r w:rsidRPr="005121D0">
                          <w:rPr>
                            <w:sz w:val="21"/>
                            <w:szCs w:val="21"/>
                          </w:rPr>
                          <w:t>国际光</w:t>
                        </w:r>
                        <w:proofErr w:type="gramStart"/>
                        <w:r w:rsidRPr="005121D0">
                          <w:rPr>
                            <w:sz w:val="21"/>
                            <w:szCs w:val="21"/>
                          </w:rPr>
                          <w:t>伏工程</w:t>
                        </w:r>
                        <w:proofErr w:type="gramEnd"/>
                        <w:r w:rsidRPr="005121D0">
                          <w:rPr>
                            <w:sz w:val="21"/>
                            <w:szCs w:val="21"/>
                          </w:rPr>
                          <w:t>技术（北京）有限公司</w:t>
                        </w:r>
                      </w:p>
                    </w:tc>
                  </w:sdtContent>
                </w:sdt>
                <w:sdt>
                  <w:sdtPr>
                    <w:rPr>
                      <w:sz w:val="21"/>
                      <w:szCs w:val="21"/>
                    </w:rPr>
                    <w:alias w:val="企业合并及合并财务报表明细－主要经营地"/>
                    <w:tag w:val="_GBC_8a77a8471b3246608e70115994bf107d"/>
                    <w:id w:val="-118766854"/>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北京市朝阳区</w:t>
                        </w:r>
                      </w:p>
                    </w:tc>
                  </w:sdtContent>
                </w:sdt>
                <w:sdt>
                  <w:sdtPr>
                    <w:rPr>
                      <w:sz w:val="21"/>
                      <w:szCs w:val="21"/>
                    </w:rPr>
                    <w:alias w:val="企业合并及合并财务报表明细－注册地"/>
                    <w:tag w:val="_GBC_8830a6b9b2b449babcaa6668f8fd88a8"/>
                    <w:id w:val="1464310630"/>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北京市朝阳区</w:t>
                        </w:r>
                      </w:p>
                    </w:tc>
                  </w:sdtContent>
                </w:sdt>
                <w:sdt>
                  <w:sdtPr>
                    <w:rPr>
                      <w:sz w:val="21"/>
                      <w:szCs w:val="21"/>
                    </w:rPr>
                    <w:alias w:val="企业合并及合并财务报表明细－业务性质"/>
                    <w:tag w:val="_GBC_66cd68062d3f4d66bf1a834bace109a7"/>
                    <w:id w:val="63003860"/>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2087606701"/>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837270187"/>
                    <w:lock w:val="sdtLocked"/>
                    <w:showingPlcHdr/>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D05B9E" w:rsidP="00882C6F">
                        <w:pPr>
                          <w:jc w:val="right"/>
                          <w:rPr>
                            <w:sz w:val="21"/>
                            <w:szCs w:val="21"/>
                          </w:rPr>
                        </w:pPr>
                        <w:r w:rsidRPr="005121D0">
                          <w:rPr>
                            <w:sz w:val="21"/>
                            <w:szCs w:val="21"/>
                          </w:rPr>
                          <w:t xml:space="preserve">     </w:t>
                        </w:r>
                      </w:p>
                    </w:tc>
                  </w:sdtContent>
                </w:sdt>
                <w:sdt>
                  <w:sdtPr>
                    <w:rPr>
                      <w:sz w:val="21"/>
                      <w:szCs w:val="21"/>
                    </w:rPr>
                    <w:alias w:val="企业合并及合并财务报表明细－取得方式"/>
                    <w:tag w:val="_GBC_e214440b23e04cb09f1d3c16109a2005"/>
                    <w:id w:val="-1797521725"/>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2090135879"/>
              <w:lock w:val="sdtLocked"/>
            </w:sdtPr>
            <w:sdtContent>
              <w:tr w:rsidR="005121D0" w:rsidRPr="005121D0" w:rsidTr="005121D0">
                <w:sdt>
                  <w:sdtPr>
                    <w:rPr>
                      <w:sz w:val="21"/>
                      <w:szCs w:val="21"/>
                    </w:rPr>
                    <w:alias w:val="企业合并及合并财务报表明细－单位名称"/>
                    <w:tag w:val="_GBC_3cdcd67c37274049ad9196a53384ed2d"/>
                    <w:id w:val="-759909824"/>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w:t>
                        </w:r>
                        <w:proofErr w:type="gramStart"/>
                        <w:r w:rsidRPr="005121D0">
                          <w:rPr>
                            <w:sz w:val="21"/>
                            <w:szCs w:val="21"/>
                          </w:rPr>
                          <w:t>材国际</w:t>
                        </w:r>
                        <w:proofErr w:type="gramEnd"/>
                        <w:r w:rsidRPr="005121D0">
                          <w:rPr>
                            <w:sz w:val="21"/>
                            <w:szCs w:val="21"/>
                          </w:rPr>
                          <w:t>环境工程（北京）有限公司</w:t>
                        </w:r>
                      </w:p>
                    </w:tc>
                  </w:sdtContent>
                </w:sdt>
                <w:sdt>
                  <w:sdtPr>
                    <w:rPr>
                      <w:sz w:val="21"/>
                      <w:szCs w:val="21"/>
                    </w:rPr>
                    <w:alias w:val="企业合并及合并财务报表明细－主要经营地"/>
                    <w:tag w:val="_GBC_8a77a8471b3246608e70115994bf107d"/>
                    <w:id w:val="-1716882520"/>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北京市朝阳区</w:t>
                        </w:r>
                      </w:p>
                    </w:tc>
                  </w:sdtContent>
                </w:sdt>
                <w:sdt>
                  <w:sdtPr>
                    <w:rPr>
                      <w:sz w:val="21"/>
                      <w:szCs w:val="21"/>
                    </w:rPr>
                    <w:alias w:val="企业合并及合并财务报表明细－注册地"/>
                    <w:tag w:val="_GBC_8830a6b9b2b449babcaa6668f8fd88a8"/>
                    <w:id w:val="1014117232"/>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北京市朝阳区</w:t>
                        </w:r>
                      </w:p>
                    </w:tc>
                  </w:sdtContent>
                </w:sdt>
                <w:sdt>
                  <w:sdtPr>
                    <w:rPr>
                      <w:sz w:val="21"/>
                      <w:szCs w:val="21"/>
                    </w:rPr>
                    <w:alias w:val="企业合并及合并财务报表明细－业务性质"/>
                    <w:tag w:val="_GBC_66cd68062d3f4d66bf1a834bace109a7"/>
                    <w:id w:val="-1726367764"/>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工程技术</w:t>
                        </w:r>
                      </w:p>
                    </w:tc>
                  </w:sdtContent>
                </w:sdt>
                <w:sdt>
                  <w:sdtPr>
                    <w:rPr>
                      <w:sz w:val="21"/>
                      <w:szCs w:val="21"/>
                    </w:rPr>
                    <w:alias w:val="企业合并及合并财务报表明细－直接持股比例"/>
                    <w:tag w:val="_GBC_181e436e62c34b88ba2844c3b8684a70"/>
                    <w:id w:val="939489484"/>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2029601438"/>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77029431"/>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1596479648"/>
              <w:lock w:val="sdtLocked"/>
            </w:sdtPr>
            <w:sdtContent>
              <w:tr w:rsidR="005121D0" w:rsidRPr="005121D0" w:rsidTr="005121D0">
                <w:sdt>
                  <w:sdtPr>
                    <w:rPr>
                      <w:sz w:val="21"/>
                      <w:szCs w:val="21"/>
                    </w:rPr>
                    <w:alias w:val="企业合并及合并财务报表明细－单位名称"/>
                    <w:tag w:val="_GBC_3cdcd67c37274049ad9196a53384ed2d"/>
                    <w:id w:val="565924707"/>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天津水泥工业设计研究院有限公司</w:t>
                        </w:r>
                      </w:p>
                    </w:tc>
                  </w:sdtContent>
                </w:sdt>
                <w:sdt>
                  <w:sdtPr>
                    <w:rPr>
                      <w:sz w:val="21"/>
                      <w:szCs w:val="21"/>
                    </w:rPr>
                    <w:alias w:val="企业合并及合并财务报表明细－主要经营地"/>
                    <w:tag w:val="_GBC_8a77a8471b3246608e70115994bf107d"/>
                    <w:id w:val="1467002348"/>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天津市北辰区</w:t>
                        </w:r>
                      </w:p>
                    </w:tc>
                  </w:sdtContent>
                </w:sdt>
                <w:sdt>
                  <w:sdtPr>
                    <w:rPr>
                      <w:sz w:val="21"/>
                      <w:szCs w:val="21"/>
                    </w:rPr>
                    <w:alias w:val="企业合并及合并财务报表明细－注册地"/>
                    <w:tag w:val="_GBC_8830a6b9b2b449babcaa6668f8fd88a8"/>
                    <w:id w:val="-1614737019"/>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天津市北辰区</w:t>
                        </w:r>
                      </w:p>
                    </w:tc>
                  </w:sdtContent>
                </w:sdt>
                <w:sdt>
                  <w:sdtPr>
                    <w:rPr>
                      <w:sz w:val="21"/>
                      <w:szCs w:val="21"/>
                    </w:rPr>
                    <w:alias w:val="企业合并及合并财务报表明细－业务性质"/>
                    <w:tag w:val="_GBC_66cd68062d3f4d66bf1a834bace109a7"/>
                    <w:id w:val="1451830290"/>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25771065"/>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425571578"/>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758647354"/>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1869825767"/>
              <w:lock w:val="sdtLocked"/>
            </w:sdtPr>
            <w:sdtContent>
              <w:tr w:rsidR="005121D0" w:rsidRPr="005121D0" w:rsidTr="005121D0">
                <w:sdt>
                  <w:sdtPr>
                    <w:rPr>
                      <w:sz w:val="21"/>
                      <w:szCs w:val="21"/>
                    </w:rPr>
                    <w:alias w:val="企业合并及合并财务报表明细－单位名称"/>
                    <w:tag w:val="_GBC_3cdcd67c37274049ad9196a53384ed2d"/>
                    <w:id w:val="1808281151"/>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中材国际（马来西亚）有限公司</w:t>
                        </w:r>
                      </w:p>
                    </w:tc>
                  </w:sdtContent>
                </w:sdt>
                <w:sdt>
                  <w:sdtPr>
                    <w:rPr>
                      <w:sz w:val="21"/>
                      <w:szCs w:val="21"/>
                    </w:rPr>
                    <w:alias w:val="企业合并及合并财务报表明细－主要经营地"/>
                    <w:tag w:val="_GBC_8a77a8471b3246608e70115994bf107d"/>
                    <w:id w:val="-2012982810"/>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马来西亚</w:t>
                        </w:r>
                      </w:p>
                    </w:tc>
                  </w:sdtContent>
                </w:sdt>
                <w:sdt>
                  <w:sdtPr>
                    <w:rPr>
                      <w:sz w:val="21"/>
                      <w:szCs w:val="21"/>
                    </w:rPr>
                    <w:alias w:val="企业合并及合并财务报表明细－注册地"/>
                    <w:tag w:val="_GBC_8830a6b9b2b449babcaa6668f8fd88a8"/>
                    <w:id w:val="1059973500"/>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马来西亚</w:t>
                        </w:r>
                      </w:p>
                    </w:tc>
                  </w:sdtContent>
                </w:sdt>
                <w:sdt>
                  <w:sdtPr>
                    <w:rPr>
                      <w:sz w:val="21"/>
                      <w:szCs w:val="21"/>
                    </w:rPr>
                    <w:alias w:val="企业合并及合并财务报表明细－业务性质"/>
                    <w:tag w:val="_GBC_66cd68062d3f4d66bf1a834bace109a7"/>
                    <w:id w:val="-1554920913"/>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547675584"/>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071086346"/>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2062669628"/>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893660644"/>
              <w:lock w:val="sdtLocked"/>
            </w:sdtPr>
            <w:sdtContent>
              <w:tr w:rsidR="005121D0" w:rsidRPr="005121D0" w:rsidTr="005121D0">
                <w:sdt>
                  <w:sdtPr>
                    <w:rPr>
                      <w:sz w:val="21"/>
                      <w:szCs w:val="21"/>
                    </w:rPr>
                    <w:alias w:val="企业合并及合并财务报表明细－单位名称"/>
                    <w:tag w:val="_GBC_3cdcd67c37274049ad9196a53384ed2d"/>
                    <w:id w:val="1430693895"/>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中国中材国际（香港）有限公司</w:t>
                        </w:r>
                      </w:p>
                    </w:tc>
                  </w:sdtContent>
                </w:sdt>
                <w:sdt>
                  <w:sdtPr>
                    <w:rPr>
                      <w:sz w:val="21"/>
                      <w:szCs w:val="21"/>
                    </w:rPr>
                    <w:alias w:val="企业合并及合并财务报表明细－主要经营地"/>
                    <w:tag w:val="_GBC_8a77a8471b3246608e70115994bf107d"/>
                    <w:id w:val="-1984535170"/>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香港</w:t>
                        </w:r>
                      </w:p>
                    </w:tc>
                  </w:sdtContent>
                </w:sdt>
                <w:sdt>
                  <w:sdtPr>
                    <w:rPr>
                      <w:sz w:val="21"/>
                      <w:szCs w:val="21"/>
                    </w:rPr>
                    <w:alias w:val="企业合并及合并财务报表明细－注册地"/>
                    <w:tag w:val="_GBC_8830a6b9b2b449babcaa6668f8fd88a8"/>
                    <w:id w:val="-506981734"/>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香港</w:t>
                        </w:r>
                      </w:p>
                    </w:tc>
                  </w:sdtContent>
                </w:sdt>
                <w:sdt>
                  <w:sdtPr>
                    <w:rPr>
                      <w:sz w:val="21"/>
                      <w:szCs w:val="21"/>
                    </w:rPr>
                    <w:alias w:val="企业合并及合并财务报表明细－业务性质"/>
                    <w:tag w:val="_GBC_66cd68062d3f4d66bf1a834bace109a7"/>
                    <w:id w:val="-556004518"/>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投资</w:t>
                        </w:r>
                      </w:p>
                    </w:tc>
                  </w:sdtContent>
                </w:sdt>
                <w:sdt>
                  <w:sdtPr>
                    <w:rPr>
                      <w:sz w:val="21"/>
                      <w:szCs w:val="21"/>
                    </w:rPr>
                    <w:alias w:val="企业合并及合并财务报表明细－直接持股比例"/>
                    <w:tag w:val="_GBC_181e436e62c34b88ba2844c3b8684a70"/>
                    <w:id w:val="-1195301133"/>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990512192"/>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582456459"/>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459849868"/>
              <w:lock w:val="sdtLocked"/>
            </w:sdtPr>
            <w:sdtContent>
              <w:tr w:rsidR="005121D0" w:rsidRPr="005121D0" w:rsidTr="005121D0">
                <w:sdt>
                  <w:sdtPr>
                    <w:rPr>
                      <w:sz w:val="21"/>
                      <w:szCs w:val="21"/>
                    </w:rPr>
                    <w:alias w:val="企业合并及合并财务报表明细－单位名称"/>
                    <w:tag w:val="_GBC_3cdcd67c37274049ad9196a53384ed2d"/>
                    <w:id w:val="-541515814"/>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能源和基建有限公司</w:t>
                        </w:r>
                      </w:p>
                    </w:tc>
                  </w:sdtContent>
                </w:sdt>
                <w:sdt>
                  <w:sdtPr>
                    <w:rPr>
                      <w:sz w:val="21"/>
                      <w:szCs w:val="21"/>
                    </w:rPr>
                    <w:alias w:val="企业合并及合并财务报表明细－主要经营地"/>
                    <w:tag w:val="_GBC_8a77a8471b3246608e70115994bf107d"/>
                    <w:id w:val="1073087478"/>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沙特</w:t>
                        </w:r>
                      </w:p>
                    </w:tc>
                  </w:sdtContent>
                </w:sdt>
                <w:sdt>
                  <w:sdtPr>
                    <w:rPr>
                      <w:sz w:val="21"/>
                      <w:szCs w:val="21"/>
                    </w:rPr>
                    <w:alias w:val="企业合并及合并财务报表明细－注册地"/>
                    <w:tag w:val="_GBC_8830a6b9b2b449babcaa6668f8fd88a8"/>
                    <w:id w:val="789704550"/>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沙特</w:t>
                        </w:r>
                      </w:p>
                    </w:tc>
                  </w:sdtContent>
                </w:sdt>
                <w:sdt>
                  <w:sdtPr>
                    <w:rPr>
                      <w:sz w:val="21"/>
                      <w:szCs w:val="21"/>
                    </w:rPr>
                    <w:alias w:val="企业合并及合并财务报表明细－业务性质"/>
                    <w:tag w:val="_GBC_66cd68062d3f4d66bf1a834bace109a7"/>
                    <w:id w:val="2056657365"/>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1158500803"/>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51</w:t>
                        </w:r>
                      </w:p>
                    </w:tc>
                  </w:sdtContent>
                </w:sdt>
                <w:sdt>
                  <w:sdtPr>
                    <w:rPr>
                      <w:sz w:val="21"/>
                      <w:szCs w:val="21"/>
                    </w:rPr>
                    <w:alias w:val="企业合并及合并财务报表明细－间接持股比例"/>
                    <w:tag w:val="_GBC_209ebbd586724df5983e017cc514344f"/>
                    <w:id w:val="-324214332"/>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1829742366"/>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1601795774"/>
              <w:lock w:val="sdtLocked"/>
            </w:sdtPr>
            <w:sdtContent>
              <w:tr w:rsidR="005121D0" w:rsidRPr="005121D0" w:rsidTr="005121D0">
                <w:sdt>
                  <w:sdtPr>
                    <w:rPr>
                      <w:sz w:val="21"/>
                      <w:szCs w:val="21"/>
                    </w:rPr>
                    <w:alias w:val="企业合并及合并财务报表明细－单位名称"/>
                    <w:tag w:val="_GBC_3cdcd67c37274049ad9196a53384ed2d"/>
                    <w:id w:val="524684637"/>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南京中材检测技术有限公司公司</w:t>
                        </w:r>
                      </w:p>
                    </w:tc>
                  </w:sdtContent>
                </w:sdt>
                <w:sdt>
                  <w:sdtPr>
                    <w:rPr>
                      <w:sz w:val="21"/>
                      <w:szCs w:val="21"/>
                    </w:rPr>
                    <w:alias w:val="企业合并及合并财务报表明细－主要经营地"/>
                    <w:tag w:val="_GBC_8a77a8471b3246608e70115994bf107d"/>
                    <w:id w:val="-202940031"/>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江苏南京</w:t>
                        </w:r>
                      </w:p>
                    </w:tc>
                  </w:sdtContent>
                </w:sdt>
                <w:sdt>
                  <w:sdtPr>
                    <w:rPr>
                      <w:sz w:val="21"/>
                      <w:szCs w:val="21"/>
                    </w:rPr>
                    <w:alias w:val="企业合并及合并财务报表明细－注册地"/>
                    <w:tag w:val="_GBC_8830a6b9b2b449babcaa6668f8fd88a8"/>
                    <w:id w:val="-650677525"/>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江苏南京</w:t>
                        </w:r>
                      </w:p>
                    </w:tc>
                  </w:sdtContent>
                </w:sdt>
                <w:sdt>
                  <w:sdtPr>
                    <w:rPr>
                      <w:sz w:val="21"/>
                      <w:szCs w:val="21"/>
                    </w:rPr>
                    <w:alias w:val="企业合并及合并财务报表明细－业务性质"/>
                    <w:tag w:val="_GBC_66cd68062d3f4d66bf1a834bace109a7"/>
                    <w:id w:val="-134111554"/>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技术检测</w:t>
                        </w:r>
                      </w:p>
                    </w:tc>
                  </w:sdtContent>
                </w:sdt>
                <w:sdt>
                  <w:sdtPr>
                    <w:rPr>
                      <w:sz w:val="21"/>
                      <w:szCs w:val="21"/>
                    </w:rPr>
                    <w:alias w:val="企业合并及合并财务报表明细－直接持股比例"/>
                    <w:tag w:val="_GBC_181e436e62c34b88ba2844c3b8684a70"/>
                    <w:id w:val="1148943172"/>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288158466"/>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1820459818"/>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其他方式</w:t>
                        </w:r>
                      </w:p>
                    </w:tc>
                  </w:sdtContent>
                </w:sdt>
              </w:tr>
            </w:sdtContent>
          </w:sdt>
          <w:sdt>
            <w:sdtPr>
              <w:rPr>
                <w:sz w:val="21"/>
                <w:szCs w:val="21"/>
              </w:rPr>
              <w:alias w:val="企业合并及合并财务报表明细"/>
              <w:tag w:val="_GBC_986bfe326d834fea9d2920637e286f21"/>
              <w:id w:val="1855224391"/>
              <w:lock w:val="sdtLocked"/>
            </w:sdtPr>
            <w:sdtContent>
              <w:tr w:rsidR="005121D0" w:rsidRPr="005121D0" w:rsidTr="005121D0">
                <w:sdt>
                  <w:sdtPr>
                    <w:rPr>
                      <w:sz w:val="21"/>
                      <w:szCs w:val="21"/>
                    </w:rPr>
                    <w:alias w:val="企业合并及合并财务报表明细－单位名称"/>
                    <w:tag w:val="_GBC_3cdcd67c37274049ad9196a53384ed2d"/>
                    <w:id w:val="106931138"/>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德国HAZEMAG公司</w:t>
                        </w:r>
                      </w:p>
                    </w:tc>
                  </w:sdtContent>
                </w:sdt>
                <w:sdt>
                  <w:sdtPr>
                    <w:rPr>
                      <w:sz w:val="21"/>
                      <w:szCs w:val="21"/>
                    </w:rPr>
                    <w:alias w:val="企业合并及合并财务报表明细－主要经营地"/>
                    <w:tag w:val="_GBC_8a77a8471b3246608e70115994bf107d"/>
                    <w:id w:val="-1480536856"/>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德国</w:t>
                        </w:r>
                      </w:p>
                    </w:tc>
                  </w:sdtContent>
                </w:sdt>
                <w:sdt>
                  <w:sdtPr>
                    <w:rPr>
                      <w:sz w:val="21"/>
                      <w:szCs w:val="21"/>
                    </w:rPr>
                    <w:alias w:val="企业合并及合并财务报表明细－注册地"/>
                    <w:tag w:val="_GBC_8830a6b9b2b449babcaa6668f8fd88a8"/>
                    <w:id w:val="895172110"/>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德国</w:t>
                        </w:r>
                      </w:p>
                    </w:tc>
                  </w:sdtContent>
                </w:sdt>
                <w:sdt>
                  <w:sdtPr>
                    <w:rPr>
                      <w:sz w:val="21"/>
                      <w:szCs w:val="21"/>
                    </w:rPr>
                    <w:alias w:val="企业合并及合并财务报表明细－业务性质"/>
                    <w:tag w:val="_GBC_66cd68062d3f4d66bf1a834bace109a7"/>
                    <w:id w:val="50117892"/>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装备制造</w:t>
                        </w:r>
                      </w:p>
                    </w:tc>
                  </w:sdtContent>
                </w:sdt>
                <w:sdt>
                  <w:sdtPr>
                    <w:rPr>
                      <w:sz w:val="21"/>
                      <w:szCs w:val="21"/>
                    </w:rPr>
                    <w:alias w:val="企业合并及合并财务报表明细－直接持股比例"/>
                    <w:tag w:val="_GBC_181e436e62c34b88ba2844c3b8684a70"/>
                    <w:id w:val="-1155760297"/>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59.09</w:t>
                        </w:r>
                      </w:p>
                    </w:tc>
                  </w:sdtContent>
                </w:sdt>
                <w:sdt>
                  <w:sdtPr>
                    <w:rPr>
                      <w:sz w:val="21"/>
                      <w:szCs w:val="21"/>
                    </w:rPr>
                    <w:alias w:val="企业合并及合并财务报表明细－间接持股比例"/>
                    <w:tag w:val="_GBC_209ebbd586724df5983e017cc514344f"/>
                    <w:id w:val="-1992548951"/>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522678401"/>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非同</w:t>
                        </w:r>
                        <w:proofErr w:type="gramStart"/>
                        <w:r w:rsidRPr="005121D0">
                          <w:rPr>
                            <w:sz w:val="21"/>
                            <w:szCs w:val="21"/>
                          </w:rPr>
                          <w:t>一控制</w:t>
                        </w:r>
                        <w:proofErr w:type="gramEnd"/>
                        <w:r w:rsidRPr="005121D0">
                          <w:rPr>
                            <w:sz w:val="21"/>
                            <w:szCs w:val="21"/>
                          </w:rPr>
                          <w:t>下企业合并取得</w:t>
                        </w:r>
                      </w:p>
                    </w:tc>
                  </w:sdtContent>
                </w:sdt>
              </w:tr>
            </w:sdtContent>
          </w:sdt>
          <w:sdt>
            <w:sdtPr>
              <w:rPr>
                <w:sz w:val="21"/>
                <w:szCs w:val="21"/>
              </w:rPr>
              <w:alias w:val="企业合并及合并财务报表明细"/>
              <w:tag w:val="_GBC_986bfe326d834fea9d2920637e286f21"/>
              <w:id w:val="610409516"/>
              <w:lock w:val="sdtLocked"/>
            </w:sdtPr>
            <w:sdtContent>
              <w:tr w:rsidR="005121D0" w:rsidRPr="005121D0" w:rsidTr="005121D0">
                <w:sdt>
                  <w:sdtPr>
                    <w:rPr>
                      <w:sz w:val="21"/>
                      <w:szCs w:val="21"/>
                    </w:rPr>
                    <w:alias w:val="企业合并及合并财务报表明细－单位名称"/>
                    <w:tag w:val="_GBC_3cdcd67c37274049ad9196a53384ed2d"/>
                    <w:id w:val="1664045389"/>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中</w:t>
                        </w:r>
                        <w:proofErr w:type="gramStart"/>
                        <w:r w:rsidRPr="005121D0">
                          <w:rPr>
                            <w:sz w:val="21"/>
                            <w:szCs w:val="21"/>
                          </w:rPr>
                          <w:t>材海外</w:t>
                        </w:r>
                        <w:proofErr w:type="gramEnd"/>
                        <w:r w:rsidRPr="005121D0">
                          <w:rPr>
                            <w:sz w:val="21"/>
                            <w:szCs w:val="21"/>
                          </w:rPr>
                          <w:t>工程（北京）有限公司</w:t>
                        </w:r>
                      </w:p>
                    </w:tc>
                  </w:sdtContent>
                </w:sdt>
                <w:sdt>
                  <w:sdtPr>
                    <w:rPr>
                      <w:sz w:val="21"/>
                      <w:szCs w:val="21"/>
                    </w:rPr>
                    <w:alias w:val="企业合并及合并财务报表明细－主要经营地"/>
                    <w:tag w:val="_GBC_8a77a8471b3246608e70115994bf107d"/>
                    <w:id w:val="1469012576"/>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w:t>
                        </w:r>
                      </w:p>
                    </w:tc>
                  </w:sdtContent>
                </w:sdt>
                <w:sdt>
                  <w:sdtPr>
                    <w:rPr>
                      <w:sz w:val="21"/>
                      <w:szCs w:val="21"/>
                    </w:rPr>
                    <w:alias w:val="企业合并及合并财务报表明细－注册地"/>
                    <w:tag w:val="_GBC_8830a6b9b2b449babcaa6668f8fd88a8"/>
                    <w:id w:val="2108225189"/>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北京</w:t>
                        </w:r>
                      </w:p>
                    </w:tc>
                  </w:sdtContent>
                </w:sdt>
                <w:sdt>
                  <w:sdtPr>
                    <w:rPr>
                      <w:sz w:val="21"/>
                      <w:szCs w:val="21"/>
                    </w:rPr>
                    <w:alias w:val="企业合并及合并财务报表明细－业务性质"/>
                    <w:tag w:val="_GBC_66cd68062d3f4d66bf1a834bace109a7"/>
                    <w:id w:val="1952812982"/>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工程承包</w:t>
                        </w:r>
                      </w:p>
                    </w:tc>
                  </w:sdtContent>
                </w:sdt>
                <w:sdt>
                  <w:sdtPr>
                    <w:rPr>
                      <w:sz w:val="21"/>
                      <w:szCs w:val="21"/>
                    </w:rPr>
                    <w:alias w:val="企业合并及合并财务报表明细－直接持股比例"/>
                    <w:tag w:val="_GBC_181e436e62c34b88ba2844c3b8684a70"/>
                    <w:id w:val="-1911768881"/>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1266809123"/>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421156376"/>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新设</w:t>
                        </w:r>
                      </w:p>
                    </w:tc>
                  </w:sdtContent>
                </w:sdt>
              </w:tr>
            </w:sdtContent>
          </w:sdt>
          <w:sdt>
            <w:sdtPr>
              <w:rPr>
                <w:sz w:val="21"/>
                <w:szCs w:val="21"/>
              </w:rPr>
              <w:alias w:val="企业合并及合并财务报表明细"/>
              <w:tag w:val="_GBC_986bfe326d834fea9d2920637e286f21"/>
              <w:id w:val="-177118554"/>
              <w:lock w:val="sdtLocked"/>
            </w:sdtPr>
            <w:sdtContent>
              <w:tr w:rsidR="005121D0" w:rsidRPr="005121D0" w:rsidTr="005121D0">
                <w:sdt>
                  <w:sdtPr>
                    <w:rPr>
                      <w:sz w:val="21"/>
                      <w:szCs w:val="21"/>
                    </w:rPr>
                    <w:alias w:val="企业合并及合并财务报表明细－单位名称"/>
                    <w:tag w:val="_GBC_3cdcd67c37274049ad9196a53384ed2d"/>
                    <w:id w:val="364947532"/>
                    <w:lock w:val="sdtLocked"/>
                  </w:sdtPr>
                  <w:sdtContent>
                    <w:tc>
                      <w:tcPr>
                        <w:tcW w:w="1669"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安徽节源环保科技有限公司</w:t>
                        </w:r>
                      </w:p>
                    </w:tc>
                  </w:sdtContent>
                </w:sdt>
                <w:sdt>
                  <w:sdtPr>
                    <w:rPr>
                      <w:sz w:val="21"/>
                      <w:szCs w:val="21"/>
                    </w:rPr>
                    <w:alias w:val="企业合并及合并财务报表明细－主要经营地"/>
                    <w:tag w:val="_GBC_8a77a8471b3246608e70115994bf107d"/>
                    <w:id w:val="-962882537"/>
                    <w:lock w:val="sdtLocked"/>
                  </w:sdtPr>
                  <w:sdtContent>
                    <w:tc>
                      <w:tcPr>
                        <w:tcW w:w="594"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安徽</w:t>
                        </w:r>
                      </w:p>
                    </w:tc>
                  </w:sdtContent>
                </w:sdt>
                <w:sdt>
                  <w:sdtPr>
                    <w:rPr>
                      <w:sz w:val="21"/>
                      <w:szCs w:val="21"/>
                    </w:rPr>
                    <w:alias w:val="企业合并及合并财务报表明细－注册地"/>
                    <w:tag w:val="_GBC_8830a6b9b2b449babcaa6668f8fd88a8"/>
                    <w:id w:val="-1809392066"/>
                    <w:lock w:val="sdtLocked"/>
                  </w:sdtPr>
                  <w:sdtContent>
                    <w:tc>
                      <w:tcPr>
                        <w:tcW w:w="668"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安徽</w:t>
                        </w:r>
                      </w:p>
                    </w:tc>
                  </w:sdtContent>
                </w:sdt>
                <w:sdt>
                  <w:sdtPr>
                    <w:rPr>
                      <w:sz w:val="21"/>
                      <w:szCs w:val="21"/>
                    </w:rPr>
                    <w:alias w:val="企业合并及合并财务报表明细－业务性质"/>
                    <w:tag w:val="_GBC_66cd68062d3f4d66bf1a834bace109a7"/>
                    <w:id w:val="1209610766"/>
                    <w:lock w:val="sdtLocked"/>
                  </w:sdtPr>
                  <w:sdtContent>
                    <w:tc>
                      <w:tcPr>
                        <w:tcW w:w="72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节能环保</w:t>
                        </w:r>
                      </w:p>
                    </w:tc>
                  </w:sdtContent>
                </w:sdt>
                <w:sdt>
                  <w:sdtPr>
                    <w:rPr>
                      <w:sz w:val="21"/>
                      <w:szCs w:val="21"/>
                    </w:rPr>
                    <w:alias w:val="企业合并及合并财务报表明细－直接持股比例"/>
                    <w:tag w:val="_GBC_181e436e62c34b88ba2844c3b8684a70"/>
                    <w:id w:val="-1950306187"/>
                    <w:lock w:val="sdtLocked"/>
                  </w:sdtPr>
                  <w:sdtContent>
                    <w:tc>
                      <w:tcPr>
                        <w:tcW w:w="46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100</w:t>
                        </w:r>
                      </w:p>
                    </w:tc>
                  </w:sdtContent>
                </w:sdt>
                <w:sdt>
                  <w:sdtPr>
                    <w:rPr>
                      <w:sz w:val="21"/>
                      <w:szCs w:val="21"/>
                    </w:rPr>
                    <w:alias w:val="企业合并及合并财务报表明细－间接持股比例"/>
                    <w:tag w:val="_GBC_209ebbd586724df5983e017cc514344f"/>
                    <w:id w:val="-635650528"/>
                    <w:lock w:val="sdtLocked"/>
                  </w:sdtPr>
                  <w:sdtContent>
                    <w:tc>
                      <w:tcPr>
                        <w:tcW w:w="270"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企业合并及合并财务报表明细－取得方式"/>
                    <w:tag w:val="_GBC_e214440b23e04cb09f1d3c16109a2005"/>
                    <w:id w:val="742909213"/>
                    <w:lock w:val="sdtLocked"/>
                  </w:sdtPr>
                  <w:sdtContent>
                    <w:tc>
                      <w:tcPr>
                        <w:tcW w:w="616"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非同</w:t>
                        </w:r>
                        <w:proofErr w:type="gramStart"/>
                        <w:r w:rsidRPr="005121D0">
                          <w:rPr>
                            <w:sz w:val="21"/>
                            <w:szCs w:val="21"/>
                          </w:rPr>
                          <w:t>一控制</w:t>
                        </w:r>
                        <w:proofErr w:type="gramEnd"/>
                        <w:r w:rsidRPr="005121D0">
                          <w:rPr>
                            <w:sz w:val="21"/>
                            <w:szCs w:val="21"/>
                          </w:rPr>
                          <w:t>下企业合并取得</w:t>
                        </w:r>
                      </w:p>
                    </w:tc>
                  </w:sdtContent>
                </w:sdt>
              </w:tr>
            </w:sdtContent>
          </w:sdt>
        </w:tbl>
        <w:p w:rsidR="00882C6F" w:rsidRPr="005121D0" w:rsidRDefault="00AA3B3F">
          <w:pPr>
            <w:rPr>
              <w:sz w:val="21"/>
              <w:szCs w:val="21"/>
            </w:rPr>
          </w:pPr>
        </w:p>
      </w:sdtContent>
    </w:sdt>
    <w:sdt>
      <w:sdtPr>
        <w:rPr>
          <w:rFonts w:ascii="宋体" w:hAnsi="宋体" w:cs="Arial" w:hint="eastAsia"/>
          <w:b w:val="0"/>
          <w:bCs w:val="0"/>
          <w:kern w:val="0"/>
          <w:sz w:val="24"/>
          <w:szCs w:val="21"/>
        </w:rPr>
        <w:alias w:val="模块:重要的非全资子公司"/>
        <w:tag w:val="_GBC_a2ec6e05ebd34d2fa14b1ba6b3ba8eb1"/>
        <w:id w:val="-1475902983"/>
        <w:lock w:val="sdtLocked"/>
        <w:placeholder>
          <w:docPart w:val="GBC22222222222222222222222222222"/>
        </w:placeholder>
      </w:sdtPr>
      <w:sdtEndPr>
        <w:rPr>
          <w:rFonts w:hint="default"/>
        </w:rPr>
      </w:sdtEndPr>
      <w:sdtContent>
        <w:p w:rsidR="00882C6F" w:rsidRPr="005121D0" w:rsidRDefault="00096EAC" w:rsidP="00096EAC">
          <w:pPr>
            <w:pStyle w:val="4"/>
            <w:numPr>
              <w:ilvl w:val="3"/>
              <w:numId w:val="83"/>
            </w:numPr>
            <w:tabs>
              <w:tab w:val="left" w:pos="644"/>
            </w:tabs>
            <w:rPr>
              <w:rFonts w:ascii="宋体" w:hAnsi="宋体" w:cs="Arial"/>
              <w:szCs w:val="21"/>
            </w:rPr>
          </w:pPr>
          <w:r w:rsidRPr="005121D0">
            <w:rPr>
              <w:rFonts w:ascii="宋体" w:hAnsi="宋体" w:cs="Arial" w:hint="eastAsia"/>
              <w:szCs w:val="21"/>
            </w:rPr>
            <w:t>重要的非全资子公司</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重要的非全资子公司"/>
              <w:tag w:val="_GBC_e5936e9952394755bacf71d437afcd44"/>
              <w:id w:val="-196409967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重要的非全资子公司"/>
              <w:tag w:val="_GBC_5ffac6aa0e464031b94de604fccc76c7"/>
              <w:id w:val="-6656994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469"/>
            <w:gridCol w:w="2347"/>
            <w:gridCol w:w="2975"/>
            <w:gridCol w:w="3402"/>
            <w:gridCol w:w="2670"/>
          </w:tblGrid>
          <w:tr w:rsidR="00882C6F" w:rsidRPr="005121D0" w:rsidTr="005121D0">
            <w:trPr>
              <w:trHeight w:val="241"/>
            </w:trPr>
            <w:tc>
              <w:tcPr>
                <w:tcW w:w="890" w:type="pct"/>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子公司名称</w:t>
                </w:r>
              </w:p>
            </w:tc>
            <w:tc>
              <w:tcPr>
                <w:tcW w:w="846"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5121D0">
                <w:pPr>
                  <w:jc w:val="center"/>
                  <w:rPr>
                    <w:rFonts w:cs="Arial"/>
                    <w:bCs/>
                    <w:sz w:val="21"/>
                    <w:szCs w:val="21"/>
                    <w:lang w:val="en-GB"/>
                  </w:rPr>
                </w:pPr>
                <w:r w:rsidRPr="005121D0">
                  <w:rPr>
                    <w:rFonts w:cs="Arial" w:hint="eastAsia"/>
                    <w:bCs/>
                    <w:sz w:val="21"/>
                    <w:szCs w:val="21"/>
                    <w:lang w:val="en-GB"/>
                  </w:rPr>
                  <w:t>少数股东持股比例</w:t>
                </w:r>
              </w:p>
            </w:tc>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bCs/>
                    <w:sz w:val="21"/>
                    <w:szCs w:val="21"/>
                    <w:lang w:val="en-GB"/>
                  </w:rPr>
                  <w:t>本期归属于少数股东的损益</w:t>
                </w:r>
              </w:p>
            </w:tc>
            <w:tc>
              <w:tcPr>
                <w:tcW w:w="1227"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bCs/>
                    <w:sz w:val="21"/>
                    <w:szCs w:val="21"/>
                    <w:lang w:val="en-GB"/>
                  </w:rPr>
                  <w:t>本期向少数股东宣告分派的股利</w:t>
                </w:r>
              </w:p>
            </w:tc>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rsidR="00882C6F" w:rsidRPr="005121D0" w:rsidRDefault="00096EAC" w:rsidP="00882C6F">
                <w:pPr>
                  <w:ind w:right="-16"/>
                  <w:jc w:val="center"/>
                  <w:rPr>
                    <w:rFonts w:cs="Arial"/>
                    <w:bCs/>
                    <w:sz w:val="21"/>
                    <w:szCs w:val="21"/>
                  </w:rPr>
                </w:pPr>
                <w:r w:rsidRPr="005121D0">
                  <w:rPr>
                    <w:rFonts w:cs="Arial" w:hint="eastAsia"/>
                    <w:bCs/>
                    <w:sz w:val="21"/>
                    <w:szCs w:val="21"/>
                    <w:lang w:val="en-GB"/>
                  </w:rPr>
                  <w:t>期末少数股东权益余额</w:t>
                </w:r>
              </w:p>
            </w:tc>
          </w:tr>
          <w:sdt>
            <w:sdtPr>
              <w:rPr>
                <w:sz w:val="21"/>
                <w:szCs w:val="21"/>
              </w:rPr>
              <w:alias w:val="重要的非全资子公司明细"/>
              <w:tag w:val="_GBC_786318b12f804986888adc0492796ebd"/>
              <w:id w:val="-904071005"/>
              <w:lock w:val="sdtLocked"/>
            </w:sdtPr>
            <w:sdtContent>
              <w:tr w:rsidR="00882C6F" w:rsidRPr="005121D0" w:rsidTr="005121D0">
                <w:sdt>
                  <w:sdtPr>
                    <w:rPr>
                      <w:sz w:val="21"/>
                      <w:szCs w:val="21"/>
                    </w:rPr>
                    <w:alias w:val="重要的非全资子公司明细-子公司名称"/>
                    <w:tag w:val="_GBC_e769c1abb7b64c4d95b5a9c34c583c61"/>
                    <w:id w:val="1610387503"/>
                    <w:lock w:val="sdtLocked"/>
                  </w:sdtPr>
                  <w:sdtContent>
                    <w:tc>
                      <w:tcPr>
                        <w:tcW w:w="890"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天津天安机电设备安装工程有限公司</w:t>
                        </w:r>
                      </w:p>
                    </w:tc>
                  </w:sdtContent>
                </w:sdt>
                <w:sdt>
                  <w:sdtPr>
                    <w:rPr>
                      <w:sz w:val="21"/>
                      <w:szCs w:val="21"/>
                    </w:rPr>
                    <w:alias w:val="重要的非全资子公司明细-少数股东的持股比例"/>
                    <w:tag w:val="_GBC_3a47d0653eb74c8c9194e31dd10ed288"/>
                    <w:id w:val="-1393499201"/>
                    <w:lock w:val="sdtLocked"/>
                  </w:sdtPr>
                  <w:sdtContent>
                    <w:tc>
                      <w:tcPr>
                        <w:tcW w:w="84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33.125</w:t>
                        </w:r>
                      </w:p>
                    </w:tc>
                  </w:sdtContent>
                </w:sdt>
                <w:sdt>
                  <w:sdtPr>
                    <w:rPr>
                      <w:sz w:val="21"/>
                      <w:szCs w:val="21"/>
                    </w:rPr>
                    <w:alias w:val="重要的非全资子公司明细-本期归属于少数股东的损益"/>
                    <w:tag w:val="_GBC_e30ccb11f137488c9ac9c44fe698bf84"/>
                    <w:id w:val="-2080515127"/>
                    <w:lock w:val="sdtLocked"/>
                  </w:sdtPr>
                  <w:sdtContent>
                    <w:tc>
                      <w:tcPr>
                        <w:tcW w:w="107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478,087.08</w:t>
                        </w:r>
                      </w:p>
                    </w:tc>
                  </w:sdtContent>
                </w:sdt>
                <w:sdt>
                  <w:sdtPr>
                    <w:rPr>
                      <w:sz w:val="21"/>
                      <w:szCs w:val="21"/>
                    </w:rPr>
                    <w:alias w:val="重要的非全资子公司明细-本期向少数股东支付的股利"/>
                    <w:tag w:val="_GBC_54522ee229cd49f3a36fb60314c21ac1"/>
                    <w:id w:val="581492571"/>
                    <w:lock w:val="sdtLocked"/>
                  </w:sdtPr>
                  <w:sdtContent>
                    <w:tc>
                      <w:tcPr>
                        <w:tcW w:w="1227"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1,094,008.34</w:t>
                        </w:r>
                      </w:p>
                    </w:tc>
                  </w:sdtContent>
                </w:sdt>
                <w:sdt>
                  <w:sdtPr>
                    <w:rPr>
                      <w:sz w:val="21"/>
                      <w:szCs w:val="21"/>
                    </w:rPr>
                    <w:alias w:val="重要的非全资子公司明细-期末少数股东权益余额"/>
                    <w:tag w:val="_GBC_5ba0fc1037a14bec9cc2892b1e4587b6"/>
                    <w:id w:val="349993686"/>
                    <w:lock w:val="sdtLocked"/>
                  </w:sdtPr>
                  <w:sdtContent>
                    <w:tc>
                      <w:tcPr>
                        <w:tcW w:w="963"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17,717,526.99</w:t>
                        </w:r>
                      </w:p>
                    </w:tc>
                  </w:sdtContent>
                </w:sdt>
              </w:tr>
            </w:sdtContent>
          </w:sdt>
          <w:sdt>
            <w:sdtPr>
              <w:rPr>
                <w:sz w:val="21"/>
                <w:szCs w:val="21"/>
              </w:rPr>
              <w:alias w:val="重要的非全资子公司明细"/>
              <w:tag w:val="_GBC_786318b12f804986888adc0492796ebd"/>
              <w:id w:val="-9219106"/>
              <w:lock w:val="sdtLocked"/>
            </w:sdtPr>
            <w:sdtContent>
              <w:tr w:rsidR="00882C6F" w:rsidRPr="005121D0" w:rsidTr="005121D0">
                <w:sdt>
                  <w:sdtPr>
                    <w:rPr>
                      <w:sz w:val="21"/>
                      <w:szCs w:val="21"/>
                    </w:rPr>
                    <w:alias w:val="重要的非全资子公司明细-子公司名称"/>
                    <w:tag w:val="_GBC_e769c1abb7b64c4d95b5a9c34c583c61"/>
                    <w:id w:val="-514155288"/>
                    <w:lock w:val="sdtLocked"/>
                  </w:sdtPr>
                  <w:sdtContent>
                    <w:tc>
                      <w:tcPr>
                        <w:tcW w:w="890"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能源和基建有限公司</w:t>
                        </w:r>
                      </w:p>
                    </w:tc>
                  </w:sdtContent>
                </w:sdt>
                <w:sdt>
                  <w:sdtPr>
                    <w:rPr>
                      <w:sz w:val="21"/>
                      <w:szCs w:val="21"/>
                    </w:rPr>
                    <w:alias w:val="重要的非全资子公司明细-少数股东的持股比例"/>
                    <w:tag w:val="_GBC_3a47d0653eb74c8c9194e31dd10ed288"/>
                    <w:id w:val="-905149386"/>
                    <w:lock w:val="sdtLocked"/>
                  </w:sdtPr>
                  <w:sdtContent>
                    <w:tc>
                      <w:tcPr>
                        <w:tcW w:w="84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49</w:t>
                        </w:r>
                      </w:p>
                    </w:tc>
                  </w:sdtContent>
                </w:sdt>
                <w:sdt>
                  <w:sdtPr>
                    <w:rPr>
                      <w:sz w:val="21"/>
                      <w:szCs w:val="21"/>
                    </w:rPr>
                    <w:alias w:val="重要的非全资子公司明细-本期归属于少数股东的损益"/>
                    <w:tag w:val="_GBC_e30ccb11f137488c9ac9c44fe698bf84"/>
                    <w:id w:val="2042160856"/>
                    <w:lock w:val="sdtLocked"/>
                  </w:sdtPr>
                  <w:sdtContent>
                    <w:tc>
                      <w:tcPr>
                        <w:tcW w:w="107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9,722,787.14</w:t>
                        </w:r>
                      </w:p>
                    </w:tc>
                  </w:sdtContent>
                </w:sdt>
                <w:sdt>
                  <w:sdtPr>
                    <w:rPr>
                      <w:sz w:val="21"/>
                      <w:szCs w:val="21"/>
                    </w:rPr>
                    <w:alias w:val="重要的非全资子公司明细-本期向少数股东支付的股利"/>
                    <w:tag w:val="_GBC_54522ee229cd49f3a36fb60314c21ac1"/>
                    <w:id w:val="1234355307"/>
                    <w:lock w:val="sdtLocked"/>
                  </w:sdtPr>
                  <w:sdtContent>
                    <w:tc>
                      <w:tcPr>
                        <w:tcW w:w="1227"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重要的非全资子公司明细-期末少数股东权益余额"/>
                    <w:tag w:val="_GBC_5ba0fc1037a14bec9cc2892b1e4587b6"/>
                    <w:id w:val="-1672952729"/>
                    <w:lock w:val="sdtLocked"/>
                  </w:sdtPr>
                  <w:sdtContent>
                    <w:tc>
                      <w:tcPr>
                        <w:tcW w:w="963"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28,598,881.92</w:t>
                        </w:r>
                      </w:p>
                    </w:tc>
                  </w:sdtContent>
                </w:sdt>
              </w:tr>
            </w:sdtContent>
          </w:sdt>
          <w:sdt>
            <w:sdtPr>
              <w:rPr>
                <w:sz w:val="21"/>
                <w:szCs w:val="21"/>
              </w:rPr>
              <w:alias w:val="重要的非全资子公司明细"/>
              <w:tag w:val="_GBC_786318b12f804986888adc0492796ebd"/>
              <w:id w:val="-179052297"/>
              <w:lock w:val="sdtLocked"/>
            </w:sdtPr>
            <w:sdtContent>
              <w:tr w:rsidR="00882C6F" w:rsidRPr="005121D0" w:rsidTr="005121D0">
                <w:sdt>
                  <w:sdtPr>
                    <w:rPr>
                      <w:sz w:val="21"/>
                      <w:szCs w:val="21"/>
                    </w:rPr>
                    <w:alias w:val="重要的非全资子公司明细-子公司名称"/>
                    <w:tag w:val="_GBC_e769c1abb7b64c4d95b5a9c34c583c61"/>
                    <w:id w:val="-1113208120"/>
                    <w:lock w:val="sdtLocked"/>
                  </w:sdtPr>
                  <w:sdtContent>
                    <w:tc>
                      <w:tcPr>
                        <w:tcW w:w="890"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印度LNVT私人有限公司</w:t>
                        </w:r>
                      </w:p>
                    </w:tc>
                  </w:sdtContent>
                </w:sdt>
                <w:sdt>
                  <w:sdtPr>
                    <w:rPr>
                      <w:sz w:val="21"/>
                      <w:szCs w:val="21"/>
                    </w:rPr>
                    <w:alias w:val="重要的非全资子公司明细-少数股东的持股比例"/>
                    <w:tag w:val="_GBC_3a47d0653eb74c8c9194e31dd10ed288"/>
                    <w:id w:val="-801073233"/>
                    <w:lock w:val="sdtLocked"/>
                  </w:sdtPr>
                  <w:sdtContent>
                    <w:tc>
                      <w:tcPr>
                        <w:tcW w:w="84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32</w:t>
                        </w:r>
                      </w:p>
                    </w:tc>
                  </w:sdtContent>
                </w:sdt>
                <w:sdt>
                  <w:sdtPr>
                    <w:rPr>
                      <w:sz w:val="21"/>
                      <w:szCs w:val="21"/>
                    </w:rPr>
                    <w:alias w:val="重要的非全资子公司明细-本期归属于少数股东的损益"/>
                    <w:tag w:val="_GBC_e30ccb11f137488c9ac9c44fe698bf84"/>
                    <w:id w:val="1750547355"/>
                    <w:lock w:val="sdtLocked"/>
                  </w:sdtPr>
                  <w:sdtContent>
                    <w:tc>
                      <w:tcPr>
                        <w:tcW w:w="107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-745,058.65</w:t>
                        </w:r>
                      </w:p>
                    </w:tc>
                  </w:sdtContent>
                </w:sdt>
                <w:sdt>
                  <w:sdtPr>
                    <w:rPr>
                      <w:sz w:val="21"/>
                      <w:szCs w:val="21"/>
                    </w:rPr>
                    <w:alias w:val="重要的非全资子公司明细-本期向少数股东支付的股利"/>
                    <w:tag w:val="_GBC_54522ee229cd49f3a36fb60314c21ac1"/>
                    <w:id w:val="-107734267"/>
                    <w:lock w:val="sdtLocked"/>
                  </w:sdtPr>
                  <w:sdtContent>
                    <w:tc>
                      <w:tcPr>
                        <w:tcW w:w="1227"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重要的非全资子公司明细-期末少数股东权益余额"/>
                    <w:tag w:val="_GBC_5ba0fc1037a14bec9cc2892b1e4587b6"/>
                    <w:id w:val="-793820804"/>
                    <w:lock w:val="sdtLocked"/>
                  </w:sdtPr>
                  <w:sdtContent>
                    <w:tc>
                      <w:tcPr>
                        <w:tcW w:w="963"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41,412,363.51</w:t>
                        </w:r>
                      </w:p>
                    </w:tc>
                  </w:sdtContent>
                </w:sdt>
              </w:tr>
            </w:sdtContent>
          </w:sdt>
          <w:sdt>
            <w:sdtPr>
              <w:rPr>
                <w:sz w:val="21"/>
                <w:szCs w:val="21"/>
              </w:rPr>
              <w:alias w:val="重要的非全资子公司明细"/>
              <w:tag w:val="_GBC_786318b12f804986888adc0492796ebd"/>
              <w:id w:val="1548334940"/>
              <w:lock w:val="sdtLocked"/>
            </w:sdtPr>
            <w:sdtContent>
              <w:tr w:rsidR="00882C6F" w:rsidRPr="005121D0" w:rsidTr="005121D0">
                <w:sdt>
                  <w:sdtPr>
                    <w:rPr>
                      <w:sz w:val="21"/>
                      <w:szCs w:val="21"/>
                    </w:rPr>
                    <w:alias w:val="重要的非全资子公司明细-子公司名称"/>
                    <w:tag w:val="_GBC_e769c1abb7b64c4d95b5a9c34c583c61"/>
                    <w:id w:val="-846482102"/>
                    <w:lock w:val="sdtLocked"/>
                  </w:sdtPr>
                  <w:sdtContent>
                    <w:tc>
                      <w:tcPr>
                        <w:tcW w:w="890"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德国HAZEMAG公司</w:t>
                        </w:r>
                      </w:p>
                    </w:tc>
                  </w:sdtContent>
                </w:sdt>
                <w:sdt>
                  <w:sdtPr>
                    <w:rPr>
                      <w:sz w:val="21"/>
                      <w:szCs w:val="21"/>
                    </w:rPr>
                    <w:alias w:val="重要的非全资子公司明细-少数股东的持股比例"/>
                    <w:tag w:val="_GBC_3a47d0653eb74c8c9194e31dd10ed288"/>
                    <w:id w:val="1048491794"/>
                    <w:lock w:val="sdtLocked"/>
                  </w:sdtPr>
                  <w:sdtContent>
                    <w:tc>
                      <w:tcPr>
                        <w:tcW w:w="84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40.91</w:t>
                        </w:r>
                      </w:p>
                    </w:tc>
                  </w:sdtContent>
                </w:sdt>
                <w:sdt>
                  <w:sdtPr>
                    <w:rPr>
                      <w:sz w:val="21"/>
                      <w:szCs w:val="21"/>
                    </w:rPr>
                    <w:alias w:val="重要的非全资子公司明细-本期归属于少数股东的损益"/>
                    <w:tag w:val="_GBC_e30ccb11f137488c9ac9c44fe698bf84"/>
                    <w:id w:val="-2023308887"/>
                    <w:lock w:val="sdtLocked"/>
                  </w:sdtPr>
                  <w:sdtContent>
                    <w:tc>
                      <w:tcPr>
                        <w:tcW w:w="107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-6,539,917.81</w:t>
                        </w:r>
                      </w:p>
                    </w:tc>
                  </w:sdtContent>
                </w:sdt>
                <w:sdt>
                  <w:sdtPr>
                    <w:rPr>
                      <w:sz w:val="21"/>
                      <w:szCs w:val="21"/>
                    </w:rPr>
                    <w:alias w:val="重要的非全资子公司明细-本期向少数股东支付的股利"/>
                    <w:tag w:val="_GBC_54522ee229cd49f3a36fb60314c21ac1"/>
                    <w:id w:val="-396439190"/>
                    <w:lock w:val="sdtLocked"/>
                  </w:sdtPr>
                  <w:sdtContent>
                    <w:tc>
                      <w:tcPr>
                        <w:tcW w:w="1227"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重要的非全资子公司明细-期末少数股东权益余额"/>
                    <w:tag w:val="_GBC_5ba0fc1037a14bec9cc2892b1e4587b6"/>
                    <w:id w:val="908116630"/>
                    <w:lock w:val="sdtLocked"/>
                  </w:sdtPr>
                  <w:sdtContent>
                    <w:tc>
                      <w:tcPr>
                        <w:tcW w:w="963"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21"/>
                            <w:szCs w:val="21"/>
                          </w:rPr>
                        </w:pPr>
                        <w:r w:rsidRPr="005121D0">
                          <w:rPr>
                            <w:sz w:val="21"/>
                            <w:szCs w:val="21"/>
                          </w:rPr>
                          <w:t>213,086,906.12</w:t>
                        </w:r>
                      </w:p>
                    </w:tc>
                  </w:sdtContent>
                </w:sdt>
              </w:tr>
            </w:sdtContent>
          </w:sdt>
        </w:tbl>
        <w:p w:rsidR="00882C6F" w:rsidRDefault="00AA3B3F">
          <w:pPr>
            <w:rPr>
              <w:rFonts w:cs="Arial"/>
              <w:szCs w:val="21"/>
            </w:rPr>
          </w:pPr>
        </w:p>
      </w:sdtContent>
    </w:sdt>
    <w:p w:rsidR="00882C6F" w:rsidRDefault="00882C6F">
      <w:pPr>
        <w:rPr>
          <w:rFonts w:cs="Arial"/>
          <w:szCs w:val="21"/>
        </w:rPr>
      </w:pPr>
    </w:p>
    <w:sdt>
      <w:sdtPr>
        <w:rPr>
          <w:rFonts w:ascii="宋体" w:hAnsi="宋体" w:cs="Arial" w:hint="eastAsia"/>
          <w:b w:val="0"/>
          <w:bCs w:val="0"/>
          <w:kern w:val="0"/>
          <w:sz w:val="15"/>
          <w:szCs w:val="15"/>
        </w:rPr>
        <w:alias w:val="模块:重要非全资子公司的主要财务信息"/>
        <w:tag w:val="_GBC_501222dd8f884fabbdeaec6fe7e79709"/>
        <w:id w:val="-1780564852"/>
        <w:lock w:val="sdtLocked"/>
        <w:placeholder>
          <w:docPart w:val="GBC22222222222222222222222222222"/>
        </w:placeholder>
      </w:sdtPr>
      <w:sdtEndPr>
        <w:rPr>
          <w:rFonts w:hint="default"/>
        </w:rPr>
      </w:sdtEndPr>
      <w:sdtContent>
        <w:p w:rsidR="00882C6F" w:rsidRPr="005121D0" w:rsidRDefault="00096EAC" w:rsidP="00096EAC">
          <w:pPr>
            <w:pStyle w:val="4"/>
            <w:numPr>
              <w:ilvl w:val="3"/>
              <w:numId w:val="83"/>
            </w:numPr>
            <w:tabs>
              <w:tab w:val="left" w:pos="644"/>
            </w:tabs>
            <w:rPr>
              <w:rFonts w:ascii="宋体" w:hAnsi="宋体" w:cs="Arial"/>
              <w:sz w:val="15"/>
              <w:szCs w:val="15"/>
            </w:rPr>
          </w:pPr>
          <w:r w:rsidRPr="005121D0">
            <w:rPr>
              <w:rFonts w:ascii="宋体" w:hAnsi="宋体" w:cs="Arial" w:hint="eastAsia"/>
              <w:sz w:val="15"/>
              <w:szCs w:val="15"/>
            </w:rPr>
            <w:t>重要非全资子公司的主要财务信息</w:t>
          </w:r>
        </w:p>
        <w:p w:rsidR="00882C6F" w:rsidRPr="005121D0" w:rsidRDefault="00096EAC">
          <w:pPr>
            <w:jc w:val="right"/>
            <w:rPr>
              <w:sz w:val="15"/>
              <w:szCs w:val="15"/>
            </w:rPr>
          </w:pPr>
          <w:r w:rsidRPr="005121D0">
            <w:rPr>
              <w:rFonts w:hint="eastAsia"/>
              <w:sz w:val="15"/>
              <w:szCs w:val="15"/>
            </w:rPr>
            <w:t>单位:</w:t>
          </w:r>
          <w:sdt>
            <w:sdtPr>
              <w:rPr>
                <w:rFonts w:hint="eastAsia"/>
                <w:sz w:val="15"/>
                <w:szCs w:val="15"/>
              </w:rPr>
              <w:alias w:val="单位：财务附注：重要非全资子公司的主要财务信息"/>
              <w:tag w:val="_GBC_ba918360b15748859fb63cacad1f617d"/>
              <w:id w:val="-190582686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15"/>
                  <w:szCs w:val="15"/>
                </w:rPr>
                <w:t>元</w:t>
              </w:r>
            </w:sdtContent>
          </w:sdt>
          <w:r w:rsidRPr="005121D0">
            <w:rPr>
              <w:rFonts w:hint="eastAsia"/>
              <w:sz w:val="15"/>
              <w:szCs w:val="15"/>
            </w:rPr>
            <w:t xml:space="preserve">  币种:</w:t>
          </w:r>
          <w:sdt>
            <w:sdtPr>
              <w:rPr>
                <w:rFonts w:hint="eastAsia"/>
                <w:sz w:val="15"/>
                <w:szCs w:val="15"/>
              </w:rPr>
              <w:alias w:val="币种：财务附注：重要非全资子公司的主要财务信息"/>
              <w:tag w:val="_GBC_af5cc4f1e7a74e3d8f9c9fea25fdf05f"/>
              <w:id w:val="19356267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15"/>
                  <w:szCs w:val="15"/>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032"/>
            <w:gridCol w:w="1085"/>
            <w:gridCol w:w="874"/>
            <w:gridCol w:w="1013"/>
            <w:gridCol w:w="1096"/>
            <w:gridCol w:w="1095"/>
            <w:gridCol w:w="1098"/>
            <w:gridCol w:w="1095"/>
            <w:gridCol w:w="1095"/>
            <w:gridCol w:w="1095"/>
            <w:gridCol w:w="1095"/>
            <w:gridCol w:w="1095"/>
            <w:gridCol w:w="1095"/>
          </w:tblGrid>
          <w:tr w:rsidR="00882C6F" w:rsidRPr="005121D0" w:rsidTr="00882C6F">
            <w:trPr>
              <w:trHeight w:val="241"/>
            </w:trPr>
            <w:tc>
              <w:tcPr>
                <w:tcW w:w="372"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096EAC" w:rsidP="00882C6F">
                <w:pPr>
                  <w:ind w:right="-16"/>
                  <w:jc w:val="center"/>
                  <w:rPr>
                    <w:rFonts w:cs="Arial"/>
                    <w:bCs/>
                    <w:sz w:val="15"/>
                    <w:szCs w:val="15"/>
                  </w:rPr>
                </w:pPr>
                <w:r w:rsidRPr="005121D0">
                  <w:rPr>
                    <w:rFonts w:cs="Arial" w:hint="eastAsia"/>
                    <w:bCs/>
                    <w:sz w:val="15"/>
                    <w:szCs w:val="15"/>
                    <w:lang w:val="en-GB"/>
                  </w:rPr>
                  <w:t>子公司名称</w:t>
                </w:r>
              </w:p>
            </w:tc>
            <w:tc>
              <w:tcPr>
                <w:tcW w:w="2257" w:type="pct"/>
                <w:gridSpan w:val="6"/>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ind w:right="-16"/>
                  <w:jc w:val="center"/>
                  <w:rPr>
                    <w:rFonts w:cs="Arial"/>
                    <w:bCs/>
                    <w:sz w:val="15"/>
                    <w:szCs w:val="15"/>
                  </w:rPr>
                </w:pPr>
                <w:r w:rsidRPr="005121D0">
                  <w:rPr>
                    <w:rFonts w:cs="Arial" w:hint="eastAsia"/>
                    <w:bCs/>
                    <w:sz w:val="15"/>
                    <w:szCs w:val="15"/>
                    <w:lang w:val="en-GB"/>
                  </w:rPr>
                  <w:t>期末余额</w:t>
                </w:r>
              </w:p>
            </w:tc>
            <w:tc>
              <w:tcPr>
                <w:tcW w:w="2370" w:type="pct"/>
                <w:gridSpan w:val="6"/>
                <w:tcBorders>
                  <w:top w:val="single" w:sz="4" w:space="0" w:color="auto"/>
                  <w:left w:val="single" w:sz="6" w:space="0" w:color="auto"/>
                  <w:bottom w:val="single" w:sz="6" w:space="0" w:color="auto"/>
                  <w:right w:val="single" w:sz="4" w:space="0" w:color="auto"/>
                </w:tcBorders>
                <w:shd w:val="clear" w:color="auto" w:fill="auto"/>
                <w:vAlign w:val="center"/>
              </w:tcPr>
              <w:p w:rsidR="00882C6F" w:rsidRPr="005121D0" w:rsidRDefault="00096EAC" w:rsidP="00882C6F">
                <w:pPr>
                  <w:ind w:right="-16"/>
                  <w:jc w:val="center"/>
                  <w:rPr>
                    <w:rFonts w:cs="Arial"/>
                    <w:bCs/>
                    <w:sz w:val="15"/>
                    <w:szCs w:val="15"/>
                  </w:rPr>
                </w:pPr>
                <w:r w:rsidRPr="005121D0">
                  <w:rPr>
                    <w:rFonts w:cs="Arial" w:hint="eastAsia"/>
                    <w:bCs/>
                    <w:sz w:val="15"/>
                    <w:szCs w:val="15"/>
                    <w:lang w:val="en-GB"/>
                  </w:rPr>
                  <w:t>期初余额</w:t>
                </w:r>
              </w:p>
            </w:tc>
          </w:tr>
          <w:tr w:rsidR="00882C6F" w:rsidRPr="005121D0" w:rsidTr="00882C6F">
            <w:trPr>
              <w:trHeight w:val="241"/>
            </w:trPr>
            <w:tc>
              <w:tcPr>
                <w:tcW w:w="372" w:type="pct"/>
                <w:vMerge/>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882C6F" w:rsidP="00882C6F">
                <w:pPr>
                  <w:rPr>
                    <w:rFonts w:cs="Arial"/>
                    <w:bCs/>
                    <w:sz w:val="15"/>
                    <w:szCs w:val="15"/>
                  </w:rPr>
                </w:pPr>
              </w:p>
            </w:tc>
            <w:tc>
              <w:tcPr>
                <w:tcW w:w="39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流动资产</w:t>
                </w:r>
              </w:p>
            </w:tc>
            <w:tc>
              <w:tcPr>
                <w:tcW w:w="31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ind w:left="-40" w:right="-97"/>
                  <w:jc w:val="center"/>
                  <w:rPr>
                    <w:rFonts w:cs="Arial"/>
                    <w:sz w:val="15"/>
                    <w:szCs w:val="15"/>
                  </w:rPr>
                </w:pPr>
                <w:r w:rsidRPr="005121D0">
                  <w:rPr>
                    <w:rFonts w:cs="Arial" w:hint="eastAsia"/>
                    <w:sz w:val="15"/>
                    <w:szCs w:val="15"/>
                    <w:lang w:val="en-GB"/>
                  </w:rPr>
                  <w:t>非流动资产</w:t>
                </w:r>
              </w:p>
            </w:tc>
            <w:tc>
              <w:tcPr>
                <w:tcW w:w="36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资产合计</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流动负债</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ind w:left="-40" w:right="-97"/>
                  <w:jc w:val="center"/>
                  <w:rPr>
                    <w:rFonts w:cs="Arial"/>
                    <w:sz w:val="15"/>
                    <w:szCs w:val="15"/>
                  </w:rPr>
                </w:pPr>
                <w:r w:rsidRPr="005121D0">
                  <w:rPr>
                    <w:rFonts w:cs="Arial" w:hint="eastAsia"/>
                    <w:sz w:val="15"/>
                    <w:szCs w:val="15"/>
                    <w:lang w:val="en-GB"/>
                  </w:rPr>
                  <w:t>非流动负债</w:t>
                </w:r>
              </w:p>
            </w:tc>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负债合计</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流动资产</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ind w:left="-40" w:right="-97"/>
                  <w:jc w:val="center"/>
                  <w:rPr>
                    <w:rFonts w:cs="Arial"/>
                    <w:sz w:val="15"/>
                    <w:szCs w:val="15"/>
                  </w:rPr>
                </w:pPr>
                <w:r w:rsidRPr="005121D0">
                  <w:rPr>
                    <w:rFonts w:cs="Arial" w:hint="eastAsia"/>
                    <w:sz w:val="15"/>
                    <w:szCs w:val="15"/>
                    <w:lang w:val="en-GB"/>
                  </w:rPr>
                  <w:t>非流动资产</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资产合计</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流动负债</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ind w:left="-40" w:right="-97"/>
                  <w:jc w:val="center"/>
                  <w:rPr>
                    <w:rFonts w:cs="Arial"/>
                    <w:sz w:val="15"/>
                    <w:szCs w:val="15"/>
                  </w:rPr>
                </w:pPr>
                <w:r w:rsidRPr="005121D0">
                  <w:rPr>
                    <w:rFonts w:cs="Arial" w:hint="eastAsia"/>
                    <w:sz w:val="15"/>
                    <w:szCs w:val="15"/>
                    <w:lang w:val="en-GB"/>
                  </w:rPr>
                  <w:t>非流动负债</w:t>
                </w:r>
              </w:p>
            </w:tc>
            <w:tc>
              <w:tcPr>
                <w:tcW w:w="395" w:type="pct"/>
                <w:tcBorders>
                  <w:top w:val="single" w:sz="6" w:space="0" w:color="auto"/>
                  <w:left w:val="single" w:sz="6" w:space="0" w:color="auto"/>
                  <w:bottom w:val="single" w:sz="6" w:space="0" w:color="auto"/>
                  <w:right w:val="single" w:sz="4" w:space="0" w:color="auto"/>
                </w:tcBorders>
                <w:shd w:val="clear" w:color="auto" w:fill="auto"/>
                <w:vAlign w:val="center"/>
              </w:tcPr>
              <w:p w:rsidR="00882C6F" w:rsidRPr="005121D0" w:rsidRDefault="00096EAC" w:rsidP="00882C6F">
                <w:pPr>
                  <w:jc w:val="center"/>
                  <w:rPr>
                    <w:rFonts w:cs="Arial"/>
                    <w:sz w:val="15"/>
                    <w:szCs w:val="15"/>
                  </w:rPr>
                </w:pPr>
                <w:r w:rsidRPr="005121D0">
                  <w:rPr>
                    <w:rFonts w:cs="Arial" w:hint="eastAsia"/>
                    <w:sz w:val="15"/>
                    <w:szCs w:val="15"/>
                    <w:lang w:val="en-GB"/>
                  </w:rPr>
                  <w:t>负债合计</w:t>
                </w:r>
              </w:p>
            </w:tc>
          </w:tr>
          <w:sdt>
            <w:sdtPr>
              <w:rPr>
                <w:sz w:val="15"/>
                <w:szCs w:val="15"/>
              </w:rPr>
              <w:alias w:val="重要非全资子公司的主要财务信息明细"/>
              <w:tag w:val="_GBC_feef0d2d67a84217a9099e634bb2d3df"/>
              <w:id w:val="1695033947"/>
              <w:lock w:val="sdtLocked"/>
            </w:sdtPr>
            <w:sdtContent>
              <w:tr w:rsidR="00882C6F" w:rsidRPr="005121D0" w:rsidTr="00882C6F">
                <w:sdt>
                  <w:sdtPr>
                    <w:rPr>
                      <w:sz w:val="15"/>
                      <w:szCs w:val="15"/>
                    </w:rPr>
                    <w:alias w:val="重要非全资子公司的主要财务信息明细-子公司名称"/>
                    <w:tag w:val="_GBC_47bc477dc4754e4abd2f8c711daf4050"/>
                    <w:id w:val="883140210"/>
                    <w:lock w:val="sdtLocked"/>
                  </w:sdtPr>
                  <w:sdtContent>
                    <w:tc>
                      <w:tcPr>
                        <w:tcW w:w="372"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15"/>
                            <w:szCs w:val="15"/>
                          </w:rPr>
                        </w:pPr>
                        <w:r w:rsidRPr="005121D0">
                          <w:rPr>
                            <w:sz w:val="15"/>
                            <w:szCs w:val="15"/>
                          </w:rPr>
                          <w:t>天津天安机电设备安装工程有限公司</w:t>
                        </w:r>
                      </w:p>
                    </w:tc>
                  </w:sdtContent>
                </w:sdt>
                <w:sdt>
                  <w:sdtPr>
                    <w:rPr>
                      <w:sz w:val="15"/>
                      <w:szCs w:val="15"/>
                    </w:rPr>
                    <w:alias w:val="重要非全资子公司的主要财务信息明细-流动资产"/>
                    <w:tag w:val="_GBC_e4074d7f7cd4405e91eac5f049dca7e2"/>
                    <w:id w:val="-1037660266"/>
                    <w:lock w:val="sdtLocked"/>
                  </w:sdtPr>
                  <w:sdtContent>
                    <w:tc>
                      <w:tcPr>
                        <w:tcW w:w="39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145,606,673.91</w:t>
                        </w:r>
                      </w:p>
                    </w:tc>
                  </w:sdtContent>
                </w:sdt>
                <w:sdt>
                  <w:sdtPr>
                    <w:rPr>
                      <w:sz w:val="15"/>
                      <w:szCs w:val="15"/>
                    </w:rPr>
                    <w:alias w:val="重要非全资子公司的主要财务信息明细-非流动资产"/>
                    <w:tag w:val="_GBC_b0286703fff349229a49028f22bf3235"/>
                    <w:id w:val="-992248709"/>
                    <w:lock w:val="sdtLocked"/>
                  </w:sdtPr>
                  <w:sdtContent>
                    <w:tc>
                      <w:tcPr>
                        <w:tcW w:w="31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36,522,464.42</w:t>
                        </w:r>
                      </w:p>
                    </w:tc>
                  </w:sdtContent>
                </w:sdt>
                <w:sdt>
                  <w:sdtPr>
                    <w:rPr>
                      <w:sz w:val="15"/>
                      <w:szCs w:val="15"/>
                    </w:rPr>
                    <w:alias w:val="重要非全资子公司的主要财务信息明细-资产合计"/>
                    <w:tag w:val="_GBC_c6950c8786e648f6a0b28084bb140226"/>
                    <w:id w:val="-389959956"/>
                    <w:lock w:val="sdtLocked"/>
                  </w:sdtPr>
                  <w:sdtContent>
                    <w:tc>
                      <w:tcPr>
                        <w:tcW w:w="36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182,129,138.33</w:t>
                        </w:r>
                      </w:p>
                    </w:tc>
                  </w:sdtContent>
                </w:sdt>
                <w:sdt>
                  <w:sdtPr>
                    <w:rPr>
                      <w:sz w:val="15"/>
                      <w:szCs w:val="15"/>
                    </w:rPr>
                    <w:alias w:val="重要非全资子公司的主要财务信息明细-流动负债"/>
                    <w:tag w:val="_GBC_37ad6b3699164553bff2446458d4282a"/>
                    <w:id w:val="104005172"/>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128,642,264.37</w:t>
                        </w:r>
                      </w:p>
                    </w:tc>
                  </w:sdtContent>
                </w:sdt>
                <w:sdt>
                  <w:sdtPr>
                    <w:rPr>
                      <w:sz w:val="15"/>
                      <w:szCs w:val="15"/>
                    </w:rPr>
                    <w:alias w:val="重要非全资子公司的主要财务信息明细-非流动负债"/>
                    <w:tag w:val="_GBC_83b71020e2564d288d2d13d39e9e0d0c"/>
                    <w:id w:val="-188817877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15"/>
                            <w:szCs w:val="15"/>
                          </w:rPr>
                        </w:pPr>
                      </w:p>
                    </w:tc>
                  </w:sdtContent>
                </w:sdt>
                <w:sdt>
                  <w:sdtPr>
                    <w:rPr>
                      <w:sz w:val="15"/>
                      <w:szCs w:val="15"/>
                    </w:rPr>
                    <w:alias w:val="重要非全资子公司的主要财务信息明细-负债合计"/>
                    <w:tag w:val="_GBC_e5d006bb445942a484d0c1dffe89d6a7"/>
                    <w:id w:val="1101538534"/>
                    <w:lock w:val="sdtLocked"/>
                  </w:sdtPr>
                  <w:sdtContent>
                    <w:tc>
                      <w:tcPr>
                        <w:tcW w:w="39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128,642,264.37</w:t>
                        </w:r>
                      </w:p>
                    </w:tc>
                  </w:sdtContent>
                </w:sdt>
                <w:sdt>
                  <w:sdtPr>
                    <w:rPr>
                      <w:sz w:val="15"/>
                      <w:szCs w:val="15"/>
                    </w:rPr>
                    <w:alias w:val="重要非全资子公司的主要财务信息明细-流动资产"/>
                    <w:tag w:val="_GBC_23580993a82340578b8cb82c78e5b317"/>
                    <w:id w:val="-875927402"/>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130,301,479.82</w:t>
                        </w:r>
                      </w:p>
                    </w:tc>
                  </w:sdtContent>
                </w:sdt>
                <w:sdt>
                  <w:sdtPr>
                    <w:rPr>
                      <w:sz w:val="15"/>
                      <w:szCs w:val="15"/>
                    </w:rPr>
                    <w:alias w:val="重要非全资子公司的主要财务信息明细-非流动资产"/>
                    <w:tag w:val="_GBC_22b1682add794491a91ec4b40f917e28"/>
                    <w:id w:val="-184076396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37,110,217.30</w:t>
                        </w:r>
                      </w:p>
                    </w:tc>
                  </w:sdtContent>
                </w:sdt>
                <w:sdt>
                  <w:sdtPr>
                    <w:rPr>
                      <w:sz w:val="15"/>
                      <w:szCs w:val="15"/>
                    </w:rPr>
                    <w:alias w:val="重要非全资子公司的主要财务信息明细-资产合计"/>
                    <w:tag w:val="_GBC_3c65c46f6aab43a08b6e2e0210c10e51"/>
                    <w:id w:val="-523407131"/>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167,411,697.12</w:t>
                        </w:r>
                      </w:p>
                    </w:tc>
                  </w:sdtContent>
                </w:sdt>
                <w:sdt>
                  <w:sdtPr>
                    <w:rPr>
                      <w:sz w:val="15"/>
                      <w:szCs w:val="15"/>
                    </w:rPr>
                    <w:alias w:val="重要非全资子公司的主要财务信息明细-流动负债"/>
                    <w:tag w:val="_GBC_0309eb36a1b44a8a8f24f39c458efeb7"/>
                    <w:id w:val="1592741236"/>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112,614,223.60</w:t>
                        </w:r>
                      </w:p>
                    </w:tc>
                  </w:sdtContent>
                </w:sdt>
                <w:sdt>
                  <w:sdtPr>
                    <w:rPr>
                      <w:sz w:val="15"/>
                      <w:szCs w:val="15"/>
                    </w:rPr>
                    <w:alias w:val="重要非全资子公司的主要财务信息明细-非流动负债"/>
                    <w:tag w:val="_GBC_5b4077f405d84851b7b2f5fb51ec7892"/>
                    <w:id w:val="-162537853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15"/>
                            <w:szCs w:val="15"/>
                          </w:rPr>
                        </w:pPr>
                      </w:p>
                    </w:tc>
                  </w:sdtContent>
                </w:sdt>
                <w:sdt>
                  <w:sdtPr>
                    <w:rPr>
                      <w:sz w:val="15"/>
                      <w:szCs w:val="15"/>
                    </w:rPr>
                    <w:alias w:val="重要非全资子公司的主要财务信息明细-负债合计"/>
                    <w:tag w:val="_GBC_c8dc74c1edfb42e9b858254aac8a5c65"/>
                    <w:id w:val="738070423"/>
                    <w:lock w:val="sdtLocked"/>
                  </w:sdtPr>
                  <w:sdtContent>
                    <w:tc>
                      <w:tcPr>
                        <w:tcW w:w="39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15"/>
                            <w:szCs w:val="15"/>
                          </w:rPr>
                        </w:pPr>
                        <w:r w:rsidRPr="005121D0">
                          <w:rPr>
                            <w:sz w:val="15"/>
                            <w:szCs w:val="15"/>
                          </w:rPr>
                          <w:t>112,614,223.60</w:t>
                        </w:r>
                      </w:p>
                    </w:tc>
                  </w:sdtContent>
                </w:sdt>
              </w:tr>
            </w:sdtContent>
          </w:sdt>
          <w:sdt>
            <w:sdtPr>
              <w:rPr>
                <w:sz w:val="15"/>
                <w:szCs w:val="15"/>
              </w:rPr>
              <w:alias w:val="重要非全资子公司的主要财务信息明细"/>
              <w:tag w:val="_GBC_feef0d2d67a84217a9099e634bb2d3df"/>
              <w:id w:val="1276365447"/>
              <w:lock w:val="sdtLocked"/>
            </w:sdtPr>
            <w:sdtContent>
              <w:tr w:rsidR="00882C6F" w:rsidRPr="005121D0" w:rsidTr="00882C6F">
                <w:sdt>
                  <w:sdtPr>
                    <w:rPr>
                      <w:sz w:val="15"/>
                      <w:szCs w:val="15"/>
                    </w:rPr>
                    <w:alias w:val="重要非全资子公司的主要财务信息明细-子公司名称"/>
                    <w:tag w:val="_GBC_47bc477dc4754e4abd2f8c711daf4050"/>
                    <w:id w:val="1174303861"/>
                    <w:lock w:val="sdtLocked"/>
                  </w:sdtPr>
                  <w:sdtContent>
                    <w:tc>
                      <w:tcPr>
                        <w:tcW w:w="372"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15"/>
                            <w:szCs w:val="15"/>
                          </w:rPr>
                        </w:pPr>
                        <w:r w:rsidRPr="005121D0">
                          <w:rPr>
                            <w:sz w:val="15"/>
                            <w:szCs w:val="15"/>
                          </w:rPr>
                          <w:t>能源和基建有限公司</w:t>
                        </w:r>
                      </w:p>
                    </w:tc>
                  </w:sdtContent>
                </w:sdt>
                <w:sdt>
                  <w:sdtPr>
                    <w:rPr>
                      <w:sz w:val="15"/>
                      <w:szCs w:val="15"/>
                    </w:rPr>
                    <w:alias w:val="重要非全资子公司的主要财务信息明细-流动资产"/>
                    <w:tag w:val="_GBC_e4074d7f7cd4405e91eac5f049dca7e2"/>
                    <w:id w:val="394022621"/>
                    <w:lock w:val="sdtLocked"/>
                  </w:sdtPr>
                  <w:sdtContent>
                    <w:tc>
                      <w:tcPr>
                        <w:tcW w:w="39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225,462,431.97</w:t>
                        </w:r>
                      </w:p>
                    </w:tc>
                  </w:sdtContent>
                </w:sdt>
                <w:sdt>
                  <w:sdtPr>
                    <w:rPr>
                      <w:sz w:val="15"/>
                      <w:szCs w:val="15"/>
                    </w:rPr>
                    <w:alias w:val="重要非全资子公司的主要财务信息明细-非流动资产"/>
                    <w:tag w:val="_GBC_b0286703fff349229a49028f22bf3235"/>
                    <w:id w:val="-731469080"/>
                    <w:lock w:val="sdtLocked"/>
                  </w:sdtPr>
                  <w:sdtContent>
                    <w:tc>
                      <w:tcPr>
                        <w:tcW w:w="31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7,606,414.58</w:t>
                        </w:r>
                      </w:p>
                    </w:tc>
                  </w:sdtContent>
                </w:sdt>
                <w:sdt>
                  <w:sdtPr>
                    <w:rPr>
                      <w:sz w:val="15"/>
                      <w:szCs w:val="15"/>
                    </w:rPr>
                    <w:alias w:val="重要非全资子公司的主要财务信息明细-资产合计"/>
                    <w:tag w:val="_GBC_c6950c8786e648f6a0b28084bb140226"/>
                    <w:id w:val="-260758406"/>
                    <w:lock w:val="sdtLocked"/>
                  </w:sdtPr>
                  <w:sdtContent>
                    <w:tc>
                      <w:tcPr>
                        <w:tcW w:w="36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233,068,846.55</w:t>
                        </w:r>
                      </w:p>
                    </w:tc>
                  </w:sdtContent>
                </w:sdt>
                <w:sdt>
                  <w:sdtPr>
                    <w:rPr>
                      <w:sz w:val="15"/>
                      <w:szCs w:val="15"/>
                    </w:rPr>
                    <w:alias w:val="重要非全资子公司的主要财务信息明细-流动负债"/>
                    <w:tag w:val="_GBC_37ad6b3699164553bff2446458d4282a"/>
                    <w:id w:val="-1157297850"/>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174,703,781.40</w:t>
                        </w:r>
                      </w:p>
                    </w:tc>
                  </w:sdtContent>
                </w:sdt>
                <w:sdt>
                  <w:sdtPr>
                    <w:rPr>
                      <w:sz w:val="15"/>
                      <w:szCs w:val="15"/>
                    </w:rPr>
                    <w:alias w:val="重要非全资子公司的主要财务信息明细-非流动负债"/>
                    <w:tag w:val="_GBC_83b71020e2564d288d2d13d39e9e0d0c"/>
                    <w:id w:val="8118247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15"/>
                            <w:szCs w:val="15"/>
                          </w:rPr>
                        </w:pPr>
                      </w:p>
                    </w:tc>
                  </w:sdtContent>
                </w:sdt>
                <w:sdt>
                  <w:sdtPr>
                    <w:rPr>
                      <w:sz w:val="15"/>
                      <w:szCs w:val="15"/>
                    </w:rPr>
                    <w:alias w:val="重要非全资子公司的主要财务信息明细-负债合计"/>
                    <w:tag w:val="_GBC_e5d006bb445942a484d0c1dffe89d6a7"/>
                    <w:id w:val="-857581873"/>
                    <w:lock w:val="sdtLocked"/>
                  </w:sdtPr>
                  <w:sdtContent>
                    <w:tc>
                      <w:tcPr>
                        <w:tcW w:w="39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174,703,781.40</w:t>
                        </w:r>
                      </w:p>
                    </w:tc>
                  </w:sdtContent>
                </w:sdt>
                <w:sdt>
                  <w:sdtPr>
                    <w:rPr>
                      <w:sz w:val="15"/>
                      <w:szCs w:val="15"/>
                    </w:rPr>
                    <w:alias w:val="重要非全资子公司的主要财务信息明细-流动资产"/>
                    <w:tag w:val="_GBC_23580993a82340578b8cb82c78e5b317"/>
                    <w:id w:val="-1476985753"/>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148,044,360.76</w:t>
                        </w:r>
                      </w:p>
                    </w:tc>
                  </w:sdtContent>
                </w:sdt>
                <w:sdt>
                  <w:sdtPr>
                    <w:rPr>
                      <w:sz w:val="15"/>
                      <w:szCs w:val="15"/>
                    </w:rPr>
                    <w:alias w:val="重要非全资子公司的主要财务信息明细-非流动资产"/>
                    <w:tag w:val="_GBC_22b1682add794491a91ec4b40f917e28"/>
                    <w:id w:val="1587109496"/>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8,039,061.20</w:t>
                        </w:r>
                      </w:p>
                    </w:tc>
                  </w:sdtContent>
                </w:sdt>
                <w:sdt>
                  <w:sdtPr>
                    <w:rPr>
                      <w:sz w:val="15"/>
                      <w:szCs w:val="15"/>
                    </w:rPr>
                    <w:alias w:val="重要非全资子公司的主要财务信息明细-资产合计"/>
                    <w:tag w:val="_GBC_3c65c46f6aab43a08b6e2e0210c10e51"/>
                    <w:id w:val="1828942328"/>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156,083,421.96</w:t>
                        </w:r>
                      </w:p>
                    </w:tc>
                  </w:sdtContent>
                </w:sdt>
                <w:sdt>
                  <w:sdtPr>
                    <w:rPr>
                      <w:sz w:val="15"/>
                      <w:szCs w:val="15"/>
                    </w:rPr>
                    <w:alias w:val="重要非全资子公司的主要财务信息明细-流动负债"/>
                    <w:tag w:val="_GBC_0309eb36a1b44a8a8f24f39c458efeb7"/>
                    <w:id w:val="-2096315541"/>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118,360,132.22</w:t>
                        </w:r>
                      </w:p>
                    </w:tc>
                  </w:sdtContent>
                </w:sdt>
                <w:sdt>
                  <w:sdtPr>
                    <w:rPr>
                      <w:sz w:val="15"/>
                      <w:szCs w:val="15"/>
                    </w:rPr>
                    <w:alias w:val="重要非全资子公司的主要财务信息明细-非流动负债"/>
                    <w:tag w:val="_GBC_5b4077f405d84851b7b2f5fb51ec7892"/>
                    <w:id w:val="928697548"/>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15"/>
                            <w:szCs w:val="15"/>
                          </w:rPr>
                        </w:pPr>
                      </w:p>
                    </w:tc>
                  </w:sdtContent>
                </w:sdt>
                <w:sdt>
                  <w:sdtPr>
                    <w:rPr>
                      <w:sz w:val="15"/>
                      <w:szCs w:val="15"/>
                    </w:rPr>
                    <w:alias w:val="重要非全资子公司的主要财务信息明细-负债合计"/>
                    <w:tag w:val="_GBC_c8dc74c1edfb42e9b858254aac8a5c65"/>
                    <w:id w:val="467559802"/>
                    <w:lock w:val="sdtLocked"/>
                  </w:sdtPr>
                  <w:sdtContent>
                    <w:tc>
                      <w:tcPr>
                        <w:tcW w:w="39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15"/>
                            <w:szCs w:val="15"/>
                          </w:rPr>
                        </w:pPr>
                        <w:r w:rsidRPr="005121D0">
                          <w:rPr>
                            <w:sz w:val="15"/>
                            <w:szCs w:val="15"/>
                          </w:rPr>
                          <w:t>118,360,132.22</w:t>
                        </w:r>
                      </w:p>
                    </w:tc>
                  </w:sdtContent>
                </w:sdt>
              </w:tr>
            </w:sdtContent>
          </w:sdt>
          <w:sdt>
            <w:sdtPr>
              <w:rPr>
                <w:sz w:val="15"/>
                <w:szCs w:val="15"/>
              </w:rPr>
              <w:alias w:val="重要非全资子公司的主要财务信息明细"/>
              <w:tag w:val="_GBC_feef0d2d67a84217a9099e634bb2d3df"/>
              <w:id w:val="-32579814"/>
              <w:lock w:val="sdtLocked"/>
            </w:sdtPr>
            <w:sdtContent>
              <w:tr w:rsidR="00882C6F" w:rsidRPr="005121D0" w:rsidTr="00882C6F">
                <w:sdt>
                  <w:sdtPr>
                    <w:rPr>
                      <w:sz w:val="15"/>
                      <w:szCs w:val="15"/>
                    </w:rPr>
                    <w:alias w:val="重要非全资子公司的主要财务信息明细-子公司名称"/>
                    <w:tag w:val="_GBC_47bc477dc4754e4abd2f8c711daf4050"/>
                    <w:id w:val="-185133985"/>
                    <w:lock w:val="sdtLocked"/>
                  </w:sdtPr>
                  <w:sdtContent>
                    <w:tc>
                      <w:tcPr>
                        <w:tcW w:w="372"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15"/>
                            <w:szCs w:val="15"/>
                          </w:rPr>
                        </w:pPr>
                        <w:r w:rsidRPr="005121D0">
                          <w:rPr>
                            <w:sz w:val="15"/>
                            <w:szCs w:val="15"/>
                          </w:rPr>
                          <w:t>印度LNVT私人有限公司</w:t>
                        </w:r>
                      </w:p>
                    </w:tc>
                  </w:sdtContent>
                </w:sdt>
                <w:sdt>
                  <w:sdtPr>
                    <w:rPr>
                      <w:sz w:val="15"/>
                      <w:szCs w:val="15"/>
                    </w:rPr>
                    <w:alias w:val="重要非全资子公司的主要财务信息明细-流动资产"/>
                    <w:tag w:val="_GBC_e4074d7f7cd4405e91eac5f049dca7e2"/>
                    <w:id w:val="-681353993"/>
                    <w:lock w:val="sdtLocked"/>
                  </w:sdtPr>
                  <w:sdtContent>
                    <w:tc>
                      <w:tcPr>
                        <w:tcW w:w="39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223,667,749.01</w:t>
                        </w:r>
                      </w:p>
                    </w:tc>
                  </w:sdtContent>
                </w:sdt>
                <w:sdt>
                  <w:sdtPr>
                    <w:rPr>
                      <w:sz w:val="15"/>
                      <w:szCs w:val="15"/>
                    </w:rPr>
                    <w:alias w:val="重要非全资子公司的主要财务信息明细-非流动资产"/>
                    <w:tag w:val="_GBC_b0286703fff349229a49028f22bf3235"/>
                    <w:id w:val="-1062251143"/>
                    <w:lock w:val="sdtLocked"/>
                  </w:sdtPr>
                  <w:sdtContent>
                    <w:tc>
                      <w:tcPr>
                        <w:tcW w:w="31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46,052,294.43</w:t>
                        </w:r>
                      </w:p>
                    </w:tc>
                  </w:sdtContent>
                </w:sdt>
                <w:sdt>
                  <w:sdtPr>
                    <w:rPr>
                      <w:sz w:val="15"/>
                      <w:szCs w:val="15"/>
                    </w:rPr>
                    <w:alias w:val="重要非全资子公司的主要财务信息明细-资产合计"/>
                    <w:tag w:val="_GBC_c6950c8786e648f6a0b28084bb140226"/>
                    <w:id w:val="1622337447"/>
                    <w:lock w:val="sdtLocked"/>
                  </w:sdtPr>
                  <w:sdtContent>
                    <w:tc>
                      <w:tcPr>
                        <w:tcW w:w="36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269,720,043.44</w:t>
                        </w:r>
                      </w:p>
                    </w:tc>
                  </w:sdtContent>
                </w:sdt>
                <w:sdt>
                  <w:sdtPr>
                    <w:rPr>
                      <w:sz w:val="15"/>
                      <w:szCs w:val="15"/>
                    </w:rPr>
                    <w:alias w:val="重要非全资子公司的主要财务信息明细-流动负债"/>
                    <w:tag w:val="_GBC_37ad6b3699164553bff2446458d4282a"/>
                    <w:id w:val="1562826566"/>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138,454,059.91</w:t>
                        </w:r>
                      </w:p>
                    </w:tc>
                  </w:sdtContent>
                </w:sdt>
                <w:sdt>
                  <w:sdtPr>
                    <w:rPr>
                      <w:sz w:val="15"/>
                      <w:szCs w:val="15"/>
                    </w:rPr>
                    <w:alias w:val="重要非全资子公司的主要财务信息明细-非流动负债"/>
                    <w:tag w:val="_GBC_83b71020e2564d288d2d13d39e9e0d0c"/>
                    <w:id w:val="311764233"/>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997,403.04</w:t>
                        </w:r>
                      </w:p>
                    </w:tc>
                  </w:sdtContent>
                </w:sdt>
                <w:sdt>
                  <w:sdtPr>
                    <w:rPr>
                      <w:sz w:val="15"/>
                      <w:szCs w:val="15"/>
                    </w:rPr>
                    <w:alias w:val="重要非全资子公司的主要财务信息明细-负债合计"/>
                    <w:tag w:val="_GBC_e5d006bb445942a484d0c1dffe89d6a7"/>
                    <w:id w:val="106937441"/>
                    <w:lock w:val="sdtLocked"/>
                  </w:sdtPr>
                  <w:sdtContent>
                    <w:tc>
                      <w:tcPr>
                        <w:tcW w:w="39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139,451,462.95</w:t>
                        </w:r>
                      </w:p>
                    </w:tc>
                  </w:sdtContent>
                </w:sdt>
                <w:sdt>
                  <w:sdtPr>
                    <w:rPr>
                      <w:sz w:val="15"/>
                      <w:szCs w:val="15"/>
                    </w:rPr>
                    <w:alias w:val="重要非全资子公司的主要财务信息明细-流动资产"/>
                    <w:tag w:val="_GBC_23580993a82340578b8cb82c78e5b317"/>
                    <w:id w:val="896704008"/>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207,293,236.78</w:t>
                        </w:r>
                      </w:p>
                    </w:tc>
                  </w:sdtContent>
                </w:sdt>
                <w:sdt>
                  <w:sdtPr>
                    <w:rPr>
                      <w:sz w:val="15"/>
                      <w:szCs w:val="15"/>
                    </w:rPr>
                    <w:alias w:val="重要非全资子公司的主要财务信息明细-非流动资产"/>
                    <w:tag w:val="_GBC_22b1682add794491a91ec4b40f917e28"/>
                    <w:id w:val="-266073755"/>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48,890,496.65</w:t>
                        </w:r>
                      </w:p>
                    </w:tc>
                  </w:sdtContent>
                </w:sdt>
                <w:sdt>
                  <w:sdtPr>
                    <w:rPr>
                      <w:sz w:val="15"/>
                      <w:szCs w:val="15"/>
                    </w:rPr>
                    <w:alias w:val="重要非全资子公司的主要财务信息明细-资产合计"/>
                    <w:tag w:val="_GBC_3c65c46f6aab43a08b6e2e0210c10e51"/>
                    <w:id w:val="-982004533"/>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256,183,733.43</w:t>
                        </w:r>
                      </w:p>
                    </w:tc>
                  </w:sdtContent>
                </w:sdt>
                <w:sdt>
                  <w:sdtPr>
                    <w:rPr>
                      <w:sz w:val="15"/>
                      <w:szCs w:val="15"/>
                    </w:rPr>
                    <w:alias w:val="重要非全资子公司的主要财务信息明细-流动负债"/>
                    <w:tag w:val="_GBC_0309eb36a1b44a8a8f24f39c458efeb7"/>
                    <w:id w:val="-571270008"/>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124,444,086.78</w:t>
                        </w:r>
                      </w:p>
                    </w:tc>
                  </w:sdtContent>
                </w:sdt>
                <w:sdt>
                  <w:sdtPr>
                    <w:rPr>
                      <w:sz w:val="15"/>
                      <w:szCs w:val="15"/>
                    </w:rPr>
                    <w:alias w:val="重要非全资子公司的主要财务信息明细-非流动负债"/>
                    <w:tag w:val="_GBC_5b4077f405d84851b7b2f5fb51ec7892"/>
                    <w:id w:val="-88956484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718,785.09</w:t>
                        </w:r>
                      </w:p>
                    </w:tc>
                  </w:sdtContent>
                </w:sdt>
                <w:sdt>
                  <w:sdtPr>
                    <w:rPr>
                      <w:sz w:val="15"/>
                      <w:szCs w:val="15"/>
                    </w:rPr>
                    <w:alias w:val="重要非全资子公司的主要财务信息明细-负债合计"/>
                    <w:tag w:val="_GBC_c8dc74c1edfb42e9b858254aac8a5c65"/>
                    <w:id w:val="-233544855"/>
                    <w:lock w:val="sdtLocked"/>
                  </w:sdtPr>
                  <w:sdtContent>
                    <w:tc>
                      <w:tcPr>
                        <w:tcW w:w="39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15"/>
                            <w:szCs w:val="15"/>
                          </w:rPr>
                        </w:pPr>
                        <w:r w:rsidRPr="005121D0">
                          <w:rPr>
                            <w:sz w:val="15"/>
                            <w:szCs w:val="15"/>
                          </w:rPr>
                          <w:t>125,162,871.87</w:t>
                        </w:r>
                      </w:p>
                    </w:tc>
                  </w:sdtContent>
                </w:sdt>
              </w:tr>
            </w:sdtContent>
          </w:sdt>
          <w:sdt>
            <w:sdtPr>
              <w:rPr>
                <w:sz w:val="15"/>
                <w:szCs w:val="15"/>
              </w:rPr>
              <w:alias w:val="重要非全资子公司的主要财务信息明细"/>
              <w:tag w:val="_GBC_feef0d2d67a84217a9099e634bb2d3df"/>
              <w:id w:val="1129279925"/>
              <w:lock w:val="sdtLocked"/>
            </w:sdtPr>
            <w:sdtContent>
              <w:tr w:rsidR="00882C6F" w:rsidRPr="005121D0" w:rsidTr="00882C6F">
                <w:sdt>
                  <w:sdtPr>
                    <w:rPr>
                      <w:sz w:val="15"/>
                      <w:szCs w:val="15"/>
                    </w:rPr>
                    <w:alias w:val="重要非全资子公司的主要财务信息明细-子公司名称"/>
                    <w:tag w:val="_GBC_47bc477dc4754e4abd2f8c711daf4050"/>
                    <w:id w:val="1492751417"/>
                    <w:lock w:val="sdtLocked"/>
                  </w:sdtPr>
                  <w:sdtContent>
                    <w:tc>
                      <w:tcPr>
                        <w:tcW w:w="372"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15"/>
                            <w:szCs w:val="15"/>
                          </w:rPr>
                        </w:pPr>
                        <w:r w:rsidRPr="005121D0">
                          <w:rPr>
                            <w:sz w:val="15"/>
                            <w:szCs w:val="15"/>
                          </w:rPr>
                          <w:t>德国HAZEMAG公司</w:t>
                        </w:r>
                      </w:p>
                    </w:tc>
                  </w:sdtContent>
                </w:sdt>
                <w:sdt>
                  <w:sdtPr>
                    <w:rPr>
                      <w:sz w:val="15"/>
                      <w:szCs w:val="15"/>
                    </w:rPr>
                    <w:alias w:val="重要非全资子公司的主要财务信息明细-流动资产"/>
                    <w:tag w:val="_GBC_e4074d7f7cd4405e91eac5f049dca7e2"/>
                    <w:id w:val="-1075976867"/>
                    <w:lock w:val="sdtLocked"/>
                  </w:sdtPr>
                  <w:sdtContent>
                    <w:tc>
                      <w:tcPr>
                        <w:tcW w:w="39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460,851,110.96</w:t>
                        </w:r>
                      </w:p>
                    </w:tc>
                  </w:sdtContent>
                </w:sdt>
                <w:sdt>
                  <w:sdtPr>
                    <w:rPr>
                      <w:sz w:val="15"/>
                      <w:szCs w:val="15"/>
                    </w:rPr>
                    <w:alias w:val="重要非全资子公司的主要财务信息明细-非流动资产"/>
                    <w:tag w:val="_GBC_b0286703fff349229a49028f22bf3235"/>
                    <w:id w:val="-1672415333"/>
                    <w:lock w:val="sdtLocked"/>
                  </w:sdtPr>
                  <w:sdtContent>
                    <w:tc>
                      <w:tcPr>
                        <w:tcW w:w="31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391,161,614.89</w:t>
                        </w:r>
                      </w:p>
                    </w:tc>
                  </w:sdtContent>
                </w:sdt>
                <w:sdt>
                  <w:sdtPr>
                    <w:rPr>
                      <w:sz w:val="15"/>
                      <w:szCs w:val="15"/>
                    </w:rPr>
                    <w:alias w:val="重要非全资子公司的主要财务信息明细-资产合计"/>
                    <w:tag w:val="_GBC_c6950c8786e648f6a0b28084bb140226"/>
                    <w:id w:val="1861774974"/>
                    <w:lock w:val="sdtLocked"/>
                  </w:sdtPr>
                  <w:sdtContent>
                    <w:tc>
                      <w:tcPr>
                        <w:tcW w:w="36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852,012,725.85</w:t>
                        </w:r>
                      </w:p>
                    </w:tc>
                  </w:sdtContent>
                </w:sdt>
                <w:sdt>
                  <w:sdtPr>
                    <w:rPr>
                      <w:sz w:val="15"/>
                      <w:szCs w:val="15"/>
                    </w:rPr>
                    <w:alias w:val="重要非全资子公司的主要财务信息明细-流动负债"/>
                    <w:tag w:val="_GBC_37ad6b3699164553bff2446458d4282a"/>
                    <w:id w:val="1066062529"/>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231,703,400.52</w:t>
                        </w:r>
                      </w:p>
                    </w:tc>
                  </w:sdtContent>
                </w:sdt>
                <w:sdt>
                  <w:sdtPr>
                    <w:rPr>
                      <w:sz w:val="15"/>
                      <w:szCs w:val="15"/>
                    </w:rPr>
                    <w:alias w:val="重要非全资子公司的主要财务信息明细-非流动负债"/>
                    <w:tag w:val="_GBC_83b71020e2564d288d2d13d39e9e0d0c"/>
                    <w:id w:val="-141569906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148,136,358.32</w:t>
                        </w:r>
                      </w:p>
                    </w:tc>
                  </w:sdtContent>
                </w:sdt>
                <w:sdt>
                  <w:sdtPr>
                    <w:rPr>
                      <w:sz w:val="15"/>
                      <w:szCs w:val="15"/>
                    </w:rPr>
                    <w:alias w:val="重要非全资子公司的主要财务信息明细-负债合计"/>
                    <w:tag w:val="_GBC_e5d006bb445942a484d0c1dffe89d6a7"/>
                    <w:id w:val="-1292514602"/>
                    <w:lock w:val="sdtLocked"/>
                  </w:sdtPr>
                  <w:sdtContent>
                    <w:tc>
                      <w:tcPr>
                        <w:tcW w:w="396"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379,839,758.84</w:t>
                        </w:r>
                      </w:p>
                    </w:tc>
                  </w:sdtContent>
                </w:sdt>
                <w:sdt>
                  <w:sdtPr>
                    <w:rPr>
                      <w:sz w:val="15"/>
                      <w:szCs w:val="15"/>
                    </w:rPr>
                    <w:alias w:val="重要非全资子公司的主要财务信息明细-流动资产"/>
                    <w:tag w:val="_GBC_23580993a82340578b8cb82c78e5b317"/>
                    <w:id w:val="-69145220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449,756,802.33</w:t>
                        </w:r>
                      </w:p>
                    </w:tc>
                  </w:sdtContent>
                </w:sdt>
                <w:sdt>
                  <w:sdtPr>
                    <w:rPr>
                      <w:sz w:val="15"/>
                      <w:szCs w:val="15"/>
                    </w:rPr>
                    <w:alias w:val="重要非全资子公司的主要财务信息明细-非流动资产"/>
                    <w:tag w:val="_GBC_22b1682add794491a91ec4b40f917e28"/>
                    <w:id w:val="52375045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394,298,169.23</w:t>
                        </w:r>
                      </w:p>
                    </w:tc>
                  </w:sdtContent>
                </w:sdt>
                <w:sdt>
                  <w:sdtPr>
                    <w:rPr>
                      <w:sz w:val="15"/>
                      <w:szCs w:val="15"/>
                    </w:rPr>
                    <w:alias w:val="重要非全资子公司的主要财务信息明细-资产合计"/>
                    <w:tag w:val="_GBC_3c65c46f6aab43a08b6e2e0210c10e51"/>
                    <w:id w:val="297655401"/>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844,054,971.56</w:t>
                        </w:r>
                      </w:p>
                    </w:tc>
                  </w:sdtContent>
                </w:sdt>
                <w:sdt>
                  <w:sdtPr>
                    <w:rPr>
                      <w:sz w:val="15"/>
                      <w:szCs w:val="15"/>
                    </w:rPr>
                    <w:alias w:val="重要非全资子公司的主要财务信息明细-流动负债"/>
                    <w:tag w:val="_GBC_0309eb36a1b44a8a8f24f39c458efeb7"/>
                    <w:id w:val="560072558"/>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218,493,262.84</w:t>
                        </w:r>
                      </w:p>
                    </w:tc>
                  </w:sdtContent>
                </w:sdt>
                <w:sdt>
                  <w:sdtPr>
                    <w:rPr>
                      <w:sz w:val="15"/>
                      <w:szCs w:val="15"/>
                    </w:rPr>
                    <w:alias w:val="重要非全资子公司的主要财务信息明细-非流动负债"/>
                    <w:tag w:val="_GBC_5b4077f405d84851b7b2f5fb51ec7892"/>
                    <w:id w:val="1598756867"/>
                    <w:lock w:val="sdtLocked"/>
                  </w:sdtPr>
                  <w:sdtContent>
                    <w:tc>
                      <w:tcPr>
                        <w:tcW w:w="395"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15"/>
                            <w:szCs w:val="15"/>
                          </w:rPr>
                        </w:pPr>
                        <w:r w:rsidRPr="005121D0">
                          <w:rPr>
                            <w:sz w:val="15"/>
                            <w:szCs w:val="15"/>
                          </w:rPr>
                          <w:t>151,840,864.95</w:t>
                        </w:r>
                      </w:p>
                    </w:tc>
                  </w:sdtContent>
                </w:sdt>
                <w:sdt>
                  <w:sdtPr>
                    <w:rPr>
                      <w:sz w:val="15"/>
                      <w:szCs w:val="15"/>
                    </w:rPr>
                    <w:alias w:val="重要非全资子公司的主要财务信息明细-负债合计"/>
                    <w:tag w:val="_GBC_c8dc74c1edfb42e9b858254aac8a5c65"/>
                    <w:id w:val="-1979525831"/>
                    <w:lock w:val="sdtLocked"/>
                  </w:sdtPr>
                  <w:sdtContent>
                    <w:tc>
                      <w:tcPr>
                        <w:tcW w:w="39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jc w:val="right"/>
                          <w:rPr>
                            <w:sz w:val="15"/>
                            <w:szCs w:val="15"/>
                          </w:rPr>
                        </w:pPr>
                        <w:r w:rsidRPr="005121D0">
                          <w:rPr>
                            <w:sz w:val="15"/>
                            <w:szCs w:val="15"/>
                          </w:rPr>
                          <w:t>370,334,127.79</w:t>
                        </w:r>
                      </w:p>
                    </w:tc>
                  </w:sdtContent>
                </w:sdt>
              </w:tr>
            </w:sdtContent>
          </w:sdt>
        </w:tbl>
        <w:p w:rsidR="00882C6F" w:rsidRPr="005121D0" w:rsidRDefault="00882C6F">
          <w:pPr>
            <w:rPr>
              <w:sz w:val="15"/>
              <w:szCs w:val="15"/>
            </w:rPr>
          </w:pPr>
        </w:p>
        <w:p w:rsidR="00882C6F" w:rsidRPr="005121D0" w:rsidRDefault="00882C6F">
          <w:pPr>
            <w:rPr>
              <w:rFonts w:cs="Arial"/>
              <w:sz w:val="15"/>
              <w:szCs w:val="15"/>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979"/>
            <w:gridCol w:w="1561"/>
            <w:gridCol w:w="1275"/>
            <w:gridCol w:w="1417"/>
            <w:gridCol w:w="1700"/>
            <w:gridCol w:w="1561"/>
            <w:gridCol w:w="1417"/>
            <w:gridCol w:w="1331"/>
            <w:gridCol w:w="1622"/>
          </w:tblGrid>
          <w:tr w:rsidR="00882C6F" w:rsidRPr="005121D0" w:rsidTr="005121D0">
            <w:trPr>
              <w:trHeight w:val="241"/>
            </w:trPr>
            <w:tc>
              <w:tcPr>
                <w:tcW w:w="714"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ind w:right="-16"/>
                  <w:jc w:val="center"/>
                  <w:rPr>
                    <w:rFonts w:cs="Arial"/>
                    <w:bCs/>
                    <w:sz w:val="15"/>
                    <w:szCs w:val="15"/>
                  </w:rPr>
                </w:pPr>
                <w:r w:rsidRPr="005121D0">
                  <w:rPr>
                    <w:rFonts w:cs="Arial" w:hint="eastAsia"/>
                    <w:bCs/>
                    <w:sz w:val="15"/>
                    <w:szCs w:val="15"/>
                    <w:lang w:val="en-GB"/>
                  </w:rPr>
                  <w:lastRenderedPageBreak/>
                  <w:t>子公司名称</w:t>
                </w:r>
              </w:p>
            </w:tc>
            <w:tc>
              <w:tcPr>
                <w:tcW w:w="2147" w:type="pct"/>
                <w:gridSpan w:val="4"/>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ind w:right="-16"/>
                  <w:jc w:val="center"/>
                  <w:rPr>
                    <w:rFonts w:cs="Arial"/>
                    <w:bCs/>
                    <w:sz w:val="15"/>
                    <w:szCs w:val="15"/>
                  </w:rPr>
                </w:pPr>
                <w:r w:rsidRPr="005121D0">
                  <w:rPr>
                    <w:rFonts w:cs="Arial" w:hint="eastAsia"/>
                    <w:bCs/>
                    <w:sz w:val="15"/>
                    <w:szCs w:val="15"/>
                    <w:lang w:val="en-GB"/>
                  </w:rPr>
                  <w:t>本期发生额</w:t>
                </w:r>
              </w:p>
            </w:tc>
            <w:tc>
              <w:tcPr>
                <w:tcW w:w="2139" w:type="pct"/>
                <w:gridSpan w:val="4"/>
                <w:tcBorders>
                  <w:top w:val="single" w:sz="4" w:space="0" w:color="auto"/>
                  <w:left w:val="single" w:sz="6" w:space="0" w:color="auto"/>
                  <w:bottom w:val="single" w:sz="6" w:space="0" w:color="auto"/>
                  <w:right w:val="single" w:sz="4" w:space="0" w:color="auto"/>
                </w:tcBorders>
                <w:shd w:val="clear" w:color="auto" w:fill="auto"/>
                <w:vAlign w:val="center"/>
              </w:tcPr>
              <w:p w:rsidR="00882C6F" w:rsidRPr="005121D0" w:rsidRDefault="00096EAC" w:rsidP="00882C6F">
                <w:pPr>
                  <w:spacing w:line="276" w:lineRule="auto"/>
                  <w:ind w:right="-16"/>
                  <w:jc w:val="center"/>
                  <w:rPr>
                    <w:rFonts w:cs="Arial"/>
                    <w:bCs/>
                    <w:sz w:val="15"/>
                    <w:szCs w:val="15"/>
                  </w:rPr>
                </w:pPr>
                <w:r w:rsidRPr="005121D0">
                  <w:rPr>
                    <w:rFonts w:cs="Arial" w:hint="eastAsia"/>
                    <w:bCs/>
                    <w:sz w:val="15"/>
                    <w:szCs w:val="15"/>
                    <w:lang w:val="en-GB"/>
                  </w:rPr>
                  <w:t>上期发生额</w:t>
                </w:r>
              </w:p>
            </w:tc>
          </w:tr>
          <w:tr w:rsidR="005121D0" w:rsidRPr="005121D0" w:rsidTr="005121D0">
            <w:trPr>
              <w:trHeight w:val="241"/>
            </w:trPr>
            <w:tc>
              <w:tcPr>
                <w:tcW w:w="714" w:type="pct"/>
                <w:vMerge/>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882C6F" w:rsidP="00882C6F">
                <w:pPr>
                  <w:jc w:val="center"/>
                  <w:rPr>
                    <w:rFonts w:cs="Arial"/>
                    <w:bCs/>
                    <w:sz w:val="15"/>
                    <w:szCs w:val="15"/>
                  </w:rPr>
                </w:pPr>
              </w:p>
            </w:tc>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营业收入</w:t>
                </w:r>
              </w:p>
            </w:tc>
            <w:tc>
              <w:tcPr>
                <w:tcW w:w="460"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净利润</w:t>
                </w:r>
              </w:p>
            </w:tc>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综合收益总额</w:t>
                </w:r>
              </w:p>
            </w:tc>
            <w:tc>
              <w:tcPr>
                <w:tcW w:w="61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经营活动现金流量</w:t>
                </w:r>
              </w:p>
            </w:tc>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营业收入</w:t>
                </w:r>
              </w:p>
            </w:tc>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净利润</w:t>
                </w:r>
              </w:p>
            </w:tc>
            <w:tc>
              <w:tcPr>
                <w:tcW w:w="480" w:type="pct"/>
                <w:tcBorders>
                  <w:top w:val="single" w:sz="6"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综合收益总额</w:t>
                </w:r>
              </w:p>
            </w:tc>
            <w:tc>
              <w:tcPr>
                <w:tcW w:w="585" w:type="pct"/>
                <w:tcBorders>
                  <w:top w:val="single" w:sz="6" w:space="0" w:color="auto"/>
                  <w:left w:val="single" w:sz="6" w:space="0" w:color="auto"/>
                  <w:bottom w:val="single" w:sz="6" w:space="0" w:color="auto"/>
                  <w:right w:val="single" w:sz="4" w:space="0" w:color="auto"/>
                </w:tcBorders>
                <w:shd w:val="clear" w:color="auto" w:fill="auto"/>
                <w:vAlign w:val="center"/>
              </w:tcPr>
              <w:p w:rsidR="00882C6F" w:rsidRPr="005121D0" w:rsidRDefault="00096EAC" w:rsidP="00882C6F">
                <w:pPr>
                  <w:spacing w:line="276" w:lineRule="auto"/>
                  <w:jc w:val="center"/>
                  <w:rPr>
                    <w:rFonts w:cs="Arial"/>
                    <w:sz w:val="15"/>
                    <w:szCs w:val="15"/>
                  </w:rPr>
                </w:pPr>
                <w:r w:rsidRPr="005121D0">
                  <w:rPr>
                    <w:rFonts w:cs="Arial" w:hint="eastAsia"/>
                    <w:sz w:val="15"/>
                    <w:szCs w:val="15"/>
                    <w:lang w:val="en-GB"/>
                  </w:rPr>
                  <w:t>经营活动现金流量</w:t>
                </w:r>
              </w:p>
            </w:tc>
          </w:tr>
          <w:sdt>
            <w:sdtPr>
              <w:rPr>
                <w:sz w:val="15"/>
                <w:szCs w:val="15"/>
              </w:rPr>
              <w:alias w:val="重要非全资子公司的主要财务信息明细"/>
              <w:tag w:val="_GBC_330f4405d49345f7b8f69770f6eb8b4a"/>
              <w:id w:val="-2051449904"/>
              <w:lock w:val="sdtLocked"/>
            </w:sdtPr>
            <w:sdtContent>
              <w:tr w:rsidR="005121D0" w:rsidRPr="005121D0" w:rsidTr="005121D0">
                <w:sdt>
                  <w:sdtPr>
                    <w:rPr>
                      <w:sz w:val="15"/>
                      <w:szCs w:val="15"/>
                    </w:rPr>
                    <w:alias w:val="重要非全资子公司的主要财务信息明细-子公司名称"/>
                    <w:tag w:val="_GBC_9fc5faea7a4c4b1684eee563cf6d1956"/>
                    <w:id w:val="2118170569"/>
                    <w:lock w:val="sdtLocked"/>
                  </w:sdtPr>
                  <w:sdtContent>
                    <w:tc>
                      <w:tcPr>
                        <w:tcW w:w="714"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spacing w:line="276" w:lineRule="auto"/>
                          <w:rPr>
                            <w:sz w:val="15"/>
                            <w:szCs w:val="15"/>
                          </w:rPr>
                        </w:pPr>
                        <w:r w:rsidRPr="005121D0">
                          <w:rPr>
                            <w:sz w:val="15"/>
                            <w:szCs w:val="15"/>
                          </w:rPr>
                          <w:t>天津天安机电设备安装工程有限公司</w:t>
                        </w:r>
                      </w:p>
                    </w:tc>
                  </w:sdtContent>
                </w:sdt>
                <w:sdt>
                  <w:sdtPr>
                    <w:rPr>
                      <w:sz w:val="15"/>
                      <w:szCs w:val="15"/>
                    </w:rPr>
                    <w:alias w:val="重要非全资子公司的主要财务信息明细-营业收入"/>
                    <w:tag w:val="_GBC_a06dcec8ebf741dca9582288b3cca466"/>
                    <w:id w:val="-203944983"/>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93,077,247.49</w:t>
                        </w:r>
                      </w:p>
                    </w:tc>
                  </w:sdtContent>
                </w:sdt>
                <w:sdt>
                  <w:sdtPr>
                    <w:rPr>
                      <w:sz w:val="15"/>
                      <w:szCs w:val="15"/>
                    </w:rPr>
                    <w:alias w:val="重要非全资子公司的主要财务信息明细-净利润"/>
                    <w:tag w:val="_GBC_2caebeef2940406a89553b657ad98250"/>
                    <w:id w:val="580101917"/>
                    <w:lock w:val="sdtLocked"/>
                  </w:sdtPr>
                  <w:sdtContent>
                    <w:tc>
                      <w:tcPr>
                        <w:tcW w:w="46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1,443,281.75</w:t>
                        </w:r>
                      </w:p>
                    </w:tc>
                  </w:sdtContent>
                </w:sdt>
                <w:sdt>
                  <w:sdtPr>
                    <w:rPr>
                      <w:sz w:val="15"/>
                      <w:szCs w:val="15"/>
                    </w:rPr>
                    <w:alias w:val="重要非全资子公司的主要财务信息明细-综合收益总额"/>
                    <w:tag w:val="_GBC_1c8a65629ed746d6958f547807baf4c0"/>
                    <w:id w:val="1869787349"/>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1,443,281.75</w:t>
                        </w:r>
                      </w:p>
                    </w:tc>
                  </w:sdtContent>
                </w:sdt>
                <w:sdt>
                  <w:sdtPr>
                    <w:rPr>
                      <w:sz w:val="15"/>
                      <w:szCs w:val="15"/>
                    </w:rPr>
                    <w:alias w:val="重要非全资子公司的主要财务信息明细-经营活动现金流量"/>
                    <w:tag w:val="_GBC_e9fc861d0dec42eba8a70f3841093cfc"/>
                    <w:id w:val="818538161"/>
                    <w:lock w:val="sdtLocked"/>
                  </w:sdtPr>
                  <w:sdtContent>
                    <w:tc>
                      <w:tcPr>
                        <w:tcW w:w="61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18,218,018.54</w:t>
                        </w:r>
                      </w:p>
                    </w:tc>
                  </w:sdtContent>
                </w:sdt>
                <w:sdt>
                  <w:sdtPr>
                    <w:rPr>
                      <w:sz w:val="15"/>
                      <w:szCs w:val="15"/>
                    </w:rPr>
                    <w:alias w:val="重要非全资子公司的主要财务信息明细-营业收入"/>
                    <w:tag w:val="_GBC_afc4176befe04c708d1db2687a1df772"/>
                    <w:id w:val="1949036024"/>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75,968,494.77</w:t>
                        </w:r>
                      </w:p>
                    </w:tc>
                  </w:sdtContent>
                </w:sdt>
                <w:sdt>
                  <w:sdtPr>
                    <w:rPr>
                      <w:sz w:val="15"/>
                      <w:szCs w:val="15"/>
                    </w:rPr>
                    <w:alias w:val="重要非全资子公司的主要财务信息明细-净利润"/>
                    <w:tag w:val="_GBC_0eceb817ae4241e29199d3d5e649c455"/>
                    <w:id w:val="-1396972938"/>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676,646.45</w:t>
                        </w:r>
                      </w:p>
                    </w:tc>
                  </w:sdtContent>
                </w:sdt>
                <w:sdt>
                  <w:sdtPr>
                    <w:rPr>
                      <w:sz w:val="15"/>
                      <w:szCs w:val="15"/>
                    </w:rPr>
                    <w:alias w:val="重要非全资子公司的主要财务信息明细-综合收益总额"/>
                    <w:tag w:val="_GBC_8d75b95800ba4fe491c474d3ef5ad908"/>
                    <w:id w:val="955679173"/>
                    <w:lock w:val="sdtLocked"/>
                  </w:sdtPr>
                  <w:sdtContent>
                    <w:tc>
                      <w:tcPr>
                        <w:tcW w:w="48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676,646.45</w:t>
                        </w:r>
                      </w:p>
                    </w:tc>
                  </w:sdtContent>
                </w:sdt>
                <w:sdt>
                  <w:sdtPr>
                    <w:rPr>
                      <w:sz w:val="15"/>
                      <w:szCs w:val="15"/>
                    </w:rPr>
                    <w:alias w:val="重要非全资子公司的主要财务信息明细-经营活动现金流量"/>
                    <w:tag w:val="_GBC_6f53b5875cfd46e988f49e4b1e97aaf4"/>
                    <w:id w:val="-866753757"/>
                    <w:lock w:val="sdtLocked"/>
                  </w:sdtPr>
                  <w:sdtContent>
                    <w:tc>
                      <w:tcPr>
                        <w:tcW w:w="58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spacing w:line="276" w:lineRule="auto"/>
                          <w:jc w:val="right"/>
                          <w:rPr>
                            <w:sz w:val="15"/>
                            <w:szCs w:val="15"/>
                          </w:rPr>
                        </w:pPr>
                        <w:r w:rsidRPr="005121D0">
                          <w:rPr>
                            <w:sz w:val="15"/>
                            <w:szCs w:val="15"/>
                          </w:rPr>
                          <w:t>-23,096,522.62</w:t>
                        </w:r>
                      </w:p>
                    </w:tc>
                  </w:sdtContent>
                </w:sdt>
              </w:tr>
            </w:sdtContent>
          </w:sdt>
          <w:sdt>
            <w:sdtPr>
              <w:rPr>
                <w:sz w:val="15"/>
                <w:szCs w:val="15"/>
              </w:rPr>
              <w:alias w:val="重要非全资子公司的主要财务信息明细"/>
              <w:tag w:val="_GBC_330f4405d49345f7b8f69770f6eb8b4a"/>
              <w:id w:val="1007100569"/>
              <w:lock w:val="sdtLocked"/>
            </w:sdtPr>
            <w:sdtContent>
              <w:tr w:rsidR="005121D0" w:rsidRPr="005121D0" w:rsidTr="005121D0">
                <w:sdt>
                  <w:sdtPr>
                    <w:rPr>
                      <w:sz w:val="15"/>
                      <w:szCs w:val="15"/>
                    </w:rPr>
                    <w:alias w:val="重要非全资子公司的主要财务信息明细-子公司名称"/>
                    <w:tag w:val="_GBC_9fc5faea7a4c4b1684eee563cf6d1956"/>
                    <w:id w:val="-1801533167"/>
                    <w:lock w:val="sdtLocked"/>
                  </w:sdtPr>
                  <w:sdtContent>
                    <w:tc>
                      <w:tcPr>
                        <w:tcW w:w="714"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spacing w:line="276" w:lineRule="auto"/>
                          <w:rPr>
                            <w:sz w:val="15"/>
                            <w:szCs w:val="15"/>
                          </w:rPr>
                        </w:pPr>
                        <w:r w:rsidRPr="005121D0">
                          <w:rPr>
                            <w:sz w:val="15"/>
                            <w:szCs w:val="15"/>
                          </w:rPr>
                          <w:t>能源和基建有限公司</w:t>
                        </w:r>
                      </w:p>
                    </w:tc>
                  </w:sdtContent>
                </w:sdt>
                <w:sdt>
                  <w:sdtPr>
                    <w:rPr>
                      <w:sz w:val="15"/>
                      <w:szCs w:val="15"/>
                    </w:rPr>
                    <w:alias w:val="重要非全资子公司的主要财务信息明细-营业收入"/>
                    <w:tag w:val="_GBC_a06dcec8ebf741dca9582288b3cca466"/>
                    <w:id w:val="-369529788"/>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146,287,003.54</w:t>
                        </w:r>
                      </w:p>
                    </w:tc>
                  </w:sdtContent>
                </w:sdt>
                <w:sdt>
                  <w:sdtPr>
                    <w:rPr>
                      <w:sz w:val="15"/>
                      <w:szCs w:val="15"/>
                    </w:rPr>
                    <w:alias w:val="重要非全资子公司的主要财务信息明细-净利润"/>
                    <w:tag w:val="_GBC_2caebeef2940406a89553b657ad98250"/>
                    <w:id w:val="-1065411563"/>
                    <w:lock w:val="sdtLocked"/>
                  </w:sdtPr>
                  <w:sdtContent>
                    <w:tc>
                      <w:tcPr>
                        <w:tcW w:w="46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19,842,422.74</w:t>
                        </w:r>
                      </w:p>
                    </w:tc>
                  </w:sdtContent>
                </w:sdt>
                <w:sdt>
                  <w:sdtPr>
                    <w:rPr>
                      <w:sz w:val="15"/>
                      <w:szCs w:val="15"/>
                    </w:rPr>
                    <w:alias w:val="重要非全资子公司的主要财务信息明细-综合收益总额"/>
                    <w:tag w:val="_GBC_1c8a65629ed746d6958f547807baf4c0"/>
                    <w:id w:val="-1636406393"/>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20,641,775.41</w:t>
                        </w:r>
                      </w:p>
                    </w:tc>
                  </w:sdtContent>
                </w:sdt>
                <w:sdt>
                  <w:sdtPr>
                    <w:rPr>
                      <w:sz w:val="15"/>
                      <w:szCs w:val="15"/>
                    </w:rPr>
                    <w:alias w:val="重要非全资子公司的主要财务信息明细-经营活动现金流量"/>
                    <w:tag w:val="_GBC_e9fc861d0dec42eba8a70f3841093cfc"/>
                    <w:id w:val="1791317234"/>
                    <w:lock w:val="sdtLocked"/>
                  </w:sdtPr>
                  <w:sdtContent>
                    <w:tc>
                      <w:tcPr>
                        <w:tcW w:w="61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-46,166,578.09</w:t>
                        </w:r>
                      </w:p>
                    </w:tc>
                  </w:sdtContent>
                </w:sdt>
                <w:sdt>
                  <w:sdtPr>
                    <w:rPr>
                      <w:sz w:val="15"/>
                      <w:szCs w:val="15"/>
                    </w:rPr>
                    <w:alias w:val="重要非全资子公司的主要财务信息明细-营业收入"/>
                    <w:tag w:val="_GBC_afc4176befe04c708d1db2687a1df772"/>
                    <w:id w:val="477895072"/>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17,819,952.75</w:t>
                        </w:r>
                      </w:p>
                    </w:tc>
                  </w:sdtContent>
                </w:sdt>
                <w:sdt>
                  <w:sdtPr>
                    <w:rPr>
                      <w:sz w:val="15"/>
                      <w:szCs w:val="15"/>
                    </w:rPr>
                    <w:alias w:val="重要非全资子公司的主要财务信息明细-净利润"/>
                    <w:tag w:val="_GBC_0eceb817ae4241e29199d3d5e649c455"/>
                    <w:id w:val="1426000119"/>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-8,715,668.45</w:t>
                        </w:r>
                      </w:p>
                    </w:tc>
                  </w:sdtContent>
                </w:sdt>
                <w:sdt>
                  <w:sdtPr>
                    <w:rPr>
                      <w:sz w:val="15"/>
                      <w:szCs w:val="15"/>
                    </w:rPr>
                    <w:alias w:val="重要非全资子公司的主要财务信息明细-综合收益总额"/>
                    <w:tag w:val="_GBC_8d75b95800ba4fe491c474d3ef5ad908"/>
                    <w:id w:val="756014050"/>
                    <w:lock w:val="sdtLocked"/>
                  </w:sdtPr>
                  <w:sdtContent>
                    <w:tc>
                      <w:tcPr>
                        <w:tcW w:w="48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-8,716,012.50</w:t>
                        </w:r>
                      </w:p>
                    </w:tc>
                  </w:sdtContent>
                </w:sdt>
                <w:sdt>
                  <w:sdtPr>
                    <w:rPr>
                      <w:sz w:val="15"/>
                      <w:szCs w:val="15"/>
                    </w:rPr>
                    <w:alias w:val="重要非全资子公司的主要财务信息明细-经营活动现金流量"/>
                    <w:tag w:val="_GBC_6f53b5875cfd46e988f49e4b1e97aaf4"/>
                    <w:id w:val="-517387162"/>
                    <w:lock w:val="sdtLocked"/>
                  </w:sdtPr>
                  <w:sdtContent>
                    <w:tc>
                      <w:tcPr>
                        <w:tcW w:w="58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spacing w:line="276" w:lineRule="auto"/>
                          <w:jc w:val="right"/>
                          <w:rPr>
                            <w:sz w:val="15"/>
                            <w:szCs w:val="15"/>
                          </w:rPr>
                        </w:pPr>
                        <w:r w:rsidRPr="005121D0">
                          <w:rPr>
                            <w:sz w:val="15"/>
                            <w:szCs w:val="15"/>
                          </w:rPr>
                          <w:t>36,559,534.57</w:t>
                        </w:r>
                      </w:p>
                    </w:tc>
                  </w:sdtContent>
                </w:sdt>
              </w:tr>
            </w:sdtContent>
          </w:sdt>
          <w:sdt>
            <w:sdtPr>
              <w:rPr>
                <w:sz w:val="15"/>
                <w:szCs w:val="15"/>
              </w:rPr>
              <w:alias w:val="重要非全资子公司的主要财务信息明细"/>
              <w:tag w:val="_GBC_330f4405d49345f7b8f69770f6eb8b4a"/>
              <w:id w:val="1391918227"/>
              <w:lock w:val="sdtLocked"/>
            </w:sdtPr>
            <w:sdtContent>
              <w:tr w:rsidR="005121D0" w:rsidRPr="005121D0" w:rsidTr="005121D0">
                <w:sdt>
                  <w:sdtPr>
                    <w:rPr>
                      <w:sz w:val="15"/>
                      <w:szCs w:val="15"/>
                    </w:rPr>
                    <w:alias w:val="重要非全资子公司的主要财务信息明细-子公司名称"/>
                    <w:tag w:val="_GBC_9fc5faea7a4c4b1684eee563cf6d1956"/>
                    <w:id w:val="-1493017319"/>
                    <w:lock w:val="sdtLocked"/>
                  </w:sdtPr>
                  <w:sdtContent>
                    <w:tc>
                      <w:tcPr>
                        <w:tcW w:w="714"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spacing w:line="276" w:lineRule="auto"/>
                          <w:rPr>
                            <w:sz w:val="15"/>
                            <w:szCs w:val="15"/>
                          </w:rPr>
                        </w:pPr>
                        <w:r w:rsidRPr="005121D0">
                          <w:rPr>
                            <w:sz w:val="15"/>
                            <w:szCs w:val="15"/>
                          </w:rPr>
                          <w:t>印度LNVT私人有限公司</w:t>
                        </w:r>
                      </w:p>
                    </w:tc>
                  </w:sdtContent>
                </w:sdt>
                <w:sdt>
                  <w:sdtPr>
                    <w:rPr>
                      <w:sz w:val="15"/>
                      <w:szCs w:val="15"/>
                    </w:rPr>
                    <w:alias w:val="重要非全资子公司的主要财务信息明细-营业收入"/>
                    <w:tag w:val="_GBC_a06dcec8ebf741dca9582288b3cca466"/>
                    <w:id w:val="-271166637"/>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141,094,765.03</w:t>
                        </w:r>
                      </w:p>
                    </w:tc>
                  </w:sdtContent>
                </w:sdt>
                <w:sdt>
                  <w:sdtPr>
                    <w:rPr>
                      <w:sz w:val="15"/>
                      <w:szCs w:val="15"/>
                    </w:rPr>
                    <w:alias w:val="重要非全资子公司的主要财务信息明细-净利润"/>
                    <w:tag w:val="_GBC_2caebeef2940406a89553b657ad98250"/>
                    <w:id w:val="-492185810"/>
                    <w:lock w:val="sdtLocked"/>
                  </w:sdtPr>
                  <w:sdtContent>
                    <w:tc>
                      <w:tcPr>
                        <w:tcW w:w="46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-1,095,674.49</w:t>
                        </w:r>
                      </w:p>
                    </w:tc>
                  </w:sdtContent>
                </w:sdt>
                <w:sdt>
                  <w:sdtPr>
                    <w:rPr>
                      <w:sz w:val="15"/>
                      <w:szCs w:val="15"/>
                    </w:rPr>
                    <w:alias w:val="重要非全资子公司的主要财务信息明细-综合收益总额"/>
                    <w:tag w:val="_GBC_1c8a65629ed746d6958f547807baf4c0"/>
                    <w:id w:val="1833412145"/>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-752,281.07</w:t>
                        </w:r>
                      </w:p>
                    </w:tc>
                  </w:sdtContent>
                </w:sdt>
                <w:sdt>
                  <w:sdtPr>
                    <w:rPr>
                      <w:sz w:val="15"/>
                      <w:szCs w:val="15"/>
                    </w:rPr>
                    <w:alias w:val="重要非全资子公司的主要财务信息明细-经营活动现金流量"/>
                    <w:tag w:val="_GBC_e9fc861d0dec42eba8a70f3841093cfc"/>
                    <w:id w:val="366725422"/>
                    <w:lock w:val="sdtLocked"/>
                  </w:sdtPr>
                  <w:sdtContent>
                    <w:tc>
                      <w:tcPr>
                        <w:tcW w:w="61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-425,263.98</w:t>
                        </w:r>
                      </w:p>
                    </w:tc>
                  </w:sdtContent>
                </w:sdt>
                <w:sdt>
                  <w:sdtPr>
                    <w:rPr>
                      <w:sz w:val="15"/>
                      <w:szCs w:val="15"/>
                    </w:rPr>
                    <w:alias w:val="重要非全资子公司的主要财务信息明细-营业收入"/>
                    <w:tag w:val="_GBC_afc4176befe04c708d1db2687a1df772"/>
                    <w:id w:val="1271284001"/>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132,797,827.46</w:t>
                        </w:r>
                      </w:p>
                    </w:tc>
                  </w:sdtContent>
                </w:sdt>
                <w:sdt>
                  <w:sdtPr>
                    <w:rPr>
                      <w:sz w:val="15"/>
                      <w:szCs w:val="15"/>
                    </w:rPr>
                    <w:alias w:val="重要非全资子公司的主要财务信息明细-净利润"/>
                    <w:tag w:val="_GBC_0eceb817ae4241e29199d3d5e649c455"/>
                    <w:id w:val="-228840916"/>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10,627,800.06</w:t>
                        </w:r>
                      </w:p>
                    </w:tc>
                  </w:sdtContent>
                </w:sdt>
                <w:sdt>
                  <w:sdtPr>
                    <w:rPr>
                      <w:sz w:val="15"/>
                      <w:szCs w:val="15"/>
                    </w:rPr>
                    <w:alias w:val="重要非全资子公司的主要财务信息明细-综合收益总额"/>
                    <w:tag w:val="_GBC_8d75b95800ba4fe491c474d3ef5ad908"/>
                    <w:id w:val="918212871"/>
                    <w:lock w:val="sdtLocked"/>
                  </w:sdtPr>
                  <w:sdtContent>
                    <w:tc>
                      <w:tcPr>
                        <w:tcW w:w="48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10,533,535.30</w:t>
                        </w:r>
                      </w:p>
                    </w:tc>
                  </w:sdtContent>
                </w:sdt>
                <w:sdt>
                  <w:sdtPr>
                    <w:rPr>
                      <w:sz w:val="15"/>
                      <w:szCs w:val="15"/>
                    </w:rPr>
                    <w:alias w:val="重要非全资子公司的主要财务信息明细-经营活动现金流量"/>
                    <w:tag w:val="_GBC_6f53b5875cfd46e988f49e4b1e97aaf4"/>
                    <w:id w:val="1352374497"/>
                    <w:lock w:val="sdtLocked"/>
                  </w:sdtPr>
                  <w:sdtContent>
                    <w:tc>
                      <w:tcPr>
                        <w:tcW w:w="58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spacing w:line="276" w:lineRule="auto"/>
                          <w:jc w:val="right"/>
                          <w:rPr>
                            <w:sz w:val="15"/>
                            <w:szCs w:val="15"/>
                          </w:rPr>
                        </w:pPr>
                        <w:r w:rsidRPr="005121D0">
                          <w:rPr>
                            <w:sz w:val="15"/>
                            <w:szCs w:val="15"/>
                          </w:rPr>
                          <w:t>3,031,807.22</w:t>
                        </w:r>
                      </w:p>
                    </w:tc>
                  </w:sdtContent>
                </w:sdt>
              </w:tr>
            </w:sdtContent>
          </w:sdt>
          <w:sdt>
            <w:sdtPr>
              <w:rPr>
                <w:sz w:val="15"/>
                <w:szCs w:val="15"/>
              </w:rPr>
              <w:alias w:val="重要非全资子公司的主要财务信息明细"/>
              <w:tag w:val="_GBC_330f4405d49345f7b8f69770f6eb8b4a"/>
              <w:id w:val="935335666"/>
              <w:lock w:val="sdtLocked"/>
            </w:sdtPr>
            <w:sdtContent>
              <w:tr w:rsidR="005121D0" w:rsidRPr="005121D0" w:rsidTr="005121D0">
                <w:sdt>
                  <w:sdtPr>
                    <w:rPr>
                      <w:sz w:val="15"/>
                      <w:szCs w:val="15"/>
                    </w:rPr>
                    <w:alias w:val="重要非全资子公司的主要财务信息明细-子公司名称"/>
                    <w:tag w:val="_GBC_9fc5faea7a4c4b1684eee563cf6d1956"/>
                    <w:id w:val="-42756642"/>
                    <w:lock w:val="sdtLocked"/>
                  </w:sdtPr>
                  <w:sdtContent>
                    <w:tc>
                      <w:tcPr>
                        <w:tcW w:w="714"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spacing w:line="276" w:lineRule="auto"/>
                          <w:rPr>
                            <w:sz w:val="15"/>
                            <w:szCs w:val="15"/>
                          </w:rPr>
                        </w:pPr>
                        <w:r w:rsidRPr="005121D0">
                          <w:rPr>
                            <w:sz w:val="15"/>
                            <w:szCs w:val="15"/>
                          </w:rPr>
                          <w:t>德国HAZEMAG公司</w:t>
                        </w:r>
                      </w:p>
                    </w:tc>
                  </w:sdtContent>
                </w:sdt>
                <w:sdt>
                  <w:sdtPr>
                    <w:rPr>
                      <w:sz w:val="15"/>
                      <w:szCs w:val="15"/>
                    </w:rPr>
                    <w:alias w:val="重要非全资子公司的主要财务信息明细-营业收入"/>
                    <w:tag w:val="_GBC_a06dcec8ebf741dca9582288b3cca466"/>
                    <w:id w:val="-853954217"/>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319,665,365.57</w:t>
                        </w:r>
                      </w:p>
                    </w:tc>
                  </w:sdtContent>
                </w:sdt>
                <w:sdt>
                  <w:sdtPr>
                    <w:rPr>
                      <w:sz w:val="15"/>
                      <w:szCs w:val="15"/>
                    </w:rPr>
                    <w:alias w:val="重要非全资子公司的主要财务信息明细-净利润"/>
                    <w:tag w:val="_GBC_2caebeef2940406a89553b657ad98250"/>
                    <w:id w:val="-1480301409"/>
                    <w:lock w:val="sdtLocked"/>
                  </w:sdtPr>
                  <w:sdtContent>
                    <w:tc>
                      <w:tcPr>
                        <w:tcW w:w="46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-15,914,653.90</w:t>
                        </w:r>
                      </w:p>
                    </w:tc>
                  </w:sdtContent>
                </w:sdt>
                <w:sdt>
                  <w:sdtPr>
                    <w:rPr>
                      <w:sz w:val="15"/>
                      <w:szCs w:val="15"/>
                    </w:rPr>
                    <w:alias w:val="重要非全资子公司的主要财务信息明细-综合收益总额"/>
                    <w:tag w:val="_GBC_1c8a65629ed746d6958f547807baf4c0"/>
                    <w:id w:val="-1998022039"/>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-1,383,779.37</w:t>
                        </w:r>
                      </w:p>
                    </w:tc>
                  </w:sdtContent>
                </w:sdt>
                <w:sdt>
                  <w:sdtPr>
                    <w:rPr>
                      <w:sz w:val="15"/>
                      <w:szCs w:val="15"/>
                    </w:rPr>
                    <w:alias w:val="重要非全资子公司的主要财务信息明细-经营活动现金流量"/>
                    <w:tag w:val="_GBC_e9fc861d0dec42eba8a70f3841093cfc"/>
                    <w:id w:val="1675456158"/>
                    <w:lock w:val="sdtLocked"/>
                  </w:sdtPr>
                  <w:sdtContent>
                    <w:tc>
                      <w:tcPr>
                        <w:tcW w:w="61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-28,253,759.89</w:t>
                        </w:r>
                      </w:p>
                    </w:tc>
                  </w:sdtContent>
                </w:sdt>
                <w:sdt>
                  <w:sdtPr>
                    <w:rPr>
                      <w:sz w:val="15"/>
                      <w:szCs w:val="15"/>
                    </w:rPr>
                    <w:alias w:val="重要非全资子公司的主要财务信息明细-营业收入"/>
                    <w:tag w:val="_GBC_afc4176befe04c708d1db2687a1df772"/>
                    <w:id w:val="-223137760"/>
                    <w:lock w:val="sdtLocked"/>
                  </w:sdtPr>
                  <w:sdtContent>
                    <w:tc>
                      <w:tcPr>
                        <w:tcW w:w="56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260,070,132.40</w:t>
                        </w:r>
                      </w:p>
                    </w:tc>
                  </w:sdtContent>
                </w:sdt>
                <w:sdt>
                  <w:sdtPr>
                    <w:rPr>
                      <w:sz w:val="15"/>
                      <w:szCs w:val="15"/>
                    </w:rPr>
                    <w:alias w:val="重要非全资子公司的主要财务信息明细-净利润"/>
                    <w:tag w:val="_GBC_0eceb817ae4241e29199d3d5e649c455"/>
                    <w:id w:val="-2010051858"/>
                    <w:lock w:val="sdtLocked"/>
                  </w:sdtPr>
                  <w:sdtContent>
                    <w:tc>
                      <w:tcPr>
                        <w:tcW w:w="51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-10,741,038.36</w:t>
                        </w:r>
                      </w:p>
                    </w:tc>
                  </w:sdtContent>
                </w:sdt>
                <w:sdt>
                  <w:sdtPr>
                    <w:rPr>
                      <w:sz w:val="15"/>
                      <w:szCs w:val="15"/>
                    </w:rPr>
                    <w:alias w:val="重要非全资子公司的主要财务信息明细-综合收益总额"/>
                    <w:tag w:val="_GBC_8d75b95800ba4fe491c474d3ef5ad908"/>
                    <w:id w:val="-2052603960"/>
                    <w:lock w:val="sdtLocked"/>
                  </w:sdtPr>
                  <w:sdtContent>
                    <w:tc>
                      <w:tcPr>
                        <w:tcW w:w="48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spacing w:line="276" w:lineRule="auto"/>
                          <w:jc w:val="right"/>
                          <w:rPr>
                            <w:sz w:val="15"/>
                            <w:szCs w:val="15"/>
                          </w:rPr>
                        </w:pPr>
                        <w:r w:rsidRPr="005121D0">
                          <w:rPr>
                            <w:sz w:val="15"/>
                            <w:szCs w:val="15"/>
                          </w:rPr>
                          <w:t>-16,893,921.15</w:t>
                        </w:r>
                      </w:p>
                    </w:tc>
                  </w:sdtContent>
                </w:sdt>
                <w:sdt>
                  <w:sdtPr>
                    <w:rPr>
                      <w:sz w:val="15"/>
                      <w:szCs w:val="15"/>
                    </w:rPr>
                    <w:alias w:val="重要非全资子公司的主要财务信息明细-经营活动现金流量"/>
                    <w:tag w:val="_GBC_6f53b5875cfd46e988f49e4b1e97aaf4"/>
                    <w:id w:val="-1068728658"/>
                    <w:lock w:val="sdtLocked"/>
                  </w:sdtPr>
                  <w:sdtContent>
                    <w:tc>
                      <w:tcPr>
                        <w:tcW w:w="585"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spacing w:line="276" w:lineRule="auto"/>
                          <w:jc w:val="right"/>
                          <w:rPr>
                            <w:sz w:val="15"/>
                            <w:szCs w:val="15"/>
                          </w:rPr>
                        </w:pPr>
                        <w:r w:rsidRPr="005121D0">
                          <w:rPr>
                            <w:sz w:val="15"/>
                            <w:szCs w:val="15"/>
                          </w:rPr>
                          <w:t>9,312,443.11</w:t>
                        </w:r>
                      </w:p>
                    </w:tc>
                  </w:sdtContent>
                </w:sdt>
              </w:tr>
            </w:sdtContent>
          </w:sdt>
        </w:tbl>
        <w:p w:rsidR="00882C6F" w:rsidRPr="005709BB" w:rsidRDefault="00AA3B3F" w:rsidP="00882C6F">
          <w:pPr>
            <w:rPr>
              <w:rFonts w:cs="Arial"/>
              <w:szCs w:val="21"/>
            </w:rPr>
          </w:pPr>
        </w:p>
      </w:sdtContent>
    </w:sdt>
    <w:p w:rsidR="00882C6F" w:rsidRDefault="00096EAC" w:rsidP="00096EAC">
      <w:pPr>
        <w:pStyle w:val="3"/>
        <w:numPr>
          <w:ilvl w:val="2"/>
          <w:numId w:val="82"/>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1108354571"/>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重要的合营企业或联营企业"/>
        <w:tag w:val="_GBC_49e4a749316a464e89485cda5774fc07"/>
        <w:id w:val="-1853485134"/>
        <w:lock w:val="sdtLocked"/>
      </w:sdtPr>
      <w:sdtEndPr>
        <w:rPr>
          <w:rFonts w:cstheme="minorBidi" w:hint="default"/>
        </w:rPr>
      </w:sdtEndPr>
      <w:sdtContent>
        <w:p w:rsidR="00882C6F" w:rsidRPr="005121D0" w:rsidRDefault="00096EAC" w:rsidP="00096EAC">
          <w:pPr>
            <w:pStyle w:val="4"/>
            <w:numPr>
              <w:ilvl w:val="3"/>
              <w:numId w:val="84"/>
            </w:numPr>
            <w:tabs>
              <w:tab w:val="left" w:pos="630"/>
            </w:tabs>
            <w:rPr>
              <w:szCs w:val="21"/>
            </w:rPr>
          </w:pPr>
          <w:r w:rsidRPr="005121D0">
            <w:rPr>
              <w:rFonts w:hint="eastAsia"/>
              <w:szCs w:val="21"/>
            </w:rPr>
            <w:t>重要的合营企业或联营企业</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重要的合营企业或联营企业"/>
              <w:tag w:val="_GBC_fc95ad35f9984b0c84fb2b12ebeb41db"/>
              <w:id w:val="-166781560"/>
              <w:lock w:val="sdtLocked"/>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重要的合营企业或联营企业"/>
              <w:tag w:val="_GBC_95704750d12047c58739551fa2558d6f"/>
              <w:id w:val="648484664"/>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871"/>
            <w:gridCol w:w="2057"/>
            <w:gridCol w:w="1941"/>
            <w:gridCol w:w="2005"/>
            <w:gridCol w:w="2027"/>
            <w:gridCol w:w="2043"/>
            <w:gridCol w:w="1919"/>
          </w:tblGrid>
          <w:tr w:rsidR="00882C6F" w:rsidRPr="005121D0" w:rsidTr="00882C6F">
            <w:trPr>
              <w:trHeight w:val="451"/>
            </w:trPr>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合营企业或联营企业名称</w:t>
                </w:r>
              </w:p>
            </w:tc>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主要经营地</w:t>
                </w:r>
              </w:p>
            </w:tc>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注册地</w:t>
                </w:r>
              </w:p>
            </w:tc>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业务性质</w:t>
                </w:r>
              </w:p>
            </w:tc>
            <w:tc>
              <w:tcPr>
                <w:tcW w:w="1468"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持股比例</w:t>
                </w:r>
                <w:r w:rsidRPr="005121D0">
                  <w:rPr>
                    <w:rFonts w:cs="Arial"/>
                    <w:sz w:val="21"/>
                    <w:szCs w:val="21"/>
                  </w:rPr>
                  <w:t>(%)</w:t>
                </w:r>
              </w:p>
            </w:tc>
            <w:tc>
              <w:tcPr>
                <w:tcW w:w="692"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对合营企业或联营企业投资的会计处理方法</w:t>
                </w:r>
              </w:p>
            </w:tc>
          </w:tr>
          <w:tr w:rsidR="00882C6F" w:rsidRPr="005121D0" w:rsidTr="00882C6F">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tc>
              <w:tcPr>
                <w:tcW w:w="731"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直接</w:t>
                </w:r>
              </w:p>
            </w:tc>
            <w:tc>
              <w:tcPr>
                <w:tcW w:w="737" w:type="pct"/>
                <w:tcBorders>
                  <w:top w:val="single" w:sz="4" w:space="0" w:color="auto"/>
                  <w:left w:val="single" w:sz="6" w:space="0" w:color="auto"/>
                  <w:bottom w:val="single" w:sz="6" w:space="0" w:color="auto"/>
                  <w:right w:val="single" w:sz="6" w:space="0" w:color="auto"/>
                </w:tcBorders>
                <w:shd w:val="clear" w:color="auto" w:fill="auto"/>
                <w:vAlign w:val="center"/>
              </w:tcPr>
              <w:p w:rsidR="00882C6F" w:rsidRPr="005121D0" w:rsidRDefault="00096EAC" w:rsidP="00882C6F">
                <w:pPr>
                  <w:jc w:val="center"/>
                  <w:rPr>
                    <w:rFonts w:cs="Arial"/>
                    <w:sz w:val="21"/>
                    <w:szCs w:val="21"/>
                  </w:rPr>
                </w:pPr>
                <w:r w:rsidRPr="005121D0">
                  <w:rPr>
                    <w:rFonts w:cs="Arial" w:hint="eastAsia"/>
                    <w:sz w:val="21"/>
                    <w:szCs w:val="21"/>
                    <w:lang w:val="en-GB"/>
                  </w:rPr>
                  <w:t>间接</w:t>
                </w:r>
              </w:p>
            </w:tc>
            <w:tc>
              <w:tcPr>
                <w:tcW w:w="692" w:type="pct"/>
                <w:vMerge/>
                <w:tcBorders>
                  <w:top w:val="single" w:sz="4" w:space="0" w:color="auto"/>
                  <w:left w:val="single" w:sz="6" w:space="0" w:color="auto"/>
                  <w:bottom w:val="single" w:sz="6" w:space="0" w:color="auto"/>
                  <w:right w:val="single" w:sz="4" w:space="0" w:color="auto"/>
                </w:tcBorders>
                <w:vAlign w:val="center"/>
              </w:tcPr>
              <w:p w:rsidR="00882C6F" w:rsidRPr="005121D0" w:rsidRDefault="00882C6F" w:rsidP="00882C6F">
                <w:pPr>
                  <w:rPr>
                    <w:rFonts w:cs="Arial"/>
                    <w:sz w:val="21"/>
                    <w:szCs w:val="21"/>
                  </w:rPr>
                </w:pPr>
              </w:p>
            </w:tc>
          </w:tr>
          <w:sdt>
            <w:sdtPr>
              <w:rPr>
                <w:sz w:val="21"/>
                <w:szCs w:val="21"/>
              </w:rPr>
              <w:alias w:val="重要的合营企业或联营企业明细"/>
              <w:tag w:val="_GBC_a1baed559822472c8c78b05cadceb35a"/>
              <w:id w:val="962617305"/>
              <w:lock w:val="sdtLocked"/>
            </w:sdtPr>
            <w:sdtContent>
              <w:tr w:rsidR="00882C6F" w:rsidRPr="005121D0" w:rsidTr="00882C6F">
                <w:sdt>
                  <w:sdtPr>
                    <w:rPr>
                      <w:sz w:val="21"/>
                      <w:szCs w:val="21"/>
                    </w:rPr>
                    <w:alias w:val="重要的合营企业或联营企业明细-企业名称"/>
                    <w:tag w:val="_GBC_6012a21c254c4c55a99615b2a357b5b8"/>
                    <w:id w:val="257335800"/>
                    <w:lock w:val="sdtLocked"/>
                  </w:sdtPr>
                  <w:sdtContent>
                    <w:tc>
                      <w:tcPr>
                        <w:tcW w:w="675"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苏州混凝土水泥制品研究院有限公司</w:t>
                        </w:r>
                      </w:p>
                    </w:tc>
                  </w:sdtContent>
                </w:sdt>
                <w:sdt>
                  <w:sdtPr>
                    <w:rPr>
                      <w:sz w:val="21"/>
                      <w:szCs w:val="21"/>
                    </w:rPr>
                    <w:alias w:val="重要的合营企业或联营企业明细-主要经营地"/>
                    <w:tag w:val="_GBC_ef30cc704c124c95a209c58df521b41e"/>
                    <w:id w:val="-33197776"/>
                    <w:lock w:val="sdtLocked"/>
                  </w:sdtPr>
                  <w:sdtContent>
                    <w:tc>
                      <w:tcPr>
                        <w:tcW w:w="74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江苏省苏州市</w:t>
                        </w:r>
                      </w:p>
                    </w:tc>
                  </w:sdtContent>
                </w:sdt>
                <w:sdt>
                  <w:sdtPr>
                    <w:rPr>
                      <w:sz w:val="21"/>
                      <w:szCs w:val="21"/>
                    </w:rPr>
                    <w:alias w:val="重要的合营企业或联营企业明细-注册地"/>
                    <w:tag w:val="_GBC_15b7a7fea18b45519acd2ab5159490a8"/>
                    <w:id w:val="-1509294581"/>
                    <w:lock w:val="sdtLocked"/>
                  </w:sdtPr>
                  <w:sdtContent>
                    <w:tc>
                      <w:tcPr>
                        <w:tcW w:w="70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江苏省苏州市</w:t>
                        </w:r>
                      </w:p>
                    </w:tc>
                  </w:sdtContent>
                </w:sdt>
                <w:sdt>
                  <w:sdtPr>
                    <w:rPr>
                      <w:sz w:val="21"/>
                      <w:szCs w:val="21"/>
                    </w:rPr>
                    <w:alias w:val="重要的合营企业或联营企业明细-业务性质"/>
                    <w:tag w:val="_GBC_6e3df046930f4577aed2e2f0d183f386"/>
                    <w:id w:val="1646166930"/>
                    <w:lock w:val="sdtLocked"/>
                  </w:sdtPr>
                  <w:sdtContent>
                    <w:tc>
                      <w:tcPr>
                        <w:tcW w:w="72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混凝土制造</w:t>
                        </w:r>
                      </w:p>
                    </w:tc>
                  </w:sdtContent>
                </w:sdt>
                <w:sdt>
                  <w:sdtPr>
                    <w:rPr>
                      <w:sz w:val="21"/>
                      <w:szCs w:val="21"/>
                    </w:rPr>
                    <w:alias w:val="重要的合营企业或联营企业明细-直接持股比例"/>
                    <w:tag w:val="_GBC_45b510b1f8bd4167b53720c6d055ce31"/>
                    <w:id w:val="-714502831"/>
                    <w:lock w:val="sdtLocked"/>
                  </w:sdtPr>
                  <w:sdtContent>
                    <w:tc>
                      <w:tcPr>
                        <w:tcW w:w="73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13.17</w:t>
                        </w:r>
                      </w:p>
                    </w:tc>
                  </w:sdtContent>
                </w:sdt>
                <w:sdt>
                  <w:sdtPr>
                    <w:rPr>
                      <w:sz w:val="21"/>
                      <w:szCs w:val="21"/>
                    </w:rPr>
                    <w:alias w:val="重要的合营企业或联营企业明细-间接持股比例"/>
                    <w:tag w:val="_GBC_2fb425eda7a04343a70fc45ef307b870"/>
                    <w:id w:val="-1236778114"/>
                    <w:lock w:val="sdtLocked"/>
                  </w:sdtPr>
                  <w:sdtContent>
                    <w:tc>
                      <w:tcPr>
                        <w:tcW w:w="737"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重要的合营企业或联营企业明细-对合营企业或联营企业投资的会计处理方法"/>
                    <w:tag w:val="_GBC_7f56437342a045aa91ca3cd5786c836e"/>
                    <w:id w:val="-1942284227"/>
                    <w:lock w:val="sdtLocked"/>
                  </w:sdtPr>
                  <w:sdtContent>
                    <w:tc>
                      <w:tcPr>
                        <w:tcW w:w="692"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权益法核算</w:t>
                        </w:r>
                      </w:p>
                    </w:tc>
                  </w:sdtContent>
                </w:sdt>
              </w:tr>
            </w:sdtContent>
          </w:sdt>
          <w:sdt>
            <w:sdtPr>
              <w:rPr>
                <w:sz w:val="21"/>
                <w:szCs w:val="21"/>
              </w:rPr>
              <w:alias w:val="重要的合营企业或联营企业明细"/>
              <w:tag w:val="_GBC_a1baed559822472c8c78b05cadceb35a"/>
              <w:id w:val="-2147190887"/>
              <w:lock w:val="sdtLocked"/>
            </w:sdtPr>
            <w:sdtContent>
              <w:tr w:rsidR="00882C6F" w:rsidRPr="005121D0" w:rsidTr="00882C6F">
                <w:sdt>
                  <w:sdtPr>
                    <w:rPr>
                      <w:sz w:val="21"/>
                      <w:szCs w:val="21"/>
                    </w:rPr>
                    <w:alias w:val="重要的合营企业或联营企业明细-企业名称"/>
                    <w:tag w:val="_GBC_6012a21c254c4c55a99615b2a357b5b8"/>
                    <w:id w:val="1863165319"/>
                    <w:lock w:val="sdtLocked"/>
                  </w:sdtPr>
                  <w:sdtContent>
                    <w:tc>
                      <w:tcPr>
                        <w:tcW w:w="675" w:type="pct"/>
                        <w:tcBorders>
                          <w:top w:val="single" w:sz="6" w:space="0" w:color="auto"/>
                          <w:left w:val="single" w:sz="4"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葛洲坝中</w:t>
                        </w:r>
                        <w:proofErr w:type="gramStart"/>
                        <w:r w:rsidRPr="005121D0">
                          <w:rPr>
                            <w:sz w:val="21"/>
                            <w:szCs w:val="21"/>
                          </w:rPr>
                          <w:t>材洁新</w:t>
                        </w:r>
                        <w:proofErr w:type="gramEnd"/>
                        <w:r w:rsidRPr="005121D0">
                          <w:rPr>
                            <w:sz w:val="21"/>
                            <w:szCs w:val="21"/>
                          </w:rPr>
                          <w:t>（武汉）科技有限公司</w:t>
                        </w:r>
                      </w:p>
                    </w:tc>
                  </w:sdtContent>
                </w:sdt>
                <w:sdt>
                  <w:sdtPr>
                    <w:rPr>
                      <w:sz w:val="21"/>
                      <w:szCs w:val="21"/>
                    </w:rPr>
                    <w:alias w:val="重要的合营企业或联营企业明细-主要经营地"/>
                    <w:tag w:val="_GBC_ef30cc704c124c95a209c58df521b41e"/>
                    <w:id w:val="-1725360309"/>
                    <w:lock w:val="sdtLocked"/>
                  </w:sdtPr>
                  <w:sdtContent>
                    <w:tc>
                      <w:tcPr>
                        <w:tcW w:w="742"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湖北省</w:t>
                        </w:r>
                      </w:p>
                    </w:tc>
                  </w:sdtContent>
                </w:sdt>
                <w:sdt>
                  <w:sdtPr>
                    <w:rPr>
                      <w:sz w:val="21"/>
                      <w:szCs w:val="21"/>
                    </w:rPr>
                    <w:alias w:val="重要的合营企业或联营企业明细-注册地"/>
                    <w:tag w:val="_GBC_15b7a7fea18b45519acd2ab5159490a8"/>
                    <w:id w:val="-324894740"/>
                    <w:lock w:val="sdtLocked"/>
                  </w:sdtPr>
                  <w:sdtContent>
                    <w:tc>
                      <w:tcPr>
                        <w:tcW w:w="700"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武汉</w:t>
                        </w:r>
                      </w:p>
                    </w:tc>
                  </w:sdtContent>
                </w:sdt>
                <w:sdt>
                  <w:sdtPr>
                    <w:rPr>
                      <w:sz w:val="21"/>
                      <w:szCs w:val="21"/>
                    </w:rPr>
                    <w:alias w:val="重要的合营企业或联营企业明细-业务性质"/>
                    <w:tag w:val="_GBC_6e3df046930f4577aed2e2f0d183f386"/>
                    <w:id w:val="-493184829"/>
                    <w:lock w:val="sdtLocked"/>
                  </w:sdtPr>
                  <w:sdtContent>
                    <w:tc>
                      <w:tcPr>
                        <w:tcW w:w="723"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rPr>
                            <w:sz w:val="21"/>
                            <w:szCs w:val="21"/>
                          </w:rPr>
                        </w:pPr>
                        <w:r w:rsidRPr="005121D0">
                          <w:rPr>
                            <w:sz w:val="21"/>
                            <w:szCs w:val="21"/>
                          </w:rPr>
                          <w:t>环保产业</w:t>
                        </w:r>
                      </w:p>
                    </w:tc>
                  </w:sdtContent>
                </w:sdt>
                <w:sdt>
                  <w:sdtPr>
                    <w:rPr>
                      <w:sz w:val="21"/>
                      <w:szCs w:val="21"/>
                    </w:rPr>
                    <w:alias w:val="重要的合营企业或联营企业明细-直接持股比例"/>
                    <w:tag w:val="_GBC_45b510b1f8bd4167b53720c6d055ce31"/>
                    <w:id w:val="-977691027"/>
                    <w:lock w:val="sdtLocked"/>
                  </w:sdtPr>
                  <w:sdtContent>
                    <w:tc>
                      <w:tcPr>
                        <w:tcW w:w="731" w:type="pct"/>
                        <w:tcBorders>
                          <w:top w:val="single" w:sz="6" w:space="0" w:color="auto"/>
                          <w:left w:val="single" w:sz="6" w:space="0" w:color="auto"/>
                          <w:bottom w:val="single" w:sz="4" w:space="0" w:color="auto"/>
                          <w:right w:val="single" w:sz="6" w:space="0" w:color="auto"/>
                        </w:tcBorders>
                      </w:tcPr>
                      <w:p w:rsidR="00882C6F" w:rsidRPr="005121D0" w:rsidRDefault="00096EAC" w:rsidP="00882C6F">
                        <w:pPr>
                          <w:jc w:val="right"/>
                          <w:rPr>
                            <w:sz w:val="21"/>
                            <w:szCs w:val="21"/>
                          </w:rPr>
                        </w:pPr>
                        <w:r w:rsidRPr="005121D0">
                          <w:rPr>
                            <w:sz w:val="21"/>
                            <w:szCs w:val="21"/>
                          </w:rPr>
                          <w:t>30</w:t>
                        </w:r>
                      </w:p>
                    </w:tc>
                  </w:sdtContent>
                </w:sdt>
                <w:sdt>
                  <w:sdtPr>
                    <w:rPr>
                      <w:sz w:val="21"/>
                      <w:szCs w:val="21"/>
                    </w:rPr>
                    <w:alias w:val="重要的合营企业或联营企业明细-间接持股比例"/>
                    <w:tag w:val="_GBC_2fb425eda7a04343a70fc45ef307b870"/>
                    <w:id w:val="421450925"/>
                    <w:lock w:val="sdtLocked"/>
                  </w:sdtPr>
                  <w:sdtContent>
                    <w:tc>
                      <w:tcPr>
                        <w:tcW w:w="737" w:type="pct"/>
                        <w:tcBorders>
                          <w:top w:val="single" w:sz="6" w:space="0" w:color="auto"/>
                          <w:left w:val="single" w:sz="6" w:space="0" w:color="auto"/>
                          <w:bottom w:val="single" w:sz="4" w:space="0" w:color="auto"/>
                          <w:right w:val="single" w:sz="6" w:space="0" w:color="auto"/>
                        </w:tcBorders>
                      </w:tcPr>
                      <w:p w:rsidR="00882C6F" w:rsidRPr="005121D0" w:rsidRDefault="00882C6F" w:rsidP="00882C6F">
                        <w:pPr>
                          <w:jc w:val="right"/>
                          <w:rPr>
                            <w:sz w:val="21"/>
                            <w:szCs w:val="21"/>
                          </w:rPr>
                        </w:pPr>
                      </w:p>
                    </w:tc>
                  </w:sdtContent>
                </w:sdt>
                <w:sdt>
                  <w:sdtPr>
                    <w:rPr>
                      <w:sz w:val="21"/>
                      <w:szCs w:val="21"/>
                    </w:rPr>
                    <w:alias w:val="重要的合营企业或联营企业明细-对合营企业或联营企业投资的会计处理方法"/>
                    <w:tag w:val="_GBC_7f56437342a045aa91ca3cd5786c836e"/>
                    <w:id w:val="1442877305"/>
                    <w:lock w:val="sdtLocked"/>
                  </w:sdtPr>
                  <w:sdtContent>
                    <w:tc>
                      <w:tcPr>
                        <w:tcW w:w="692" w:type="pct"/>
                        <w:tcBorders>
                          <w:top w:val="single" w:sz="6" w:space="0" w:color="auto"/>
                          <w:left w:val="single" w:sz="6" w:space="0" w:color="auto"/>
                          <w:bottom w:val="single" w:sz="4" w:space="0" w:color="auto"/>
                          <w:right w:val="single" w:sz="4" w:space="0" w:color="auto"/>
                        </w:tcBorders>
                      </w:tcPr>
                      <w:p w:rsidR="00882C6F" w:rsidRPr="005121D0" w:rsidRDefault="00096EAC" w:rsidP="00882C6F">
                        <w:pPr>
                          <w:rPr>
                            <w:sz w:val="21"/>
                            <w:szCs w:val="21"/>
                          </w:rPr>
                        </w:pPr>
                        <w:r w:rsidRPr="005121D0">
                          <w:rPr>
                            <w:sz w:val="21"/>
                            <w:szCs w:val="21"/>
                          </w:rPr>
                          <w:t>权益法核算</w:t>
                        </w:r>
                      </w:p>
                    </w:tc>
                  </w:sdtContent>
                </w:sdt>
              </w:tr>
            </w:sdtContent>
          </w:sdt>
        </w:tbl>
        <w:p w:rsidR="005121D0" w:rsidRPr="005121D0" w:rsidRDefault="005121D0">
          <w:pPr>
            <w:rPr>
              <w:rFonts w:cs="Arial"/>
              <w:sz w:val="21"/>
              <w:szCs w:val="21"/>
            </w:rPr>
            <w:sectPr w:rsidR="005121D0" w:rsidRPr="005121D0" w:rsidSect="005121D0">
              <w:pgSz w:w="16838" w:h="11906" w:orient="landscape"/>
              <w:pgMar w:top="1797" w:right="1525" w:bottom="1276" w:left="1440" w:header="856" w:footer="992" w:gutter="0"/>
              <w:cols w:space="425"/>
              <w:docGrid w:linePitch="312"/>
            </w:sectPr>
          </w:pPr>
        </w:p>
        <w:p w:rsidR="00882C6F" w:rsidRPr="005121D0" w:rsidRDefault="00882C6F">
          <w:pPr>
            <w:rPr>
              <w:rFonts w:cs="Arial"/>
              <w:sz w:val="21"/>
              <w:szCs w:val="21"/>
            </w:rPr>
          </w:pPr>
        </w:p>
        <w:p w:rsidR="00882C6F" w:rsidRPr="005121D0" w:rsidRDefault="00096EAC">
          <w:pPr>
            <w:rPr>
              <w:rFonts w:cs="Arial"/>
              <w:sz w:val="21"/>
              <w:szCs w:val="21"/>
            </w:rPr>
          </w:pPr>
          <w:r w:rsidRPr="005121D0">
            <w:rPr>
              <w:rFonts w:cs="Arial" w:hint="eastAsia"/>
              <w:sz w:val="21"/>
              <w:szCs w:val="21"/>
            </w:rPr>
            <w:t>持有</w:t>
          </w:r>
          <w:r w:rsidRPr="005121D0">
            <w:rPr>
              <w:rFonts w:cs="Arial"/>
              <w:sz w:val="21"/>
              <w:szCs w:val="21"/>
            </w:rPr>
            <w:t>20%以下表决权但具有重大影响的依据：</w:t>
          </w:r>
        </w:p>
        <w:p w:rsidR="00882C6F" w:rsidRPr="006513F9" w:rsidRDefault="00AA3B3F" w:rsidP="00D05B9E">
          <w:pPr>
            <w:ind w:firstLineChars="200" w:firstLine="420"/>
            <w:rPr>
              <w:rFonts w:cs="Arial"/>
              <w:szCs w:val="21"/>
            </w:rPr>
          </w:pPr>
          <w:sdt>
            <w:sdtPr>
              <w:rPr>
                <w:rFonts w:cs="Arial"/>
                <w:sz w:val="21"/>
                <w:szCs w:val="21"/>
              </w:rPr>
              <w:alias w:val="持有20%以下表决权但具有重大影响，或者持有20%或以上表决权但不具有重大影响的依据"/>
              <w:tag w:val="_GBC_08a71a8c491f4c758da0748f7570fb28"/>
              <w:id w:val="1978328313"/>
              <w:lock w:val="sdtLocked"/>
            </w:sdtPr>
            <w:sdtContent>
              <w:r w:rsidR="00096EAC" w:rsidRPr="005121D0">
                <w:rPr>
                  <w:rFonts w:cs="Arial" w:hint="eastAsia"/>
                  <w:sz w:val="21"/>
                  <w:szCs w:val="21"/>
                </w:rPr>
                <w:t>本公司在</w:t>
              </w:r>
              <w:r w:rsidR="00096EAC" w:rsidRPr="005121D0">
                <w:rPr>
                  <w:sz w:val="21"/>
                  <w:szCs w:val="21"/>
                </w:rPr>
                <w:t>苏州混凝土水泥制品研究院有限公司</w:t>
              </w:r>
              <w:r w:rsidR="00096EAC" w:rsidRPr="005121D0">
                <w:rPr>
                  <w:rFonts w:hint="eastAsia"/>
                  <w:sz w:val="21"/>
                  <w:szCs w:val="21"/>
                </w:rPr>
                <w:t>董事会中派有一名董事，对该公司有重大影响。</w:t>
              </w:r>
            </w:sdtContent>
          </w:sdt>
        </w:p>
      </w:sdtContent>
    </w:sdt>
    <w:p w:rsidR="00882C6F" w:rsidRDefault="00096EAC" w:rsidP="00096EAC">
      <w:pPr>
        <w:pStyle w:val="4"/>
        <w:numPr>
          <w:ilvl w:val="3"/>
          <w:numId w:val="84"/>
        </w:numPr>
        <w:tabs>
          <w:tab w:val="left" w:pos="630"/>
        </w:tabs>
        <w:rPr>
          <w:rFonts w:ascii="宋体" w:hAnsi="宋体" w:cs="Arial"/>
          <w:szCs w:val="21"/>
        </w:rPr>
      </w:pPr>
      <w:r>
        <w:rPr>
          <w:rFonts w:ascii="宋体" w:hAnsi="宋体" w:cs="Arial" w:hint="eastAsia"/>
          <w:szCs w:val="21"/>
        </w:rPr>
        <w:t>重要联营企业的主要财务信息</w:t>
      </w:r>
    </w:p>
    <w:sdt>
      <w:sdtPr>
        <w:rPr>
          <w:rFonts w:cs="Arial" w:hint="eastAsia"/>
          <w:b/>
          <w:bCs/>
          <w:sz w:val="21"/>
          <w:szCs w:val="21"/>
        </w:rPr>
        <w:alias w:val="模块:重要联营企业的主要财务信息"/>
        <w:tag w:val="_GBC_ac3eed998bbd4658ab651a88daefefb1"/>
        <w:id w:val="-530341293"/>
        <w:lock w:val="sdtLocked"/>
      </w:sdtPr>
      <w:sdtEndPr>
        <w:rPr>
          <w:rFonts w:cstheme="minorBidi" w:hint="default"/>
          <w:b w:val="0"/>
          <w:bCs w:val="0"/>
        </w:rPr>
      </w:sdtEndPr>
      <w:sdtContent>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财务附注：重要联营企业的主要财务信息"/>
              <w:tag w:val="_GBC_0306b30be35040cd86d2b964142011d4"/>
              <w:id w:val="1548494795"/>
              <w:lock w:val="sdtLocked"/>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rFonts w:hint="eastAsia"/>
              <w:sz w:val="21"/>
              <w:szCs w:val="21"/>
            </w:rPr>
            <w:t xml:space="preserve">  币种：</w:t>
          </w:r>
          <w:sdt>
            <w:sdtPr>
              <w:rPr>
                <w:rFonts w:hint="eastAsia"/>
                <w:sz w:val="21"/>
                <w:szCs w:val="21"/>
              </w:rPr>
              <w:alias w:val="币种：财务附注：重要联营企业的主要财务信息"/>
              <w:tag w:val="_GBC_a2e655bae21746219bfd958c6f5b8be9"/>
              <w:id w:val="-48609932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86"/>
            <w:gridCol w:w="1686"/>
            <w:gridCol w:w="1581"/>
            <w:gridCol w:w="1686"/>
            <w:gridCol w:w="1581"/>
          </w:tblGrid>
          <w:tr w:rsidR="00882C6F" w:rsidRPr="005121D0" w:rsidTr="00882C6F">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rsidR="00882C6F" w:rsidRPr="005121D0" w:rsidRDefault="00882C6F" w:rsidP="00882C6F">
                <w:pPr>
                  <w:jc w:val="center"/>
                  <w:rPr>
                    <w:rFonts w:cs="Arial"/>
                    <w:sz w:val="21"/>
                    <w:szCs w:val="21"/>
                  </w:rPr>
                </w:pPr>
              </w:p>
            </w:tc>
            <w:tc>
              <w:tcPr>
                <w:tcW w:w="1694"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 w:val="21"/>
                    <w:szCs w:val="21"/>
                    <w:lang w:val="en-GB"/>
                  </w:rPr>
                  <w:alias w:val="重要联营企业的主要财务信息-发生期间"/>
                  <w:tag w:val="_GBC_3985273c74d84e5d9e0004348ff54fc3"/>
                  <w:id w:val="-1626615020"/>
                  <w:lock w:val="sdtLocked"/>
                </w:sdtPr>
                <w:sdtContent>
                  <w:p w:rsidR="00882C6F" w:rsidRPr="005121D0" w:rsidRDefault="00096EAC" w:rsidP="00882C6F">
                    <w:pPr>
                      <w:jc w:val="center"/>
                      <w:rPr>
                        <w:rFonts w:cs="Arial"/>
                        <w:sz w:val="21"/>
                        <w:szCs w:val="21"/>
                      </w:rPr>
                    </w:pPr>
                    <w:r w:rsidRPr="005121D0">
                      <w:rPr>
                        <w:rFonts w:cs="Arial" w:hint="eastAsia"/>
                        <w:sz w:val="21"/>
                        <w:szCs w:val="21"/>
                        <w:lang w:val="en-GB"/>
                      </w:rPr>
                      <w:t>期末余额</w:t>
                    </w:r>
                    <w:r w:rsidRPr="005121D0">
                      <w:rPr>
                        <w:rFonts w:cs="Arial"/>
                        <w:sz w:val="21"/>
                        <w:szCs w:val="21"/>
                      </w:rPr>
                      <w:t xml:space="preserve">/ </w:t>
                    </w:r>
                    <w:r w:rsidRPr="005121D0">
                      <w:rPr>
                        <w:rFonts w:cs="Arial" w:hint="eastAsia"/>
                        <w:sz w:val="21"/>
                        <w:szCs w:val="21"/>
                        <w:lang w:val="en-GB"/>
                      </w:rPr>
                      <w:t>本期发生额</w:t>
                    </w:r>
                  </w:p>
                </w:sdtContent>
              </w:sdt>
            </w:tc>
            <w:tc>
              <w:tcPr>
                <w:tcW w:w="1689"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 w:val="21"/>
                    <w:szCs w:val="21"/>
                    <w:lang w:val="en-GB"/>
                  </w:rPr>
                  <w:alias w:val="重要联营企业的主要财务信息-发生期间"/>
                  <w:tag w:val="_GBC_c59f213bf9cc43468db35ae8e45286d0"/>
                  <w:id w:val="422923371"/>
                  <w:lock w:val="sdtLocked"/>
                </w:sdtPr>
                <w:sdtContent>
                  <w:p w:rsidR="00882C6F" w:rsidRPr="005121D0" w:rsidRDefault="00096EAC" w:rsidP="00882C6F">
                    <w:pPr>
                      <w:jc w:val="center"/>
                      <w:rPr>
                        <w:rFonts w:cs="Arial"/>
                        <w:sz w:val="21"/>
                        <w:szCs w:val="21"/>
                        <w:lang w:val="en-GB"/>
                      </w:rPr>
                    </w:pPr>
                    <w:r w:rsidRPr="005121D0">
                      <w:rPr>
                        <w:rFonts w:cs="Arial" w:hint="eastAsia"/>
                        <w:sz w:val="21"/>
                        <w:szCs w:val="21"/>
                        <w:lang w:val="en-GB"/>
                      </w:rPr>
                      <w:t>期初余额</w:t>
                    </w:r>
                    <w:r w:rsidRPr="005121D0">
                      <w:rPr>
                        <w:rFonts w:cs="Arial"/>
                        <w:sz w:val="21"/>
                        <w:szCs w:val="21"/>
                      </w:rPr>
                      <w:t xml:space="preserve">/ </w:t>
                    </w:r>
                    <w:r w:rsidRPr="005121D0">
                      <w:rPr>
                        <w:rFonts w:cs="Arial" w:hint="eastAsia"/>
                        <w:sz w:val="21"/>
                        <w:szCs w:val="21"/>
                        <w:lang w:val="en-GB"/>
                      </w:rPr>
                      <w:t>上期发生额</w:t>
                    </w:r>
                  </w:p>
                </w:sdtContent>
              </w:sdt>
            </w:tc>
          </w:tr>
          <w:tr w:rsidR="00882C6F" w:rsidRPr="005121D0" w:rsidTr="00882C6F">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rsidR="00882C6F" w:rsidRPr="005121D0" w:rsidRDefault="00882C6F" w:rsidP="00882C6F">
                <w:pPr>
                  <w:rPr>
                    <w:rFonts w:cs="Arial"/>
                    <w:sz w:val="21"/>
                    <w:szCs w:val="21"/>
                  </w:rPr>
                </w:pPr>
              </w:p>
            </w:tc>
            <w:sdt>
              <w:sdtPr>
                <w:rPr>
                  <w:sz w:val="21"/>
                  <w:szCs w:val="21"/>
                </w:rPr>
                <w:alias w:val="重要联营企业的主要财务信息明细-企业名称"/>
                <w:tag w:val="_GBC_efc7f4a58fe54a3fb8fad3e0deb94eae"/>
                <w:id w:val="103463054"/>
                <w:lock w:val="sdtLocked"/>
              </w:sdtPr>
              <w:sdtContent>
                <w:tc>
                  <w:tcPr>
                    <w:tcW w:w="847" w:type="pct"/>
                    <w:tcBorders>
                      <w:top w:val="single" w:sz="6" w:space="0" w:color="auto"/>
                      <w:left w:val="single" w:sz="6" w:space="0" w:color="auto"/>
                      <w:right w:val="single" w:sz="6" w:space="0" w:color="auto"/>
                    </w:tcBorders>
                    <w:shd w:val="clear" w:color="auto" w:fill="auto"/>
                  </w:tcPr>
                  <w:p w:rsidR="00882C6F" w:rsidRPr="005121D0" w:rsidRDefault="00096EAC" w:rsidP="00882C6F">
                    <w:pPr>
                      <w:jc w:val="center"/>
                      <w:rPr>
                        <w:sz w:val="21"/>
                        <w:szCs w:val="21"/>
                      </w:rPr>
                    </w:pPr>
                    <w:proofErr w:type="gramStart"/>
                    <w:r w:rsidRPr="005121D0">
                      <w:rPr>
                        <w:rFonts w:hint="eastAsia"/>
                        <w:sz w:val="21"/>
                        <w:szCs w:val="21"/>
                      </w:rPr>
                      <w:t>苏混院公司</w:t>
                    </w:r>
                    <w:proofErr w:type="gramEnd"/>
                  </w:p>
                </w:tc>
              </w:sdtContent>
            </w:sdt>
            <w:sdt>
              <w:sdtPr>
                <w:rPr>
                  <w:sz w:val="21"/>
                  <w:szCs w:val="21"/>
                </w:rPr>
                <w:alias w:val="重要联营企业的主要财务信息明细-企业名称"/>
                <w:tag w:val="_GBC_efc7f4a58fe54a3fb8fad3e0deb94eae"/>
                <w:id w:val="2069382783"/>
                <w:lock w:val="sdtLocked"/>
              </w:sdtPr>
              <w:sdtContent>
                <w:tc>
                  <w:tcPr>
                    <w:tcW w:w="847" w:type="pct"/>
                    <w:tcBorders>
                      <w:top w:val="single" w:sz="6" w:space="0" w:color="auto"/>
                      <w:left w:val="single" w:sz="6" w:space="0" w:color="auto"/>
                      <w:right w:val="single" w:sz="6" w:space="0" w:color="auto"/>
                    </w:tcBorders>
                    <w:shd w:val="clear" w:color="auto" w:fill="auto"/>
                  </w:tcPr>
                  <w:p w:rsidR="00882C6F" w:rsidRPr="005121D0" w:rsidRDefault="00096EAC" w:rsidP="00882C6F">
                    <w:pPr>
                      <w:jc w:val="center"/>
                      <w:rPr>
                        <w:sz w:val="21"/>
                        <w:szCs w:val="21"/>
                      </w:rPr>
                    </w:pPr>
                    <w:r w:rsidRPr="005121D0">
                      <w:rPr>
                        <w:rFonts w:hint="eastAsia"/>
                        <w:sz w:val="21"/>
                        <w:szCs w:val="21"/>
                      </w:rPr>
                      <w:t>中</w:t>
                    </w:r>
                    <w:proofErr w:type="gramStart"/>
                    <w:r w:rsidRPr="005121D0">
                      <w:rPr>
                        <w:rFonts w:hint="eastAsia"/>
                        <w:sz w:val="21"/>
                        <w:szCs w:val="21"/>
                      </w:rPr>
                      <w:t>材洁新</w:t>
                    </w:r>
                    <w:proofErr w:type="gramEnd"/>
                    <w:r w:rsidRPr="005121D0">
                      <w:rPr>
                        <w:rFonts w:hint="eastAsia"/>
                        <w:sz w:val="21"/>
                        <w:szCs w:val="21"/>
                      </w:rPr>
                      <w:t>公司</w:t>
                    </w:r>
                  </w:p>
                </w:tc>
              </w:sdtContent>
            </w:sdt>
            <w:sdt>
              <w:sdtPr>
                <w:rPr>
                  <w:sz w:val="21"/>
                  <w:szCs w:val="21"/>
                </w:rPr>
                <w:alias w:val="重要联营企业的主要财务信息明细-企业名称"/>
                <w:tag w:val="_GBC_ec035f4a8b8047b6ae76c73886ec26ca"/>
                <w:id w:val="-1027633030"/>
                <w:lock w:val="sdtLocked"/>
              </w:sdtPr>
              <w:sdtContent>
                <w:tc>
                  <w:tcPr>
                    <w:tcW w:w="845"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jc w:val="center"/>
                      <w:rPr>
                        <w:sz w:val="21"/>
                        <w:szCs w:val="21"/>
                      </w:rPr>
                    </w:pPr>
                    <w:proofErr w:type="gramStart"/>
                    <w:r w:rsidRPr="005121D0">
                      <w:rPr>
                        <w:rFonts w:hint="eastAsia"/>
                        <w:sz w:val="21"/>
                        <w:szCs w:val="21"/>
                      </w:rPr>
                      <w:t>苏混院公司</w:t>
                    </w:r>
                    <w:proofErr w:type="gramEnd"/>
                  </w:p>
                </w:tc>
              </w:sdtContent>
            </w:sdt>
            <w:sdt>
              <w:sdtPr>
                <w:rPr>
                  <w:sz w:val="21"/>
                  <w:szCs w:val="21"/>
                </w:rPr>
                <w:alias w:val="重要联营企业的主要财务信息明细-企业名称"/>
                <w:tag w:val="_GBC_ec035f4a8b8047b6ae76c73886ec26ca"/>
                <w:id w:val="-273949480"/>
                <w:lock w:val="sdtLocked"/>
              </w:sdtPr>
              <w:sdtContent>
                <w:tc>
                  <w:tcPr>
                    <w:tcW w:w="844" w:type="pct"/>
                    <w:tcBorders>
                      <w:top w:val="single" w:sz="6" w:space="0" w:color="auto"/>
                      <w:left w:val="single" w:sz="6" w:space="0" w:color="auto"/>
                      <w:bottom w:val="single" w:sz="6" w:space="0" w:color="auto"/>
                      <w:right w:val="single" w:sz="6" w:space="0" w:color="auto"/>
                    </w:tcBorders>
                    <w:shd w:val="clear" w:color="auto" w:fill="auto"/>
                  </w:tcPr>
                  <w:p w:rsidR="00882C6F" w:rsidRPr="005121D0" w:rsidRDefault="00096EAC" w:rsidP="00882C6F">
                    <w:pPr>
                      <w:jc w:val="center"/>
                      <w:rPr>
                        <w:sz w:val="21"/>
                        <w:szCs w:val="21"/>
                      </w:rPr>
                    </w:pPr>
                    <w:r w:rsidRPr="005121D0">
                      <w:rPr>
                        <w:rFonts w:hint="eastAsia"/>
                        <w:sz w:val="21"/>
                        <w:szCs w:val="21"/>
                      </w:rPr>
                      <w:t>中</w:t>
                    </w:r>
                    <w:proofErr w:type="gramStart"/>
                    <w:r w:rsidRPr="005121D0">
                      <w:rPr>
                        <w:rFonts w:hint="eastAsia"/>
                        <w:sz w:val="21"/>
                        <w:szCs w:val="21"/>
                      </w:rPr>
                      <w:t>材洁新</w:t>
                    </w:r>
                    <w:proofErr w:type="gramEnd"/>
                    <w:r w:rsidRPr="005121D0">
                      <w:rPr>
                        <w:rFonts w:hint="eastAsia"/>
                        <w:sz w:val="21"/>
                        <w:szCs w:val="21"/>
                      </w:rPr>
                      <w:t>公司</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流动资产</w:t>
                </w:r>
              </w:p>
            </w:tc>
            <w:sdt>
              <w:sdtPr>
                <w:rPr>
                  <w:sz w:val="21"/>
                  <w:szCs w:val="21"/>
                </w:rPr>
                <w:alias w:val="重要联营企业的主要财务信息明细-流动资产"/>
                <w:tag w:val="_GBC_c28dadbc5a3946f4954714fca120f44a"/>
                <w:id w:val="-1361121612"/>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294,802,836.80</w:t>
                    </w:r>
                  </w:p>
                </w:tc>
              </w:sdtContent>
            </w:sdt>
            <w:sdt>
              <w:sdtPr>
                <w:rPr>
                  <w:sz w:val="21"/>
                  <w:szCs w:val="21"/>
                </w:rPr>
                <w:alias w:val="重要联营企业的主要财务信息明细-流动资产"/>
                <w:tag w:val="_GBC_c28dadbc5a3946f4954714fca120f44a"/>
                <w:id w:val="-590168357"/>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22,415,781.57</w:t>
                    </w:r>
                  </w:p>
                </w:tc>
              </w:sdtContent>
            </w:sdt>
            <w:sdt>
              <w:sdtPr>
                <w:rPr>
                  <w:sz w:val="21"/>
                  <w:szCs w:val="21"/>
                </w:rPr>
                <w:alias w:val="重要联营企业的主要财务信息明细-流动资产"/>
                <w:tag w:val="_GBC_c07e000c46a84750b69e77357de07e59"/>
                <w:id w:val="1089892431"/>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320,382,678.30</w:t>
                    </w:r>
                  </w:p>
                </w:tc>
              </w:sdtContent>
            </w:sdt>
            <w:sdt>
              <w:sdtPr>
                <w:rPr>
                  <w:sz w:val="21"/>
                  <w:szCs w:val="21"/>
                </w:rPr>
                <w:alias w:val="重要联营企业的主要财务信息明细-流动资产"/>
                <w:tag w:val="_GBC_c07e000c46a84750b69e77357de07e59"/>
                <w:id w:val="-206106820"/>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19,190,553.09</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非流动资产</w:t>
                </w:r>
              </w:p>
            </w:tc>
            <w:sdt>
              <w:sdtPr>
                <w:rPr>
                  <w:sz w:val="21"/>
                  <w:szCs w:val="21"/>
                </w:rPr>
                <w:alias w:val="重要联营企业的主要财务信息明细-非流动资产"/>
                <w:tag w:val="_GBC_27bb5cf3adbd431791d504a5bb761b12"/>
                <w:id w:val="-858115336"/>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179,041,253.41</w:t>
                    </w:r>
                  </w:p>
                </w:tc>
              </w:sdtContent>
            </w:sdt>
            <w:sdt>
              <w:sdtPr>
                <w:rPr>
                  <w:sz w:val="21"/>
                  <w:szCs w:val="21"/>
                </w:rPr>
                <w:alias w:val="重要联营企业的主要财务信息明细-非流动资产"/>
                <w:tag w:val="_GBC_27bb5cf3adbd431791d504a5bb761b12"/>
                <w:id w:val="-1306853566"/>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60,366,678.06</w:t>
                    </w:r>
                  </w:p>
                </w:tc>
              </w:sdtContent>
            </w:sdt>
            <w:sdt>
              <w:sdtPr>
                <w:rPr>
                  <w:sz w:val="21"/>
                  <w:szCs w:val="21"/>
                </w:rPr>
                <w:alias w:val="重要联营企业的主要财务信息明细-非流动资产"/>
                <w:tag w:val="_GBC_c327e922fa634d829a92be320a353b87"/>
                <w:id w:val="-246886084"/>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209,762,758.92</w:t>
                    </w:r>
                  </w:p>
                </w:tc>
              </w:sdtContent>
            </w:sdt>
            <w:sdt>
              <w:sdtPr>
                <w:rPr>
                  <w:sz w:val="21"/>
                  <w:szCs w:val="21"/>
                </w:rPr>
                <w:alias w:val="重要联营企业的主要财务信息明细-非流动资产"/>
                <w:tag w:val="_GBC_c327e922fa634d829a92be320a353b87"/>
                <w:id w:val="1173992902"/>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61,737,012.70</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资产合计</w:t>
                </w:r>
              </w:p>
            </w:tc>
            <w:sdt>
              <w:sdtPr>
                <w:rPr>
                  <w:sz w:val="21"/>
                  <w:szCs w:val="21"/>
                </w:rPr>
                <w:alias w:val="重要联营企业的主要财务信息明细-资产合计"/>
                <w:tag w:val="_GBC_a5ccf41a7ee1489caa3f643cd825d14a"/>
                <w:id w:val="-630017139"/>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473,844,090.21</w:t>
                    </w:r>
                  </w:p>
                </w:tc>
              </w:sdtContent>
            </w:sdt>
            <w:sdt>
              <w:sdtPr>
                <w:rPr>
                  <w:sz w:val="21"/>
                  <w:szCs w:val="21"/>
                </w:rPr>
                <w:alias w:val="重要联营企业的主要财务信息明细-资产合计"/>
                <w:tag w:val="_GBC_a5ccf41a7ee1489caa3f643cd825d14a"/>
                <w:id w:val="-1859732710"/>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82,782,459.63</w:t>
                    </w:r>
                  </w:p>
                </w:tc>
              </w:sdtContent>
            </w:sdt>
            <w:sdt>
              <w:sdtPr>
                <w:rPr>
                  <w:sz w:val="21"/>
                  <w:szCs w:val="21"/>
                </w:rPr>
                <w:alias w:val="重要联营企业的主要财务信息明细-资产合计"/>
                <w:tag w:val="_GBC_6cdf2d12341e422eb69e82e47bf5fb5d"/>
                <w:id w:val="1195123671"/>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530,145,437.22</w:t>
                    </w:r>
                  </w:p>
                </w:tc>
              </w:sdtContent>
            </w:sdt>
            <w:sdt>
              <w:sdtPr>
                <w:rPr>
                  <w:sz w:val="21"/>
                  <w:szCs w:val="21"/>
                </w:rPr>
                <w:alias w:val="重要联营企业的主要财务信息明细-资产合计"/>
                <w:tag w:val="_GBC_6cdf2d12341e422eb69e82e47bf5fb5d"/>
                <w:id w:val="1268112601"/>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80,927,565.79</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流动负债</w:t>
                </w:r>
              </w:p>
            </w:tc>
            <w:sdt>
              <w:sdtPr>
                <w:rPr>
                  <w:sz w:val="21"/>
                  <w:szCs w:val="21"/>
                </w:rPr>
                <w:alias w:val="重要联营企业的主要财务信息明细-流动负债"/>
                <w:tag w:val="_GBC_ec646aba7f5446fca104f5805130bac8"/>
                <w:id w:val="-744494327"/>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341,523,415.38</w:t>
                    </w:r>
                  </w:p>
                </w:tc>
              </w:sdtContent>
            </w:sdt>
            <w:sdt>
              <w:sdtPr>
                <w:rPr>
                  <w:sz w:val="21"/>
                  <w:szCs w:val="21"/>
                </w:rPr>
                <w:alias w:val="重要联营企业的主要财务信息明细-流动负债"/>
                <w:tag w:val="_GBC_ec646aba7f5446fca104f5805130bac8"/>
                <w:id w:val="812903096"/>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30,708,910.05</w:t>
                    </w:r>
                  </w:p>
                </w:tc>
              </w:sdtContent>
            </w:sdt>
            <w:sdt>
              <w:sdtPr>
                <w:rPr>
                  <w:sz w:val="21"/>
                  <w:szCs w:val="21"/>
                </w:rPr>
                <w:alias w:val="重要联营企业的主要财务信息明细-流动负债"/>
                <w:tag w:val="_GBC_d65a44385ca34313a8825d0164ace28e"/>
                <w:id w:val="166069384"/>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388,066,735.21</w:t>
                    </w:r>
                  </w:p>
                </w:tc>
              </w:sdtContent>
            </w:sdt>
            <w:sdt>
              <w:sdtPr>
                <w:rPr>
                  <w:sz w:val="21"/>
                  <w:szCs w:val="21"/>
                </w:rPr>
                <w:alias w:val="重要联营企业的主要财务信息明细-流动负债"/>
                <w:tag w:val="_GBC_d65a44385ca34313a8825d0164ace28e"/>
                <w:id w:val="535616689"/>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30,927,565.79</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非流动负债</w:t>
                </w:r>
              </w:p>
            </w:tc>
            <w:sdt>
              <w:sdtPr>
                <w:rPr>
                  <w:sz w:val="21"/>
                  <w:szCs w:val="21"/>
                </w:rPr>
                <w:alias w:val="重要联营企业的主要财务信息明细-非流动负债"/>
                <w:tag w:val="_GBC_128207636cda4368bbb9895164ccbdf7"/>
                <w:id w:val="-722676079"/>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6,441,604.72</w:t>
                    </w:r>
                  </w:p>
                </w:tc>
              </w:sdtContent>
            </w:sdt>
            <w:sdt>
              <w:sdtPr>
                <w:rPr>
                  <w:sz w:val="21"/>
                  <w:szCs w:val="21"/>
                </w:rPr>
                <w:alias w:val="重要联营企业的主要财务信息明细-非流动负债"/>
                <w:tag w:val="_GBC_128207636cda4368bbb9895164ccbdf7"/>
                <w:id w:val="-567725003"/>
                <w:lock w:val="sdtLocked"/>
                <w:text/>
              </w:sdtPr>
              <w:sdtContent>
                <w:tc>
                  <w:tcPr>
                    <w:tcW w:w="847" w:type="pct"/>
                    <w:tcBorders>
                      <w:left w:val="single" w:sz="6" w:space="0" w:color="auto"/>
                      <w:right w:val="single" w:sz="6"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重要联营企业的主要财务信息明细-非流动负债"/>
                <w:tag w:val="_GBC_415c0b1613a84e478e854bc81c00c28e"/>
                <w:id w:val="737295845"/>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6,899,169.93</w:t>
                    </w:r>
                  </w:p>
                </w:tc>
              </w:sdtContent>
            </w:sdt>
            <w:sdt>
              <w:sdtPr>
                <w:rPr>
                  <w:sz w:val="21"/>
                  <w:szCs w:val="21"/>
                </w:rPr>
                <w:alias w:val="重要联营企业的主要财务信息明细-非流动负债"/>
                <w:tag w:val="_GBC_415c0b1613a84e478e854bc81c00c28e"/>
                <w:id w:val="-959177595"/>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 - </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负债合计</w:t>
                </w:r>
              </w:p>
            </w:tc>
            <w:sdt>
              <w:sdtPr>
                <w:rPr>
                  <w:sz w:val="21"/>
                  <w:szCs w:val="21"/>
                </w:rPr>
                <w:alias w:val="重要联营企业的主要财务信息明细-负债合计"/>
                <w:tag w:val="_GBC_18e02a915a6b4103a02c52a82665fcb6"/>
                <w:id w:val="1443260352"/>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347,965,020.10</w:t>
                    </w:r>
                  </w:p>
                </w:tc>
              </w:sdtContent>
            </w:sdt>
            <w:sdt>
              <w:sdtPr>
                <w:rPr>
                  <w:sz w:val="21"/>
                  <w:szCs w:val="21"/>
                </w:rPr>
                <w:alias w:val="重要联营企业的主要财务信息明细-负债合计"/>
                <w:tag w:val="_GBC_18e02a915a6b4103a02c52a82665fcb6"/>
                <w:id w:val="-2043972161"/>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30,708,910.05</w:t>
                    </w:r>
                  </w:p>
                </w:tc>
              </w:sdtContent>
            </w:sdt>
            <w:sdt>
              <w:sdtPr>
                <w:rPr>
                  <w:sz w:val="21"/>
                  <w:szCs w:val="21"/>
                </w:rPr>
                <w:alias w:val="重要联营企业的主要财务信息明细-负债合计"/>
                <w:tag w:val="_GBC_f26fde13d25640efa8a3d6c7dd727c97"/>
                <w:id w:val="2082019124"/>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394,965,905.14</w:t>
                    </w:r>
                  </w:p>
                </w:tc>
              </w:sdtContent>
            </w:sdt>
            <w:sdt>
              <w:sdtPr>
                <w:rPr>
                  <w:sz w:val="21"/>
                  <w:szCs w:val="21"/>
                </w:rPr>
                <w:alias w:val="重要联营企业的主要财务信息明细-负债合计"/>
                <w:tag w:val="_GBC_f26fde13d25640efa8a3d6c7dd727c97"/>
                <w:id w:val="1770035759"/>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30,927,565.79</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少数股东权益</w:t>
                </w:r>
              </w:p>
            </w:tc>
            <w:sdt>
              <w:sdtPr>
                <w:rPr>
                  <w:sz w:val="21"/>
                  <w:szCs w:val="21"/>
                </w:rPr>
                <w:alias w:val="重要联营企业的主要财务信息明细-少数股东权益"/>
                <w:tag w:val="_GBC_865ea67d3df54a128e9f3782dbd04540"/>
                <w:id w:val="1816131683"/>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9,445,983.25</w:t>
                    </w:r>
                  </w:p>
                </w:tc>
              </w:sdtContent>
            </w:sdt>
            <w:sdt>
              <w:sdtPr>
                <w:rPr>
                  <w:sz w:val="21"/>
                  <w:szCs w:val="21"/>
                </w:rPr>
                <w:alias w:val="重要联营企业的主要财务信息明细-少数股东权益"/>
                <w:tag w:val="_GBC_865ea67d3df54a128e9f3782dbd04540"/>
                <w:id w:val="1551964876"/>
                <w:lock w:val="sdtLocked"/>
                <w:text/>
              </w:sdtPr>
              <w:sdtContent>
                <w:tc>
                  <w:tcPr>
                    <w:tcW w:w="847" w:type="pct"/>
                    <w:tcBorders>
                      <w:left w:val="single" w:sz="6" w:space="0" w:color="auto"/>
                      <w:right w:val="single" w:sz="6"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重要联营企业的主要财务信息明细-少数股东权益"/>
                <w:tag w:val="_GBC_57f1305825ae4edc99d2a2a222addee4"/>
                <w:id w:val="1577624691"/>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17,704,171.84</w:t>
                    </w:r>
                  </w:p>
                </w:tc>
              </w:sdtContent>
            </w:sdt>
            <w:sdt>
              <w:sdtPr>
                <w:rPr>
                  <w:sz w:val="21"/>
                  <w:szCs w:val="21"/>
                </w:rPr>
                <w:alias w:val="重要联营企业的主要财务信息明细-少数股东权益"/>
                <w:tag w:val="_GBC_57f1305825ae4edc99d2a2a222addee4"/>
                <w:id w:val="1150173620"/>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882C6F" w:rsidP="00882C6F">
                    <w:pPr>
                      <w:jc w:val="right"/>
                      <w:rPr>
                        <w:sz w:val="21"/>
                        <w:szCs w:val="21"/>
                      </w:rPr>
                    </w:pP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归属于母公司股东权益</w:t>
                </w:r>
              </w:p>
            </w:tc>
            <w:sdt>
              <w:sdtPr>
                <w:rPr>
                  <w:sz w:val="21"/>
                  <w:szCs w:val="21"/>
                </w:rPr>
                <w:alias w:val="重要联营企业的主要财务信息明细-归属于母公司股东权益"/>
                <w:tag w:val="_GBC_e77333b3d54c4b1b86484269436ee07e"/>
                <w:id w:val="-117460847"/>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116,433,086.87</w:t>
                    </w:r>
                  </w:p>
                </w:tc>
              </w:sdtContent>
            </w:sdt>
            <w:sdt>
              <w:sdtPr>
                <w:rPr>
                  <w:sz w:val="21"/>
                  <w:szCs w:val="21"/>
                </w:rPr>
                <w:alias w:val="重要联营企业的主要财务信息明细-归属于母公司股东权益"/>
                <w:tag w:val="_GBC_e77333b3d54c4b1b86484269436ee07e"/>
                <w:id w:val="-48151984"/>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52,073,549.58</w:t>
                    </w:r>
                  </w:p>
                </w:tc>
              </w:sdtContent>
            </w:sdt>
            <w:sdt>
              <w:sdtPr>
                <w:rPr>
                  <w:sz w:val="21"/>
                  <w:szCs w:val="21"/>
                </w:rPr>
                <w:alias w:val="重要联营企业的主要财务信息明细-归属于母公司股东权益"/>
                <w:tag w:val="_GBC_9173862649044ab8b9d1efe57a0ba7bd"/>
                <w:id w:val="1232119747"/>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117,475,360.24</w:t>
                    </w:r>
                  </w:p>
                </w:tc>
              </w:sdtContent>
            </w:sdt>
            <w:sdt>
              <w:sdtPr>
                <w:rPr>
                  <w:sz w:val="21"/>
                  <w:szCs w:val="21"/>
                </w:rPr>
                <w:alias w:val="重要联营企业的主要财务信息明细-归属于母公司股东权益"/>
                <w:tag w:val="_GBC_9173862649044ab8b9d1efe57a0ba7bd"/>
                <w:id w:val="984347700"/>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50,000,000.00</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按持股比例计算的净资产份额</w:t>
                </w:r>
              </w:p>
            </w:tc>
            <w:sdt>
              <w:sdtPr>
                <w:rPr>
                  <w:sz w:val="21"/>
                  <w:szCs w:val="21"/>
                </w:rPr>
                <w:alias w:val="重要联营企业的主要财务信息明细-按持股比例计算的净资产份额"/>
                <w:tag w:val="_GBC_6ef0370847d54ea18397112955276c38"/>
                <w:id w:val="-369845373"/>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15,334,237.54</w:t>
                    </w:r>
                  </w:p>
                </w:tc>
              </w:sdtContent>
            </w:sdt>
            <w:sdt>
              <w:sdtPr>
                <w:rPr>
                  <w:sz w:val="21"/>
                  <w:szCs w:val="21"/>
                </w:rPr>
                <w:alias w:val="重要联营企业的主要财务信息明细-按持股比例计算的净资产份额"/>
                <w:tag w:val="_GBC_6ef0370847d54ea18397112955276c38"/>
                <w:id w:val="1521659706"/>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15,622,064.87</w:t>
                    </w:r>
                  </w:p>
                </w:tc>
              </w:sdtContent>
            </w:sdt>
            <w:sdt>
              <w:sdtPr>
                <w:rPr>
                  <w:sz w:val="21"/>
                  <w:szCs w:val="21"/>
                </w:rPr>
                <w:alias w:val="重要联营企业的主要财务信息明细-按持股比例计算的净资产份额"/>
                <w:tag w:val="_GBC_ca4682012ab54f5ca3f91a2b097c1fd5"/>
                <w:id w:val="-1692134303"/>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15,471,504.94</w:t>
                    </w:r>
                  </w:p>
                </w:tc>
              </w:sdtContent>
            </w:sdt>
            <w:sdt>
              <w:sdtPr>
                <w:rPr>
                  <w:sz w:val="21"/>
                  <w:szCs w:val="21"/>
                </w:rPr>
                <w:alias w:val="重要联营企业的主要财务信息明细-按持股比例计算的净资产份额"/>
                <w:tag w:val="_GBC_ca4682012ab54f5ca3f91a2b097c1fd5"/>
                <w:id w:val="330647762"/>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15,000,000.00</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对联营企业权益投资的账面价值</w:t>
                </w:r>
              </w:p>
            </w:tc>
            <w:sdt>
              <w:sdtPr>
                <w:rPr>
                  <w:sz w:val="21"/>
                  <w:szCs w:val="21"/>
                </w:rPr>
                <w:alias w:val="重要联营企业的主要财务信息明细-对联营企业权益投资的账面价值"/>
                <w:tag w:val="_GBC_1cd70c34f92148bb9c9c02b2ecdc11b0"/>
                <w:id w:val="-204490472"/>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16,511,248.48</w:t>
                    </w:r>
                  </w:p>
                </w:tc>
              </w:sdtContent>
            </w:sdt>
            <w:sdt>
              <w:sdtPr>
                <w:rPr>
                  <w:sz w:val="21"/>
                  <w:szCs w:val="21"/>
                </w:rPr>
                <w:alias w:val="重要联营企业的主要财务信息明细-对联营企业权益投资的账面价值"/>
                <w:tag w:val="_GBC_1cd70c34f92148bb9c9c02b2ecdc11b0"/>
                <w:id w:val="572330478"/>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15,618,689.87</w:t>
                    </w:r>
                  </w:p>
                </w:tc>
              </w:sdtContent>
            </w:sdt>
            <w:sdt>
              <w:sdtPr>
                <w:rPr>
                  <w:sz w:val="21"/>
                  <w:szCs w:val="21"/>
                </w:rPr>
                <w:alias w:val="重要联营企业的主要财务信息明细-对联营企业权益投资的账面价值"/>
                <w:tag w:val="_GBC_6ea62f26f82f46a698182934daf227af"/>
                <w:id w:val="404039459"/>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16,648,515.88</w:t>
                    </w:r>
                  </w:p>
                </w:tc>
              </w:sdtContent>
            </w:sdt>
            <w:sdt>
              <w:sdtPr>
                <w:rPr>
                  <w:sz w:val="21"/>
                  <w:szCs w:val="21"/>
                </w:rPr>
                <w:alias w:val="重要联营企业的主要财务信息明细-对联营企业权益投资的账面价值"/>
                <w:tag w:val="_GBC_6ea62f26f82f46a698182934daf227af"/>
                <w:id w:val="-1132794231"/>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15,000,000.00</w:t>
                    </w: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营业收入</w:t>
                </w:r>
              </w:p>
            </w:tc>
            <w:sdt>
              <w:sdtPr>
                <w:rPr>
                  <w:sz w:val="21"/>
                  <w:szCs w:val="21"/>
                </w:rPr>
                <w:alias w:val="重要联营企业的主要财务信息明细-营业收入"/>
                <w:tag w:val="_GBC_c687e31f6fe545d58b2f55e99d5688a2"/>
                <w:id w:val="1496611629"/>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141,367,710.42</w:t>
                    </w:r>
                  </w:p>
                </w:tc>
              </w:sdtContent>
            </w:sdt>
            <w:sdt>
              <w:sdtPr>
                <w:rPr>
                  <w:sz w:val="21"/>
                  <w:szCs w:val="21"/>
                </w:rPr>
                <w:alias w:val="重要联营企业的主要财务信息明细-营业收入"/>
                <w:tag w:val="_GBC_c687e31f6fe545d58b2f55e99d5688a2"/>
                <w:id w:val="-1091924001"/>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2,249,124.96</w:t>
                    </w:r>
                  </w:p>
                </w:tc>
              </w:sdtContent>
            </w:sdt>
            <w:sdt>
              <w:sdtPr>
                <w:rPr>
                  <w:sz w:val="21"/>
                  <w:szCs w:val="21"/>
                </w:rPr>
                <w:alias w:val="重要联营企业的主要财务信息明细-营业收入"/>
                <w:tag w:val="_GBC_afc23a1a7a1847fe8e1f38893032c6d1"/>
                <w:id w:val="-845469486"/>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177,797,552.74</w:t>
                    </w:r>
                  </w:p>
                </w:tc>
              </w:sdtContent>
            </w:sdt>
            <w:sdt>
              <w:sdtPr>
                <w:rPr>
                  <w:sz w:val="21"/>
                  <w:szCs w:val="21"/>
                </w:rPr>
                <w:alias w:val="重要联营企业的主要财务信息明细-营业收入"/>
                <w:tag w:val="_GBC_afc23a1a7a1847fe8e1f38893032c6d1"/>
                <w:id w:val="1185251595"/>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882C6F" w:rsidP="00882C6F">
                    <w:pPr>
                      <w:jc w:val="right"/>
                      <w:rPr>
                        <w:sz w:val="21"/>
                        <w:szCs w:val="21"/>
                      </w:rPr>
                    </w:pP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净利润</w:t>
                </w:r>
              </w:p>
            </w:tc>
            <w:sdt>
              <w:sdtPr>
                <w:rPr>
                  <w:sz w:val="21"/>
                  <w:szCs w:val="21"/>
                </w:rPr>
                <w:alias w:val="重要联营企业的主要财务信息明细-净利润"/>
                <w:tag w:val="_GBC_6525ccd9ab344f7b964f134e53418611"/>
                <w:id w:val="-845557294"/>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676,258.37</w:t>
                    </w:r>
                  </w:p>
                </w:tc>
              </w:sdtContent>
            </w:sdt>
            <w:sdt>
              <w:sdtPr>
                <w:rPr>
                  <w:sz w:val="21"/>
                  <w:szCs w:val="21"/>
                </w:rPr>
                <w:alias w:val="重要联营企业的主要财务信息明细-净利润"/>
                <w:tag w:val="_GBC_6525ccd9ab344f7b964f134e53418611"/>
                <w:id w:val="-1004746365"/>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2,062,299.58</w:t>
                    </w:r>
                  </w:p>
                </w:tc>
              </w:sdtContent>
            </w:sdt>
            <w:sdt>
              <w:sdtPr>
                <w:rPr>
                  <w:sz w:val="21"/>
                  <w:szCs w:val="21"/>
                </w:rPr>
                <w:alias w:val="重要联营企业的主要财务信息明细-净利润"/>
                <w:tag w:val="_GBC_6be422efbad442a9b969b484d427cfce"/>
                <w:id w:val="157508308"/>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-7,064,628.89</w:t>
                    </w:r>
                  </w:p>
                </w:tc>
              </w:sdtContent>
            </w:sdt>
            <w:sdt>
              <w:sdtPr>
                <w:rPr>
                  <w:sz w:val="21"/>
                  <w:szCs w:val="21"/>
                </w:rPr>
                <w:alias w:val="重要联营企业的主要财务信息明细-净利润"/>
                <w:tag w:val="_GBC_6be422efbad442a9b969b484d427cfce"/>
                <w:id w:val="-1253812989"/>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882C6F" w:rsidP="00882C6F">
                    <w:pPr>
                      <w:jc w:val="right"/>
                      <w:rPr>
                        <w:sz w:val="21"/>
                        <w:szCs w:val="21"/>
                      </w:rPr>
                    </w:pPr>
                  </w:p>
                </w:tc>
              </w:sdtContent>
            </w:sdt>
          </w:tr>
          <w:tr w:rsidR="00882C6F" w:rsidRPr="005121D0" w:rsidTr="00882C6F">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882C6F" w:rsidRPr="005121D0" w:rsidRDefault="00096EAC" w:rsidP="00882C6F">
                <w:pPr>
                  <w:rPr>
                    <w:rFonts w:cs="Arial"/>
                    <w:color w:val="000000"/>
                    <w:sz w:val="21"/>
                    <w:szCs w:val="21"/>
                  </w:rPr>
                </w:pPr>
                <w:r w:rsidRPr="005121D0">
                  <w:rPr>
                    <w:rFonts w:cs="Arial" w:hint="eastAsia"/>
                    <w:color w:val="000000"/>
                    <w:sz w:val="21"/>
                    <w:szCs w:val="21"/>
                    <w:lang w:val="en-GB"/>
                  </w:rPr>
                  <w:t>综合收益总额</w:t>
                </w:r>
              </w:p>
            </w:tc>
            <w:sdt>
              <w:sdtPr>
                <w:rPr>
                  <w:sz w:val="21"/>
                  <w:szCs w:val="21"/>
                </w:rPr>
                <w:alias w:val="重要联营企业的主要财务信息明细-综合收益总额"/>
                <w:tag w:val="_GBC_143410a7a9624c57a2fbbc67ca248927"/>
                <w:id w:val="-1332752455"/>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676,258.37</w:t>
                    </w:r>
                  </w:p>
                </w:tc>
              </w:sdtContent>
            </w:sdt>
            <w:sdt>
              <w:sdtPr>
                <w:rPr>
                  <w:sz w:val="21"/>
                  <w:szCs w:val="21"/>
                </w:rPr>
                <w:alias w:val="重要联营企业的主要财务信息明细-综合收益总额"/>
                <w:tag w:val="_GBC_143410a7a9624c57a2fbbc67ca248927"/>
                <w:id w:val="1261023326"/>
                <w:lock w:val="sdtLocked"/>
                <w:text/>
              </w:sdtPr>
              <w:sdtContent>
                <w:tc>
                  <w:tcPr>
                    <w:tcW w:w="847" w:type="pct"/>
                    <w:tcBorders>
                      <w:left w:val="single" w:sz="6" w:space="0" w:color="auto"/>
                      <w:right w:val="single" w:sz="6" w:space="0" w:color="auto"/>
                    </w:tcBorders>
                    <w:shd w:val="clear" w:color="auto" w:fill="auto"/>
                  </w:tcPr>
                  <w:p w:rsidR="00882C6F" w:rsidRPr="005121D0" w:rsidRDefault="00096EAC" w:rsidP="00882C6F">
                    <w:pPr>
                      <w:jc w:val="right"/>
                      <w:rPr>
                        <w:sz w:val="21"/>
                        <w:szCs w:val="21"/>
                      </w:rPr>
                    </w:pPr>
                    <w:r w:rsidRPr="005121D0">
                      <w:rPr>
                        <w:sz w:val="21"/>
                        <w:szCs w:val="21"/>
                      </w:rPr>
                      <w:t>2,062,299.58</w:t>
                    </w:r>
                  </w:p>
                </w:tc>
              </w:sdtContent>
            </w:sdt>
            <w:sdt>
              <w:sdtPr>
                <w:rPr>
                  <w:sz w:val="21"/>
                  <w:szCs w:val="21"/>
                </w:rPr>
                <w:alias w:val="重要联营企业的主要财务信息明细-综合收益总额"/>
                <w:tag w:val="_GBC_3b024189cab640638a2e33d3d96bf273"/>
                <w:id w:val="1982722774"/>
                <w:lock w:val="sdtLocked"/>
                <w:text/>
              </w:sdtPr>
              <w:sdtContent>
                <w:tc>
                  <w:tcPr>
                    <w:tcW w:w="845" w:type="pct"/>
                    <w:tcBorders>
                      <w:top w:val="single" w:sz="6" w:space="0" w:color="auto"/>
                      <w:left w:val="single" w:sz="6" w:space="0" w:color="auto"/>
                      <w:bottom w:val="single" w:sz="6" w:space="0" w:color="auto"/>
                      <w:right w:val="single" w:sz="6" w:space="0" w:color="auto"/>
                    </w:tcBorders>
                  </w:tcPr>
                  <w:p w:rsidR="00882C6F" w:rsidRPr="005121D0" w:rsidRDefault="00096EAC" w:rsidP="00882C6F">
                    <w:pPr>
                      <w:jc w:val="right"/>
                      <w:rPr>
                        <w:sz w:val="21"/>
                        <w:szCs w:val="21"/>
                      </w:rPr>
                    </w:pPr>
                    <w:r w:rsidRPr="005121D0">
                      <w:rPr>
                        <w:sz w:val="21"/>
                        <w:szCs w:val="21"/>
                      </w:rPr>
                      <w:t>-7,064,628.89</w:t>
                    </w:r>
                  </w:p>
                </w:tc>
              </w:sdtContent>
            </w:sdt>
            <w:sdt>
              <w:sdtPr>
                <w:rPr>
                  <w:sz w:val="21"/>
                  <w:szCs w:val="21"/>
                </w:rPr>
                <w:alias w:val="重要联营企业的主要财务信息明细-综合收益总额"/>
                <w:tag w:val="_GBC_3b024189cab640638a2e33d3d96bf273"/>
                <w:id w:val="1630365174"/>
                <w:lock w:val="sdtLocked"/>
                <w:text/>
              </w:sdtPr>
              <w:sdtContent>
                <w:tc>
                  <w:tcPr>
                    <w:tcW w:w="844" w:type="pct"/>
                    <w:tcBorders>
                      <w:top w:val="single" w:sz="6" w:space="0" w:color="auto"/>
                      <w:left w:val="single" w:sz="6" w:space="0" w:color="auto"/>
                      <w:bottom w:val="single" w:sz="6" w:space="0" w:color="auto"/>
                      <w:right w:val="single" w:sz="6" w:space="0" w:color="auto"/>
                    </w:tcBorders>
                  </w:tcPr>
                  <w:p w:rsidR="00882C6F" w:rsidRPr="005121D0" w:rsidRDefault="00882C6F" w:rsidP="00882C6F">
                    <w:pPr>
                      <w:jc w:val="right"/>
                      <w:rPr>
                        <w:sz w:val="21"/>
                        <w:szCs w:val="21"/>
                      </w:rPr>
                    </w:pPr>
                  </w:p>
                </w:tc>
              </w:sdtContent>
            </w:sdt>
          </w:tr>
        </w:tbl>
        <w:p w:rsidR="00882C6F" w:rsidRPr="00094A9D" w:rsidRDefault="00AA3B3F" w:rsidP="00882C6F">
          <w:pPr>
            <w:rPr>
              <w:rFonts w:cs="Arial"/>
              <w:szCs w:val="21"/>
            </w:rPr>
          </w:pPr>
        </w:p>
      </w:sdtContent>
    </w:sdt>
    <w:p w:rsidR="00882C6F" w:rsidRDefault="00882C6F"/>
    <w:sdt>
      <w:sdtPr>
        <w:rPr>
          <w:rFonts w:ascii="宋体" w:hAnsi="宋体" w:cs="宋体" w:hint="eastAsia"/>
          <w:b w:val="0"/>
          <w:bCs w:val="0"/>
          <w:kern w:val="0"/>
          <w:sz w:val="24"/>
          <w:szCs w:val="24"/>
        </w:rPr>
        <w:alias w:val="模块:与金融工具相关的风险"/>
        <w:tag w:val="_GBC_815d628fea814e7191d23a3fcbe2783c"/>
        <w:id w:val="1259400917"/>
        <w:lock w:val="sdtLocked"/>
        <w:placeholder>
          <w:docPart w:val="GBC22222222222222222222222222222"/>
        </w:placeholder>
      </w:sdtPr>
      <w:sdtContent>
        <w:p w:rsidR="00882C6F" w:rsidRDefault="00096EAC" w:rsidP="00096EAC">
          <w:pPr>
            <w:pStyle w:val="2"/>
            <w:numPr>
              <w:ilvl w:val="0"/>
              <w:numId w:val="35"/>
            </w:numPr>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1277014487"/>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712190970"/>
            <w:lock w:val="sdtLocked"/>
            <w:placeholder>
              <w:docPart w:val="GBC22222222222222222222222222222"/>
            </w:placeholder>
          </w:sdtPr>
          <w:sdtEndPr>
            <w:rPr>
              <w:b/>
            </w:rPr>
          </w:sdtEndPr>
          <w:sdtContent>
            <w:p w:rsidR="00882C6F" w:rsidRPr="00B516B9" w:rsidRDefault="00096EAC" w:rsidP="00882C6F">
              <w:pPr>
                <w:autoSpaceDE w:val="0"/>
                <w:autoSpaceDN w:val="0"/>
                <w:adjustRightInd w:val="0"/>
                <w:spacing w:beforeLines="50" w:before="120"/>
                <w:ind w:firstLineChars="200" w:firstLine="480"/>
                <w:jc w:val="both"/>
                <w:rPr>
                  <w:rFonts w:cs="MHei-Light-Identity-H"/>
                  <w:sz w:val="22"/>
                  <w:szCs w:val="22"/>
                </w:rPr>
              </w:pPr>
              <w:r w:rsidRPr="00B516B9">
                <w:rPr>
                  <w:rFonts w:cs="MHei-Light-Identity-H" w:hint="eastAsia"/>
                  <w:sz w:val="22"/>
                  <w:szCs w:val="22"/>
                </w:rPr>
                <w:t>本集团的主要金融工具包括借款、应收款项、应付款项、交易性</w:t>
              </w:r>
              <w:r>
                <w:rPr>
                  <w:rFonts w:cs="MHei-Light-Identity-H" w:hint="eastAsia"/>
                  <w:sz w:val="22"/>
                  <w:szCs w:val="22"/>
                </w:rPr>
                <w:t>金融资产、交易性金融负债等，各项金融工具的详细情况说明见</w:t>
              </w:r>
              <w:r w:rsidRPr="00D31CB5">
                <w:rPr>
                  <w:rFonts w:cs="MHei-Light-Identity-H" w:hint="eastAsia"/>
                  <w:sz w:val="22"/>
                  <w:szCs w:val="22"/>
                </w:rPr>
                <w:t>本附注五。与</w:t>
              </w:r>
              <w:r w:rsidRPr="00B516B9">
                <w:rPr>
                  <w:rFonts w:cs="MHei-Light-Identity-H" w:hint="eastAsia"/>
                  <w:sz w:val="22"/>
                  <w:szCs w:val="22"/>
                </w:rPr>
                <w:t>这些金融工具有关的风险，以及本集团为降低这些风险所采取的风险管理政策如下所述。本集团管理层对这些风险敞口进行管理和监控以确保将上述风险控制在限定的范围之内。</w:t>
              </w:r>
            </w:p>
            <w:p w:rsidR="00882C6F" w:rsidRPr="00B516B9" w:rsidRDefault="00096EAC" w:rsidP="00882C6F">
              <w:pPr>
                <w:autoSpaceDE w:val="0"/>
                <w:autoSpaceDN w:val="0"/>
                <w:adjustRightInd w:val="0"/>
                <w:spacing w:beforeLines="50" w:before="120"/>
                <w:ind w:firstLineChars="200" w:firstLine="440"/>
                <w:jc w:val="both"/>
                <w:rPr>
                  <w:rFonts w:cs="MHei-Light-Identity-H"/>
                  <w:sz w:val="22"/>
                  <w:szCs w:val="22"/>
                </w:rPr>
              </w:pPr>
              <w:r w:rsidRPr="00B516B9">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rsidR="00882C6F" w:rsidRPr="00B516B9" w:rsidRDefault="00096EAC" w:rsidP="00096EAC">
              <w:pPr>
                <w:numPr>
                  <w:ilvl w:val="0"/>
                  <w:numId w:val="37"/>
                </w:numPr>
                <w:autoSpaceDE w:val="0"/>
                <w:autoSpaceDN w:val="0"/>
                <w:adjustRightInd w:val="0"/>
                <w:spacing w:beforeLines="100" w:before="240"/>
                <w:ind w:left="0" w:firstLineChars="200" w:firstLine="440"/>
                <w:jc w:val="both"/>
                <w:outlineLvl w:val="1"/>
                <w:rPr>
                  <w:rFonts w:cs="MHei-Bold-Identity-H"/>
                  <w:bCs/>
                  <w:sz w:val="22"/>
                  <w:szCs w:val="22"/>
                </w:rPr>
              </w:pPr>
              <w:r w:rsidRPr="00B516B9">
                <w:rPr>
                  <w:rFonts w:cs="MHei-Bold-Identity-H" w:hint="eastAsia"/>
                  <w:bCs/>
                  <w:sz w:val="22"/>
                  <w:szCs w:val="22"/>
                </w:rPr>
                <w:t>各类风险管理目标和政策</w:t>
              </w:r>
            </w:p>
            <w:p w:rsidR="00882C6F" w:rsidRDefault="00096EAC" w:rsidP="00882C6F">
              <w:pPr>
                <w:autoSpaceDE w:val="0"/>
                <w:autoSpaceDN w:val="0"/>
                <w:adjustRightInd w:val="0"/>
                <w:spacing w:beforeLines="100" w:before="240"/>
                <w:ind w:firstLineChars="200" w:firstLine="440"/>
                <w:jc w:val="both"/>
                <w:rPr>
                  <w:rFonts w:cs="MHei-Light-Identity-H"/>
                  <w:sz w:val="22"/>
                  <w:szCs w:val="22"/>
                </w:rPr>
              </w:pPr>
              <w:r w:rsidRPr="00B516B9">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rsidR="00882C6F" w:rsidRPr="00B516B9" w:rsidRDefault="00096EAC" w:rsidP="00882C6F">
              <w:pPr>
                <w:autoSpaceDE w:val="0"/>
                <w:autoSpaceDN w:val="0"/>
                <w:adjustRightInd w:val="0"/>
                <w:spacing w:beforeLines="50" w:before="120"/>
                <w:ind w:firstLineChars="200" w:firstLine="440"/>
                <w:jc w:val="both"/>
                <w:outlineLvl w:val="2"/>
                <w:rPr>
                  <w:rFonts w:cs="MHei-Bold-Identity-H"/>
                  <w:b/>
                  <w:bCs/>
                  <w:sz w:val="22"/>
                  <w:szCs w:val="22"/>
                </w:rPr>
              </w:pPr>
              <w:r w:rsidRPr="00B516B9">
                <w:rPr>
                  <w:rFonts w:cs="Univers"/>
                  <w:sz w:val="22"/>
                  <w:szCs w:val="22"/>
                </w:rPr>
                <w:t>(1)</w:t>
              </w:r>
              <w:r w:rsidRPr="00B516B9">
                <w:rPr>
                  <w:rFonts w:cs="MHei-Bold-Identity-H" w:hint="eastAsia"/>
                  <w:bCs/>
                  <w:sz w:val="22"/>
                  <w:szCs w:val="22"/>
                </w:rPr>
                <w:t>市场风险</w:t>
              </w:r>
            </w:p>
            <w:p w:rsidR="00882C6F" w:rsidRPr="00B516B9" w:rsidRDefault="00096EAC" w:rsidP="00096EAC">
              <w:pPr>
                <w:numPr>
                  <w:ilvl w:val="0"/>
                  <w:numId w:val="85"/>
                </w:numPr>
                <w:autoSpaceDE w:val="0"/>
                <w:autoSpaceDN w:val="0"/>
                <w:adjustRightInd w:val="0"/>
                <w:spacing w:beforeLines="50" w:before="120"/>
                <w:ind w:left="0" w:firstLineChars="200" w:firstLine="440"/>
                <w:jc w:val="both"/>
                <w:rPr>
                  <w:rFonts w:cs="MHei-Light-Identity-H"/>
                  <w:sz w:val="22"/>
                  <w:szCs w:val="22"/>
                </w:rPr>
              </w:pPr>
              <w:r w:rsidRPr="00B516B9">
                <w:rPr>
                  <w:rFonts w:cs="MHei-Light-Identity-H" w:hint="eastAsia"/>
                  <w:sz w:val="22"/>
                  <w:szCs w:val="22"/>
                </w:rPr>
                <w:lastRenderedPageBreak/>
                <w:t>汇率风险</w:t>
              </w:r>
            </w:p>
            <w:p w:rsidR="00882C6F" w:rsidRPr="00B516B9" w:rsidRDefault="00096EAC" w:rsidP="00882C6F">
              <w:pPr>
                <w:autoSpaceDE w:val="0"/>
                <w:autoSpaceDN w:val="0"/>
                <w:adjustRightInd w:val="0"/>
                <w:spacing w:beforeLines="50" w:before="120" w:afterLines="50" w:after="120"/>
                <w:ind w:firstLineChars="200" w:firstLine="440"/>
                <w:jc w:val="both"/>
                <w:rPr>
                  <w:rFonts w:cs="MHei-Light-Identity-H"/>
                  <w:i/>
                  <w:color w:val="FF0000"/>
                  <w:sz w:val="22"/>
                  <w:szCs w:val="22"/>
                </w:rPr>
              </w:pPr>
              <w:r w:rsidRPr="00B516B9">
                <w:rPr>
                  <w:rFonts w:cs="MHei-Light-Identity-H" w:hint="eastAsia"/>
                  <w:sz w:val="22"/>
                  <w:szCs w:val="22"/>
                </w:rPr>
                <w:t>本集团承受汇率风险主要与美元、欧元</w:t>
              </w:r>
              <w:r>
                <w:rPr>
                  <w:rFonts w:cs="MHei-Light-Identity-H" w:hint="eastAsia"/>
                  <w:sz w:val="22"/>
                  <w:szCs w:val="22"/>
                </w:rPr>
                <w:t>以及</w:t>
              </w:r>
              <w:r w:rsidRPr="006C412D">
                <w:rPr>
                  <w:rFonts w:cs="MHei-Light-Identity-H" w:hint="eastAsia"/>
                  <w:sz w:val="22"/>
                  <w:szCs w:val="22"/>
                </w:rPr>
                <w:t>沙特里亚尔</w:t>
              </w:r>
              <w:r w:rsidRPr="00B516B9">
                <w:rPr>
                  <w:rFonts w:cs="MHei-Light-Identity-H" w:hint="eastAsia"/>
                  <w:sz w:val="22"/>
                  <w:szCs w:val="22"/>
                </w:rPr>
                <w:t>有关，有大量的美元</w:t>
              </w:r>
              <w:r>
                <w:rPr>
                  <w:rFonts w:cs="MHei-Light-Identity-H" w:hint="eastAsia"/>
                  <w:sz w:val="22"/>
                  <w:szCs w:val="22"/>
                </w:rPr>
                <w:t>、</w:t>
              </w:r>
              <w:r w:rsidRPr="00B516B9">
                <w:rPr>
                  <w:rFonts w:cs="MHei-Light-Identity-H" w:hint="eastAsia"/>
                  <w:sz w:val="22"/>
                  <w:szCs w:val="22"/>
                </w:rPr>
                <w:t>欧元</w:t>
              </w:r>
              <w:r>
                <w:rPr>
                  <w:rFonts w:cs="MHei-Light-Identity-H" w:hint="eastAsia"/>
                  <w:sz w:val="22"/>
                  <w:szCs w:val="22"/>
                </w:rPr>
                <w:t>和</w:t>
              </w:r>
              <w:r w:rsidRPr="009C269E">
                <w:rPr>
                  <w:rFonts w:hint="eastAsia"/>
                  <w:color w:val="000000"/>
                  <w:sz w:val="22"/>
                  <w:szCs w:val="22"/>
                </w:rPr>
                <w:t>沙特里亚尔</w:t>
              </w:r>
              <w:r w:rsidRPr="00B516B9">
                <w:rPr>
                  <w:rFonts w:cs="MHei-Light-Identity-H" w:hint="eastAsia"/>
                  <w:sz w:val="22"/>
                  <w:szCs w:val="22"/>
                </w:rPr>
                <w:t>收入。于</w:t>
              </w:r>
              <w:r w:rsidRPr="00B516B9">
                <w:rPr>
                  <w:rFonts w:cs="MHei-Light-Identity-H"/>
                  <w:sz w:val="22"/>
                  <w:szCs w:val="22"/>
                </w:rPr>
                <w:t>201</w:t>
              </w:r>
              <w:r>
                <w:rPr>
                  <w:rFonts w:cs="MHei-Light-Identity-H" w:hint="eastAsia"/>
                  <w:sz w:val="22"/>
                  <w:szCs w:val="22"/>
                </w:rPr>
                <w:t>6</w:t>
              </w:r>
              <w:r w:rsidRPr="00B516B9">
                <w:rPr>
                  <w:rFonts w:cs="MHei-Light-Identity-H" w:hint="eastAsia"/>
                  <w:sz w:val="22"/>
                  <w:szCs w:val="22"/>
                </w:rPr>
                <w:t>年</w:t>
              </w:r>
              <w:r>
                <w:rPr>
                  <w:rFonts w:cs="MHei-Light-Identity-H" w:hint="eastAsia"/>
                  <w:sz w:val="22"/>
                  <w:szCs w:val="22"/>
                </w:rPr>
                <w:t>6</w:t>
              </w:r>
              <w:r w:rsidRPr="00B516B9">
                <w:rPr>
                  <w:rFonts w:cs="MHei-Light-Identity-H" w:hint="eastAsia"/>
                  <w:sz w:val="22"/>
                  <w:szCs w:val="22"/>
                </w:rPr>
                <w:t>月3</w:t>
              </w:r>
              <w:r>
                <w:rPr>
                  <w:rFonts w:cs="MHei-Light-Identity-H" w:hint="eastAsia"/>
                  <w:sz w:val="22"/>
                  <w:szCs w:val="22"/>
                </w:rPr>
                <w:t>0</w:t>
              </w:r>
              <w:r w:rsidRPr="00B516B9">
                <w:rPr>
                  <w:rFonts w:cs="MHei-Light-Identity-H" w:hint="eastAsia"/>
                  <w:sz w:val="22"/>
                  <w:szCs w:val="22"/>
                </w:rPr>
                <w:t>日，资产及负债表上有大量美元余额和欧元余额，具体如下表所示。</w:t>
              </w:r>
              <w:proofErr w:type="gramStart"/>
              <w:r w:rsidRPr="00B516B9">
                <w:rPr>
                  <w:rFonts w:cs="MHei-Light-Identity-H" w:hint="eastAsia"/>
                  <w:sz w:val="22"/>
                  <w:szCs w:val="22"/>
                </w:rPr>
                <w:t>该美元</w:t>
              </w:r>
              <w:proofErr w:type="gramEnd"/>
              <w:r w:rsidRPr="00B516B9">
                <w:rPr>
                  <w:rFonts w:cs="MHei-Light-Identity-H" w:hint="eastAsia"/>
                  <w:sz w:val="22"/>
                  <w:szCs w:val="22"/>
                </w:rPr>
                <w:t>和欧元余额的资产和负债产生的汇率风险可能对本集团的经营业绩产生影响。</w:t>
              </w:r>
            </w:p>
            <w:p w:rsidR="00882C6F" w:rsidRDefault="00882C6F"/>
            <w:tbl>
              <w:tblPr>
                <w:tblW w:w="4759" w:type="pct"/>
                <w:tblLook w:val="04A0" w:firstRow="1" w:lastRow="0" w:firstColumn="1" w:lastColumn="0" w:noHBand="0" w:noVBand="1"/>
              </w:tblPr>
              <w:tblGrid>
                <w:gridCol w:w="3561"/>
                <w:gridCol w:w="4837"/>
              </w:tblGrid>
              <w:tr w:rsidR="00882C6F" w:rsidRPr="00B8060A" w:rsidTr="00882C6F">
                <w:trPr>
                  <w:trHeight w:val="397"/>
                </w:trPr>
                <w:tc>
                  <w:tcPr>
                    <w:tcW w:w="212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82C6F" w:rsidRPr="00B8060A" w:rsidRDefault="00096EAC" w:rsidP="00882C6F">
                    <w:pPr>
                      <w:rPr>
                        <w:b/>
                        <w:bCs/>
                        <w:color w:val="000000"/>
                        <w:sz w:val="21"/>
                        <w:szCs w:val="21"/>
                      </w:rPr>
                    </w:pPr>
                    <w:r w:rsidRPr="00B8060A">
                      <w:rPr>
                        <w:rFonts w:hint="eastAsia"/>
                        <w:b/>
                        <w:bCs/>
                        <w:color w:val="000000"/>
                        <w:sz w:val="21"/>
                        <w:szCs w:val="21"/>
                      </w:rPr>
                      <w:t>项目</w:t>
                    </w:r>
                  </w:p>
                </w:tc>
                <w:tc>
                  <w:tcPr>
                    <w:tcW w:w="2880" w:type="pct"/>
                    <w:tcBorders>
                      <w:top w:val="single" w:sz="4" w:space="0" w:color="auto"/>
                      <w:left w:val="nil"/>
                      <w:bottom w:val="single" w:sz="4" w:space="0" w:color="auto"/>
                      <w:right w:val="single" w:sz="4" w:space="0" w:color="auto"/>
                    </w:tcBorders>
                    <w:shd w:val="clear" w:color="auto" w:fill="auto"/>
                    <w:vAlign w:val="center"/>
                    <w:hideMark/>
                  </w:tcPr>
                  <w:p w:rsidR="00882C6F" w:rsidRPr="00B8060A" w:rsidRDefault="00096EAC" w:rsidP="00882C6F">
                    <w:pPr>
                      <w:jc w:val="center"/>
                      <w:rPr>
                        <w:b/>
                        <w:bCs/>
                        <w:color w:val="000000"/>
                        <w:sz w:val="21"/>
                        <w:szCs w:val="21"/>
                      </w:rPr>
                    </w:pPr>
                    <w:r w:rsidRPr="00B8060A">
                      <w:rPr>
                        <w:rFonts w:hint="eastAsia"/>
                        <w:b/>
                        <w:bCs/>
                        <w:color w:val="000000"/>
                        <w:sz w:val="21"/>
                        <w:szCs w:val="21"/>
                      </w:rPr>
                      <w:t>2016/6/30</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货币资金-美元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379,364,472.79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货币资金-欧元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84,170,294.34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货币资金-沙特里亚尔</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234,757.43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应收账款-美元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85,709,264.49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应收账款-欧元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40,246,339.22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应收账款-沙特里亚尔</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3,345,116.28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其他应收款-美元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19,650.00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其他应收款-欧元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3,230,618.13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其他应收款-沙特里亚尔</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164,572.39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应付</w:t>
                    </w:r>
                    <w:proofErr w:type="gramStart"/>
                    <w:r w:rsidRPr="00B8060A">
                      <w:rPr>
                        <w:rFonts w:hint="eastAsia"/>
                        <w:color w:val="000000"/>
                        <w:sz w:val="21"/>
                        <w:szCs w:val="21"/>
                      </w:rPr>
                      <w:t>帐款</w:t>
                    </w:r>
                    <w:proofErr w:type="gramEnd"/>
                    <w:r w:rsidRPr="00B8060A">
                      <w:rPr>
                        <w:rFonts w:hint="eastAsia"/>
                        <w:color w:val="000000"/>
                        <w:sz w:val="21"/>
                        <w:szCs w:val="21"/>
                      </w:rPr>
                      <w:t>-美元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7,546,198.24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应付</w:t>
                    </w:r>
                    <w:proofErr w:type="gramStart"/>
                    <w:r w:rsidRPr="00B8060A">
                      <w:rPr>
                        <w:rFonts w:hint="eastAsia"/>
                        <w:color w:val="000000"/>
                        <w:sz w:val="21"/>
                        <w:szCs w:val="21"/>
                      </w:rPr>
                      <w:t>帐款</w:t>
                    </w:r>
                    <w:proofErr w:type="gramEnd"/>
                    <w:r w:rsidRPr="00B8060A">
                      <w:rPr>
                        <w:rFonts w:hint="eastAsia"/>
                        <w:color w:val="000000"/>
                        <w:sz w:val="21"/>
                        <w:szCs w:val="21"/>
                      </w:rPr>
                      <w:t>-欧元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16,323,987.45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应付账款-沙特里亚尔</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2,778,667.41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其他应付款-沙特里亚尔</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54,308.32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短期借款-欧元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16,975,147.27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长期借款-美元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50,000,000.00 </w:t>
                    </w:r>
                  </w:p>
                </w:tc>
              </w:tr>
              <w:tr w:rsidR="00882C6F" w:rsidRPr="00B8060A" w:rsidTr="00882C6F">
                <w:trPr>
                  <w:trHeight w:val="397"/>
                </w:trPr>
                <w:tc>
                  <w:tcPr>
                    <w:tcW w:w="2120" w:type="pct"/>
                    <w:tcBorders>
                      <w:top w:val="nil"/>
                      <w:left w:val="single" w:sz="4" w:space="0" w:color="auto"/>
                      <w:bottom w:val="single" w:sz="4" w:space="0" w:color="auto"/>
                      <w:right w:val="single" w:sz="4" w:space="0" w:color="auto"/>
                    </w:tcBorders>
                    <w:shd w:val="clear" w:color="auto" w:fill="auto"/>
                    <w:hideMark/>
                  </w:tcPr>
                  <w:p w:rsidR="00882C6F" w:rsidRPr="00B8060A" w:rsidRDefault="00096EAC" w:rsidP="00882C6F">
                    <w:pPr>
                      <w:rPr>
                        <w:color w:val="000000"/>
                        <w:sz w:val="21"/>
                        <w:szCs w:val="21"/>
                      </w:rPr>
                    </w:pPr>
                    <w:r w:rsidRPr="00B8060A">
                      <w:rPr>
                        <w:rFonts w:hint="eastAsia"/>
                        <w:color w:val="000000"/>
                        <w:sz w:val="21"/>
                        <w:szCs w:val="21"/>
                      </w:rPr>
                      <w:t>长期借款-欧元</w:t>
                    </w:r>
                  </w:p>
                </w:tc>
                <w:tc>
                  <w:tcPr>
                    <w:tcW w:w="2880" w:type="pct"/>
                    <w:tcBorders>
                      <w:top w:val="nil"/>
                      <w:left w:val="nil"/>
                      <w:bottom w:val="single" w:sz="4" w:space="0" w:color="auto"/>
                      <w:right w:val="single" w:sz="4" w:space="0" w:color="auto"/>
                    </w:tcBorders>
                    <w:shd w:val="clear" w:color="auto" w:fill="auto"/>
                    <w:hideMark/>
                  </w:tcPr>
                  <w:p w:rsidR="00882C6F" w:rsidRPr="00B8060A" w:rsidRDefault="00096EAC" w:rsidP="00882C6F">
                    <w:pPr>
                      <w:jc w:val="right"/>
                      <w:rPr>
                        <w:color w:val="000000"/>
                        <w:sz w:val="21"/>
                        <w:szCs w:val="21"/>
                      </w:rPr>
                    </w:pPr>
                    <w:r w:rsidRPr="00B8060A">
                      <w:rPr>
                        <w:rFonts w:hint="eastAsia"/>
                        <w:color w:val="000000"/>
                        <w:sz w:val="21"/>
                        <w:szCs w:val="21"/>
                      </w:rPr>
                      <w:t xml:space="preserve">38,004,357.79 </w:t>
                    </w:r>
                  </w:p>
                </w:tc>
              </w:tr>
            </w:tbl>
            <w:p w:rsidR="00882C6F" w:rsidRPr="00B516B9" w:rsidRDefault="00096EAC" w:rsidP="00882C6F">
              <w:pPr>
                <w:autoSpaceDE w:val="0"/>
                <w:autoSpaceDN w:val="0"/>
                <w:adjustRightInd w:val="0"/>
                <w:spacing w:beforeLines="100" w:before="240" w:line="360" w:lineRule="exact"/>
                <w:ind w:firstLineChars="200" w:firstLine="440"/>
                <w:jc w:val="both"/>
                <w:rPr>
                  <w:rFonts w:cs="MHei-Light-Identity-H"/>
                  <w:sz w:val="22"/>
                  <w:szCs w:val="22"/>
                </w:rPr>
              </w:pPr>
              <w:r w:rsidRPr="00B516B9">
                <w:rPr>
                  <w:rFonts w:cs="MHei-Light-Identity-H" w:hint="eastAsia"/>
                  <w:sz w:val="22"/>
                  <w:szCs w:val="22"/>
                </w:rPr>
                <w:t>本集团密切关注汇率变动对本集团的影响。</w:t>
              </w:r>
            </w:p>
            <w:p w:rsidR="00882C6F" w:rsidRPr="00B516B9" w:rsidRDefault="00096EAC" w:rsidP="00882C6F">
              <w:pPr>
                <w:autoSpaceDE w:val="0"/>
                <w:autoSpaceDN w:val="0"/>
                <w:adjustRightInd w:val="0"/>
                <w:spacing w:beforeLines="50" w:before="120"/>
                <w:ind w:firstLineChars="200" w:firstLine="440"/>
                <w:jc w:val="both"/>
                <w:rPr>
                  <w:rFonts w:cs="Univers-Light"/>
                  <w:i/>
                  <w:sz w:val="22"/>
                  <w:szCs w:val="22"/>
                </w:rPr>
              </w:pPr>
              <w:r w:rsidRPr="00B516B9">
                <w:rPr>
                  <w:rFonts w:cs="MHei-Light-Identity-H" w:hint="eastAsia"/>
                  <w:sz w:val="22"/>
                  <w:szCs w:val="22"/>
                </w:rPr>
                <w:t>本集团重视对汇率风险管理政策和策略的研究，为规避外汇收入和偿还贷款及利息支出的汇率风险，本集团与银行已签订若干远期外汇合</w:t>
              </w:r>
              <w:r>
                <w:rPr>
                  <w:rFonts w:cs="MHei-Light-Identity-H" w:hint="eastAsia"/>
                  <w:sz w:val="22"/>
                  <w:szCs w:val="22"/>
                </w:rPr>
                <w:t>约</w:t>
              </w:r>
              <w:r w:rsidRPr="00B516B9">
                <w:rPr>
                  <w:rFonts w:cs="MHei-Light-Identity-H" w:hint="eastAsia"/>
                  <w:sz w:val="22"/>
                  <w:szCs w:val="22"/>
                </w:rPr>
                <w:t>。衍生金融工具公允价值变动已计入损益。同时随着国际业务占比的提升，若发生人民币升值等本集团不可控制的风险时，本集团将通过调整销售政策降低由此带来的风险。</w:t>
              </w:r>
            </w:p>
            <w:p w:rsidR="00882C6F" w:rsidRPr="00B516B9" w:rsidRDefault="00096EAC" w:rsidP="00882C6F">
              <w:pPr>
                <w:autoSpaceDE w:val="0"/>
                <w:autoSpaceDN w:val="0"/>
                <w:adjustRightInd w:val="0"/>
                <w:spacing w:beforeLines="100" w:before="240"/>
                <w:ind w:firstLineChars="200" w:firstLine="440"/>
                <w:jc w:val="both"/>
                <w:rPr>
                  <w:rFonts w:cs="MHei-Light-Identity-H"/>
                  <w:sz w:val="22"/>
                  <w:szCs w:val="22"/>
                </w:rPr>
              </w:pPr>
              <w:r w:rsidRPr="00B516B9">
                <w:rPr>
                  <w:rFonts w:cs="Univers-Light"/>
                  <w:sz w:val="22"/>
                  <w:szCs w:val="22"/>
                </w:rPr>
                <w:t>2)</w:t>
              </w:r>
              <w:r w:rsidRPr="00B516B9">
                <w:rPr>
                  <w:rFonts w:cs="MHei-Light-Identity-H" w:hint="eastAsia"/>
                  <w:sz w:val="22"/>
                  <w:szCs w:val="22"/>
                </w:rPr>
                <w:t>利率风险</w:t>
              </w:r>
            </w:p>
            <w:p w:rsidR="00882C6F" w:rsidRPr="00B516B9" w:rsidRDefault="00096EAC" w:rsidP="00882C6F">
              <w:pPr>
                <w:autoSpaceDE w:val="0"/>
                <w:autoSpaceDN w:val="0"/>
                <w:adjustRightInd w:val="0"/>
                <w:spacing w:beforeLines="100" w:before="240"/>
                <w:ind w:firstLineChars="200" w:firstLine="440"/>
                <w:jc w:val="both"/>
                <w:rPr>
                  <w:rFonts w:cs="MHei-Light-Identity-H"/>
                  <w:sz w:val="22"/>
                  <w:szCs w:val="22"/>
                </w:rPr>
              </w:pPr>
              <w:r w:rsidRPr="00B516B9">
                <w:rPr>
                  <w:rFonts w:cs="MHei-Light-Identity-H" w:hint="eastAsia"/>
                  <w:sz w:val="22"/>
                  <w:szCs w:val="22"/>
                </w:rPr>
                <w:t>本集团的利率风险产生于银行借款及应付短期融资</w:t>
              </w:r>
              <w:proofErr w:type="gramStart"/>
              <w:r w:rsidRPr="00B516B9">
                <w:rPr>
                  <w:rFonts w:cs="MHei-Light-Identity-H" w:hint="eastAsia"/>
                  <w:sz w:val="22"/>
                  <w:szCs w:val="22"/>
                </w:rPr>
                <w:t>券</w:t>
              </w:r>
              <w:proofErr w:type="gramEnd"/>
              <w:r w:rsidRPr="00B516B9">
                <w:rPr>
                  <w:rFonts w:cs="MHei-Light-Identity-H" w:hint="eastAsia"/>
                  <w:sz w:val="22"/>
                  <w:szCs w:val="22"/>
                </w:rPr>
                <w:t>等带息债务。浮动利率的金融负债使本公司面临现金流量利率风险，固定利率的金融负债使本集团面临公允价值利率风险。本公司根据当时的市场环境来决定固定利率及浮动利率合同的相对比例。</w:t>
              </w:r>
            </w:p>
            <w:p w:rsidR="00882C6F" w:rsidRPr="00B516B9" w:rsidRDefault="00096EAC" w:rsidP="00882C6F">
              <w:pPr>
                <w:autoSpaceDE w:val="0"/>
                <w:autoSpaceDN w:val="0"/>
                <w:adjustRightInd w:val="0"/>
                <w:spacing w:beforeLines="100" w:before="240"/>
                <w:ind w:firstLineChars="200" w:firstLine="440"/>
                <w:jc w:val="both"/>
                <w:rPr>
                  <w:rFonts w:cs="MHei-Light-Identity-H"/>
                  <w:sz w:val="22"/>
                  <w:szCs w:val="22"/>
                </w:rPr>
              </w:pPr>
              <w:r w:rsidRPr="00B516B9">
                <w:rPr>
                  <w:rFonts w:cs="MHei-Light-Identity-H" w:hint="eastAsia"/>
                  <w:sz w:val="22"/>
                  <w:szCs w:val="22"/>
                </w:rPr>
                <w:t>3）价格风险</w:t>
              </w:r>
            </w:p>
            <w:p w:rsidR="00882C6F" w:rsidRPr="00B516B9" w:rsidRDefault="00096EAC" w:rsidP="00882C6F">
              <w:pPr>
                <w:autoSpaceDE w:val="0"/>
                <w:autoSpaceDN w:val="0"/>
                <w:adjustRightInd w:val="0"/>
                <w:spacing w:beforeLines="100" w:before="240"/>
                <w:ind w:firstLineChars="200" w:firstLine="440"/>
                <w:jc w:val="both"/>
                <w:rPr>
                  <w:rFonts w:cs="MHei-Light-Identity-H"/>
                  <w:i/>
                  <w:color w:val="FF0000"/>
                  <w:sz w:val="22"/>
                  <w:szCs w:val="22"/>
                </w:rPr>
              </w:pPr>
              <w:r w:rsidRPr="00B516B9">
                <w:rPr>
                  <w:rFonts w:cs="MHei-Light-Identity-H" w:hint="eastAsia"/>
                  <w:sz w:val="22"/>
                  <w:szCs w:val="22"/>
                </w:rPr>
                <w:t>本集团</w:t>
              </w:r>
              <w:r w:rsidRPr="00B516B9">
                <w:rPr>
                  <w:rFonts w:hint="eastAsia"/>
                  <w:sz w:val="22"/>
                  <w:szCs w:val="22"/>
                </w:rPr>
                <w:t>在资产负债表中被分类为可供出售金融资产的股票投资为国内A股上市股票，因此本集团承受权益证券的市场价格风险</w:t>
              </w:r>
              <w:r w:rsidRPr="00B516B9">
                <w:rPr>
                  <w:rFonts w:cs="MHei-Light-Identity-H" w:hint="eastAsia"/>
                  <w:sz w:val="22"/>
                  <w:szCs w:val="22"/>
                </w:rPr>
                <w:t>。</w:t>
              </w:r>
            </w:p>
            <w:p w:rsidR="00882C6F" w:rsidRPr="00B516B9" w:rsidRDefault="00096EAC" w:rsidP="00882C6F">
              <w:pPr>
                <w:autoSpaceDE w:val="0"/>
                <w:autoSpaceDN w:val="0"/>
                <w:adjustRightInd w:val="0"/>
                <w:spacing w:beforeLines="100" w:before="240"/>
                <w:ind w:firstLineChars="200" w:firstLine="440"/>
                <w:jc w:val="both"/>
                <w:outlineLvl w:val="2"/>
                <w:rPr>
                  <w:rFonts w:cs="MHei-Bold-Identity-H"/>
                  <w:bCs/>
                  <w:sz w:val="22"/>
                  <w:szCs w:val="22"/>
                </w:rPr>
              </w:pPr>
              <w:r w:rsidRPr="00B516B9">
                <w:rPr>
                  <w:rFonts w:cs="Univers"/>
                  <w:sz w:val="22"/>
                  <w:szCs w:val="22"/>
                </w:rPr>
                <w:lastRenderedPageBreak/>
                <w:t>(2)</w:t>
              </w:r>
              <w:r w:rsidRPr="00B516B9">
                <w:rPr>
                  <w:rFonts w:cs="MHei-Bold-Identity-H" w:hint="eastAsia"/>
                  <w:bCs/>
                  <w:sz w:val="22"/>
                  <w:szCs w:val="22"/>
                </w:rPr>
                <w:t>信用风险</w:t>
              </w:r>
            </w:p>
            <w:p w:rsidR="00882C6F" w:rsidRPr="00B516B9" w:rsidRDefault="00096EAC" w:rsidP="00882C6F">
              <w:pPr>
                <w:autoSpaceDE w:val="0"/>
                <w:autoSpaceDN w:val="0"/>
                <w:adjustRightInd w:val="0"/>
                <w:spacing w:beforeLines="100" w:before="240"/>
                <w:ind w:firstLineChars="200" w:firstLine="440"/>
                <w:jc w:val="both"/>
                <w:rPr>
                  <w:rFonts w:cs="MHei-Light-Identity-H"/>
                  <w:color w:val="000000"/>
                  <w:sz w:val="22"/>
                  <w:szCs w:val="22"/>
                </w:rPr>
              </w:pPr>
              <w:r w:rsidRPr="00B516B9">
                <w:rPr>
                  <w:rFonts w:cs="MHei-Light-Identity-H" w:hint="eastAsia"/>
                  <w:color w:val="000000"/>
                  <w:sz w:val="22"/>
                  <w:szCs w:val="22"/>
                </w:rPr>
                <w:t>于201</w:t>
              </w:r>
              <w:r>
                <w:rPr>
                  <w:rFonts w:cs="MHei-Light-Identity-H" w:hint="eastAsia"/>
                  <w:color w:val="000000"/>
                  <w:sz w:val="22"/>
                  <w:szCs w:val="22"/>
                </w:rPr>
                <w:t>6</w:t>
              </w:r>
              <w:r w:rsidRPr="00B516B9">
                <w:rPr>
                  <w:rFonts w:cs="MHei-Light-Identity-H" w:hint="eastAsia"/>
                  <w:color w:val="000000"/>
                  <w:sz w:val="22"/>
                  <w:szCs w:val="22"/>
                </w:rPr>
                <w:t>年</w:t>
              </w:r>
              <w:r>
                <w:rPr>
                  <w:rFonts w:cs="MHei-Light-Identity-H" w:hint="eastAsia"/>
                  <w:color w:val="000000"/>
                  <w:sz w:val="22"/>
                  <w:szCs w:val="22"/>
                </w:rPr>
                <w:t>6</w:t>
              </w:r>
              <w:r w:rsidRPr="00B516B9">
                <w:rPr>
                  <w:rFonts w:cs="MHei-Light-Identity-H" w:hint="eastAsia"/>
                  <w:color w:val="000000"/>
                  <w:sz w:val="22"/>
                  <w:szCs w:val="22"/>
                </w:rPr>
                <w:t>月3</w:t>
              </w:r>
              <w:r>
                <w:rPr>
                  <w:rFonts w:cs="MHei-Light-Identity-H" w:hint="eastAsia"/>
                  <w:color w:val="000000"/>
                  <w:sz w:val="22"/>
                  <w:szCs w:val="22"/>
                </w:rPr>
                <w:t>0</w:t>
              </w:r>
              <w:r w:rsidRPr="00B516B9">
                <w:rPr>
                  <w:rFonts w:cs="MHei-Light-Identity-H" w:hint="eastAsia"/>
                  <w:color w:val="000000"/>
                  <w:sz w:val="22"/>
                  <w:szCs w:val="22"/>
                </w:rPr>
                <w:t>日，可能引起本集团财务损失的最大信用风险敞口主要来自于合同另一方未能履行义务而导致本集团金融资产产生的损失，具体包括：</w:t>
              </w:r>
            </w:p>
            <w:p w:rsidR="00882C6F" w:rsidRPr="00B516B9" w:rsidRDefault="00096EAC" w:rsidP="00882C6F">
              <w:pPr>
                <w:autoSpaceDE w:val="0"/>
                <w:autoSpaceDN w:val="0"/>
                <w:adjustRightInd w:val="0"/>
                <w:spacing w:beforeLines="100" w:before="240"/>
                <w:ind w:firstLineChars="200" w:firstLine="440"/>
                <w:jc w:val="both"/>
                <w:rPr>
                  <w:rFonts w:cs="MHei-Light-Identity-H"/>
                  <w:sz w:val="22"/>
                  <w:szCs w:val="22"/>
                </w:rPr>
              </w:pPr>
              <w:r w:rsidRPr="00B516B9">
                <w:rPr>
                  <w:rFonts w:cs="MHei-Light-Identity-H" w:hint="eastAsia"/>
                  <w:sz w:val="22"/>
                  <w:szCs w:val="22"/>
                </w:rPr>
                <w:t>因项目业主未按计划支付项目工程款，造成的银行借款利息无法按时支付、借款本金无法按时偿还，以及对应的远期外汇合约的展期或违约行为。</w:t>
              </w:r>
            </w:p>
            <w:p w:rsidR="00882C6F" w:rsidRPr="00B516B9" w:rsidRDefault="00096EAC" w:rsidP="00882C6F">
              <w:pPr>
                <w:autoSpaceDE w:val="0"/>
                <w:autoSpaceDN w:val="0"/>
                <w:adjustRightInd w:val="0"/>
                <w:spacing w:beforeLines="100" w:before="240"/>
                <w:ind w:firstLineChars="200" w:firstLine="440"/>
                <w:jc w:val="both"/>
                <w:rPr>
                  <w:rFonts w:cs="MHei-Light-Identity-H"/>
                  <w:sz w:val="22"/>
                  <w:szCs w:val="22"/>
                </w:rPr>
              </w:pPr>
              <w:r w:rsidRPr="00B516B9">
                <w:rPr>
                  <w:rFonts w:cs="MHei-Light-Identity-H" w:hint="eastAsia"/>
                  <w:sz w:val="22"/>
                  <w:szCs w:val="22"/>
                </w:rPr>
                <w:t>为降低信用风险，本集团于每个资产负债表日审核每一单项应收款的回收情况，以确保就无法回收的款项计提充分的坏账准备。并执行其它监控程序以确保采取必要的措施回收过期债权。因此，本集团管理层认为本集团所承担的信用风险已经大为降低。</w:t>
              </w:r>
            </w:p>
            <w:p w:rsidR="00882C6F" w:rsidRPr="00B516B9" w:rsidRDefault="00096EAC" w:rsidP="00882C6F">
              <w:pPr>
                <w:autoSpaceDE w:val="0"/>
                <w:autoSpaceDN w:val="0"/>
                <w:adjustRightInd w:val="0"/>
                <w:spacing w:beforeLines="100" w:before="240"/>
                <w:ind w:firstLineChars="200" w:firstLine="440"/>
                <w:jc w:val="both"/>
                <w:rPr>
                  <w:rFonts w:cs="MHei-Light-Identity-H"/>
                  <w:sz w:val="22"/>
                  <w:szCs w:val="22"/>
                </w:rPr>
              </w:pPr>
              <w:r w:rsidRPr="00B516B9">
                <w:rPr>
                  <w:rFonts w:cs="MHei-Light-Identity-H" w:hint="eastAsia"/>
                  <w:sz w:val="22"/>
                  <w:szCs w:val="22"/>
                </w:rPr>
                <w:t>本集团的流动资金存放在信用评级较高的银行，故流动资金的信用风险较低。</w:t>
              </w:r>
            </w:p>
            <w:p w:rsidR="00882C6F" w:rsidRPr="00B516B9" w:rsidRDefault="00096EAC" w:rsidP="00882C6F">
              <w:pPr>
                <w:autoSpaceDE w:val="0"/>
                <w:autoSpaceDN w:val="0"/>
                <w:adjustRightInd w:val="0"/>
                <w:spacing w:beforeLines="100" w:before="240"/>
                <w:ind w:firstLineChars="200" w:firstLine="440"/>
                <w:jc w:val="both"/>
                <w:rPr>
                  <w:rFonts w:cs="MHei-Light-Identity-H"/>
                  <w:i/>
                  <w:color w:val="FF0000"/>
                  <w:sz w:val="22"/>
                  <w:szCs w:val="22"/>
                </w:rPr>
              </w:pPr>
              <w:r w:rsidRPr="00B516B9">
                <w:rPr>
                  <w:rFonts w:cs="MHei-Light-Identity-H" w:hint="eastAsia"/>
                  <w:sz w:val="22"/>
                  <w:szCs w:val="22"/>
                </w:rPr>
                <w:t>本集团采用了必要的政策确保销售客户均具有良好的信用记录。对以前年度</w:t>
              </w:r>
              <w:proofErr w:type="gramStart"/>
              <w:r w:rsidRPr="00B516B9">
                <w:rPr>
                  <w:rFonts w:cs="MHei-Light-Identity-H" w:hint="eastAsia"/>
                  <w:sz w:val="22"/>
                  <w:szCs w:val="22"/>
                </w:rPr>
                <w:t>钢贸业务</w:t>
              </w:r>
              <w:proofErr w:type="gramEnd"/>
              <w:r w:rsidRPr="00B516B9">
                <w:rPr>
                  <w:rFonts w:cs="MHei-Light-Identity-H" w:hint="eastAsia"/>
                  <w:sz w:val="22"/>
                  <w:szCs w:val="22"/>
                </w:rPr>
                <w:t>形成的应收款项已合理计提了坏账准备，本集团无其他重大信用集中风险。</w:t>
              </w:r>
            </w:p>
            <w:p w:rsidR="00882C6F" w:rsidRPr="00B516B9" w:rsidRDefault="00096EAC" w:rsidP="00882C6F">
              <w:pPr>
                <w:autoSpaceDE w:val="0"/>
                <w:autoSpaceDN w:val="0"/>
                <w:adjustRightInd w:val="0"/>
                <w:spacing w:beforeLines="100" w:before="240"/>
                <w:ind w:firstLineChars="200" w:firstLine="440"/>
                <w:jc w:val="both"/>
                <w:outlineLvl w:val="2"/>
                <w:rPr>
                  <w:rFonts w:cs="MHei-Bold-Identity-H"/>
                  <w:bCs/>
                  <w:sz w:val="22"/>
                  <w:szCs w:val="22"/>
                </w:rPr>
              </w:pPr>
              <w:r w:rsidRPr="00B516B9">
                <w:rPr>
                  <w:rFonts w:cs="Univers"/>
                  <w:sz w:val="22"/>
                  <w:szCs w:val="22"/>
                </w:rPr>
                <w:t>(3)</w:t>
              </w:r>
              <w:r w:rsidRPr="00B516B9">
                <w:rPr>
                  <w:rFonts w:cs="MHei-Bold-Identity-H" w:hint="eastAsia"/>
                  <w:bCs/>
                  <w:sz w:val="22"/>
                  <w:szCs w:val="22"/>
                </w:rPr>
                <w:t>流动风险</w:t>
              </w:r>
            </w:p>
            <w:p w:rsidR="00882C6F" w:rsidRDefault="00096EAC" w:rsidP="00882C6F">
              <w:pPr>
                <w:rPr>
                  <w:b/>
                  <w:szCs w:val="21"/>
                </w:rPr>
              </w:pPr>
              <w:r w:rsidRPr="00B516B9">
                <w:rPr>
                  <w:rFonts w:cs="MHei-Light-Identity-H" w:hint="eastAsia"/>
                  <w:sz w:val="22"/>
                  <w:szCs w:val="22"/>
                </w:rPr>
                <w:t>流动风险为本集团在到期</w:t>
              </w:r>
              <w:proofErr w:type="gramStart"/>
              <w:r w:rsidRPr="00B516B9">
                <w:rPr>
                  <w:rFonts w:cs="MHei-Light-Identity-H" w:hint="eastAsia"/>
                  <w:sz w:val="22"/>
                  <w:szCs w:val="22"/>
                </w:rPr>
                <w:t>日无法</w:t>
              </w:r>
              <w:proofErr w:type="gramEnd"/>
              <w:r w:rsidRPr="00B516B9">
                <w:rPr>
                  <w:rFonts w:cs="MHei-Light-Identity-H" w:hint="eastAsia"/>
                  <w:sz w:val="22"/>
                  <w:szCs w:val="22"/>
                </w:rPr>
                <w:t>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r>
                <w:rPr>
                  <w:rFonts w:cs="MHei-Light-Identity-H" w:hint="eastAsia"/>
                  <w:sz w:val="22"/>
                  <w:szCs w:val="22"/>
                </w:rPr>
                <w:t>。</w:t>
              </w:r>
            </w:p>
          </w:sdtContent>
        </w:sdt>
        <w:p w:rsidR="00882C6F" w:rsidRPr="00531BD8" w:rsidRDefault="00AA3B3F" w:rsidP="00882C6F"/>
      </w:sdtContent>
    </w:sdt>
    <w:p w:rsidR="00882C6F" w:rsidRDefault="00096EAC" w:rsidP="00096EAC">
      <w:pPr>
        <w:pStyle w:val="2"/>
        <w:numPr>
          <w:ilvl w:val="0"/>
          <w:numId w:val="35"/>
        </w:numPr>
        <w:rPr>
          <w:rFonts w:ascii="宋体" w:hAnsi="宋体"/>
        </w:rPr>
      </w:pPr>
      <w:r>
        <w:rPr>
          <w:rFonts w:ascii="宋体" w:hAnsi="宋体" w:hint="eastAsia"/>
        </w:rPr>
        <w:t>公允价值的披露</w:t>
      </w:r>
    </w:p>
    <w:sdt>
      <w:sdtPr>
        <w:alias w:val="是否适用：公允价值的披露[双击切换]"/>
        <w:tag w:val="_GBC_87b6439483f04681a6f19b55e4eb5555"/>
        <w:id w:val="-962730787"/>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1"/>
        </w:rPr>
        <w:alias w:val="模块:以公允价值计量的资产和负债的期末公允价值"/>
        <w:tag w:val="_GBC_b5067cea5bbf475388ac2623e2c669d7"/>
        <w:id w:val="-558018431"/>
        <w:lock w:val="sdtLocked"/>
        <w:placeholder>
          <w:docPart w:val="GBC22222222222222222222222222222"/>
        </w:placeholder>
      </w:sdtPr>
      <w:sdtEndPr>
        <w:rPr>
          <w:rFonts w:cstheme="minorBidi"/>
        </w:rPr>
      </w:sdtEndPr>
      <w:sdtContent>
        <w:p w:rsidR="00882C6F" w:rsidRPr="00B8060A" w:rsidRDefault="00096EAC" w:rsidP="00096EAC">
          <w:pPr>
            <w:pStyle w:val="3"/>
            <w:numPr>
              <w:ilvl w:val="0"/>
              <w:numId w:val="86"/>
            </w:numPr>
            <w:rPr>
              <w:szCs w:val="21"/>
            </w:rPr>
          </w:pPr>
          <w:r w:rsidRPr="00B8060A">
            <w:rPr>
              <w:rFonts w:hint="eastAsia"/>
              <w:szCs w:val="21"/>
            </w:rPr>
            <w:t>以公允价值计量的资产和负债的期末公允价值</w:t>
          </w:r>
        </w:p>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财务附注：以公允价值计量的资产和负债的期末公允价值"/>
              <w:tag w:val="_GBC_4b785696cde44d3f8a4a7d28ab963e38"/>
              <w:id w:val="14946766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财务附注：以公允价值计量的资产和负债的期末公允价值"/>
              <w:tag w:val="_GBC_3bb5670d72804a4b8298edc3e439955a"/>
              <w:id w:val="-994718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1666"/>
            <w:gridCol w:w="1627"/>
            <w:gridCol w:w="1692"/>
            <w:gridCol w:w="1475"/>
          </w:tblGrid>
          <w:tr w:rsidR="00882C6F" w:rsidRPr="00B8060A" w:rsidTr="00882C6F">
            <w:trPr>
              <w:trHeight w:val="145"/>
            </w:trPr>
            <w:tc>
              <w:tcPr>
                <w:tcW w:w="1339" w:type="pct"/>
                <w:vMerge w:val="restart"/>
                <w:tcBorders>
                  <w:top w:val="single" w:sz="4" w:space="0" w:color="auto"/>
                  <w:left w:val="single" w:sz="4" w:space="0" w:color="auto"/>
                  <w:right w:val="single" w:sz="4" w:space="0" w:color="auto"/>
                </w:tcBorders>
                <w:shd w:val="clear" w:color="auto" w:fill="auto"/>
                <w:vAlign w:val="center"/>
              </w:tcPr>
              <w:p w:rsidR="00882C6F" w:rsidRPr="00B8060A" w:rsidRDefault="00096EAC" w:rsidP="00882C6F">
                <w:pPr>
                  <w:jc w:val="center"/>
                  <w:outlineLvl w:val="2"/>
                  <w:rPr>
                    <w:rFonts w:cs="Cambria"/>
                    <w:sz w:val="21"/>
                    <w:szCs w:val="21"/>
                  </w:rPr>
                </w:pPr>
                <w:r w:rsidRPr="00B8060A">
                  <w:rPr>
                    <w:rFonts w:cs="Cambria" w:hint="eastAsia"/>
                    <w:sz w:val="21"/>
                    <w:szCs w:val="21"/>
                  </w:rPr>
                  <w:t>项目</w:t>
                </w:r>
              </w:p>
            </w:tc>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outlineLvl w:val="2"/>
                  <w:rPr>
                    <w:rFonts w:cs="Cambria"/>
                    <w:sz w:val="21"/>
                    <w:szCs w:val="21"/>
                  </w:rPr>
                </w:pPr>
                <w:r w:rsidRPr="00B8060A">
                  <w:rPr>
                    <w:rFonts w:cs="Cambria" w:hint="eastAsia"/>
                    <w:sz w:val="21"/>
                    <w:szCs w:val="21"/>
                  </w:rPr>
                  <w:t>期末公允价值</w:t>
                </w:r>
              </w:p>
            </w:tc>
          </w:tr>
          <w:tr w:rsidR="00882C6F" w:rsidRPr="00B8060A" w:rsidTr="00882C6F">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rsidR="00882C6F" w:rsidRPr="00B8060A" w:rsidRDefault="00882C6F" w:rsidP="00882C6F">
                <w:pPr>
                  <w:jc w:val="center"/>
                  <w:outlineLvl w:val="2"/>
                  <w:rPr>
                    <w:rFonts w:cs="Cambria"/>
                    <w:sz w:val="21"/>
                    <w:szCs w:val="21"/>
                  </w:rPr>
                </w:pPr>
              </w:p>
            </w:tc>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outlineLvl w:val="2"/>
                  <w:rPr>
                    <w:rFonts w:cs="Cambria"/>
                    <w:sz w:val="21"/>
                    <w:szCs w:val="21"/>
                  </w:rPr>
                </w:pPr>
                <w:r w:rsidRPr="00B8060A">
                  <w:rPr>
                    <w:rFonts w:cs="Cambria" w:hint="eastAsia"/>
                    <w:sz w:val="21"/>
                    <w:szCs w:val="21"/>
                  </w:rPr>
                  <w:t>第一层次公允价值计量</w:t>
                </w:r>
              </w:p>
            </w:tc>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outlineLvl w:val="2"/>
                  <w:rPr>
                    <w:rFonts w:cs="Cambria"/>
                    <w:sz w:val="21"/>
                    <w:szCs w:val="21"/>
                  </w:rPr>
                </w:pPr>
                <w:r w:rsidRPr="00B8060A">
                  <w:rPr>
                    <w:rFonts w:cs="Cambria" w:hint="eastAsia"/>
                    <w:sz w:val="21"/>
                    <w:szCs w:val="21"/>
                  </w:rPr>
                  <w:t>第二层次公允价值计量</w:t>
                </w:r>
              </w:p>
            </w:tc>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outlineLvl w:val="2"/>
                  <w:rPr>
                    <w:rFonts w:cs="Cambria"/>
                    <w:sz w:val="21"/>
                    <w:szCs w:val="21"/>
                  </w:rPr>
                </w:pPr>
                <w:r w:rsidRPr="00B8060A">
                  <w:rPr>
                    <w:rFonts w:cs="Cambria" w:hint="eastAsia"/>
                    <w:sz w:val="21"/>
                    <w:szCs w:val="21"/>
                  </w:rPr>
                  <w:t>第三层次公允价值计量</w:t>
                </w: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outlineLvl w:val="2"/>
                  <w:rPr>
                    <w:rFonts w:cs="Cambria"/>
                    <w:sz w:val="21"/>
                    <w:szCs w:val="21"/>
                  </w:rPr>
                </w:pPr>
                <w:r w:rsidRPr="00B8060A">
                  <w:rPr>
                    <w:rFonts w:cs="Cambria" w:hint="eastAsia"/>
                    <w:sz w:val="21"/>
                    <w:szCs w:val="21"/>
                  </w:rPr>
                  <w:t>合计</w:t>
                </w:r>
              </w:p>
            </w:tc>
          </w:tr>
          <w:tr w:rsidR="00882C6F" w:rsidRPr="00B8060A" w:rsidTr="00882C6F">
            <w:trPr>
              <w:trHeight w:val="227"/>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b/>
                    <w:sz w:val="21"/>
                    <w:szCs w:val="21"/>
                  </w:rPr>
                </w:pPr>
                <w:r w:rsidRPr="00B8060A">
                  <w:rPr>
                    <w:rFonts w:cs="Cambria" w:hint="eastAsia"/>
                    <w:b/>
                    <w:sz w:val="21"/>
                    <w:szCs w:val="21"/>
                  </w:rPr>
                  <w:t>一、持续的公允价值计量</w:t>
                </w:r>
              </w:p>
            </w:tc>
            <w:sdt>
              <w:sdtPr>
                <w:rPr>
                  <w:rFonts w:cs="Cambria"/>
                  <w:sz w:val="21"/>
                  <w:szCs w:val="21"/>
                </w:rPr>
                <w:alias w:val="第一层次公允价值计量持续的公允价值"/>
                <w:tag w:val="_GBC_c1a2e3bb7423492e8e5d46ef447f6acf"/>
                <w:id w:val="243457275"/>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持续的公允价值"/>
                <w:tag w:val="_GBC_c2c066c835a64f69a7367bb4f6b80356"/>
                <w:id w:val="-295765878"/>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三层次公允价值计量持续的公允价值"/>
                <w:tag w:val="_GBC_8a10b1c29bd04ee59f985778c52d089d"/>
                <w:id w:val="652256710"/>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持续的公允价值计量合计"/>
                <w:tag w:val="_GBC_e20a991813654233952bb5fad7b05e74"/>
                <w:id w:val="229043106"/>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tr>
          <w:tr w:rsidR="00882C6F" w:rsidRPr="00B8060A" w:rsidTr="00882C6F">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hint="eastAsia"/>
                    <w:sz w:val="21"/>
                    <w:szCs w:val="21"/>
                  </w:rPr>
                  <w:t>（一）以公允价值计量且变动计入当期损益的金融资产</w:t>
                </w:r>
              </w:p>
            </w:tc>
            <w:sdt>
              <w:sdtPr>
                <w:rPr>
                  <w:rFonts w:cs="Cambria"/>
                  <w:sz w:val="21"/>
                  <w:szCs w:val="21"/>
                </w:rPr>
                <w:alias w:val="第一层次公允价值计量的以公允价值计量且变动计入当期损益的金融资产"/>
                <w:tag w:val="_GBC_1e73c5eacacd47ccaf4477a58115dc5b"/>
                <w:id w:val="630901053"/>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的以公允价值计量且变动计入当期损益的金融资产"/>
                <w:tag w:val="_GBC_1ad483ab3f07425fbb7ca2a6ae9bfd7c"/>
                <w:id w:val="-104425455"/>
                <w:lock w:val="sdtLocked"/>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6,977,161.93</w:t>
                    </w:r>
                  </w:p>
                </w:tc>
              </w:sdtContent>
            </w:sdt>
            <w:sdt>
              <w:sdtPr>
                <w:rPr>
                  <w:rFonts w:cs="Cambria"/>
                  <w:sz w:val="21"/>
                  <w:szCs w:val="21"/>
                </w:rPr>
                <w:alias w:val="第三层次公允价值计量的以公允价值计量且变动计入当期损益的金融资产"/>
                <w:tag w:val="_GBC_65e6e9470a994a2e958cbcb8741c0383"/>
                <w:id w:val="582187186"/>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公允价值计量且其变动计入当期损益的金融资产"/>
                <w:tag w:val="_GBC_dea7f265046b4bb5ac57047beecd1104"/>
                <w:id w:val="-1813240335"/>
                <w:lock w:val="sdtLocked"/>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6,977,161.93</w:t>
                    </w:r>
                  </w:p>
                </w:tc>
              </w:sdtContent>
            </w:sdt>
          </w:tr>
          <w:tr w:rsidR="00882C6F" w:rsidRPr="00B8060A" w:rsidTr="00882C6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sz w:val="21"/>
                    <w:szCs w:val="21"/>
                  </w:rPr>
                  <w:t xml:space="preserve">1. </w:t>
                </w:r>
                <w:r w:rsidRPr="00B8060A">
                  <w:rPr>
                    <w:rFonts w:cs="Cambria" w:hint="eastAsia"/>
                    <w:sz w:val="21"/>
                    <w:szCs w:val="21"/>
                  </w:rPr>
                  <w:t>交易性金融资产</w:t>
                </w:r>
              </w:p>
            </w:tc>
            <w:sdt>
              <w:sdtPr>
                <w:rPr>
                  <w:rFonts w:cs="Cambria"/>
                  <w:sz w:val="21"/>
                  <w:szCs w:val="21"/>
                </w:rPr>
                <w:alias w:val="第一层次公允价值计量的交易性金融资产"/>
                <w:tag w:val="_GBC_fc006b945cab4b18ac453d1b99cfb9cc"/>
                <w:id w:val="-753362193"/>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的交易性金融资产"/>
                <w:tag w:val="_GBC_ee8ae5da5ee84e89b6769707ff298729"/>
                <w:id w:val="879598221"/>
                <w:lock w:val="sdtLocked"/>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6,977,161.93</w:t>
                    </w:r>
                  </w:p>
                </w:tc>
              </w:sdtContent>
            </w:sdt>
            <w:sdt>
              <w:sdtPr>
                <w:rPr>
                  <w:rFonts w:cs="Cambria"/>
                  <w:sz w:val="21"/>
                  <w:szCs w:val="21"/>
                </w:rPr>
                <w:alias w:val="第三层次公允价值计量的交易性金融资产"/>
                <w:tag w:val="_GBC_c1c615a073d04fdea0980701efb670e8"/>
                <w:id w:val="-2139947413"/>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交易性金融资产公允价值合计"/>
                <w:tag w:val="_GBC_9954e6d804dc497d83aa9129805f44d6"/>
                <w:id w:val="-1153058542"/>
                <w:lock w:val="sdtLocked"/>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6,977,161.93</w:t>
                    </w:r>
                  </w:p>
                </w:tc>
              </w:sdtContent>
            </w:sdt>
          </w:tr>
          <w:tr w:rsidR="00882C6F" w:rsidRPr="00B8060A" w:rsidTr="00882C6F">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sz w:val="21"/>
                    <w:szCs w:val="21"/>
                  </w:rPr>
                  <w:t xml:space="preserve">2. </w:t>
                </w:r>
                <w:r w:rsidRPr="00B8060A">
                  <w:rPr>
                    <w:rFonts w:cs="Cambria" w:hint="eastAsia"/>
                    <w:sz w:val="21"/>
                    <w:szCs w:val="21"/>
                  </w:rPr>
                  <w:t>指定以公允价值计量且其变动计入当期损益的金融资产</w:t>
                </w:r>
              </w:p>
            </w:tc>
            <w:sdt>
              <w:sdtPr>
                <w:rPr>
                  <w:rFonts w:cs="Cambria"/>
                  <w:sz w:val="21"/>
                  <w:szCs w:val="21"/>
                </w:rPr>
                <w:alias w:val="第一层次公允价值计量的指定以公允价值计量且变动计入当期损益的金融资产"/>
                <w:tag w:val="_GBC_55817febbbe34aa4bcde9660994c47c9"/>
                <w:id w:val="155997828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的指定以公允价值计量且变动计入当期损益的金融资产"/>
                <w:tag w:val="_GBC_5b30c223ffc54013af2365f39eb2639c"/>
                <w:id w:val="-2106797136"/>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三层次公允价值计量的指定以公允价值计量且变动计入当期损益的金融资产"/>
                <w:tag w:val="_GBC_805d62b601254b8da714e1cda6aabb54"/>
                <w:id w:val="-211736187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指定以公允价值计量且变动计入当期损益的金融资产公允价值合计"/>
                <w:tag w:val="_GBC_608bf5f3026e43eeb656c52703483147"/>
                <w:id w:val="1535611794"/>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tr>
          <w:tr w:rsidR="00882C6F" w:rsidRPr="00B8060A" w:rsidTr="00882C6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hint="eastAsia"/>
                    <w:sz w:val="21"/>
                    <w:szCs w:val="21"/>
                  </w:rPr>
                  <w:t>（二）可供出售金融资产</w:t>
                </w:r>
              </w:p>
            </w:tc>
            <w:sdt>
              <w:sdtPr>
                <w:rPr>
                  <w:rFonts w:cs="Cambria"/>
                  <w:sz w:val="21"/>
                  <w:szCs w:val="21"/>
                </w:rPr>
                <w:alias w:val="第一层次公允价值计量的可供出售金融资产"/>
                <w:tag w:val="_GBC_b0a91f768eb941edba2f7cdac9035d28"/>
                <w:id w:val="-1603030823"/>
                <w:lock w:val="sdtLocked"/>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21,772,385.52</w:t>
                    </w:r>
                  </w:p>
                </w:tc>
              </w:sdtContent>
            </w:sdt>
            <w:sdt>
              <w:sdtPr>
                <w:rPr>
                  <w:rFonts w:cs="Cambria"/>
                  <w:sz w:val="21"/>
                  <w:szCs w:val="21"/>
                </w:rPr>
                <w:alias w:val="第二层次公允价值计量的可供出售金融资产"/>
                <w:tag w:val="_GBC_9029bc4a32e14514a06176548ca5e3b2"/>
                <w:id w:val="-677119807"/>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第三层次公允价值计量的可供出售金融资产"/>
                <w:tag w:val="_GBC_36df27cbd7234c66815b6a2850b3f870"/>
                <w:id w:val="1978106155"/>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公允价值计量的可供出售金融资产"/>
                <w:tag w:val="_GBC_7734bf6553a04d948fb5bb5bc31e318e"/>
                <w:id w:val="-1726137599"/>
                <w:lock w:val="sdtLocked"/>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21,772,385.52</w:t>
                    </w:r>
                  </w:p>
                </w:tc>
              </w:sdtContent>
            </w:sdt>
          </w:tr>
          <w:tr w:rsidR="00882C6F" w:rsidRPr="00B8060A" w:rsidTr="00882C6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hint="eastAsia"/>
                    <w:sz w:val="21"/>
                    <w:szCs w:val="21"/>
                  </w:rPr>
                  <w:t>（</w:t>
                </w:r>
                <w:r w:rsidRPr="00B8060A">
                  <w:rPr>
                    <w:rFonts w:cs="Cambria"/>
                    <w:sz w:val="21"/>
                    <w:szCs w:val="21"/>
                  </w:rPr>
                  <w:t>1</w:t>
                </w:r>
                <w:r w:rsidRPr="00B8060A">
                  <w:rPr>
                    <w:rFonts w:cs="Cambria" w:hint="eastAsia"/>
                    <w:sz w:val="21"/>
                    <w:szCs w:val="21"/>
                  </w:rPr>
                  <w:t>）债务工具投资</w:t>
                </w:r>
              </w:p>
            </w:tc>
            <w:sdt>
              <w:sdtPr>
                <w:rPr>
                  <w:rFonts w:cs="Cambria"/>
                  <w:sz w:val="21"/>
                  <w:szCs w:val="21"/>
                </w:rPr>
                <w:alias w:val="第一层次公允价值计量的可供出售金融资产中的债务工具投资"/>
                <w:tag w:val="_GBC_8706bd4bead94e129e96fedc661ae7cb"/>
                <w:id w:val="-90627134"/>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的可供出售金融资产中的债务工具投资"/>
                <w:tag w:val="_GBC_77a1bdd7a53441d6966a52988bbe8820"/>
                <w:id w:val="342596818"/>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三层次公允价值计量的可供出售金融资产中的债务工具投资"/>
                <w:tag w:val="_GBC_6ae92c1b358c49fb8c36a795c3ede51b"/>
                <w:id w:val="-1891801187"/>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可供出售金融资产中的债务工具投资公允价值合计"/>
                <w:tag w:val="_GBC_c01c6a56ac064ce9851c958e6e7d192d"/>
                <w:id w:val="1348758690"/>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tr>
          <w:tr w:rsidR="00882C6F" w:rsidRPr="00B8060A" w:rsidTr="00882C6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hint="eastAsia"/>
                    <w:sz w:val="21"/>
                    <w:szCs w:val="21"/>
                  </w:rPr>
                  <w:t>（</w:t>
                </w:r>
                <w:r w:rsidRPr="00B8060A">
                  <w:rPr>
                    <w:rFonts w:cs="Cambria"/>
                    <w:sz w:val="21"/>
                    <w:szCs w:val="21"/>
                  </w:rPr>
                  <w:t>2</w:t>
                </w:r>
                <w:r w:rsidRPr="00B8060A">
                  <w:rPr>
                    <w:rFonts w:cs="Cambria" w:hint="eastAsia"/>
                    <w:sz w:val="21"/>
                    <w:szCs w:val="21"/>
                  </w:rPr>
                  <w:t>）权益工具投资</w:t>
                </w:r>
              </w:p>
            </w:tc>
            <w:sdt>
              <w:sdtPr>
                <w:rPr>
                  <w:rFonts w:cs="Cambria"/>
                  <w:sz w:val="21"/>
                  <w:szCs w:val="21"/>
                </w:rPr>
                <w:alias w:val="第一层次公允价值计量的可供出售金融资产中的权益工具投资"/>
                <w:tag w:val="_GBC_1bd2dd29d8054cfab5085c1253093d62"/>
                <w:id w:val="-905453503"/>
                <w:lock w:val="sdtLocked"/>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21,772,385.52</w:t>
                    </w:r>
                  </w:p>
                </w:tc>
              </w:sdtContent>
            </w:sdt>
            <w:sdt>
              <w:sdtPr>
                <w:rPr>
                  <w:rFonts w:cs="Cambria"/>
                  <w:sz w:val="21"/>
                  <w:szCs w:val="21"/>
                </w:rPr>
                <w:alias w:val="第二层次公允价值计量的可供出售金融资产中的权益工具投资"/>
                <w:tag w:val="_GBC_e1db27167107413fbb554e3155df974b"/>
                <w:id w:val="-2106417209"/>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第三层次公允价值计量的可供出售金融资产中的权益工具投资"/>
                <w:tag w:val="_GBC_f45567a4100e484da57c3fc792d238c6"/>
                <w:id w:val="5883054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可供出售金融资产中的权益工具投资公允价值合计"/>
                <w:tag w:val="_GBC_48625f3f4c414dc2abc0d71a39ea838b"/>
                <w:id w:val="2030363512"/>
                <w:lock w:val="sdtLocked"/>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21,772,385.52</w:t>
                    </w:r>
                  </w:p>
                </w:tc>
              </w:sdtContent>
            </w:sdt>
          </w:tr>
          <w:tr w:rsidR="00882C6F" w:rsidRPr="00B8060A" w:rsidTr="00882C6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hint="eastAsia"/>
                    <w:sz w:val="21"/>
                    <w:szCs w:val="21"/>
                  </w:rPr>
                  <w:t>（</w:t>
                </w:r>
                <w:r w:rsidRPr="00B8060A">
                  <w:rPr>
                    <w:rFonts w:cs="Cambria"/>
                    <w:sz w:val="21"/>
                    <w:szCs w:val="21"/>
                  </w:rPr>
                  <w:t>3</w:t>
                </w:r>
                <w:r w:rsidRPr="00B8060A">
                  <w:rPr>
                    <w:rFonts w:cs="Cambria" w:hint="eastAsia"/>
                    <w:sz w:val="21"/>
                    <w:szCs w:val="21"/>
                  </w:rPr>
                  <w:t>）其他</w:t>
                </w:r>
              </w:p>
            </w:tc>
            <w:sdt>
              <w:sdtPr>
                <w:rPr>
                  <w:rFonts w:cs="Cambria"/>
                  <w:sz w:val="21"/>
                  <w:szCs w:val="21"/>
                </w:rPr>
                <w:alias w:val="第一层次公允价值计量的可供出售金融资产中的其他工具投资"/>
                <w:tag w:val="_GBC_36aa778c2654499e87e6846d0c385921"/>
                <w:id w:val="-548457001"/>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的可供出售金融资产中的其他工具投资"/>
                <w:tag w:val="_GBC_ff938d68ac61498491e985dbd43a17a5"/>
                <w:id w:val="-1114523158"/>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三层次公允价值计量的可供出售金融资产中的其他工具投资"/>
                <w:tag w:val="_GBC_2cc3ffdba4dd4152a2817724be50bef3"/>
                <w:id w:val="-1555689733"/>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可供出售金融资产中的其他工具投资公允价值合计"/>
                <w:tag w:val="_GBC_eebcd2dea8f047f4afd74412afb48c9a"/>
                <w:id w:val="-215824850"/>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tr>
          <w:tr w:rsidR="00882C6F" w:rsidRPr="00B8060A" w:rsidTr="00882C6F">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b/>
                    <w:sz w:val="21"/>
                    <w:szCs w:val="21"/>
                  </w:rPr>
                </w:pPr>
                <w:r w:rsidRPr="00B8060A">
                  <w:rPr>
                    <w:rFonts w:cs="Cambria" w:hint="eastAsia"/>
                    <w:b/>
                    <w:sz w:val="21"/>
                    <w:szCs w:val="21"/>
                  </w:rPr>
                  <w:t>持续以公允价值计量的资产总额</w:t>
                </w:r>
              </w:p>
            </w:tc>
            <w:sdt>
              <w:sdtPr>
                <w:rPr>
                  <w:rFonts w:cs="Cambria"/>
                  <w:sz w:val="21"/>
                  <w:szCs w:val="21"/>
                </w:rPr>
                <w:alias w:val="第一层次公允价值计量的持续以公允价值计量的资产总额"/>
                <w:tag w:val="_GBC_cae6b5702bb3422184fb01dc161c1e3b"/>
                <w:id w:val="662209608"/>
                <w:lock w:val="sdtLocked"/>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21,772,385.52</w:t>
                    </w:r>
                  </w:p>
                </w:tc>
              </w:sdtContent>
            </w:sdt>
            <w:sdt>
              <w:sdtPr>
                <w:rPr>
                  <w:rFonts w:cs="Cambria"/>
                  <w:sz w:val="21"/>
                  <w:szCs w:val="21"/>
                </w:rPr>
                <w:alias w:val="第二层次公允价值计量的持续以公允价值计量的资产总额"/>
                <w:tag w:val="_GBC_8cc6730155854fde9ffab9bd827d8692"/>
                <w:id w:val="339364324"/>
                <w:lock w:val="sdtLocked"/>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6,977,161.93</w:t>
                    </w:r>
                  </w:p>
                </w:tc>
              </w:sdtContent>
            </w:sdt>
            <w:sdt>
              <w:sdtPr>
                <w:rPr>
                  <w:rFonts w:cs="Cambria"/>
                  <w:sz w:val="21"/>
                  <w:szCs w:val="21"/>
                </w:rPr>
                <w:alias w:val="第三层次公允价值计量的持续以公允价值计量的资产总额"/>
                <w:tag w:val="_GBC_c4f2fb084761441a81da15b2d4385758"/>
                <w:id w:val="76179067"/>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持续以公允价值计量的资产总额合计"/>
                <w:tag w:val="_GBC_443614f2a720494ebc2fde2fdfae8be2"/>
                <w:id w:val="-854342422"/>
                <w:lock w:val="sdtLocked"/>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28,749,547.45</w:t>
                    </w:r>
                  </w:p>
                </w:tc>
              </w:sdtContent>
            </w:sdt>
          </w:tr>
          <w:tr w:rsidR="00882C6F" w:rsidRPr="00B8060A" w:rsidTr="00882C6F">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sz w:val="21"/>
                    <w:szCs w:val="21"/>
                  </w:rPr>
                </w:pPr>
                <w:r w:rsidRPr="00B8060A">
                  <w:rPr>
                    <w:rFonts w:cs="Cambria" w:hint="eastAsia"/>
                    <w:sz w:val="21"/>
                    <w:szCs w:val="21"/>
                  </w:rPr>
                  <w:t>（五）交易性金融负债</w:t>
                </w:r>
              </w:p>
            </w:tc>
            <w:sdt>
              <w:sdtPr>
                <w:rPr>
                  <w:rFonts w:cs="Cambria"/>
                  <w:sz w:val="21"/>
                  <w:szCs w:val="21"/>
                </w:rPr>
                <w:alias w:val="第一层次公允价值计量的交易性金融负债"/>
                <w:tag w:val="_GBC_c418f98b7f9b47c6beded2feaa1bd9f7"/>
                <w:id w:val="-144661679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的交易性金融负债"/>
                <w:tag w:val="_GBC_e3c2ac9e00914e60bd38e90ca4750853"/>
                <w:id w:val="-740946054"/>
                <w:lock w:val="sdtLocked"/>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17,241,108.91</w:t>
                    </w:r>
                  </w:p>
                </w:tc>
              </w:sdtContent>
            </w:sdt>
            <w:sdt>
              <w:sdtPr>
                <w:rPr>
                  <w:rFonts w:cs="Cambria"/>
                  <w:sz w:val="21"/>
                  <w:szCs w:val="21"/>
                </w:rPr>
                <w:alias w:val="第三层次公允价值计量的交易性金融负债"/>
                <w:tag w:val="_GBC_840b4c93ec184f44b3b2cd013cc467b8"/>
                <w:id w:val="389538964"/>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交易性金融负债公允价值合计"/>
                <w:tag w:val="_GBC_29f2d0bf0efa4efb8d108acf93adc297"/>
                <w:id w:val="1905101272"/>
                <w:lock w:val="sdtLocked"/>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17,241,108.91</w:t>
                    </w:r>
                  </w:p>
                </w:tc>
              </w:sdtContent>
            </w:sdt>
          </w:tr>
          <w:tr w:rsidR="00882C6F" w:rsidRPr="00B8060A" w:rsidTr="00882C6F">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b/>
                    <w:sz w:val="21"/>
                    <w:szCs w:val="21"/>
                  </w:rPr>
                </w:pPr>
                <w:r w:rsidRPr="00B8060A">
                  <w:rPr>
                    <w:rFonts w:cs="Cambria" w:hint="eastAsia"/>
                    <w:b/>
                    <w:sz w:val="21"/>
                    <w:szCs w:val="21"/>
                  </w:rPr>
                  <w:lastRenderedPageBreak/>
                  <w:t>持续以公允价值计量的负债总额</w:t>
                </w:r>
              </w:p>
            </w:tc>
            <w:sdt>
              <w:sdtPr>
                <w:rPr>
                  <w:rFonts w:cs="Cambria"/>
                  <w:sz w:val="21"/>
                  <w:szCs w:val="21"/>
                </w:rPr>
                <w:alias w:val="第一层次公允价值计量的持续以公允价值计量的负债总额"/>
                <w:tag w:val="_GBC_b53b6875466e48cf8e52178aa439b3a8"/>
                <w:id w:val="-181740485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的持续以公允价值计量的负债总额"/>
                <w:tag w:val="_GBC_a53e998f76644e1da0f5b8da147d8dbe"/>
                <w:id w:val="339896647"/>
                <w:lock w:val="sdtLocked"/>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17,241,108.91</w:t>
                    </w:r>
                  </w:p>
                </w:tc>
              </w:sdtContent>
            </w:sdt>
            <w:sdt>
              <w:sdtPr>
                <w:rPr>
                  <w:rFonts w:cs="Cambria"/>
                  <w:sz w:val="21"/>
                  <w:szCs w:val="21"/>
                </w:rPr>
                <w:alias w:val="第三层次公允价值计量的持续以公允价值计量的负债总额"/>
                <w:tag w:val="_GBC_9f76e278009b4a739506f680ead5d017"/>
                <w:id w:val="354468171"/>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tabs>
                        <w:tab w:val="center" w:pos="824"/>
                        <w:tab w:val="right" w:pos="1649"/>
                      </w:tabs>
                      <w:jc w:val="right"/>
                      <w:outlineLvl w:val="2"/>
                      <w:rPr>
                        <w:rFonts w:cs="Cambria"/>
                        <w:sz w:val="21"/>
                        <w:szCs w:val="21"/>
                      </w:rPr>
                    </w:pPr>
                    <w:r w:rsidRPr="00B8060A">
                      <w:rPr>
                        <w:rFonts w:cs="Cambria"/>
                        <w:sz w:val="21"/>
                        <w:szCs w:val="21"/>
                      </w:rPr>
                      <w:t xml:space="preserve">     </w:t>
                    </w:r>
                  </w:p>
                </w:tc>
              </w:sdtContent>
            </w:sdt>
            <w:sdt>
              <w:sdtPr>
                <w:rPr>
                  <w:rFonts w:cs="Cambria"/>
                  <w:sz w:val="21"/>
                  <w:szCs w:val="21"/>
                </w:rPr>
                <w:alias w:val="持续以公允价值计量的负债总额合计"/>
                <w:tag w:val="_GBC_734e7cd912a146cbbac9a856194806ad"/>
                <w:id w:val="-932967438"/>
                <w:lock w:val="sdtLocked"/>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cs="Cambria"/>
                        <w:sz w:val="21"/>
                        <w:szCs w:val="21"/>
                      </w:rPr>
                      <w:t>17,241,108.91</w:t>
                    </w:r>
                  </w:p>
                </w:tc>
              </w:sdtContent>
            </w:sdt>
          </w:tr>
          <w:tr w:rsidR="00882C6F" w:rsidRPr="00B8060A" w:rsidTr="00882C6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outlineLvl w:val="2"/>
                  <w:rPr>
                    <w:rFonts w:cs="Cambria"/>
                    <w:b/>
                    <w:sz w:val="21"/>
                    <w:szCs w:val="21"/>
                  </w:rPr>
                </w:pPr>
                <w:r w:rsidRPr="00B8060A">
                  <w:rPr>
                    <w:rFonts w:cs="Cambria" w:hint="eastAsia"/>
                    <w:b/>
                    <w:sz w:val="21"/>
                    <w:szCs w:val="21"/>
                  </w:rPr>
                  <w:t>二、非持续的公允价值计量</w:t>
                </w:r>
              </w:p>
            </w:tc>
            <w:sdt>
              <w:sdtPr>
                <w:rPr>
                  <w:rFonts w:cs="Cambria"/>
                  <w:sz w:val="21"/>
                  <w:szCs w:val="21"/>
                </w:rPr>
                <w:alias w:val="第一层次公允价值计量非持续的公允价值"/>
                <w:tag w:val="_GBC_ae4145c52b1b4d68a824c55bd35dd65b"/>
                <w:id w:val="-1689901145"/>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二层次公允价值计量非持续的公允价值"/>
                <w:tag w:val="_GBC_0bb7400ec1ce462ea0f78988c89dfe5a"/>
                <w:id w:val="-2022001118"/>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第三层次公允价值计量非持续的公允价值"/>
                <w:tag w:val="_GBC_aabb9c848aeb4daab9cd908dcd067822"/>
                <w:id w:val="-1793134829"/>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sdt>
              <w:sdtPr>
                <w:rPr>
                  <w:rFonts w:cs="Cambria"/>
                  <w:sz w:val="21"/>
                  <w:szCs w:val="21"/>
                </w:rPr>
                <w:alias w:val="非持续的公允价值计量合计"/>
                <w:tag w:val="_GBC_63e87b25339242b2942260a8d86b56da"/>
                <w:id w:val="614177304"/>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882C6F" w:rsidRPr="00B8060A" w:rsidRDefault="00096EAC" w:rsidP="00882C6F">
                    <w:pPr>
                      <w:jc w:val="right"/>
                      <w:outlineLvl w:val="2"/>
                      <w:rPr>
                        <w:rFonts w:cs="Cambria"/>
                        <w:sz w:val="21"/>
                        <w:szCs w:val="21"/>
                      </w:rPr>
                    </w:pPr>
                    <w:r w:rsidRPr="00B8060A">
                      <w:rPr>
                        <w:rFonts w:hint="eastAsia"/>
                        <w:color w:val="333399"/>
                        <w:sz w:val="21"/>
                        <w:szCs w:val="21"/>
                      </w:rPr>
                      <w:t xml:space="preserve">　</w:t>
                    </w:r>
                  </w:p>
                </w:tc>
              </w:sdtContent>
            </w:sdt>
          </w:tr>
        </w:tbl>
        <w:p w:rsidR="00882C6F" w:rsidRDefault="00AA3B3F">
          <w:pPr>
            <w:tabs>
              <w:tab w:val="left" w:pos="1134"/>
            </w:tabs>
            <w:rPr>
              <w:rFonts w:cs="Cambria"/>
              <w:b/>
              <w:szCs w:val="21"/>
            </w:rPr>
          </w:pPr>
        </w:p>
      </w:sdtContent>
    </w:sdt>
    <w:sdt>
      <w:sdtPr>
        <w:rPr>
          <w:rFonts w:ascii="宋体" w:hAnsi="宋体" w:cs="Arial" w:hint="eastAsia"/>
          <w:b w:val="0"/>
          <w:bCs w:val="0"/>
          <w:kern w:val="0"/>
          <w:sz w:val="24"/>
          <w:szCs w:val="21"/>
        </w:rPr>
        <w:alias w:val="模块:持续和非持续第一层次公允价值计量项目市价的确定依据"/>
        <w:tag w:val="_GBC_9cf59ced96b14247921100dffef5784f"/>
        <w:id w:val="699516347"/>
        <w:lock w:val="sdtLocked"/>
        <w:placeholder>
          <w:docPart w:val="GBC22222222222222222222222222222"/>
        </w:placeholder>
      </w:sdtPr>
      <w:sdtEndPr>
        <w:rPr>
          <w:rFonts w:cs="Cambria"/>
          <w:b/>
        </w:rPr>
      </w:sdtEndPr>
      <w:sdtContent>
        <w:p w:rsidR="00882C6F" w:rsidRDefault="00096EAC" w:rsidP="00096EAC">
          <w:pPr>
            <w:pStyle w:val="3"/>
            <w:numPr>
              <w:ilvl w:val="0"/>
              <w:numId w:val="86"/>
            </w:numPr>
            <w:rPr>
              <w:rFonts w:ascii="宋体" w:hAnsi="宋体" w:cs="Arial"/>
              <w:szCs w:val="21"/>
            </w:rPr>
          </w:pPr>
          <w:r>
            <w:rPr>
              <w:rFonts w:ascii="宋体" w:hAnsi="宋体" w:cs="Arial" w:hint="eastAsia"/>
              <w:szCs w:val="21"/>
            </w:rPr>
            <w:t>持续和非持续第一层次公允价值计量项目市价的确定依据</w:t>
          </w:r>
        </w:p>
        <w:p w:rsidR="00882C6F" w:rsidRDefault="00AA3B3F">
          <w:pPr>
            <w:rPr>
              <w:rFonts w:cs="Arial"/>
              <w:szCs w:val="21"/>
            </w:rPr>
          </w:pPr>
          <w:sdt>
            <w:sdtPr>
              <w:rPr>
                <w:rFonts w:cs="Arial" w:hint="eastAsia"/>
                <w:szCs w:val="21"/>
              </w:rPr>
              <w:alias w:val="持续和非持续第一层次公允价值计量项目市价的确定依据"/>
              <w:tag w:val="_GBC_8db65a2ca59047da919942f97cfc594e"/>
              <w:id w:val="-1335061704"/>
              <w:lock w:val="sdtLocked"/>
              <w:placeholder>
                <w:docPart w:val="GBC22222222222222222222222222222"/>
              </w:placeholder>
            </w:sdtPr>
            <w:sdtContent>
              <w:r w:rsidR="00096EAC" w:rsidRPr="00B516B9">
                <w:rPr>
                  <w:rFonts w:hint="eastAsia"/>
                  <w:sz w:val="22"/>
                  <w:szCs w:val="22"/>
                </w:rPr>
                <w:t>可供</w:t>
              </w:r>
              <w:r w:rsidR="00096EAC" w:rsidRPr="00E07FA5">
                <w:rPr>
                  <w:rFonts w:hint="eastAsia"/>
                  <w:sz w:val="22"/>
                  <w:szCs w:val="22"/>
                </w:rPr>
                <w:t>出售金融资产-权益工具投资</w:t>
              </w:r>
              <w:r w:rsidR="00096EAC">
                <w:rPr>
                  <w:rFonts w:hint="eastAsia"/>
                  <w:sz w:val="22"/>
                  <w:szCs w:val="22"/>
                </w:rPr>
                <w:t>为上海证券交易所A股股票，市价</w:t>
              </w:r>
              <w:r w:rsidR="00096EAC" w:rsidRPr="00E07FA5">
                <w:rPr>
                  <w:rFonts w:hint="eastAsia"/>
                  <w:sz w:val="22"/>
                  <w:szCs w:val="22"/>
                </w:rPr>
                <w:t>确定依据为</w:t>
              </w:r>
              <w:r w:rsidR="00096EAC">
                <w:rPr>
                  <w:rFonts w:hint="eastAsia"/>
                  <w:sz w:val="22"/>
                  <w:szCs w:val="22"/>
                </w:rPr>
                <w:t>期</w:t>
              </w:r>
              <w:r w:rsidR="00096EAC" w:rsidRPr="000B1480">
                <w:rPr>
                  <w:rFonts w:hint="eastAsia"/>
                  <w:sz w:val="22"/>
                  <w:szCs w:val="22"/>
                </w:rPr>
                <w:t>末</w:t>
              </w:r>
              <w:r w:rsidR="00096EAC">
                <w:rPr>
                  <w:rFonts w:hint="eastAsia"/>
                  <w:sz w:val="22"/>
                  <w:szCs w:val="22"/>
                </w:rPr>
                <w:t>最后一个交易日收盘价。</w:t>
              </w:r>
            </w:sdtContent>
          </w:sdt>
        </w:p>
        <w:p w:rsidR="00882C6F" w:rsidRDefault="00AA3B3F">
          <w:pPr>
            <w:tabs>
              <w:tab w:val="left" w:pos="1134"/>
            </w:tabs>
            <w:rPr>
              <w:rFonts w:cs="Cambria"/>
              <w:b/>
              <w:szCs w:val="21"/>
            </w:rPr>
          </w:pPr>
        </w:p>
      </w:sdtContent>
    </w:sdt>
    <w:sdt>
      <w:sdtPr>
        <w:rPr>
          <w:rFonts w:ascii="宋体" w:hAnsi="宋体" w:cs="Arial" w:hint="eastAsia"/>
          <w:b w:val="0"/>
          <w:bCs w:val="0"/>
          <w:kern w:val="0"/>
          <w:sz w:val="24"/>
          <w:szCs w:val="21"/>
        </w:rPr>
        <w:alias w:val="模块:持续和非持续第二层次公允价值计量项目，采用的估值技术和重要参数的定性及定量信息"/>
        <w:tag w:val="_GBC_8e00be36ed6245f895b032b3059a4854"/>
        <w:id w:val="1061451648"/>
        <w:lock w:val="sdtLocked"/>
        <w:placeholder>
          <w:docPart w:val="GBC22222222222222222222222222222"/>
        </w:placeholder>
      </w:sdtPr>
      <w:sdtEndPr>
        <w:rPr>
          <w:rFonts w:cs="Cambria" w:hint="default"/>
        </w:rPr>
      </w:sdtEndPr>
      <w:sdtContent>
        <w:p w:rsidR="00882C6F" w:rsidRDefault="00096EAC" w:rsidP="00096EAC">
          <w:pPr>
            <w:pStyle w:val="3"/>
            <w:numPr>
              <w:ilvl w:val="0"/>
              <w:numId w:val="86"/>
            </w:numPr>
          </w:pPr>
          <w:r>
            <w:rPr>
              <w:rFonts w:ascii="宋体" w:hAnsi="宋体" w:cs="Arial" w:hint="eastAsia"/>
              <w:szCs w:val="21"/>
            </w:rPr>
            <w:t>持续和非持续第二层次公允价值计量项目，采用的估值技术和重要参数的定性及定量信息</w:t>
          </w:r>
        </w:p>
        <w:sdt>
          <w:sdtPr>
            <w:rPr>
              <w:rFonts w:cs="Cambria"/>
              <w:szCs w:val="21"/>
            </w:rPr>
            <w:alias w:val="持续和非持续第二层次公允价值计量项目，采用的估值技术和重要参数的定性及定量信息"/>
            <w:tag w:val="_GBC_406ac04d46a9411bb4890572e539e6ca"/>
            <w:id w:val="214176252"/>
            <w:lock w:val="sdtLocked"/>
            <w:placeholder>
              <w:docPart w:val="GBC22222222222222222222222222222"/>
            </w:placeholder>
          </w:sdtPr>
          <w:sdtContent>
            <w:p w:rsidR="00882C6F" w:rsidRPr="006F0D4B" w:rsidRDefault="00096EAC" w:rsidP="00882C6F">
              <w:pPr>
                <w:tabs>
                  <w:tab w:val="left" w:pos="1134"/>
                </w:tabs>
                <w:rPr>
                  <w:rFonts w:cs="Cambria"/>
                  <w:szCs w:val="21"/>
                </w:rPr>
              </w:pPr>
              <w:r>
                <w:rPr>
                  <w:rFonts w:hint="eastAsia"/>
                  <w:sz w:val="22"/>
                  <w:szCs w:val="22"/>
                </w:rPr>
                <w:t>交易性金融资产、交易性金融负债为远期外汇合约，</w:t>
              </w:r>
              <w:r w:rsidRPr="00E07FA5">
                <w:rPr>
                  <w:rFonts w:hint="eastAsia"/>
                  <w:sz w:val="22"/>
                  <w:szCs w:val="22"/>
                </w:rPr>
                <w:t>估值方法为贴现现金流，即未来现金流按</w:t>
              </w:r>
              <w:r>
                <w:rPr>
                  <w:rFonts w:hint="eastAsia"/>
                  <w:sz w:val="22"/>
                  <w:szCs w:val="22"/>
                </w:rPr>
                <w:t>期</w:t>
              </w:r>
              <w:proofErr w:type="gramStart"/>
              <w:r>
                <w:rPr>
                  <w:rFonts w:hint="eastAsia"/>
                  <w:sz w:val="22"/>
                  <w:szCs w:val="22"/>
                </w:rPr>
                <w:t>末可</w:t>
              </w:r>
              <w:proofErr w:type="gramEnd"/>
              <w:r>
                <w:rPr>
                  <w:rFonts w:hint="eastAsia"/>
                  <w:sz w:val="22"/>
                  <w:szCs w:val="22"/>
                </w:rPr>
                <w:t>观察的远期汇率及合约远期利率来计算，并能反映各同业的信贷风</w:t>
              </w:r>
              <w:r w:rsidRPr="00E07FA5">
                <w:rPr>
                  <w:rFonts w:hint="eastAsia"/>
                  <w:sz w:val="22"/>
                  <w:szCs w:val="22"/>
                </w:rPr>
                <w:t>险</w:t>
              </w:r>
              <w:r>
                <w:rPr>
                  <w:rFonts w:hint="eastAsia"/>
                  <w:sz w:val="22"/>
                  <w:szCs w:val="22"/>
                </w:rPr>
                <w:t>。</w:t>
              </w:r>
            </w:p>
          </w:sdtContent>
        </w:sdt>
      </w:sdtContent>
    </w:sdt>
    <w:p w:rsidR="00882C6F" w:rsidRDefault="00096EAC" w:rsidP="00096EAC">
      <w:pPr>
        <w:pStyle w:val="2"/>
        <w:numPr>
          <w:ilvl w:val="0"/>
          <w:numId w:val="35"/>
        </w:numPr>
        <w:rPr>
          <w:rFonts w:ascii="宋体" w:hAnsi="宋体"/>
        </w:rPr>
      </w:pPr>
      <w:r>
        <w:rPr>
          <w:rFonts w:ascii="宋体" w:hAnsi="宋体" w:hint="eastAsia"/>
        </w:rPr>
        <w:t>关联方及关联交易</w:t>
      </w:r>
    </w:p>
    <w:sdt>
      <w:sdtPr>
        <w:rPr>
          <w:rFonts w:ascii="宋体" w:hAnsi="宋体" w:cs="宋体" w:hint="eastAsia"/>
          <w:b w:val="0"/>
          <w:bCs w:val="0"/>
          <w:kern w:val="0"/>
          <w:sz w:val="24"/>
          <w:szCs w:val="21"/>
        </w:rPr>
        <w:alias w:val="模块:本企业的母公司情况"/>
        <w:tag w:val="_GBC_29e1f7491caa4c3e96eef8c84532de84"/>
        <w:id w:val="1184565098"/>
        <w:lock w:val="sdtLocked"/>
        <w:placeholder>
          <w:docPart w:val="GBC22222222222222222222222222222"/>
        </w:placeholder>
      </w:sdtPr>
      <w:sdtEndPr>
        <w:rPr>
          <w:rFonts w:cs="Cambria"/>
        </w:rPr>
      </w:sdtEndPr>
      <w:sdtContent>
        <w:p w:rsidR="00882C6F" w:rsidRPr="005121D0" w:rsidRDefault="00096EAC" w:rsidP="00096EAC">
          <w:pPr>
            <w:pStyle w:val="3"/>
            <w:numPr>
              <w:ilvl w:val="0"/>
              <w:numId w:val="87"/>
            </w:numPr>
            <w:rPr>
              <w:szCs w:val="21"/>
            </w:rPr>
          </w:pPr>
          <w:r w:rsidRPr="005121D0">
            <w:rPr>
              <w:rFonts w:hint="eastAsia"/>
              <w:szCs w:val="21"/>
            </w:rPr>
            <w:t>本企业的母公司情况</w:t>
          </w:r>
        </w:p>
        <w:p w:rsidR="00882C6F" w:rsidRPr="005121D0" w:rsidRDefault="00096EAC">
          <w:pPr>
            <w:jc w:val="right"/>
            <w:rPr>
              <w:sz w:val="21"/>
              <w:szCs w:val="21"/>
            </w:rPr>
          </w:pPr>
          <w:r w:rsidRPr="005121D0">
            <w:rPr>
              <w:rFonts w:hint="eastAsia"/>
              <w:sz w:val="21"/>
              <w:szCs w:val="21"/>
            </w:rPr>
            <w:t>单位:</w:t>
          </w:r>
          <w:sdt>
            <w:sdtPr>
              <w:rPr>
                <w:rFonts w:hint="eastAsia"/>
                <w:sz w:val="21"/>
                <w:szCs w:val="21"/>
              </w:rPr>
              <w:alias w:val="单位：本企业的母公司情况"/>
              <w:tag w:val="_GBC_6deea75122314a599b3383585a0f5cfe"/>
              <w:id w:val="-100766916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万元</w:t>
              </w:r>
            </w:sdtContent>
          </w:sdt>
          <w:r w:rsidRPr="005121D0">
            <w:rPr>
              <w:rFonts w:hint="eastAsia"/>
              <w:sz w:val="21"/>
              <w:szCs w:val="21"/>
            </w:rPr>
            <w:t xml:space="preserve">  币种:</w:t>
          </w:r>
          <w:sdt>
            <w:sdtPr>
              <w:rPr>
                <w:rFonts w:hint="eastAsia"/>
                <w:sz w:val="21"/>
                <w:szCs w:val="21"/>
              </w:rPr>
              <w:alias w:val="币种：本企业的母公司情况"/>
              <w:tag w:val="_GBC_3d5eae3a190749288b0c0bc9b1b1a3a3"/>
              <w:id w:val="-12121881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882C6F" w:rsidRPr="005121D0" w:rsidTr="00882C6F">
            <w:trPr>
              <w:trHeight w:val="842"/>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母公司名称</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注册地</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业务性质</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注册资本</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母公司对本企业的持股比例</w:t>
                </w:r>
                <w:r w:rsidRPr="005121D0">
                  <w:rPr>
                    <w:rFonts w:cs="Cambria"/>
                    <w:sz w:val="21"/>
                    <w:szCs w:val="21"/>
                  </w:rPr>
                  <w:t>(%)</w:t>
                </w:r>
              </w:p>
            </w:tc>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母公司对本企业的表决权比例</w:t>
                </w:r>
                <w:r w:rsidRPr="005121D0">
                  <w:rPr>
                    <w:rFonts w:cs="Cambria"/>
                    <w:sz w:val="21"/>
                    <w:szCs w:val="21"/>
                  </w:rPr>
                  <w:t>(%)</w:t>
                </w:r>
              </w:p>
            </w:tc>
          </w:tr>
          <w:sdt>
            <w:sdtPr>
              <w:rPr>
                <w:rFonts w:cs="Cambria"/>
                <w:sz w:val="21"/>
                <w:szCs w:val="21"/>
              </w:rPr>
              <w:alias w:val="本企业的母公司情况明细"/>
              <w:tag w:val="_GBC_e3a0ec4880544cc4ad472a056e28a2a2"/>
              <w:id w:val="1574927666"/>
              <w:lock w:val="sdtLocked"/>
            </w:sdtPr>
            <w:sdtContent>
              <w:tr w:rsidR="00882C6F" w:rsidRPr="005121D0" w:rsidTr="00882C6F">
                <w:trPr>
                  <w:trHeight w:val="255"/>
                </w:trPr>
                <w:sdt>
                  <w:sdtPr>
                    <w:rPr>
                      <w:rFonts w:cs="Cambria"/>
                      <w:sz w:val="21"/>
                      <w:szCs w:val="21"/>
                    </w:rPr>
                    <w:alias w:val="本企业的母公司情况明细－母公司名称"/>
                    <w:tag w:val="_GBC_ff01e9d3a09d465ba9ebd350c5a85d11"/>
                    <w:id w:val="-23942758"/>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rPr>
                            <w:rFonts w:cs="Cambria"/>
                            <w:sz w:val="21"/>
                            <w:szCs w:val="21"/>
                          </w:rPr>
                        </w:pPr>
                        <w:r w:rsidRPr="005121D0">
                          <w:rPr>
                            <w:rFonts w:cs="Cambria"/>
                            <w:sz w:val="21"/>
                            <w:szCs w:val="21"/>
                          </w:rPr>
                          <w:t>中国中材股份有限公司</w:t>
                        </w:r>
                      </w:p>
                    </w:tc>
                  </w:sdtContent>
                </w:sdt>
                <w:sdt>
                  <w:sdtPr>
                    <w:rPr>
                      <w:rFonts w:cs="Cambria"/>
                      <w:sz w:val="21"/>
                      <w:szCs w:val="21"/>
                    </w:rPr>
                    <w:alias w:val="本企业的母公司情况明细－注册地"/>
                    <w:tag w:val="_GBC_ef7c1fb8363d4da3914f4e1bd7dfac51"/>
                    <w:id w:val="-521783330"/>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rFonts w:cs="Cambria"/>
                            <w:sz w:val="21"/>
                            <w:szCs w:val="21"/>
                          </w:rPr>
                        </w:pPr>
                        <w:r w:rsidRPr="005121D0">
                          <w:rPr>
                            <w:rFonts w:cs="Cambria"/>
                            <w:sz w:val="21"/>
                            <w:szCs w:val="21"/>
                          </w:rPr>
                          <w:t>北京市西城区</w:t>
                        </w:r>
                      </w:p>
                    </w:tc>
                  </w:sdtContent>
                </w:sdt>
                <w:sdt>
                  <w:sdtPr>
                    <w:rPr>
                      <w:rFonts w:cs="Cambria"/>
                      <w:sz w:val="21"/>
                      <w:szCs w:val="21"/>
                    </w:rPr>
                    <w:alias w:val="本企业的母公司情况明细－业务性质"/>
                    <w:tag w:val="_GBC_12d20a71038a4dcd8c75fb5c37ef3a6b"/>
                    <w:id w:val="-1563709585"/>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rFonts w:cs="Cambria"/>
                            <w:sz w:val="21"/>
                            <w:szCs w:val="21"/>
                          </w:rPr>
                        </w:pPr>
                        <w:r w:rsidRPr="005121D0">
                          <w:rPr>
                            <w:rFonts w:cs="Cambria"/>
                            <w:sz w:val="21"/>
                            <w:szCs w:val="21"/>
                          </w:rPr>
                          <w:t>投资管理</w:t>
                        </w:r>
                      </w:p>
                    </w:tc>
                  </w:sdtContent>
                </w:sdt>
                <w:sdt>
                  <w:sdtPr>
                    <w:rPr>
                      <w:rFonts w:cs="Cambria"/>
                      <w:sz w:val="21"/>
                      <w:szCs w:val="21"/>
                    </w:rPr>
                    <w:alias w:val="本企业的母公司情况明细－注册资本"/>
                    <w:tag w:val="_GBC_58531a5f2fb54d41a49166c50c3b7feb"/>
                    <w:id w:val="-1557768329"/>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rFonts w:cs="Cambria"/>
                            <w:sz w:val="21"/>
                            <w:szCs w:val="21"/>
                          </w:rPr>
                        </w:pPr>
                        <w:r w:rsidRPr="005121D0">
                          <w:rPr>
                            <w:rFonts w:cs="Cambria"/>
                            <w:sz w:val="21"/>
                            <w:szCs w:val="21"/>
                          </w:rPr>
                          <w:t>357,146.40</w:t>
                        </w:r>
                      </w:p>
                    </w:tc>
                  </w:sdtContent>
                </w:sdt>
                <w:sdt>
                  <w:sdtPr>
                    <w:rPr>
                      <w:rFonts w:cs="Cambria"/>
                      <w:sz w:val="21"/>
                      <w:szCs w:val="21"/>
                    </w:rPr>
                    <w:alias w:val="本企业的母公司情况明细－母公司对本企业的持股比例"/>
                    <w:tag w:val="_GBC_96508be0c0954d5ba8d9189897f018e7"/>
                    <w:id w:val="-952253365"/>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rFonts w:cs="Cambria"/>
                            <w:sz w:val="21"/>
                            <w:szCs w:val="21"/>
                          </w:rPr>
                        </w:pPr>
                        <w:r w:rsidRPr="005121D0">
                          <w:rPr>
                            <w:rFonts w:cs="Cambria"/>
                            <w:sz w:val="21"/>
                            <w:szCs w:val="21"/>
                          </w:rPr>
                          <w:t>39.70</w:t>
                        </w:r>
                      </w:p>
                    </w:tc>
                  </w:sdtContent>
                </w:sdt>
                <w:sdt>
                  <w:sdtPr>
                    <w:rPr>
                      <w:rFonts w:cs="Cambria"/>
                      <w:sz w:val="21"/>
                      <w:szCs w:val="21"/>
                    </w:rPr>
                    <w:alias w:val="本企业的母公司情况明细－母公司对本企业的表决权比例"/>
                    <w:tag w:val="_GBC_3687dfa048c7443badaa9e67fc8ed6b8"/>
                    <w:id w:val="-814868111"/>
                    <w:lock w:val="sdtLocked"/>
                  </w:sdtPr>
                  <w:sdtContent>
                    <w:tc>
                      <w:tcPr>
                        <w:tcW w:w="1003"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rFonts w:cs="Cambria"/>
                            <w:sz w:val="21"/>
                            <w:szCs w:val="21"/>
                          </w:rPr>
                        </w:pPr>
                        <w:r w:rsidRPr="005121D0">
                          <w:rPr>
                            <w:rFonts w:cs="Cambria"/>
                            <w:sz w:val="21"/>
                            <w:szCs w:val="21"/>
                          </w:rPr>
                          <w:t>39.70</w:t>
                        </w:r>
                      </w:p>
                    </w:tc>
                  </w:sdtContent>
                </w:sdt>
              </w:tr>
            </w:sdtContent>
          </w:sdt>
          <w:sdt>
            <w:sdtPr>
              <w:rPr>
                <w:rFonts w:cs="Cambria"/>
                <w:sz w:val="21"/>
                <w:szCs w:val="21"/>
              </w:rPr>
              <w:alias w:val="本企业的母公司情况明细"/>
              <w:tag w:val="_GBC_e3a0ec4880544cc4ad472a056e28a2a2"/>
              <w:id w:val="-427032235"/>
              <w:lock w:val="sdtLocked"/>
            </w:sdtPr>
            <w:sdtContent>
              <w:tr w:rsidR="00882C6F" w:rsidRPr="005121D0" w:rsidTr="00882C6F">
                <w:trPr>
                  <w:trHeight w:val="255"/>
                </w:trPr>
                <w:sdt>
                  <w:sdtPr>
                    <w:rPr>
                      <w:rFonts w:cs="Cambria"/>
                      <w:sz w:val="21"/>
                      <w:szCs w:val="21"/>
                    </w:rPr>
                    <w:alias w:val="本企业的母公司情况明细－母公司名称"/>
                    <w:tag w:val="_GBC_ff01e9d3a09d465ba9ebd350c5a85d11"/>
                    <w:id w:val="1048339481"/>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rPr>
                            <w:rFonts w:cs="Cambria"/>
                            <w:sz w:val="21"/>
                            <w:szCs w:val="21"/>
                          </w:rPr>
                        </w:pPr>
                        <w:r w:rsidRPr="005121D0">
                          <w:rPr>
                            <w:rFonts w:cs="Cambria"/>
                            <w:sz w:val="21"/>
                            <w:szCs w:val="21"/>
                          </w:rPr>
                          <w:t>中国中</w:t>
                        </w:r>
                        <w:proofErr w:type="gramStart"/>
                        <w:r w:rsidRPr="005121D0">
                          <w:rPr>
                            <w:rFonts w:cs="Cambria"/>
                            <w:sz w:val="21"/>
                            <w:szCs w:val="21"/>
                          </w:rPr>
                          <w:t>材集团</w:t>
                        </w:r>
                        <w:proofErr w:type="gramEnd"/>
                        <w:r w:rsidRPr="005121D0">
                          <w:rPr>
                            <w:rFonts w:cs="Cambria"/>
                            <w:sz w:val="21"/>
                            <w:szCs w:val="21"/>
                          </w:rPr>
                          <w:t>有限公司</w:t>
                        </w:r>
                      </w:p>
                    </w:tc>
                  </w:sdtContent>
                </w:sdt>
                <w:sdt>
                  <w:sdtPr>
                    <w:rPr>
                      <w:rFonts w:cs="Cambria"/>
                      <w:sz w:val="21"/>
                      <w:szCs w:val="21"/>
                    </w:rPr>
                    <w:alias w:val="本企业的母公司情况明细－注册地"/>
                    <w:tag w:val="_GBC_ef7c1fb8363d4da3914f4e1bd7dfac51"/>
                    <w:id w:val="1877122586"/>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rFonts w:cs="Cambria"/>
                            <w:sz w:val="21"/>
                            <w:szCs w:val="21"/>
                          </w:rPr>
                        </w:pPr>
                        <w:r w:rsidRPr="005121D0">
                          <w:rPr>
                            <w:rFonts w:cs="Cambria"/>
                            <w:sz w:val="21"/>
                            <w:szCs w:val="21"/>
                          </w:rPr>
                          <w:t>北京市西城区</w:t>
                        </w:r>
                      </w:p>
                    </w:tc>
                  </w:sdtContent>
                </w:sdt>
                <w:sdt>
                  <w:sdtPr>
                    <w:rPr>
                      <w:rFonts w:cs="Cambria"/>
                      <w:sz w:val="21"/>
                      <w:szCs w:val="21"/>
                    </w:rPr>
                    <w:alias w:val="本企业的母公司情况明细－业务性质"/>
                    <w:tag w:val="_GBC_12d20a71038a4dcd8c75fb5c37ef3a6b"/>
                    <w:id w:val="-1271935537"/>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rFonts w:cs="Cambria"/>
                            <w:sz w:val="21"/>
                            <w:szCs w:val="21"/>
                          </w:rPr>
                        </w:pPr>
                        <w:r w:rsidRPr="005121D0">
                          <w:rPr>
                            <w:rFonts w:cs="Cambria"/>
                            <w:sz w:val="21"/>
                            <w:szCs w:val="21"/>
                          </w:rPr>
                          <w:t>投资管理</w:t>
                        </w:r>
                      </w:p>
                    </w:tc>
                  </w:sdtContent>
                </w:sdt>
                <w:sdt>
                  <w:sdtPr>
                    <w:rPr>
                      <w:rFonts w:cs="Cambria"/>
                      <w:sz w:val="21"/>
                      <w:szCs w:val="21"/>
                    </w:rPr>
                    <w:alias w:val="本企业的母公司情况明细－注册资本"/>
                    <w:tag w:val="_GBC_58531a5f2fb54d41a49166c50c3b7feb"/>
                    <w:id w:val="-742172331"/>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rFonts w:cs="Cambria"/>
                            <w:sz w:val="21"/>
                            <w:szCs w:val="21"/>
                          </w:rPr>
                        </w:pPr>
                        <w:r w:rsidRPr="005121D0">
                          <w:rPr>
                            <w:rFonts w:cs="Cambria"/>
                            <w:sz w:val="21"/>
                            <w:szCs w:val="21"/>
                          </w:rPr>
                          <w:t>188,747.90</w:t>
                        </w:r>
                      </w:p>
                    </w:tc>
                  </w:sdtContent>
                </w:sdt>
                <w:sdt>
                  <w:sdtPr>
                    <w:rPr>
                      <w:rFonts w:cs="Cambria"/>
                      <w:sz w:val="21"/>
                      <w:szCs w:val="21"/>
                    </w:rPr>
                    <w:alias w:val="本企业的母公司情况明细－母公司对本企业的持股比例"/>
                    <w:tag w:val="_GBC_96508be0c0954d5ba8d9189897f018e7"/>
                    <w:id w:val="1868866898"/>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rFonts w:cs="Cambria"/>
                            <w:sz w:val="21"/>
                            <w:szCs w:val="21"/>
                          </w:rPr>
                        </w:pPr>
                      </w:p>
                    </w:tc>
                  </w:sdtContent>
                </w:sdt>
                <w:sdt>
                  <w:sdtPr>
                    <w:rPr>
                      <w:rFonts w:cs="Cambria"/>
                      <w:sz w:val="21"/>
                      <w:szCs w:val="21"/>
                    </w:rPr>
                    <w:alias w:val="本企业的母公司情况明细－母公司对本企业的表决权比例"/>
                    <w:tag w:val="_GBC_3687dfa048c7443badaa9e67fc8ed6b8"/>
                    <w:id w:val="-1934897900"/>
                    <w:lock w:val="sdtLocked"/>
                  </w:sdtPr>
                  <w:sdtContent>
                    <w:tc>
                      <w:tcPr>
                        <w:tcW w:w="1003"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rFonts w:cs="Cambria"/>
                            <w:sz w:val="21"/>
                            <w:szCs w:val="21"/>
                          </w:rPr>
                        </w:pPr>
                      </w:p>
                    </w:tc>
                  </w:sdtContent>
                </w:sdt>
              </w:tr>
            </w:sdtContent>
          </w:sdt>
        </w:tbl>
        <w:p w:rsidR="00882C6F" w:rsidRPr="005121D0" w:rsidRDefault="00882C6F">
          <w:pPr>
            <w:rPr>
              <w:sz w:val="21"/>
              <w:szCs w:val="21"/>
            </w:rPr>
          </w:pPr>
        </w:p>
        <w:p w:rsidR="00882C6F" w:rsidRPr="005121D0" w:rsidRDefault="00096EAC">
          <w:pPr>
            <w:tabs>
              <w:tab w:val="left" w:pos="1134"/>
            </w:tabs>
            <w:rPr>
              <w:rFonts w:cs="Cambria"/>
              <w:sz w:val="21"/>
              <w:szCs w:val="21"/>
            </w:rPr>
          </w:pPr>
          <w:r w:rsidRPr="005121D0">
            <w:rPr>
              <w:rFonts w:cs="Cambria" w:hint="eastAsia"/>
              <w:sz w:val="21"/>
              <w:szCs w:val="21"/>
            </w:rPr>
            <w:t>本企业的母公司情况的说明</w:t>
          </w:r>
        </w:p>
        <w:sdt>
          <w:sdtPr>
            <w:rPr>
              <w:rFonts w:cs="Cambria"/>
              <w:sz w:val="21"/>
              <w:szCs w:val="21"/>
            </w:rPr>
            <w:alias w:val="本企业的母公司情况的说明"/>
            <w:tag w:val="_GBC_23f67537c1df4d9d9ede9fbc78ad06a4"/>
            <w:id w:val="1647546918"/>
            <w:lock w:val="sdtLocked"/>
            <w:placeholder>
              <w:docPart w:val="GBC22222222222222222222222222222"/>
            </w:placeholder>
          </w:sdtPr>
          <w:sdtContent>
            <w:p w:rsidR="00882C6F" w:rsidRPr="005121D0" w:rsidRDefault="00096EAC" w:rsidP="00882C6F">
              <w:pPr>
                <w:jc w:val="right"/>
                <w:rPr>
                  <w:sz w:val="21"/>
                  <w:szCs w:val="21"/>
                </w:rPr>
              </w:pPr>
              <w:r w:rsidRPr="005121D0">
                <w:rPr>
                  <w:rFonts w:hint="eastAsia"/>
                  <w:sz w:val="21"/>
                  <w:szCs w:val="21"/>
                </w:rPr>
                <w:t>单位：元  币种：人民币</w:t>
              </w:r>
            </w:p>
            <w:tbl>
              <w:tblPr>
                <w:tblStyle w:val="g7"/>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1"/>
                <w:gridCol w:w="1896"/>
                <w:gridCol w:w="1387"/>
                <w:gridCol w:w="1263"/>
                <w:gridCol w:w="1896"/>
              </w:tblGrid>
              <w:tr w:rsidR="00882C6F" w:rsidRPr="005121D0" w:rsidTr="00882C6F">
                <w:trPr>
                  <w:trHeight w:hRule="exact" w:val="454"/>
                  <w:tblHeader/>
                  <w:jc w:val="center"/>
                </w:trPr>
                <w:tc>
                  <w:tcPr>
                    <w:tcW w:w="1479" w:type="pct"/>
                    <w:vAlign w:val="center"/>
                  </w:tcPr>
                  <w:p w:rsidR="00882C6F" w:rsidRPr="005121D0" w:rsidRDefault="00096EAC" w:rsidP="00882C6F">
                    <w:pPr>
                      <w:spacing w:line="360" w:lineRule="exact"/>
                      <w:jc w:val="both"/>
                      <w:rPr>
                        <w:color w:val="000000"/>
                        <w:sz w:val="21"/>
                        <w:szCs w:val="21"/>
                      </w:rPr>
                    </w:pPr>
                    <w:r w:rsidRPr="005121D0">
                      <w:rPr>
                        <w:rFonts w:hint="eastAsia"/>
                        <w:color w:val="000000"/>
                        <w:sz w:val="21"/>
                        <w:szCs w:val="21"/>
                      </w:rPr>
                      <w:t>控股股东</w:t>
                    </w:r>
                  </w:p>
                </w:tc>
                <w:tc>
                  <w:tcPr>
                    <w:tcW w:w="845" w:type="pct"/>
                  </w:tcPr>
                  <w:p w:rsidR="00882C6F" w:rsidRPr="005121D0" w:rsidRDefault="005121D0" w:rsidP="00882C6F">
                    <w:pPr>
                      <w:spacing w:line="360" w:lineRule="exact"/>
                      <w:jc w:val="center"/>
                      <w:rPr>
                        <w:color w:val="000000"/>
                        <w:sz w:val="21"/>
                        <w:szCs w:val="21"/>
                      </w:rPr>
                    </w:pPr>
                    <w:r>
                      <w:rPr>
                        <w:rFonts w:hint="eastAsia"/>
                        <w:color w:val="000000"/>
                        <w:sz w:val="21"/>
                        <w:szCs w:val="21"/>
                      </w:rPr>
                      <w:t>期</w:t>
                    </w:r>
                    <w:r w:rsidR="00096EAC" w:rsidRPr="005121D0">
                      <w:rPr>
                        <w:rFonts w:hint="eastAsia"/>
                        <w:color w:val="000000"/>
                        <w:sz w:val="21"/>
                        <w:szCs w:val="21"/>
                      </w:rPr>
                      <w:t>初余额</w:t>
                    </w:r>
                  </w:p>
                </w:tc>
                <w:tc>
                  <w:tcPr>
                    <w:tcW w:w="915" w:type="pct"/>
                  </w:tcPr>
                  <w:p w:rsidR="00882C6F" w:rsidRPr="005121D0" w:rsidRDefault="005121D0" w:rsidP="00882C6F">
                    <w:pPr>
                      <w:spacing w:line="360" w:lineRule="exact"/>
                      <w:jc w:val="center"/>
                      <w:rPr>
                        <w:color w:val="000000"/>
                        <w:sz w:val="21"/>
                        <w:szCs w:val="21"/>
                      </w:rPr>
                    </w:pPr>
                    <w:r>
                      <w:rPr>
                        <w:rFonts w:hint="eastAsia"/>
                        <w:color w:val="000000"/>
                        <w:sz w:val="21"/>
                        <w:szCs w:val="21"/>
                      </w:rPr>
                      <w:t>本期</w:t>
                    </w:r>
                    <w:r w:rsidR="00096EAC" w:rsidRPr="005121D0">
                      <w:rPr>
                        <w:rFonts w:hint="eastAsia"/>
                        <w:color w:val="000000"/>
                        <w:sz w:val="21"/>
                        <w:szCs w:val="21"/>
                      </w:rPr>
                      <w:t>增加</w:t>
                    </w:r>
                  </w:p>
                </w:tc>
                <w:tc>
                  <w:tcPr>
                    <w:tcW w:w="845" w:type="pct"/>
                  </w:tcPr>
                  <w:p w:rsidR="00882C6F" w:rsidRPr="005121D0" w:rsidRDefault="005121D0" w:rsidP="00882C6F">
                    <w:pPr>
                      <w:spacing w:line="360" w:lineRule="exact"/>
                      <w:jc w:val="center"/>
                      <w:rPr>
                        <w:color w:val="000000"/>
                        <w:sz w:val="21"/>
                        <w:szCs w:val="21"/>
                      </w:rPr>
                    </w:pPr>
                    <w:r>
                      <w:rPr>
                        <w:rFonts w:hint="eastAsia"/>
                        <w:color w:val="000000"/>
                        <w:sz w:val="21"/>
                        <w:szCs w:val="21"/>
                      </w:rPr>
                      <w:t>本期</w:t>
                    </w:r>
                    <w:r w:rsidR="00096EAC" w:rsidRPr="005121D0">
                      <w:rPr>
                        <w:rFonts w:hint="eastAsia"/>
                        <w:color w:val="000000"/>
                        <w:sz w:val="21"/>
                        <w:szCs w:val="21"/>
                      </w:rPr>
                      <w:t>减少</w:t>
                    </w:r>
                  </w:p>
                </w:tc>
                <w:tc>
                  <w:tcPr>
                    <w:tcW w:w="915" w:type="pct"/>
                  </w:tcPr>
                  <w:p w:rsidR="00882C6F" w:rsidRPr="005121D0" w:rsidRDefault="005121D0" w:rsidP="00882C6F">
                    <w:pPr>
                      <w:spacing w:line="360" w:lineRule="exact"/>
                      <w:jc w:val="center"/>
                      <w:rPr>
                        <w:color w:val="000000"/>
                        <w:sz w:val="21"/>
                        <w:szCs w:val="21"/>
                      </w:rPr>
                    </w:pPr>
                    <w:r>
                      <w:rPr>
                        <w:rFonts w:hint="eastAsia"/>
                        <w:color w:val="000000"/>
                        <w:sz w:val="21"/>
                        <w:szCs w:val="21"/>
                      </w:rPr>
                      <w:t>期</w:t>
                    </w:r>
                    <w:r w:rsidR="00096EAC" w:rsidRPr="005121D0">
                      <w:rPr>
                        <w:rFonts w:hint="eastAsia"/>
                        <w:color w:val="000000"/>
                        <w:sz w:val="21"/>
                        <w:szCs w:val="21"/>
                      </w:rPr>
                      <w:t>末余额</w:t>
                    </w:r>
                  </w:p>
                </w:tc>
              </w:tr>
              <w:tr w:rsidR="00882C6F" w:rsidRPr="005121D0" w:rsidTr="00882C6F">
                <w:trPr>
                  <w:trHeight w:hRule="exact" w:val="454"/>
                  <w:jc w:val="center"/>
                </w:trPr>
                <w:tc>
                  <w:tcPr>
                    <w:tcW w:w="1479" w:type="pct"/>
                    <w:vAlign w:val="center"/>
                  </w:tcPr>
                  <w:p w:rsidR="00882C6F" w:rsidRPr="005121D0" w:rsidRDefault="00096EAC" w:rsidP="00882C6F">
                    <w:pPr>
                      <w:rPr>
                        <w:sz w:val="21"/>
                        <w:szCs w:val="21"/>
                      </w:rPr>
                    </w:pPr>
                    <w:r w:rsidRPr="005121D0">
                      <w:rPr>
                        <w:rFonts w:hint="eastAsia"/>
                        <w:sz w:val="21"/>
                        <w:szCs w:val="21"/>
                      </w:rPr>
                      <w:t>中国中材股份有限公司</w:t>
                    </w:r>
                  </w:p>
                </w:tc>
                <w:tc>
                  <w:tcPr>
                    <w:tcW w:w="845" w:type="pct"/>
                    <w:vAlign w:val="center"/>
                  </w:tcPr>
                  <w:p w:rsidR="00882C6F" w:rsidRPr="005121D0" w:rsidRDefault="00096EAC" w:rsidP="00882C6F">
                    <w:pPr>
                      <w:jc w:val="right"/>
                      <w:rPr>
                        <w:sz w:val="21"/>
                        <w:szCs w:val="21"/>
                      </w:rPr>
                    </w:pPr>
                    <w:r w:rsidRPr="005121D0">
                      <w:rPr>
                        <w:rFonts w:hint="eastAsia"/>
                        <w:sz w:val="21"/>
                        <w:szCs w:val="21"/>
                      </w:rPr>
                      <w:t>3,571,464,000.00</w:t>
                    </w:r>
                  </w:p>
                </w:tc>
                <w:tc>
                  <w:tcPr>
                    <w:tcW w:w="915" w:type="pct"/>
                    <w:vAlign w:val="center"/>
                  </w:tcPr>
                  <w:p w:rsidR="00882C6F" w:rsidRPr="005121D0" w:rsidRDefault="00882C6F" w:rsidP="00882C6F">
                    <w:pPr>
                      <w:jc w:val="right"/>
                      <w:rPr>
                        <w:sz w:val="21"/>
                        <w:szCs w:val="21"/>
                      </w:rPr>
                    </w:pPr>
                  </w:p>
                </w:tc>
                <w:tc>
                  <w:tcPr>
                    <w:tcW w:w="845" w:type="pct"/>
                    <w:vAlign w:val="center"/>
                  </w:tcPr>
                  <w:p w:rsidR="00882C6F" w:rsidRPr="005121D0" w:rsidRDefault="00882C6F" w:rsidP="00882C6F">
                    <w:pPr>
                      <w:jc w:val="right"/>
                      <w:rPr>
                        <w:sz w:val="21"/>
                        <w:szCs w:val="21"/>
                      </w:rPr>
                    </w:pPr>
                  </w:p>
                </w:tc>
                <w:tc>
                  <w:tcPr>
                    <w:tcW w:w="915" w:type="pct"/>
                    <w:vAlign w:val="center"/>
                  </w:tcPr>
                  <w:p w:rsidR="00882C6F" w:rsidRPr="005121D0" w:rsidRDefault="00096EAC" w:rsidP="00882C6F">
                    <w:pPr>
                      <w:jc w:val="right"/>
                      <w:rPr>
                        <w:sz w:val="21"/>
                        <w:szCs w:val="21"/>
                      </w:rPr>
                    </w:pPr>
                    <w:r w:rsidRPr="005121D0">
                      <w:rPr>
                        <w:rFonts w:hint="eastAsia"/>
                        <w:sz w:val="21"/>
                        <w:szCs w:val="21"/>
                      </w:rPr>
                      <w:t>3,571,464,000.00</w:t>
                    </w:r>
                  </w:p>
                </w:tc>
              </w:tr>
            </w:tbl>
            <w:p w:rsidR="00882C6F" w:rsidRPr="005121D0" w:rsidRDefault="00096EAC" w:rsidP="00882C6F">
              <w:pPr>
                <w:rPr>
                  <w:sz w:val="21"/>
                  <w:szCs w:val="21"/>
                </w:rPr>
              </w:pPr>
              <w:r w:rsidRPr="005121D0">
                <w:rPr>
                  <w:rFonts w:hint="eastAsia"/>
                  <w:sz w:val="21"/>
                  <w:szCs w:val="21"/>
                </w:rPr>
                <w:t>控股股东的所持股份或权益及其变化</w:t>
              </w:r>
            </w:p>
            <w:p w:rsidR="00882C6F" w:rsidRPr="005121D0" w:rsidRDefault="00096EAC" w:rsidP="00882C6F">
              <w:pPr>
                <w:jc w:val="right"/>
                <w:rPr>
                  <w:sz w:val="21"/>
                  <w:szCs w:val="21"/>
                </w:rPr>
              </w:pPr>
              <w:r w:rsidRPr="005121D0">
                <w:rPr>
                  <w:rFonts w:hint="eastAsia"/>
                  <w:sz w:val="21"/>
                  <w:szCs w:val="21"/>
                </w:rPr>
                <w:t>单位：元  币种：人民币</w:t>
              </w:r>
            </w:p>
            <w:tbl>
              <w:tblPr>
                <w:tblStyle w:val="g7"/>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1"/>
                <w:gridCol w:w="1686"/>
                <w:gridCol w:w="1686"/>
                <w:gridCol w:w="1403"/>
                <w:gridCol w:w="1527"/>
              </w:tblGrid>
              <w:tr w:rsidR="00882C6F" w:rsidRPr="005121D0" w:rsidTr="00882C6F">
                <w:trPr>
                  <w:trHeight w:hRule="exact" w:val="454"/>
                  <w:tblHeader/>
                  <w:jc w:val="center"/>
                </w:trPr>
                <w:tc>
                  <w:tcPr>
                    <w:tcW w:w="1479" w:type="pct"/>
                    <w:vMerge w:val="restart"/>
                    <w:vAlign w:val="center"/>
                  </w:tcPr>
                  <w:p w:rsidR="00882C6F" w:rsidRPr="005121D0" w:rsidRDefault="00096EAC" w:rsidP="00882C6F">
                    <w:pPr>
                      <w:spacing w:line="360" w:lineRule="exact"/>
                      <w:jc w:val="both"/>
                      <w:rPr>
                        <w:color w:val="000000"/>
                        <w:sz w:val="21"/>
                        <w:szCs w:val="21"/>
                      </w:rPr>
                    </w:pPr>
                    <w:r w:rsidRPr="005121D0">
                      <w:rPr>
                        <w:rFonts w:hint="eastAsia"/>
                        <w:color w:val="000000"/>
                        <w:sz w:val="21"/>
                        <w:szCs w:val="21"/>
                      </w:rPr>
                      <w:t>控股股东</w:t>
                    </w:r>
                  </w:p>
                </w:tc>
                <w:tc>
                  <w:tcPr>
                    <w:tcW w:w="1761" w:type="pct"/>
                    <w:gridSpan w:val="2"/>
                  </w:tcPr>
                  <w:p w:rsidR="00882C6F" w:rsidRPr="005121D0" w:rsidRDefault="00096EAC" w:rsidP="00882C6F">
                    <w:pPr>
                      <w:spacing w:line="360" w:lineRule="exact"/>
                      <w:jc w:val="center"/>
                      <w:rPr>
                        <w:color w:val="000000"/>
                        <w:sz w:val="21"/>
                        <w:szCs w:val="21"/>
                      </w:rPr>
                    </w:pPr>
                    <w:r w:rsidRPr="005121D0">
                      <w:rPr>
                        <w:rFonts w:hint="eastAsia"/>
                        <w:sz w:val="21"/>
                        <w:szCs w:val="21"/>
                      </w:rPr>
                      <w:t>持股金额</w:t>
                    </w:r>
                  </w:p>
                </w:tc>
                <w:tc>
                  <w:tcPr>
                    <w:tcW w:w="1761" w:type="pct"/>
                    <w:gridSpan w:val="2"/>
                  </w:tcPr>
                  <w:p w:rsidR="00882C6F" w:rsidRPr="005121D0" w:rsidRDefault="00096EAC" w:rsidP="00882C6F">
                    <w:pPr>
                      <w:spacing w:line="360" w:lineRule="exact"/>
                      <w:jc w:val="center"/>
                      <w:rPr>
                        <w:color w:val="000000"/>
                        <w:sz w:val="21"/>
                        <w:szCs w:val="21"/>
                      </w:rPr>
                    </w:pPr>
                    <w:r w:rsidRPr="005121D0">
                      <w:rPr>
                        <w:rFonts w:hint="eastAsia"/>
                        <w:sz w:val="21"/>
                        <w:szCs w:val="21"/>
                      </w:rPr>
                      <w:t>持股比例（%）</w:t>
                    </w:r>
                  </w:p>
                </w:tc>
              </w:tr>
              <w:tr w:rsidR="00882C6F" w:rsidRPr="005121D0" w:rsidTr="00882C6F">
                <w:trPr>
                  <w:trHeight w:hRule="exact" w:val="454"/>
                  <w:tblHeader/>
                  <w:jc w:val="center"/>
                </w:trPr>
                <w:tc>
                  <w:tcPr>
                    <w:tcW w:w="1479" w:type="pct"/>
                    <w:vMerge/>
                  </w:tcPr>
                  <w:p w:rsidR="00882C6F" w:rsidRPr="005121D0" w:rsidRDefault="00882C6F" w:rsidP="00882C6F">
                    <w:pPr>
                      <w:tabs>
                        <w:tab w:val="left" w:pos="2160"/>
                        <w:tab w:val="left" w:pos="3510"/>
                        <w:tab w:val="left" w:pos="5400"/>
                        <w:tab w:val="left" w:pos="6300"/>
                        <w:tab w:val="right" w:pos="7805"/>
                      </w:tabs>
                      <w:spacing w:line="360" w:lineRule="exact"/>
                      <w:jc w:val="both"/>
                      <w:rPr>
                        <w:color w:val="000000"/>
                        <w:sz w:val="21"/>
                        <w:szCs w:val="21"/>
                      </w:rPr>
                    </w:pPr>
                  </w:p>
                </w:tc>
                <w:tc>
                  <w:tcPr>
                    <w:tcW w:w="845" w:type="pct"/>
                  </w:tcPr>
                  <w:p w:rsidR="00882C6F" w:rsidRPr="005121D0" w:rsidRDefault="005121D0" w:rsidP="00882C6F">
                    <w:pPr>
                      <w:tabs>
                        <w:tab w:val="left" w:pos="2160"/>
                        <w:tab w:val="left" w:pos="3510"/>
                        <w:tab w:val="left" w:pos="5400"/>
                        <w:tab w:val="left" w:pos="6300"/>
                        <w:tab w:val="right" w:pos="7805"/>
                      </w:tabs>
                      <w:spacing w:line="360" w:lineRule="exact"/>
                      <w:jc w:val="center"/>
                      <w:rPr>
                        <w:color w:val="000000"/>
                        <w:sz w:val="21"/>
                        <w:szCs w:val="21"/>
                      </w:rPr>
                    </w:pPr>
                    <w:r>
                      <w:rPr>
                        <w:rFonts w:hint="eastAsia"/>
                        <w:color w:val="000000"/>
                        <w:sz w:val="21"/>
                        <w:szCs w:val="21"/>
                      </w:rPr>
                      <w:t>期</w:t>
                    </w:r>
                    <w:r w:rsidR="00096EAC" w:rsidRPr="005121D0">
                      <w:rPr>
                        <w:rFonts w:hint="eastAsia"/>
                        <w:color w:val="000000"/>
                        <w:sz w:val="21"/>
                        <w:szCs w:val="21"/>
                      </w:rPr>
                      <w:t>末余额</w:t>
                    </w:r>
                  </w:p>
                </w:tc>
                <w:tc>
                  <w:tcPr>
                    <w:tcW w:w="915" w:type="pct"/>
                  </w:tcPr>
                  <w:p w:rsidR="00882C6F" w:rsidRPr="005121D0" w:rsidRDefault="005121D0" w:rsidP="00882C6F">
                    <w:pPr>
                      <w:tabs>
                        <w:tab w:val="left" w:pos="2160"/>
                        <w:tab w:val="left" w:pos="3510"/>
                        <w:tab w:val="left" w:pos="5400"/>
                        <w:tab w:val="left" w:pos="6300"/>
                        <w:tab w:val="right" w:pos="7805"/>
                      </w:tabs>
                      <w:spacing w:line="360" w:lineRule="exact"/>
                      <w:jc w:val="center"/>
                      <w:rPr>
                        <w:color w:val="000000"/>
                        <w:sz w:val="21"/>
                        <w:szCs w:val="21"/>
                      </w:rPr>
                    </w:pPr>
                    <w:r>
                      <w:rPr>
                        <w:rFonts w:hint="eastAsia"/>
                        <w:color w:val="000000"/>
                        <w:sz w:val="21"/>
                        <w:szCs w:val="21"/>
                      </w:rPr>
                      <w:t>期</w:t>
                    </w:r>
                    <w:r w:rsidR="00096EAC" w:rsidRPr="005121D0">
                      <w:rPr>
                        <w:rFonts w:hint="eastAsia"/>
                        <w:color w:val="000000"/>
                        <w:sz w:val="21"/>
                        <w:szCs w:val="21"/>
                      </w:rPr>
                      <w:t>初余额</w:t>
                    </w:r>
                  </w:p>
                </w:tc>
                <w:tc>
                  <w:tcPr>
                    <w:tcW w:w="845" w:type="pct"/>
                  </w:tcPr>
                  <w:p w:rsidR="00882C6F" w:rsidRPr="005121D0" w:rsidRDefault="005121D0" w:rsidP="00882C6F">
                    <w:pPr>
                      <w:tabs>
                        <w:tab w:val="left" w:pos="2160"/>
                        <w:tab w:val="left" w:pos="3510"/>
                        <w:tab w:val="left" w:pos="5400"/>
                        <w:tab w:val="left" w:pos="6300"/>
                        <w:tab w:val="right" w:pos="7805"/>
                      </w:tabs>
                      <w:spacing w:line="360" w:lineRule="exact"/>
                      <w:jc w:val="center"/>
                      <w:rPr>
                        <w:color w:val="000000"/>
                        <w:sz w:val="21"/>
                        <w:szCs w:val="21"/>
                      </w:rPr>
                    </w:pPr>
                    <w:r>
                      <w:rPr>
                        <w:rFonts w:hint="eastAsia"/>
                        <w:color w:val="000000"/>
                        <w:sz w:val="21"/>
                        <w:szCs w:val="21"/>
                      </w:rPr>
                      <w:t>期</w:t>
                    </w:r>
                    <w:r w:rsidR="00096EAC" w:rsidRPr="005121D0">
                      <w:rPr>
                        <w:rFonts w:hint="eastAsia"/>
                        <w:color w:val="000000"/>
                        <w:sz w:val="21"/>
                        <w:szCs w:val="21"/>
                      </w:rPr>
                      <w:t>末</w:t>
                    </w:r>
                    <w:r w:rsidR="00096EAC" w:rsidRPr="005121D0">
                      <w:rPr>
                        <w:rFonts w:hint="eastAsia"/>
                        <w:sz w:val="21"/>
                        <w:szCs w:val="21"/>
                      </w:rPr>
                      <w:t>比例</w:t>
                    </w:r>
                  </w:p>
                </w:tc>
                <w:tc>
                  <w:tcPr>
                    <w:tcW w:w="915" w:type="pct"/>
                  </w:tcPr>
                  <w:p w:rsidR="00882C6F" w:rsidRPr="005121D0" w:rsidRDefault="005121D0" w:rsidP="00882C6F">
                    <w:pPr>
                      <w:tabs>
                        <w:tab w:val="left" w:pos="2160"/>
                        <w:tab w:val="left" w:pos="3510"/>
                        <w:tab w:val="left" w:pos="5400"/>
                        <w:tab w:val="left" w:pos="6300"/>
                        <w:tab w:val="right" w:pos="7805"/>
                      </w:tabs>
                      <w:spacing w:line="360" w:lineRule="exact"/>
                      <w:jc w:val="center"/>
                      <w:rPr>
                        <w:color w:val="000000"/>
                        <w:sz w:val="21"/>
                        <w:szCs w:val="21"/>
                      </w:rPr>
                    </w:pPr>
                    <w:r>
                      <w:rPr>
                        <w:rFonts w:hint="eastAsia"/>
                        <w:color w:val="000000"/>
                        <w:sz w:val="21"/>
                        <w:szCs w:val="21"/>
                      </w:rPr>
                      <w:t>期</w:t>
                    </w:r>
                    <w:proofErr w:type="gramStart"/>
                    <w:r w:rsidR="00096EAC" w:rsidRPr="005121D0">
                      <w:rPr>
                        <w:rFonts w:hint="eastAsia"/>
                        <w:color w:val="000000"/>
                        <w:sz w:val="21"/>
                        <w:szCs w:val="21"/>
                      </w:rPr>
                      <w:t>初</w:t>
                    </w:r>
                    <w:r w:rsidR="00096EAC" w:rsidRPr="005121D0">
                      <w:rPr>
                        <w:rFonts w:hint="eastAsia"/>
                        <w:sz w:val="21"/>
                        <w:szCs w:val="21"/>
                      </w:rPr>
                      <w:t>比例</w:t>
                    </w:r>
                    <w:proofErr w:type="gramEnd"/>
                  </w:p>
                </w:tc>
              </w:tr>
              <w:tr w:rsidR="00882C6F" w:rsidRPr="005121D0" w:rsidTr="00882C6F">
                <w:trPr>
                  <w:trHeight w:hRule="exact" w:val="454"/>
                  <w:jc w:val="center"/>
                </w:trPr>
                <w:tc>
                  <w:tcPr>
                    <w:tcW w:w="1479" w:type="pct"/>
                  </w:tcPr>
                  <w:p w:rsidR="00882C6F" w:rsidRPr="005121D0" w:rsidRDefault="00096EAC" w:rsidP="00882C6F">
                    <w:pPr>
                      <w:tabs>
                        <w:tab w:val="left" w:pos="2160"/>
                        <w:tab w:val="left" w:pos="3510"/>
                        <w:tab w:val="left" w:pos="5400"/>
                        <w:tab w:val="left" w:pos="6300"/>
                        <w:tab w:val="right" w:pos="7805"/>
                      </w:tabs>
                      <w:spacing w:line="360" w:lineRule="exact"/>
                      <w:rPr>
                        <w:b/>
                        <w:color w:val="000000"/>
                        <w:sz w:val="21"/>
                        <w:szCs w:val="21"/>
                      </w:rPr>
                    </w:pPr>
                    <w:r w:rsidRPr="005121D0">
                      <w:rPr>
                        <w:rFonts w:hint="eastAsia"/>
                        <w:sz w:val="21"/>
                        <w:szCs w:val="21"/>
                      </w:rPr>
                      <w:t>中国中材股份有限公司</w:t>
                    </w:r>
                  </w:p>
                </w:tc>
                <w:tc>
                  <w:tcPr>
                    <w:tcW w:w="845" w:type="pct"/>
                    <w:vAlign w:val="center"/>
                  </w:tcPr>
                  <w:p w:rsidR="00882C6F" w:rsidRPr="005121D0" w:rsidRDefault="00096EAC" w:rsidP="00882C6F">
                    <w:pPr>
                      <w:jc w:val="right"/>
                      <w:rPr>
                        <w:color w:val="000000"/>
                        <w:sz w:val="21"/>
                        <w:szCs w:val="21"/>
                      </w:rPr>
                    </w:pPr>
                    <w:r w:rsidRPr="005121D0">
                      <w:rPr>
                        <w:rFonts w:hint="eastAsia"/>
                        <w:color w:val="000000"/>
                        <w:sz w:val="21"/>
                        <w:szCs w:val="21"/>
                      </w:rPr>
                      <w:t>696</w:t>
                    </w:r>
                    <w:r w:rsidRPr="005121D0">
                      <w:rPr>
                        <w:color w:val="000000"/>
                        <w:sz w:val="21"/>
                        <w:szCs w:val="21"/>
                      </w:rPr>
                      <w:t>,</w:t>
                    </w:r>
                    <w:r w:rsidRPr="005121D0">
                      <w:rPr>
                        <w:rFonts w:hint="eastAsia"/>
                        <w:color w:val="000000"/>
                        <w:sz w:val="21"/>
                        <w:szCs w:val="21"/>
                      </w:rPr>
                      <w:t>394</w:t>
                    </w:r>
                    <w:r w:rsidRPr="005121D0">
                      <w:rPr>
                        <w:color w:val="000000"/>
                        <w:sz w:val="21"/>
                        <w:szCs w:val="21"/>
                      </w:rPr>
                      <w:t>,</w:t>
                    </w:r>
                    <w:r w:rsidRPr="005121D0">
                      <w:rPr>
                        <w:rFonts w:hint="eastAsia"/>
                        <w:color w:val="000000"/>
                        <w:sz w:val="21"/>
                        <w:szCs w:val="21"/>
                      </w:rPr>
                      <w:t>828.00</w:t>
                    </w:r>
                  </w:p>
                </w:tc>
                <w:tc>
                  <w:tcPr>
                    <w:tcW w:w="915" w:type="pct"/>
                    <w:vAlign w:val="center"/>
                  </w:tcPr>
                  <w:p w:rsidR="00882C6F" w:rsidRPr="005121D0" w:rsidRDefault="00096EAC" w:rsidP="00882C6F">
                    <w:pPr>
                      <w:tabs>
                        <w:tab w:val="left" w:pos="2160"/>
                        <w:tab w:val="left" w:pos="3510"/>
                        <w:tab w:val="left" w:pos="5400"/>
                        <w:tab w:val="left" w:pos="6300"/>
                        <w:tab w:val="right" w:pos="7805"/>
                      </w:tabs>
                      <w:jc w:val="right"/>
                      <w:rPr>
                        <w:b/>
                        <w:color w:val="000000"/>
                        <w:sz w:val="21"/>
                        <w:szCs w:val="21"/>
                      </w:rPr>
                    </w:pPr>
                    <w:r w:rsidRPr="005121D0">
                      <w:rPr>
                        <w:color w:val="000000"/>
                        <w:sz w:val="21"/>
                        <w:szCs w:val="21"/>
                      </w:rPr>
                      <w:t>464,263,219</w:t>
                    </w:r>
                    <w:r w:rsidRPr="005121D0">
                      <w:rPr>
                        <w:rFonts w:hint="eastAsia"/>
                        <w:color w:val="000000"/>
                        <w:sz w:val="21"/>
                        <w:szCs w:val="21"/>
                      </w:rPr>
                      <w:t>.00</w:t>
                    </w:r>
                  </w:p>
                </w:tc>
                <w:tc>
                  <w:tcPr>
                    <w:tcW w:w="845" w:type="pct"/>
                    <w:vAlign w:val="center"/>
                  </w:tcPr>
                  <w:p w:rsidR="00882C6F" w:rsidRPr="005121D0" w:rsidRDefault="00096EAC" w:rsidP="00882C6F">
                    <w:pPr>
                      <w:jc w:val="center"/>
                      <w:rPr>
                        <w:color w:val="000000"/>
                        <w:sz w:val="21"/>
                        <w:szCs w:val="21"/>
                      </w:rPr>
                    </w:pPr>
                    <w:r w:rsidRPr="005121D0">
                      <w:rPr>
                        <w:rFonts w:hint="eastAsia"/>
                        <w:color w:val="000000"/>
                        <w:sz w:val="21"/>
                        <w:szCs w:val="21"/>
                      </w:rPr>
                      <w:t>39.70</w:t>
                    </w:r>
                  </w:p>
                </w:tc>
                <w:tc>
                  <w:tcPr>
                    <w:tcW w:w="915" w:type="pct"/>
                    <w:vAlign w:val="center"/>
                  </w:tcPr>
                  <w:p w:rsidR="00882C6F" w:rsidRPr="005121D0" w:rsidRDefault="00096EAC" w:rsidP="00882C6F">
                    <w:pPr>
                      <w:jc w:val="center"/>
                      <w:rPr>
                        <w:color w:val="000000"/>
                        <w:sz w:val="21"/>
                        <w:szCs w:val="21"/>
                      </w:rPr>
                    </w:pPr>
                    <w:r w:rsidRPr="005121D0">
                      <w:rPr>
                        <w:rFonts w:hint="eastAsia"/>
                        <w:color w:val="000000"/>
                        <w:sz w:val="21"/>
                        <w:szCs w:val="21"/>
                      </w:rPr>
                      <w:t>39.70</w:t>
                    </w:r>
                  </w:p>
                </w:tc>
              </w:tr>
            </w:tbl>
            <w:p w:rsidR="00882C6F" w:rsidRPr="005121D0" w:rsidRDefault="00AA3B3F">
              <w:pPr>
                <w:tabs>
                  <w:tab w:val="left" w:pos="1134"/>
                </w:tabs>
                <w:rPr>
                  <w:rFonts w:cs="Cambria"/>
                  <w:sz w:val="21"/>
                  <w:szCs w:val="21"/>
                </w:rPr>
              </w:pPr>
            </w:p>
          </w:sdtContent>
        </w:sdt>
        <w:p w:rsidR="00882C6F" w:rsidRPr="005121D0" w:rsidRDefault="00096EAC">
          <w:pPr>
            <w:rPr>
              <w:sz w:val="21"/>
              <w:szCs w:val="21"/>
            </w:rPr>
          </w:pPr>
          <w:r w:rsidRPr="005121D0">
            <w:rPr>
              <w:rFonts w:hint="eastAsia"/>
              <w:sz w:val="21"/>
              <w:szCs w:val="21"/>
            </w:rPr>
            <w:t>本企业最终控制方是</w:t>
          </w:r>
          <w:sdt>
            <w:sdtPr>
              <w:rPr>
                <w:rFonts w:hint="eastAsia"/>
                <w:sz w:val="21"/>
                <w:szCs w:val="21"/>
              </w:rPr>
              <w:alias w:val="本企业最终控制方"/>
              <w:tag w:val="_GBC_951a676520994ab7a3822c5f58c20b7d"/>
              <w:id w:val="314077039"/>
              <w:lock w:val="sdtLocked"/>
              <w:placeholder>
                <w:docPart w:val="GBC22222222222222222222222222222"/>
              </w:placeholder>
            </w:sdtPr>
            <w:sdtContent>
              <w:r w:rsidRPr="005121D0">
                <w:rPr>
                  <w:rFonts w:hint="eastAsia"/>
                  <w:sz w:val="21"/>
                  <w:szCs w:val="21"/>
                </w:rPr>
                <w:t>中国中</w:t>
              </w:r>
              <w:proofErr w:type="gramStart"/>
              <w:r w:rsidRPr="005121D0">
                <w:rPr>
                  <w:rFonts w:hint="eastAsia"/>
                  <w:sz w:val="21"/>
                  <w:szCs w:val="21"/>
                </w:rPr>
                <w:t>材集团</w:t>
              </w:r>
              <w:proofErr w:type="gramEnd"/>
              <w:r w:rsidRPr="005121D0">
                <w:rPr>
                  <w:rFonts w:hint="eastAsia"/>
                  <w:sz w:val="21"/>
                  <w:szCs w:val="21"/>
                </w:rPr>
                <w:t>有限公司</w:t>
              </w:r>
              <w:r w:rsidR="005121D0">
                <w:rPr>
                  <w:rFonts w:hint="eastAsia"/>
                  <w:sz w:val="21"/>
                  <w:szCs w:val="21"/>
                </w:rPr>
                <w:t>。</w:t>
              </w:r>
            </w:sdtContent>
          </w:sdt>
        </w:p>
        <w:p w:rsidR="00882C6F" w:rsidRPr="005121D0" w:rsidRDefault="00AA3B3F">
          <w:pPr>
            <w:rPr>
              <w:sz w:val="21"/>
              <w:szCs w:val="21"/>
            </w:rPr>
          </w:pPr>
        </w:p>
      </w:sdtContent>
    </w:sdt>
    <w:sdt>
      <w:sdtPr>
        <w:rPr>
          <w:rFonts w:ascii="宋体" w:hAnsi="宋体" w:cs="Arial" w:hint="eastAsia"/>
          <w:b w:val="0"/>
          <w:bCs w:val="0"/>
          <w:kern w:val="0"/>
          <w:sz w:val="24"/>
          <w:szCs w:val="21"/>
        </w:rPr>
        <w:alias w:val="模块:本企业的子公司情况"/>
        <w:tag w:val="_GBC_244a434a920446c1838410fee0ac8ba8"/>
        <w:id w:val="-1001199256"/>
        <w:lock w:val="sdtLocked"/>
        <w:placeholder>
          <w:docPart w:val="GBC22222222222222222222222222222"/>
        </w:placeholder>
      </w:sdtPr>
      <w:sdtEndPr>
        <w:rPr>
          <w:rFonts w:cs="Cambria"/>
        </w:rPr>
      </w:sdtEndPr>
      <w:sdtContent>
        <w:p w:rsidR="00882C6F" w:rsidRDefault="00096EAC" w:rsidP="00096EAC">
          <w:pPr>
            <w:pStyle w:val="3"/>
            <w:numPr>
              <w:ilvl w:val="0"/>
              <w:numId w:val="87"/>
            </w:numPr>
            <w:rPr>
              <w:rFonts w:ascii="宋体" w:hAnsi="宋体" w:cs="Arial"/>
              <w:szCs w:val="21"/>
            </w:rPr>
          </w:pPr>
          <w:r>
            <w:rPr>
              <w:rFonts w:ascii="宋体" w:hAnsi="宋体" w:cs="Arial" w:hint="eastAsia"/>
              <w:szCs w:val="21"/>
            </w:rPr>
            <w:t>本企业的子公司情况</w:t>
          </w:r>
        </w:p>
        <w:p w:rsidR="00882C6F" w:rsidRDefault="00096EAC">
          <w:pPr>
            <w:rPr>
              <w:szCs w:val="21"/>
            </w:rPr>
          </w:pPr>
          <w:r>
            <w:rPr>
              <w:rFonts w:hint="eastAsia"/>
              <w:szCs w:val="21"/>
            </w:rPr>
            <w:t>本企业子公司的情况详见附注</w:t>
          </w:r>
        </w:p>
        <w:sdt>
          <w:sdtPr>
            <w:rPr>
              <w:rFonts w:hint="eastAsia"/>
              <w:szCs w:val="21"/>
            </w:rPr>
            <w:alias w:val="本公司的子公司情况详见附注"/>
            <w:tag w:val="_GBC_bb3e2669c3cc45d0a6637b1809087708"/>
            <w:id w:val="-967353998"/>
            <w:lock w:val="sdtLocked"/>
            <w:placeholder>
              <w:docPart w:val="GBC22222222222222222222222222222"/>
            </w:placeholder>
          </w:sdtPr>
          <w:sdtContent>
            <w:p w:rsidR="00882C6F" w:rsidRDefault="00096EAC">
              <w:pPr>
                <w:rPr>
                  <w:szCs w:val="21"/>
                </w:rPr>
              </w:pPr>
              <w:r>
                <w:rPr>
                  <w:rFonts w:hint="eastAsia"/>
                  <w:szCs w:val="21"/>
                </w:rPr>
                <w:t>在其他主体中的权益</w:t>
              </w:r>
            </w:p>
          </w:sdtContent>
        </w:sdt>
        <w:p w:rsidR="00882C6F" w:rsidRDefault="00AA3B3F">
          <w:pPr>
            <w:tabs>
              <w:tab w:val="left" w:pos="1134"/>
            </w:tabs>
            <w:rPr>
              <w:rFonts w:cs="Cambria"/>
              <w:szCs w:val="21"/>
            </w:rPr>
          </w:pPr>
        </w:p>
      </w:sdtContent>
    </w:sdt>
    <w:sdt>
      <w:sdtPr>
        <w:rPr>
          <w:rFonts w:ascii="宋体" w:hAnsi="宋体" w:cs="宋体" w:hint="eastAsia"/>
          <w:b w:val="0"/>
          <w:bCs w:val="0"/>
          <w:kern w:val="0"/>
          <w:sz w:val="24"/>
          <w:szCs w:val="21"/>
        </w:rPr>
        <w:alias w:val="模块:存在关联方交易或余额的合营和联营企业情况"/>
        <w:tag w:val="_GBC_a5638b7fd6a848a19564209060b6909a"/>
        <w:id w:val="1127202809"/>
        <w:lock w:val="sdtLocked"/>
        <w:placeholder>
          <w:docPart w:val="GBC22222222222222222222222222222"/>
        </w:placeholder>
      </w:sdtPr>
      <w:sdtContent>
        <w:p w:rsidR="00882C6F" w:rsidRPr="005121D0" w:rsidRDefault="00096EAC" w:rsidP="00096EAC">
          <w:pPr>
            <w:pStyle w:val="3"/>
            <w:numPr>
              <w:ilvl w:val="0"/>
              <w:numId w:val="87"/>
            </w:numPr>
            <w:rPr>
              <w:szCs w:val="21"/>
            </w:rPr>
          </w:pPr>
          <w:r w:rsidRPr="005121D0">
            <w:rPr>
              <w:rFonts w:hint="eastAsia"/>
              <w:szCs w:val="21"/>
            </w:rPr>
            <w:t>本企业合营和联营企业情况</w:t>
          </w:r>
        </w:p>
        <w:p w:rsidR="00882C6F" w:rsidRPr="005121D0" w:rsidRDefault="00096EAC">
          <w:pPr>
            <w:rPr>
              <w:sz w:val="21"/>
              <w:szCs w:val="21"/>
            </w:rPr>
          </w:pPr>
          <w:r w:rsidRPr="005121D0">
            <w:rPr>
              <w:rFonts w:hint="eastAsia"/>
              <w:sz w:val="21"/>
              <w:szCs w:val="21"/>
            </w:rPr>
            <w:t>本企业重要的合营或联营企业详见附注</w:t>
          </w:r>
        </w:p>
        <w:p w:rsidR="00882C6F" w:rsidRPr="005121D0" w:rsidRDefault="00096EAC">
          <w:pPr>
            <w:rPr>
              <w:sz w:val="21"/>
              <w:szCs w:val="21"/>
            </w:rPr>
          </w:pPr>
          <w:r w:rsidRPr="005121D0">
            <w:rPr>
              <w:rFonts w:hint="eastAsia"/>
              <w:sz w:val="21"/>
              <w:szCs w:val="21"/>
            </w:rPr>
            <w:t>本期与本公司发生关联方交易，或前期与本公司发生关联方交易形成余额的其他合营或联营企业情况如下</w:t>
          </w:r>
        </w:p>
        <w:sdt>
          <w:sdtPr>
            <w:rPr>
              <w:sz w:val="21"/>
              <w:szCs w:val="21"/>
            </w:rPr>
            <w:alias w:val="是否适用：本期与本公司发生关联方交易，或前期与本公司发生关联方交易形成余额的其他合营或联营企业情况如下[双击切换]"/>
            <w:tag w:val="_GBC_cab97913a7cc4573b25c34077eadbc4c"/>
            <w:id w:val="-1535578937"/>
            <w:lock w:val="sdtContentLocked"/>
            <w:placeholder>
              <w:docPart w:val="GBC22222222222222222222222222222"/>
            </w:placeholder>
          </w:sdtPr>
          <w:sdtContent>
            <w:p w:rsidR="00882C6F" w:rsidRPr="005121D0" w:rsidRDefault="00096EAC">
              <w:pPr>
                <w:rPr>
                  <w:sz w:val="21"/>
                  <w:szCs w:val="21"/>
                </w:rPr>
              </w:pPr>
              <w:r w:rsidRPr="005121D0">
                <w:rPr>
                  <w:sz w:val="21"/>
                  <w:szCs w:val="21"/>
                </w:rPr>
                <w:fldChar w:fldCharType="begin"/>
              </w:r>
              <w:r w:rsidRPr="005121D0">
                <w:rPr>
                  <w:sz w:val="21"/>
                  <w:szCs w:val="21"/>
                </w:rPr>
                <w:instrText xml:space="preserve"> MACROBUTTON  SnrToggleCheckbox √适用 </w:instrText>
              </w:r>
              <w:r w:rsidRPr="005121D0">
                <w:rPr>
                  <w:sz w:val="21"/>
                  <w:szCs w:val="21"/>
                </w:rPr>
                <w:fldChar w:fldCharType="end"/>
              </w:r>
              <w:r w:rsidRPr="005121D0">
                <w:rPr>
                  <w:sz w:val="21"/>
                  <w:szCs w:val="21"/>
                </w:rPr>
                <w:fldChar w:fldCharType="begin"/>
              </w:r>
              <w:r w:rsidRPr="005121D0">
                <w:rPr>
                  <w:sz w:val="21"/>
                  <w:szCs w:val="21"/>
                </w:rPr>
                <w:instrText xml:space="preserve"> MACROBUTTON  SnrToggleCheckbox □不适用 </w:instrText>
              </w:r>
              <w:r w:rsidRPr="005121D0">
                <w:rPr>
                  <w:sz w:val="21"/>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11"/>
            <w:gridCol w:w="2912"/>
          </w:tblGrid>
          <w:tr w:rsidR="00882C6F" w:rsidRPr="005121D0" w:rsidTr="00882C6F">
            <w:trPr>
              <w:trHeight w:val="284"/>
            </w:trPr>
            <w:tc>
              <w:tcPr>
                <w:tcW w:w="3350"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pPr>
                  <w:jc w:val="center"/>
                  <w:rPr>
                    <w:rFonts w:cs="Cambria"/>
                    <w:sz w:val="21"/>
                    <w:szCs w:val="21"/>
                  </w:rPr>
                </w:pPr>
                <w:r w:rsidRPr="005121D0">
                  <w:rPr>
                    <w:rFonts w:cs="Cambria" w:hint="eastAsia"/>
                    <w:sz w:val="21"/>
                    <w:szCs w:val="21"/>
                  </w:rPr>
                  <w:t>合营或联营企业名称</w:t>
                </w:r>
              </w:p>
            </w:tc>
            <w:tc>
              <w:tcPr>
                <w:tcW w:w="1650"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pPr>
                  <w:jc w:val="center"/>
                  <w:rPr>
                    <w:rFonts w:cs="Cambria"/>
                    <w:sz w:val="21"/>
                    <w:szCs w:val="21"/>
                  </w:rPr>
                </w:pPr>
                <w:r w:rsidRPr="005121D0">
                  <w:rPr>
                    <w:rFonts w:cs="Cambria" w:hint="eastAsia"/>
                    <w:sz w:val="21"/>
                    <w:szCs w:val="21"/>
                  </w:rPr>
                  <w:t>与本企业关系</w:t>
                </w:r>
              </w:p>
            </w:tc>
          </w:tr>
          <w:sdt>
            <w:sdtPr>
              <w:rPr>
                <w:sz w:val="21"/>
                <w:szCs w:val="21"/>
              </w:rPr>
              <w:alias w:val="存在关联方交易或余额的合营和联营企业情况明细"/>
              <w:tag w:val="_GBC_ef970ecfd5a24d47a5d96098bbd65e25"/>
              <w:id w:val="1049342622"/>
              <w:lock w:val="sdtLocked"/>
            </w:sdtPr>
            <w:sdtContent>
              <w:tr w:rsidR="00882C6F" w:rsidRPr="005121D0" w:rsidTr="00882C6F">
                <w:trPr>
                  <w:trHeight w:val="250"/>
                </w:trPr>
                <w:sdt>
                  <w:sdtPr>
                    <w:rPr>
                      <w:sz w:val="21"/>
                      <w:szCs w:val="21"/>
                    </w:rPr>
                    <w:alias w:val="存在关联方交易或余额的合营和联营企业情况明细-合营或联营企业名称"/>
                    <w:tag w:val="_GBC_99574b2b8e7c438fbd89ef15dcc23d02"/>
                    <w:id w:val="-51618514"/>
                    <w:lock w:val="sdtLocked"/>
                  </w:sdtPr>
                  <w:sdtContent>
                    <w:tc>
                      <w:tcPr>
                        <w:tcW w:w="3350" w:type="pct"/>
                        <w:tcBorders>
                          <w:top w:val="single" w:sz="4" w:space="0" w:color="auto"/>
                          <w:left w:val="single" w:sz="4" w:space="0" w:color="auto"/>
                          <w:bottom w:val="single" w:sz="4" w:space="0" w:color="auto"/>
                          <w:right w:val="single" w:sz="4" w:space="0" w:color="auto"/>
                        </w:tcBorders>
                      </w:tcPr>
                      <w:p w:rsidR="00882C6F" w:rsidRPr="005121D0" w:rsidRDefault="00096EAC">
                        <w:pPr>
                          <w:rPr>
                            <w:sz w:val="21"/>
                            <w:szCs w:val="21"/>
                          </w:rPr>
                        </w:pPr>
                        <w:r w:rsidRPr="005121D0">
                          <w:rPr>
                            <w:rFonts w:hint="eastAsia"/>
                            <w:sz w:val="21"/>
                            <w:szCs w:val="21"/>
                          </w:rPr>
                          <w:t>苏州混凝土水泥制品研究院有限公司</w:t>
                        </w:r>
                      </w:p>
                    </w:tc>
                  </w:sdtContent>
                </w:sdt>
                <w:sdt>
                  <w:sdtPr>
                    <w:rPr>
                      <w:sz w:val="21"/>
                      <w:szCs w:val="21"/>
                    </w:rPr>
                    <w:alias w:val="存在关联方交易或余额的合营和联营企业情况明细-与本集团关系"/>
                    <w:tag w:val="_GBC_cdb335cd22974656be08c7a7ff3cbc96"/>
                    <w:id w:val="387854860"/>
                    <w:lock w:val="sdtLocked"/>
                  </w:sdtPr>
                  <w:sdtContent>
                    <w:tc>
                      <w:tcPr>
                        <w:tcW w:w="1650" w:type="pct"/>
                        <w:tcBorders>
                          <w:top w:val="single" w:sz="4" w:space="0" w:color="auto"/>
                          <w:left w:val="single" w:sz="4" w:space="0" w:color="auto"/>
                          <w:bottom w:val="single" w:sz="4" w:space="0" w:color="auto"/>
                          <w:right w:val="single" w:sz="4" w:space="0" w:color="auto"/>
                        </w:tcBorders>
                      </w:tcPr>
                      <w:p w:rsidR="00882C6F" w:rsidRPr="005121D0" w:rsidRDefault="00096EAC" w:rsidP="00882C6F">
                        <w:pPr>
                          <w:rPr>
                            <w:sz w:val="21"/>
                            <w:szCs w:val="21"/>
                          </w:rPr>
                        </w:pPr>
                        <w:r w:rsidRPr="005121D0">
                          <w:rPr>
                            <w:rFonts w:hint="eastAsia"/>
                            <w:sz w:val="21"/>
                            <w:szCs w:val="21"/>
                          </w:rPr>
                          <w:t>联营</w:t>
                        </w:r>
                      </w:p>
                    </w:tc>
                  </w:sdtContent>
                </w:sdt>
              </w:tr>
            </w:sdtContent>
          </w:sdt>
          <w:sdt>
            <w:sdtPr>
              <w:rPr>
                <w:sz w:val="21"/>
                <w:szCs w:val="21"/>
              </w:rPr>
              <w:alias w:val="存在关联方交易或余额的合营和联营企业情况明细"/>
              <w:tag w:val="_GBC_ef970ecfd5a24d47a5d96098bbd65e25"/>
              <w:id w:val="-943061605"/>
              <w:lock w:val="sdtLocked"/>
            </w:sdtPr>
            <w:sdtContent>
              <w:tr w:rsidR="00882C6F" w:rsidRPr="005121D0" w:rsidTr="00882C6F">
                <w:trPr>
                  <w:trHeight w:val="250"/>
                </w:trPr>
                <w:sdt>
                  <w:sdtPr>
                    <w:rPr>
                      <w:sz w:val="21"/>
                      <w:szCs w:val="21"/>
                    </w:rPr>
                    <w:alias w:val="存在关联方交易或余额的合营和联营企业情况明细-合营或联营企业名称"/>
                    <w:tag w:val="_GBC_99574b2b8e7c438fbd89ef15dcc23d02"/>
                    <w:id w:val="-915314951"/>
                    <w:lock w:val="sdtLocked"/>
                  </w:sdtPr>
                  <w:sdtContent>
                    <w:tc>
                      <w:tcPr>
                        <w:tcW w:w="3350" w:type="pct"/>
                        <w:tcBorders>
                          <w:top w:val="single" w:sz="4" w:space="0" w:color="auto"/>
                          <w:left w:val="single" w:sz="4" w:space="0" w:color="auto"/>
                          <w:bottom w:val="single" w:sz="4" w:space="0" w:color="auto"/>
                          <w:right w:val="single" w:sz="4" w:space="0" w:color="auto"/>
                        </w:tcBorders>
                      </w:tcPr>
                      <w:p w:rsidR="00882C6F" w:rsidRPr="005121D0" w:rsidRDefault="00096EAC">
                        <w:pPr>
                          <w:rPr>
                            <w:sz w:val="21"/>
                            <w:szCs w:val="21"/>
                          </w:rPr>
                        </w:pPr>
                        <w:r w:rsidRPr="005121D0">
                          <w:rPr>
                            <w:rFonts w:hint="eastAsia"/>
                            <w:sz w:val="21"/>
                            <w:szCs w:val="21"/>
                          </w:rPr>
                          <w:t>葛洲坝中</w:t>
                        </w:r>
                        <w:proofErr w:type="gramStart"/>
                        <w:r w:rsidRPr="005121D0">
                          <w:rPr>
                            <w:rFonts w:hint="eastAsia"/>
                            <w:sz w:val="21"/>
                            <w:szCs w:val="21"/>
                          </w:rPr>
                          <w:t>材洁新</w:t>
                        </w:r>
                        <w:proofErr w:type="gramEnd"/>
                        <w:r w:rsidRPr="005121D0">
                          <w:rPr>
                            <w:rFonts w:hint="eastAsia"/>
                            <w:sz w:val="21"/>
                            <w:szCs w:val="21"/>
                          </w:rPr>
                          <w:t>（武汉）科技有限公司</w:t>
                        </w:r>
                      </w:p>
                    </w:tc>
                  </w:sdtContent>
                </w:sdt>
                <w:sdt>
                  <w:sdtPr>
                    <w:rPr>
                      <w:sz w:val="21"/>
                      <w:szCs w:val="21"/>
                    </w:rPr>
                    <w:alias w:val="存在关联方交易或余额的合营和联营企业情况明细-与本集团关系"/>
                    <w:tag w:val="_GBC_cdb335cd22974656be08c7a7ff3cbc96"/>
                    <w:id w:val="-1100333302"/>
                    <w:lock w:val="sdtLocked"/>
                  </w:sdtPr>
                  <w:sdtContent>
                    <w:tc>
                      <w:tcPr>
                        <w:tcW w:w="1650" w:type="pct"/>
                        <w:tcBorders>
                          <w:top w:val="single" w:sz="4" w:space="0" w:color="auto"/>
                          <w:left w:val="single" w:sz="4" w:space="0" w:color="auto"/>
                          <w:bottom w:val="single" w:sz="4" w:space="0" w:color="auto"/>
                          <w:right w:val="single" w:sz="4" w:space="0" w:color="auto"/>
                        </w:tcBorders>
                      </w:tcPr>
                      <w:p w:rsidR="00882C6F" w:rsidRPr="005121D0" w:rsidRDefault="00096EAC">
                        <w:pPr>
                          <w:rPr>
                            <w:sz w:val="21"/>
                            <w:szCs w:val="21"/>
                          </w:rPr>
                        </w:pPr>
                        <w:r w:rsidRPr="005121D0">
                          <w:rPr>
                            <w:rFonts w:hint="eastAsia"/>
                            <w:sz w:val="21"/>
                            <w:szCs w:val="21"/>
                          </w:rPr>
                          <w:t>联营</w:t>
                        </w:r>
                      </w:p>
                    </w:tc>
                  </w:sdtContent>
                </w:sdt>
              </w:tr>
            </w:sdtContent>
          </w:sdt>
        </w:tbl>
        <w:p w:rsidR="00882C6F" w:rsidRPr="000E4C06" w:rsidRDefault="00AA3B3F" w:rsidP="00882C6F"/>
      </w:sdtContent>
    </w:sdt>
    <w:sdt>
      <w:sdtPr>
        <w:rPr>
          <w:rFonts w:ascii="宋体" w:hAnsi="宋体" w:cs="宋体" w:hint="eastAsia"/>
          <w:b w:val="0"/>
          <w:bCs w:val="0"/>
          <w:kern w:val="0"/>
          <w:szCs w:val="21"/>
        </w:rPr>
        <w:alias w:val="模块:其他关联方情况"/>
        <w:tag w:val="_GBC_047a0ce3dc594d779db6d4cbc1623727"/>
        <w:id w:val="511654547"/>
        <w:lock w:val="sdtLocked"/>
        <w:placeholder>
          <w:docPart w:val="GBC22222222222222222222222222222"/>
        </w:placeholder>
      </w:sdtPr>
      <w:sdtEndPr>
        <w:rPr>
          <w:rFonts w:cs="Cambria"/>
        </w:rPr>
      </w:sdtEndPr>
      <w:sdtContent>
        <w:p w:rsidR="00882C6F" w:rsidRPr="00AA3B3F" w:rsidRDefault="00096EAC" w:rsidP="00096EAC">
          <w:pPr>
            <w:pStyle w:val="3"/>
            <w:numPr>
              <w:ilvl w:val="0"/>
              <w:numId w:val="87"/>
            </w:numPr>
            <w:rPr>
              <w:szCs w:val="21"/>
            </w:rPr>
          </w:pPr>
          <w:r w:rsidRPr="00AA3B3F">
            <w:rPr>
              <w:rFonts w:hint="eastAsia"/>
              <w:szCs w:val="21"/>
            </w:rPr>
            <w:t>其他关联方情况</w:t>
          </w:r>
        </w:p>
        <w:sdt>
          <w:sdtPr>
            <w:rPr>
              <w:sz w:val="21"/>
              <w:szCs w:val="21"/>
            </w:rPr>
            <w:alias w:val="是否适用：其他关联方情况[双击切换]"/>
            <w:tag w:val="_GBC_f9c029ef57734babb6375a74af1e3736"/>
            <w:id w:val="481586016"/>
            <w:lock w:val="sdtContentLocked"/>
            <w:placeholder>
              <w:docPart w:val="GBC22222222222222222222222222222"/>
            </w:placeholder>
          </w:sdtPr>
          <w:sdtContent>
            <w:p w:rsidR="00882C6F" w:rsidRPr="00AA3B3F" w:rsidRDefault="00096EAC">
              <w:pPr>
                <w:rPr>
                  <w:sz w:val="21"/>
                  <w:szCs w:val="21"/>
                </w:rPr>
              </w:pPr>
              <w:r w:rsidRPr="00AA3B3F">
                <w:rPr>
                  <w:sz w:val="21"/>
                  <w:szCs w:val="21"/>
                </w:rPr>
                <w:fldChar w:fldCharType="begin"/>
              </w:r>
              <w:r w:rsidRPr="00AA3B3F">
                <w:rPr>
                  <w:sz w:val="21"/>
                  <w:szCs w:val="21"/>
                </w:rPr>
                <w:instrText xml:space="preserve"> MACROBUTTON  SnrToggleCheckbox √适用 </w:instrText>
              </w:r>
              <w:r w:rsidRPr="00AA3B3F">
                <w:rPr>
                  <w:sz w:val="21"/>
                  <w:szCs w:val="21"/>
                </w:rPr>
                <w:fldChar w:fldCharType="end"/>
              </w:r>
              <w:r w:rsidRPr="00AA3B3F">
                <w:rPr>
                  <w:sz w:val="21"/>
                  <w:szCs w:val="21"/>
                </w:rPr>
                <w:fldChar w:fldCharType="begin"/>
              </w:r>
              <w:r w:rsidRPr="00AA3B3F">
                <w:rPr>
                  <w:sz w:val="21"/>
                  <w:szCs w:val="21"/>
                </w:rPr>
                <w:instrText xml:space="preserve"> MACROBUTTON  SnrToggleCheckbox □不适用 </w:instrText>
              </w:r>
              <w:r w:rsidRPr="00AA3B3F">
                <w:rPr>
                  <w:sz w:val="21"/>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6"/>
            <w:gridCol w:w="4157"/>
          </w:tblGrid>
          <w:tr w:rsidR="00AA3B3F" w:rsidRPr="00AA3B3F" w:rsidTr="00AA3B3F">
            <w:trPr>
              <w:trHeight w:val="267"/>
            </w:trPr>
            <w:tc>
              <w:tcPr>
                <w:tcW w:w="2644" w:type="pct"/>
                <w:tcBorders>
                  <w:top w:val="single" w:sz="4" w:space="0" w:color="auto"/>
                  <w:left w:val="single" w:sz="4" w:space="0" w:color="auto"/>
                  <w:bottom w:val="single" w:sz="4" w:space="0" w:color="auto"/>
                  <w:right w:val="single" w:sz="4" w:space="0" w:color="auto"/>
                </w:tcBorders>
                <w:shd w:val="clear" w:color="auto" w:fill="auto"/>
              </w:tcPr>
              <w:p w:rsidR="00AA3B3F" w:rsidRPr="00AA3B3F" w:rsidRDefault="00AA3B3F" w:rsidP="00AA3B3F">
                <w:pPr>
                  <w:jc w:val="center"/>
                  <w:rPr>
                    <w:rFonts w:cs="Cambria"/>
                    <w:sz w:val="21"/>
                    <w:szCs w:val="21"/>
                  </w:rPr>
                </w:pPr>
                <w:r w:rsidRPr="00AA3B3F">
                  <w:rPr>
                    <w:rFonts w:cs="Cambria" w:hint="eastAsia"/>
                    <w:sz w:val="21"/>
                    <w:szCs w:val="21"/>
                  </w:rPr>
                  <w:t>其他关联方名称</w:t>
                </w:r>
              </w:p>
            </w:tc>
            <w:tc>
              <w:tcPr>
                <w:tcW w:w="2356" w:type="pct"/>
                <w:tcBorders>
                  <w:top w:val="single" w:sz="4" w:space="0" w:color="auto"/>
                  <w:left w:val="single" w:sz="4" w:space="0" w:color="auto"/>
                  <w:bottom w:val="single" w:sz="4" w:space="0" w:color="auto"/>
                  <w:right w:val="single" w:sz="4" w:space="0" w:color="auto"/>
                </w:tcBorders>
                <w:shd w:val="clear" w:color="auto" w:fill="auto"/>
              </w:tcPr>
              <w:p w:rsidR="00AA3B3F" w:rsidRPr="00AA3B3F" w:rsidRDefault="00AA3B3F" w:rsidP="00AA3B3F">
                <w:pPr>
                  <w:jc w:val="center"/>
                  <w:rPr>
                    <w:rFonts w:cs="Cambria"/>
                    <w:sz w:val="21"/>
                    <w:szCs w:val="21"/>
                  </w:rPr>
                </w:pPr>
                <w:r w:rsidRPr="00AA3B3F">
                  <w:rPr>
                    <w:rFonts w:cs="Cambria" w:hint="eastAsia"/>
                    <w:sz w:val="21"/>
                    <w:szCs w:val="21"/>
                  </w:rPr>
                  <w:t>其他关联方与本企业关系</w:t>
                </w:r>
              </w:p>
            </w:tc>
          </w:tr>
          <w:sdt>
            <w:sdtPr>
              <w:rPr>
                <w:rFonts w:cs="Cambria"/>
                <w:sz w:val="21"/>
                <w:szCs w:val="21"/>
              </w:rPr>
              <w:alias w:val="本企业的其他关联方情况明细"/>
              <w:tag w:val="_GBC_2ec4adf7a1ce48faaeba9536b2bf6d81"/>
              <w:id w:val="1278133816"/>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59940843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阿克苏天山多浪水泥有限公司</w:t>
                        </w:r>
                      </w:p>
                    </w:tc>
                  </w:sdtContent>
                </w:sdt>
                <w:sdt>
                  <w:sdtPr>
                    <w:rPr>
                      <w:rFonts w:cs="Cambria"/>
                      <w:sz w:val="21"/>
                      <w:szCs w:val="21"/>
                    </w:rPr>
                    <w:alias w:val="本企业的其他关联方情况明细－其他关联方与本公司关系"/>
                    <w:tag w:val="_GBC_2205fb8ea5f648b5a0c9e8e3f8499f9f"/>
                    <w:id w:val="2561855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21323757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01391458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布尔津天山水泥有限公司</w:t>
                        </w:r>
                      </w:p>
                    </w:tc>
                  </w:sdtContent>
                </w:sdt>
                <w:sdt>
                  <w:sdtPr>
                    <w:rPr>
                      <w:rFonts w:cs="Cambria"/>
                      <w:sz w:val="21"/>
                      <w:szCs w:val="21"/>
                    </w:rPr>
                    <w:alias w:val="本企业的其他关联方情况明细－其他关联方与本公司关系"/>
                    <w:tag w:val="_GBC_2205fb8ea5f648b5a0c9e8e3f8499f9f"/>
                    <w:id w:val="-10871446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40712244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68155754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成县祁连山水泥有限公司</w:t>
                        </w:r>
                      </w:p>
                    </w:tc>
                  </w:sdtContent>
                </w:sdt>
                <w:sdt>
                  <w:sdtPr>
                    <w:rPr>
                      <w:rFonts w:cs="Cambria"/>
                      <w:sz w:val="21"/>
                      <w:szCs w:val="21"/>
                    </w:rPr>
                    <w:alias w:val="本企业的其他关联方情况明细－其他关联方与本公司关系"/>
                    <w:tag w:val="_GBC_2205fb8ea5f648b5a0c9e8e3f8499f9f"/>
                    <w:id w:val="2373626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8935864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62836436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定西祁连山商砼有限公司</w:t>
                        </w:r>
                      </w:p>
                    </w:tc>
                  </w:sdtContent>
                </w:sdt>
                <w:sdt>
                  <w:sdtPr>
                    <w:rPr>
                      <w:rFonts w:cs="Cambria"/>
                      <w:sz w:val="21"/>
                      <w:szCs w:val="21"/>
                    </w:rPr>
                    <w:alias w:val="本企业的其他关联方情况明细－其他关联方与本公司关系"/>
                    <w:tag w:val="_GBC_2205fb8ea5f648b5a0c9e8e3f8499f9f"/>
                    <w:id w:val="-9524005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42137821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855946435"/>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富蕴天山水泥有限公司</w:t>
                        </w:r>
                      </w:p>
                    </w:tc>
                  </w:sdtContent>
                </w:sdt>
                <w:sdt>
                  <w:sdtPr>
                    <w:rPr>
                      <w:rFonts w:cs="Cambria"/>
                      <w:sz w:val="21"/>
                      <w:szCs w:val="21"/>
                    </w:rPr>
                    <w:alias w:val="本企业的其他关联方情况明细－其他关联方与本公司关系"/>
                    <w:tag w:val="_GBC_2205fb8ea5f648b5a0c9e8e3f8499f9f"/>
                    <w:id w:val="17845335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50001240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45953215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甘谷祁连山水泥有限公司</w:t>
                        </w:r>
                      </w:p>
                    </w:tc>
                  </w:sdtContent>
                </w:sdt>
                <w:sdt>
                  <w:sdtPr>
                    <w:rPr>
                      <w:rFonts w:cs="Cambria"/>
                      <w:sz w:val="21"/>
                      <w:szCs w:val="21"/>
                    </w:rPr>
                    <w:alias w:val="本企业的其他关联方情况明细－其他关联方与本公司关系"/>
                    <w:tag w:val="_GBC_2205fb8ea5f648b5a0c9e8e3f8499f9f"/>
                    <w:id w:val="514269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5202138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813321826"/>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甘肃祁连山水泥集团股份有限公司</w:t>
                        </w:r>
                      </w:p>
                    </w:tc>
                  </w:sdtContent>
                </w:sdt>
                <w:sdt>
                  <w:sdtPr>
                    <w:rPr>
                      <w:rFonts w:cs="Cambria"/>
                      <w:sz w:val="21"/>
                      <w:szCs w:val="21"/>
                    </w:rPr>
                    <w:alias w:val="本企业的其他关联方情况明细－其他关联方与本公司关系"/>
                    <w:tag w:val="_GBC_2205fb8ea5f648b5a0c9e8e3f8499f9f"/>
                    <w:id w:val="-238028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58896437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43647829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古浪祁连山水泥有限公司</w:t>
                        </w:r>
                      </w:p>
                    </w:tc>
                  </w:sdtContent>
                </w:sdt>
                <w:sdt>
                  <w:sdtPr>
                    <w:rPr>
                      <w:rFonts w:cs="Cambria"/>
                      <w:sz w:val="21"/>
                      <w:szCs w:val="21"/>
                    </w:rPr>
                    <w:alias w:val="本企业的其他关联方情况明细－其他关联方与本公司关系"/>
                    <w:tag w:val="_GBC_2205fb8ea5f648b5a0c9e8e3f8499f9f"/>
                    <w:id w:val="-15991720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36740183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5404977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哈密天山商品混凝土有限公司</w:t>
                        </w:r>
                      </w:p>
                    </w:tc>
                  </w:sdtContent>
                </w:sdt>
                <w:sdt>
                  <w:sdtPr>
                    <w:rPr>
                      <w:rFonts w:cs="Cambria"/>
                      <w:sz w:val="21"/>
                      <w:szCs w:val="21"/>
                    </w:rPr>
                    <w:alias w:val="本企业的其他关联方情况明细－其他关联方与本公司关系"/>
                    <w:tag w:val="_GBC_2205fb8ea5f648b5a0c9e8e3f8499f9f"/>
                    <w:id w:val="-18661218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77671175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8348388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哈密天山水泥有限公司</w:t>
                        </w:r>
                      </w:p>
                    </w:tc>
                  </w:sdtContent>
                </w:sdt>
                <w:sdt>
                  <w:sdtPr>
                    <w:rPr>
                      <w:rFonts w:cs="Cambria"/>
                      <w:sz w:val="21"/>
                      <w:szCs w:val="21"/>
                    </w:rPr>
                    <w:alias w:val="本企业的其他关联方情况明细－其他关联方与本公司关系"/>
                    <w:tag w:val="_GBC_2205fb8ea5f648b5a0c9e8e3f8499f9f"/>
                    <w:id w:val="9411941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07407136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9665779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江苏中凯新材料有限公司</w:t>
                        </w:r>
                      </w:p>
                    </w:tc>
                  </w:sdtContent>
                </w:sdt>
                <w:sdt>
                  <w:sdtPr>
                    <w:rPr>
                      <w:rFonts w:cs="Cambria"/>
                      <w:sz w:val="21"/>
                      <w:szCs w:val="21"/>
                    </w:rPr>
                    <w:alias w:val="本企业的其他关联方情况明细－其他关联方与本公司关系"/>
                    <w:tag w:val="_GBC_2205fb8ea5f648b5a0c9e8e3f8499f9f"/>
                    <w:id w:val="-21303890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57100147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60318486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喀</w:t>
                        </w:r>
                        <w:proofErr w:type="gramStart"/>
                        <w:r w:rsidRPr="00AA3B3F">
                          <w:rPr>
                            <w:rFonts w:cs="Cambria"/>
                            <w:sz w:val="21"/>
                            <w:szCs w:val="21"/>
                          </w:rPr>
                          <w:t>喇</w:t>
                        </w:r>
                        <w:proofErr w:type="gramEnd"/>
                        <w:r w:rsidRPr="00AA3B3F">
                          <w:rPr>
                            <w:rFonts w:cs="Cambria"/>
                            <w:sz w:val="21"/>
                            <w:szCs w:val="21"/>
                          </w:rPr>
                          <w:t>沁草原水泥有限公司</w:t>
                        </w:r>
                      </w:p>
                    </w:tc>
                  </w:sdtContent>
                </w:sdt>
                <w:sdt>
                  <w:sdtPr>
                    <w:rPr>
                      <w:rFonts w:cs="Cambria"/>
                      <w:sz w:val="21"/>
                      <w:szCs w:val="21"/>
                    </w:rPr>
                    <w:alias w:val="本企业的其他关联方情况明细－其他关联方与本公司关系"/>
                    <w:tag w:val="_GBC_2205fb8ea5f648b5a0c9e8e3f8499f9f"/>
                    <w:id w:val="11117073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41100660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37977520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喀</w:t>
                        </w:r>
                        <w:proofErr w:type="gramStart"/>
                        <w:r w:rsidRPr="00AA3B3F">
                          <w:rPr>
                            <w:rFonts w:cs="Cambria"/>
                            <w:sz w:val="21"/>
                            <w:szCs w:val="21"/>
                          </w:rPr>
                          <w:t>喇</w:t>
                        </w:r>
                        <w:proofErr w:type="gramEnd"/>
                        <w:r w:rsidRPr="00AA3B3F">
                          <w:rPr>
                            <w:rFonts w:cs="Cambria"/>
                            <w:sz w:val="21"/>
                            <w:szCs w:val="21"/>
                          </w:rPr>
                          <w:t>沁赛马混凝土有限公司</w:t>
                        </w:r>
                      </w:p>
                    </w:tc>
                  </w:sdtContent>
                </w:sdt>
                <w:sdt>
                  <w:sdtPr>
                    <w:rPr>
                      <w:rFonts w:cs="Cambria"/>
                      <w:sz w:val="21"/>
                      <w:szCs w:val="21"/>
                    </w:rPr>
                    <w:alias w:val="本企业的其他关联方情况明细－其他关联方与本公司关系"/>
                    <w:tag w:val="_GBC_2205fb8ea5f648b5a0c9e8e3f8499f9f"/>
                    <w:id w:val="-8793968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0241015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82833012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喀什天山水泥有限公司</w:t>
                        </w:r>
                      </w:p>
                    </w:tc>
                  </w:sdtContent>
                </w:sdt>
                <w:sdt>
                  <w:sdtPr>
                    <w:rPr>
                      <w:rFonts w:cs="Cambria"/>
                      <w:sz w:val="21"/>
                      <w:szCs w:val="21"/>
                    </w:rPr>
                    <w:alias w:val="本企业的其他关联方情况明细－其他关联方与本公司关系"/>
                    <w:tag w:val="_GBC_2205fb8ea5f648b5a0c9e8e3f8499f9f"/>
                    <w:id w:val="-116934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46457289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942331607"/>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克州天山水泥有限公司</w:t>
                        </w:r>
                      </w:p>
                    </w:tc>
                  </w:sdtContent>
                </w:sdt>
                <w:sdt>
                  <w:sdtPr>
                    <w:rPr>
                      <w:rFonts w:cs="Cambria"/>
                      <w:sz w:val="21"/>
                      <w:szCs w:val="21"/>
                    </w:rPr>
                    <w:alias w:val="本企业的其他关联方情况明细－其他关联方与本公司关系"/>
                    <w:tag w:val="_GBC_2205fb8ea5f648b5a0c9e8e3f8499f9f"/>
                    <w:id w:val="-11137507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3059794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518594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库车天山水泥有限公司</w:t>
                        </w:r>
                      </w:p>
                    </w:tc>
                  </w:sdtContent>
                </w:sdt>
                <w:sdt>
                  <w:sdtPr>
                    <w:rPr>
                      <w:rFonts w:cs="Cambria"/>
                      <w:sz w:val="21"/>
                      <w:szCs w:val="21"/>
                    </w:rPr>
                    <w:alias w:val="本企业的其他关联方情况明细－其他关联方与本公司关系"/>
                    <w:tag w:val="_GBC_2205fb8ea5f648b5a0c9e8e3f8499f9f"/>
                    <w:id w:val="-20145232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093389292"/>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71693129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proofErr w:type="gramStart"/>
                        <w:r w:rsidRPr="00AA3B3F">
                          <w:rPr>
                            <w:rFonts w:cs="Cambria"/>
                            <w:sz w:val="21"/>
                            <w:szCs w:val="21"/>
                          </w:rPr>
                          <w:t>兰州红古祁连山水泥股份有限公司</w:t>
                        </w:r>
                        <w:proofErr w:type="gramEnd"/>
                      </w:p>
                    </w:tc>
                  </w:sdtContent>
                </w:sdt>
                <w:sdt>
                  <w:sdtPr>
                    <w:rPr>
                      <w:rFonts w:cs="Cambria"/>
                      <w:sz w:val="21"/>
                      <w:szCs w:val="21"/>
                    </w:rPr>
                    <w:alias w:val="本企业的其他关联方情况明细－其他关联方与本公司关系"/>
                    <w:tag w:val="_GBC_2205fb8ea5f648b5a0c9e8e3f8499f9f"/>
                    <w:id w:val="4952304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27860326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86926304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溧水天山水泥有限公司</w:t>
                        </w:r>
                      </w:p>
                    </w:tc>
                  </w:sdtContent>
                </w:sdt>
                <w:sdt>
                  <w:sdtPr>
                    <w:rPr>
                      <w:rFonts w:cs="Cambria"/>
                      <w:sz w:val="21"/>
                      <w:szCs w:val="21"/>
                    </w:rPr>
                    <w:alias w:val="本企业的其他关联方情况明细－其他关联方与本公司关系"/>
                    <w:tag w:val="_GBC_2205fb8ea5f648b5a0c9e8e3f8499f9f"/>
                    <w:id w:val="444942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06401266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82929627"/>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溧阳天山水泥有限公司</w:t>
                        </w:r>
                      </w:p>
                    </w:tc>
                  </w:sdtContent>
                </w:sdt>
                <w:sdt>
                  <w:sdtPr>
                    <w:rPr>
                      <w:rFonts w:cs="Cambria"/>
                      <w:sz w:val="21"/>
                      <w:szCs w:val="21"/>
                    </w:rPr>
                    <w:alias w:val="本企业的其他关联方情况明细－其他关联方与本公司关系"/>
                    <w:tag w:val="_GBC_2205fb8ea5f648b5a0c9e8e3f8499f9f"/>
                    <w:id w:val="-102044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87529714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82448011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proofErr w:type="gramStart"/>
                        <w:r w:rsidRPr="00AA3B3F">
                          <w:rPr>
                            <w:rFonts w:cs="Cambria"/>
                            <w:sz w:val="21"/>
                            <w:szCs w:val="21"/>
                          </w:rPr>
                          <w:t>洛甫</w:t>
                        </w:r>
                        <w:proofErr w:type="gramEnd"/>
                        <w:r w:rsidRPr="00AA3B3F">
                          <w:rPr>
                            <w:rFonts w:cs="Cambria"/>
                            <w:sz w:val="21"/>
                            <w:szCs w:val="21"/>
                          </w:rPr>
                          <w:t>天山水泥有限公司</w:t>
                        </w:r>
                      </w:p>
                    </w:tc>
                  </w:sdtContent>
                </w:sdt>
                <w:sdt>
                  <w:sdtPr>
                    <w:rPr>
                      <w:rFonts w:cs="Cambria"/>
                      <w:sz w:val="21"/>
                      <w:szCs w:val="21"/>
                    </w:rPr>
                    <w:alias w:val="本企业的其他关联方情况明细－其他关联方与本公司关系"/>
                    <w:tag w:val="_GBC_2205fb8ea5f648b5a0c9e8e3f8499f9f"/>
                    <w:id w:val="-3020839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31954017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35217513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民和祁连山水泥有限公司</w:t>
                        </w:r>
                      </w:p>
                    </w:tc>
                  </w:sdtContent>
                </w:sdt>
                <w:sdt>
                  <w:sdtPr>
                    <w:rPr>
                      <w:rFonts w:cs="Cambria"/>
                      <w:sz w:val="21"/>
                      <w:szCs w:val="21"/>
                    </w:rPr>
                    <w:alias w:val="本企业的其他关联方情况明细－其他关联方与本公司关系"/>
                    <w:tag w:val="_GBC_2205fb8ea5f648b5a0c9e8e3f8499f9f"/>
                    <w:id w:val="13819831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45718553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10476044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宁夏建材集团股份有限公司</w:t>
                        </w:r>
                      </w:p>
                    </w:tc>
                  </w:sdtContent>
                </w:sdt>
                <w:sdt>
                  <w:sdtPr>
                    <w:rPr>
                      <w:rFonts w:cs="Cambria"/>
                      <w:sz w:val="21"/>
                      <w:szCs w:val="21"/>
                    </w:rPr>
                    <w:alias w:val="本企业的其他关联方情况明细－其他关联方与本公司关系"/>
                    <w:tag w:val="_GBC_2205fb8ea5f648b5a0c9e8e3f8499f9f"/>
                    <w:id w:val="-1245469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76195691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7607391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宁夏青铜峡水泥股份有限公司</w:t>
                        </w:r>
                      </w:p>
                    </w:tc>
                  </w:sdtContent>
                </w:sdt>
                <w:sdt>
                  <w:sdtPr>
                    <w:rPr>
                      <w:rFonts w:cs="Cambria"/>
                      <w:sz w:val="21"/>
                      <w:szCs w:val="21"/>
                    </w:rPr>
                    <w:alias w:val="本企业的其他关联方情况明细－其他关联方与本公司关系"/>
                    <w:tag w:val="_GBC_2205fb8ea5f648b5a0c9e8e3f8499f9f"/>
                    <w:id w:val="700133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594396055"/>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921703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宁夏</w:t>
                        </w:r>
                        <w:proofErr w:type="gramStart"/>
                        <w:r w:rsidRPr="00AA3B3F">
                          <w:rPr>
                            <w:rFonts w:cs="Cambria"/>
                            <w:sz w:val="21"/>
                            <w:szCs w:val="21"/>
                          </w:rPr>
                          <w:t>赛马科</w:t>
                        </w:r>
                        <w:proofErr w:type="gramEnd"/>
                        <w:r w:rsidRPr="00AA3B3F">
                          <w:rPr>
                            <w:rFonts w:cs="Cambria"/>
                            <w:sz w:val="21"/>
                            <w:szCs w:val="21"/>
                          </w:rPr>
                          <w:t>进混凝土有限公司</w:t>
                        </w:r>
                      </w:p>
                    </w:tc>
                  </w:sdtContent>
                </w:sdt>
                <w:sdt>
                  <w:sdtPr>
                    <w:rPr>
                      <w:rFonts w:cs="Cambria"/>
                      <w:sz w:val="21"/>
                      <w:szCs w:val="21"/>
                    </w:rPr>
                    <w:alias w:val="本企业的其他关联方情况明细－其他关联方与本公司关系"/>
                    <w:tag w:val="_GBC_2205fb8ea5f648b5a0c9e8e3f8499f9f"/>
                    <w:id w:val="-10947015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91870802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58526345"/>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宁夏赛马水泥有限公司</w:t>
                        </w:r>
                      </w:p>
                    </w:tc>
                  </w:sdtContent>
                </w:sdt>
                <w:sdt>
                  <w:sdtPr>
                    <w:rPr>
                      <w:rFonts w:cs="Cambria"/>
                      <w:sz w:val="21"/>
                      <w:szCs w:val="21"/>
                    </w:rPr>
                    <w:alias w:val="本企业的其他关联方情况明细－其他关联方与本公司关系"/>
                    <w:tag w:val="_GBC_2205fb8ea5f648b5a0c9e8e3f8499f9f"/>
                    <w:id w:val="82637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93078501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01567548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宁夏石嘴山赛马水泥有限公司</w:t>
                        </w:r>
                      </w:p>
                    </w:tc>
                  </w:sdtContent>
                </w:sdt>
                <w:sdt>
                  <w:sdtPr>
                    <w:rPr>
                      <w:rFonts w:cs="Cambria"/>
                      <w:sz w:val="21"/>
                      <w:szCs w:val="21"/>
                    </w:rPr>
                    <w:alias w:val="本企业的其他关联方情况明细－其他关联方与本公司关系"/>
                    <w:tag w:val="_GBC_2205fb8ea5f648b5a0c9e8e3f8499f9f"/>
                    <w:id w:val="15999062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50372070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1088412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宁夏中宁赛马水泥有限公司</w:t>
                        </w:r>
                      </w:p>
                    </w:tc>
                  </w:sdtContent>
                </w:sdt>
                <w:sdt>
                  <w:sdtPr>
                    <w:rPr>
                      <w:rFonts w:cs="Cambria"/>
                      <w:sz w:val="21"/>
                      <w:szCs w:val="21"/>
                    </w:rPr>
                    <w:alias w:val="本企业的其他关联方情况明细－其他关联方与本公司关系"/>
                    <w:tag w:val="_GBC_2205fb8ea5f648b5a0c9e8e3f8499f9f"/>
                    <w:id w:val="20207323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85259722"/>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79377895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奇台天山水泥有限公司</w:t>
                        </w:r>
                      </w:p>
                    </w:tc>
                  </w:sdtContent>
                </w:sdt>
                <w:sdt>
                  <w:sdtPr>
                    <w:rPr>
                      <w:rFonts w:cs="Cambria"/>
                      <w:sz w:val="21"/>
                      <w:szCs w:val="21"/>
                    </w:rPr>
                    <w:alias w:val="本企业的其他关联方情况明细－其他关联方与本公司关系"/>
                    <w:tag w:val="_GBC_2205fb8ea5f648b5a0c9e8e3f8499f9f"/>
                    <w:id w:val="-954252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98099291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97702790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青海祁连山水泥有限公司</w:t>
                        </w:r>
                      </w:p>
                    </w:tc>
                  </w:sdtContent>
                </w:sdt>
                <w:sdt>
                  <w:sdtPr>
                    <w:rPr>
                      <w:rFonts w:cs="Cambria"/>
                      <w:sz w:val="21"/>
                      <w:szCs w:val="21"/>
                    </w:rPr>
                    <w:alias w:val="本企业的其他关联方情况明细－其他关联方与本公司关系"/>
                    <w:tag w:val="_GBC_2205fb8ea5f648b5a0c9e8e3f8499f9f"/>
                    <w:id w:val="17846064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67055270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17179452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若羌天山水泥有限公司</w:t>
                        </w:r>
                      </w:p>
                    </w:tc>
                  </w:sdtContent>
                </w:sdt>
                <w:sdt>
                  <w:sdtPr>
                    <w:rPr>
                      <w:rFonts w:cs="Cambria"/>
                      <w:sz w:val="21"/>
                      <w:szCs w:val="21"/>
                    </w:rPr>
                    <w:alias w:val="本企业的其他关联方情况明细－其他关联方与本公司关系"/>
                    <w:tag w:val="_GBC_2205fb8ea5f648b5a0c9e8e3f8499f9f"/>
                    <w:id w:val="-8001544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71703483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0614341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苏州天山水泥有限公司</w:t>
                        </w:r>
                      </w:p>
                    </w:tc>
                  </w:sdtContent>
                </w:sdt>
                <w:sdt>
                  <w:sdtPr>
                    <w:rPr>
                      <w:rFonts w:cs="Cambria"/>
                      <w:sz w:val="21"/>
                      <w:szCs w:val="21"/>
                    </w:rPr>
                    <w:alias w:val="本企业的其他关联方情况明细－其他关联方与本公司关系"/>
                    <w:tag w:val="_GBC_2205fb8ea5f648b5a0c9e8e3f8499f9f"/>
                    <w:id w:val="16006008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8371813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78488496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苏州中材非金属矿工业设计研究院有限公司</w:t>
                        </w:r>
                      </w:p>
                    </w:tc>
                  </w:sdtContent>
                </w:sdt>
                <w:sdt>
                  <w:sdtPr>
                    <w:rPr>
                      <w:rFonts w:cs="Cambria"/>
                      <w:sz w:val="21"/>
                      <w:szCs w:val="21"/>
                    </w:rPr>
                    <w:alias w:val="本企业的其他关联方情况明细－其他关联方与本公司关系"/>
                    <w:tag w:val="_GBC_2205fb8ea5f648b5a0c9e8e3f8499f9f"/>
                    <w:id w:val="-2017052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98457873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013217805"/>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苏州中材建筑建材设计研究院有限公司</w:t>
                        </w:r>
                      </w:p>
                    </w:tc>
                  </w:sdtContent>
                </w:sdt>
                <w:sdt>
                  <w:sdtPr>
                    <w:rPr>
                      <w:rFonts w:cs="Cambria"/>
                      <w:sz w:val="21"/>
                      <w:szCs w:val="21"/>
                    </w:rPr>
                    <w:alias w:val="本企业的其他关联方情况明细－其他关联方与本公司关系"/>
                    <w:tag w:val="_GBC_2205fb8ea5f648b5a0c9e8e3f8499f9f"/>
                    <w:id w:val="5488826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136323056"/>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30623870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天津矿山工程有限公司</w:t>
                        </w:r>
                      </w:p>
                    </w:tc>
                  </w:sdtContent>
                </w:sdt>
                <w:sdt>
                  <w:sdtPr>
                    <w:rPr>
                      <w:rFonts w:cs="Cambria"/>
                      <w:sz w:val="21"/>
                      <w:szCs w:val="21"/>
                    </w:rPr>
                    <w:alias w:val="本企业的其他关联方情况明细－其他关联方与本公司关系"/>
                    <w:tag w:val="_GBC_2205fb8ea5f648b5a0c9e8e3f8499f9f"/>
                    <w:id w:val="-8830948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56498020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61774444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天水中材水泥有限公司</w:t>
                        </w:r>
                      </w:p>
                    </w:tc>
                  </w:sdtContent>
                </w:sdt>
                <w:sdt>
                  <w:sdtPr>
                    <w:rPr>
                      <w:rFonts w:cs="Cambria"/>
                      <w:sz w:val="21"/>
                      <w:szCs w:val="21"/>
                    </w:rPr>
                    <w:alias w:val="本企业的其他关联方情况明细－其他关联方与本公司关系"/>
                    <w:tag w:val="_GBC_2205fb8ea5f648b5a0c9e8e3f8499f9f"/>
                    <w:id w:val="4896737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41351509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234430177"/>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吐鲁番天山水泥有限公司</w:t>
                        </w:r>
                      </w:p>
                    </w:tc>
                  </w:sdtContent>
                </w:sdt>
                <w:sdt>
                  <w:sdtPr>
                    <w:rPr>
                      <w:rFonts w:cs="Cambria"/>
                      <w:sz w:val="21"/>
                      <w:szCs w:val="21"/>
                    </w:rPr>
                    <w:alias w:val="本企业的其他关联方情况明细－其他关联方与本公司关系"/>
                    <w:tag w:val="_GBC_2205fb8ea5f648b5a0c9e8e3f8499f9f"/>
                    <w:id w:val="15794767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691599796"/>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945731427"/>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文县祁连山水泥有限公司</w:t>
                        </w:r>
                      </w:p>
                    </w:tc>
                  </w:sdtContent>
                </w:sdt>
                <w:sdt>
                  <w:sdtPr>
                    <w:rPr>
                      <w:rFonts w:cs="Cambria"/>
                      <w:sz w:val="21"/>
                      <w:szCs w:val="21"/>
                    </w:rPr>
                    <w:alias w:val="本企业的其他关联方情况明细－其他关联方与本公司关系"/>
                    <w:tag w:val="_GBC_2205fb8ea5f648b5a0c9e8e3f8499f9f"/>
                    <w:id w:val="1223539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23747676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89465817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乌海赛马水泥有限公司</w:t>
                        </w:r>
                      </w:p>
                    </w:tc>
                  </w:sdtContent>
                </w:sdt>
                <w:sdt>
                  <w:sdtPr>
                    <w:rPr>
                      <w:rFonts w:cs="Cambria"/>
                      <w:sz w:val="21"/>
                      <w:szCs w:val="21"/>
                    </w:rPr>
                    <w:alias w:val="本企业的其他关联方情况明细－其他关联方与本公司关系"/>
                    <w:tag w:val="_GBC_2205fb8ea5f648b5a0c9e8e3f8499f9f"/>
                    <w:id w:val="-12202011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33672894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30065321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夏河祁连山安多水泥有限公司</w:t>
                        </w:r>
                      </w:p>
                    </w:tc>
                  </w:sdtContent>
                </w:sdt>
                <w:sdt>
                  <w:sdtPr>
                    <w:rPr>
                      <w:rFonts w:cs="Cambria"/>
                      <w:sz w:val="21"/>
                      <w:szCs w:val="21"/>
                    </w:rPr>
                    <w:alias w:val="本企业的其他关联方情况明细－其他关联方与本公司关系"/>
                    <w:tag w:val="_GBC_2205fb8ea5f648b5a0c9e8e3f8499f9f"/>
                    <w:id w:val="-3381501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67424517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2860269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新疆阜康天山水泥有限公司</w:t>
                        </w:r>
                      </w:p>
                    </w:tc>
                  </w:sdtContent>
                </w:sdt>
                <w:sdt>
                  <w:sdtPr>
                    <w:rPr>
                      <w:rFonts w:cs="Cambria"/>
                      <w:sz w:val="21"/>
                      <w:szCs w:val="21"/>
                    </w:rPr>
                    <w:alias w:val="本企业的其他关联方情况明细－其他关联方与本公司关系"/>
                    <w:tag w:val="_GBC_2205fb8ea5f648b5a0c9e8e3f8499f9f"/>
                    <w:id w:val="3576314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26106812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52354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新疆和静天山水泥有限公司</w:t>
                        </w:r>
                      </w:p>
                    </w:tc>
                  </w:sdtContent>
                </w:sdt>
                <w:sdt>
                  <w:sdtPr>
                    <w:rPr>
                      <w:rFonts w:cs="Cambria"/>
                      <w:sz w:val="21"/>
                      <w:szCs w:val="21"/>
                    </w:rPr>
                    <w:alias w:val="本企业的其他关联方情况明细－其他关联方与本公司关系"/>
                    <w:tag w:val="_GBC_2205fb8ea5f648b5a0c9e8e3f8499f9f"/>
                    <w:id w:val="14061061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474019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77423324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新疆米东天山水泥有限公司</w:t>
                        </w:r>
                      </w:p>
                    </w:tc>
                  </w:sdtContent>
                </w:sdt>
                <w:sdt>
                  <w:sdtPr>
                    <w:rPr>
                      <w:rFonts w:cs="Cambria"/>
                      <w:sz w:val="21"/>
                      <w:szCs w:val="21"/>
                    </w:rPr>
                    <w:alias w:val="本企业的其他关联方情况明细－其他关联方与本公司关系"/>
                    <w:tag w:val="_GBC_2205fb8ea5f648b5a0c9e8e3f8499f9f"/>
                    <w:id w:val="-3670680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32771452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19758055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新疆天山水泥股份有限公司</w:t>
                        </w:r>
                      </w:p>
                    </w:tc>
                  </w:sdtContent>
                </w:sdt>
                <w:sdt>
                  <w:sdtPr>
                    <w:rPr>
                      <w:rFonts w:cs="Cambria"/>
                      <w:sz w:val="21"/>
                      <w:szCs w:val="21"/>
                    </w:rPr>
                    <w:alias w:val="本企业的其他关联方情况明细－其他关联方与本公司关系"/>
                    <w:tag w:val="_GBC_2205fb8ea5f648b5a0c9e8e3f8499f9f"/>
                    <w:id w:val="8445188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42172026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1344773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新疆屯河水泥有限公司</w:t>
                        </w:r>
                      </w:p>
                    </w:tc>
                  </w:sdtContent>
                </w:sdt>
                <w:sdt>
                  <w:sdtPr>
                    <w:rPr>
                      <w:rFonts w:cs="Cambria"/>
                      <w:sz w:val="21"/>
                      <w:szCs w:val="21"/>
                    </w:rPr>
                    <w:alias w:val="本企业的其他关联方情况明细－其他关联方与本公司关系"/>
                    <w:tag w:val="_GBC_2205fb8ea5f648b5a0c9e8e3f8499f9f"/>
                    <w:id w:val="-18390769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65336724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34408416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proofErr w:type="gramStart"/>
                        <w:r w:rsidRPr="00AA3B3F">
                          <w:rPr>
                            <w:rFonts w:cs="Cambria"/>
                            <w:sz w:val="21"/>
                            <w:szCs w:val="21"/>
                          </w:rPr>
                          <w:t>乌鲁木齐物捷通</w:t>
                        </w:r>
                        <w:proofErr w:type="gramEnd"/>
                        <w:r w:rsidRPr="00AA3B3F">
                          <w:rPr>
                            <w:rFonts w:cs="Cambria"/>
                            <w:sz w:val="21"/>
                            <w:szCs w:val="21"/>
                          </w:rPr>
                          <w:t>商贸有限公司</w:t>
                        </w:r>
                      </w:p>
                    </w:tc>
                  </w:sdtContent>
                </w:sdt>
                <w:sdt>
                  <w:sdtPr>
                    <w:rPr>
                      <w:rFonts w:cs="Cambria"/>
                      <w:sz w:val="21"/>
                      <w:szCs w:val="21"/>
                    </w:rPr>
                    <w:alias w:val="本企业的其他关联方情况明细－其他关联方与本公司关系"/>
                    <w:tag w:val="_GBC_2205fb8ea5f648b5a0c9e8e3f8499f9f"/>
                    <w:id w:val="-2014079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361280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525850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兖州中</w:t>
                        </w:r>
                        <w:proofErr w:type="gramStart"/>
                        <w:r w:rsidRPr="00AA3B3F">
                          <w:rPr>
                            <w:rFonts w:cs="Cambria"/>
                            <w:sz w:val="21"/>
                            <w:szCs w:val="21"/>
                          </w:rPr>
                          <w:t>材建设</w:t>
                        </w:r>
                        <w:proofErr w:type="gramEnd"/>
                        <w:r w:rsidRPr="00AA3B3F">
                          <w:rPr>
                            <w:rFonts w:cs="Cambria"/>
                            <w:sz w:val="21"/>
                            <w:szCs w:val="21"/>
                          </w:rPr>
                          <w:t>有限公司</w:t>
                        </w:r>
                      </w:p>
                    </w:tc>
                  </w:sdtContent>
                </w:sdt>
                <w:sdt>
                  <w:sdtPr>
                    <w:rPr>
                      <w:rFonts w:cs="Cambria"/>
                      <w:sz w:val="21"/>
                      <w:szCs w:val="21"/>
                    </w:rPr>
                    <w:alias w:val="本企业的其他关联方情况明细－其他关联方与本公司关系"/>
                    <w:tag w:val="_GBC_2205fb8ea5f648b5a0c9e8e3f8499f9f"/>
                    <w:id w:val="3583271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367886712"/>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064212406"/>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叶城天山水泥有限公司</w:t>
                        </w:r>
                      </w:p>
                    </w:tc>
                  </w:sdtContent>
                </w:sdt>
                <w:sdt>
                  <w:sdtPr>
                    <w:rPr>
                      <w:rFonts w:cs="Cambria"/>
                      <w:sz w:val="21"/>
                      <w:szCs w:val="21"/>
                    </w:rPr>
                    <w:alias w:val="本企业的其他关联方情况明细－其他关联方与本公司关系"/>
                    <w:tag w:val="_GBC_2205fb8ea5f648b5a0c9e8e3f8499f9f"/>
                    <w:id w:val="-4790753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753835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938252836"/>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伊犁天山水泥有限公司</w:t>
                        </w:r>
                      </w:p>
                    </w:tc>
                  </w:sdtContent>
                </w:sdt>
                <w:sdt>
                  <w:sdtPr>
                    <w:rPr>
                      <w:rFonts w:cs="Cambria"/>
                      <w:sz w:val="21"/>
                      <w:szCs w:val="21"/>
                    </w:rPr>
                    <w:alias w:val="本企业的其他关联方情况明细－其他关联方与本公司关系"/>
                    <w:tag w:val="_GBC_2205fb8ea5f648b5a0c9e8e3f8499f9f"/>
                    <w:id w:val="-10816835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82841263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74524906"/>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宜兴天山水泥有限公司</w:t>
                        </w:r>
                      </w:p>
                    </w:tc>
                  </w:sdtContent>
                </w:sdt>
                <w:sdt>
                  <w:sdtPr>
                    <w:rPr>
                      <w:rFonts w:cs="Cambria"/>
                      <w:sz w:val="21"/>
                      <w:szCs w:val="21"/>
                    </w:rPr>
                    <w:alias w:val="本企业的其他关联方情况明细－其他关联方与本公司关系"/>
                    <w:tag w:val="_GBC_2205fb8ea5f648b5a0c9e8e3f8499f9f"/>
                    <w:id w:val="1924832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31406126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538429517"/>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永登祁连山水泥有限公司</w:t>
                        </w:r>
                      </w:p>
                    </w:tc>
                  </w:sdtContent>
                </w:sdt>
                <w:sdt>
                  <w:sdtPr>
                    <w:rPr>
                      <w:rFonts w:cs="Cambria"/>
                      <w:sz w:val="21"/>
                      <w:szCs w:val="21"/>
                    </w:rPr>
                    <w:alias w:val="本企业的其他关联方情况明细－其他关联方与本公司关系"/>
                    <w:tag w:val="_GBC_2205fb8ea5f648b5a0c9e8e3f8499f9f"/>
                    <w:id w:val="-12797855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82474775"/>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071693986"/>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漳县祁连山水泥有限公司</w:t>
                        </w:r>
                      </w:p>
                    </w:tc>
                  </w:sdtContent>
                </w:sdt>
                <w:sdt>
                  <w:sdtPr>
                    <w:rPr>
                      <w:rFonts w:cs="Cambria"/>
                      <w:sz w:val="21"/>
                      <w:szCs w:val="21"/>
                    </w:rPr>
                    <w:alias w:val="本企业的其他关联方情况明细－其他关联方与本公司关系"/>
                    <w:tag w:val="_GBC_2205fb8ea5f648b5a0c9e8e3f8499f9f"/>
                    <w:id w:val="18364184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8031323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87386948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中材安徽水泥有限公司</w:t>
                        </w:r>
                      </w:p>
                    </w:tc>
                  </w:sdtContent>
                </w:sdt>
                <w:sdt>
                  <w:sdtPr>
                    <w:rPr>
                      <w:rFonts w:cs="Cambria"/>
                      <w:sz w:val="21"/>
                      <w:szCs w:val="21"/>
                    </w:rPr>
                    <w:alias w:val="本企业的其他关联方情况明细－其他关联方与本公司关系"/>
                    <w:tag w:val="_GBC_2205fb8ea5f648b5a0c9e8e3f8499f9f"/>
                    <w:id w:val="18328711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87897894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3805565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中材常德水泥有限公司</w:t>
                        </w:r>
                      </w:p>
                    </w:tc>
                  </w:sdtContent>
                </w:sdt>
                <w:sdt>
                  <w:sdtPr>
                    <w:rPr>
                      <w:rFonts w:cs="Cambria"/>
                      <w:sz w:val="21"/>
                      <w:szCs w:val="21"/>
                    </w:rPr>
                    <w:alias w:val="本企业的其他关联方情况明细－其他关联方与本公司关系"/>
                    <w:tag w:val="_GBC_2205fb8ea5f648b5a0c9e8e3f8499f9f"/>
                    <w:id w:val="-492489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8592944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60985011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中材甘肃水泥有限公司</w:t>
                        </w:r>
                      </w:p>
                    </w:tc>
                  </w:sdtContent>
                </w:sdt>
                <w:sdt>
                  <w:sdtPr>
                    <w:rPr>
                      <w:rFonts w:cs="Cambria"/>
                      <w:sz w:val="21"/>
                      <w:szCs w:val="21"/>
                    </w:rPr>
                    <w:alias w:val="本企业的其他关联方情况明细－其他关联方与本公司关系"/>
                    <w:tag w:val="_GBC_2205fb8ea5f648b5a0c9e8e3f8499f9f"/>
                    <w:id w:val="17360440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962916726"/>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66358964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中材高新材料股份有限公司</w:t>
                        </w:r>
                      </w:p>
                    </w:tc>
                  </w:sdtContent>
                </w:sdt>
                <w:sdt>
                  <w:sdtPr>
                    <w:rPr>
                      <w:rFonts w:cs="Cambria"/>
                      <w:sz w:val="21"/>
                      <w:szCs w:val="21"/>
                    </w:rPr>
                    <w:alias w:val="本企业的其他关联方情况明细－其他关联方与本公司关系"/>
                    <w:tag w:val="_GBC_2205fb8ea5f648b5a0c9e8e3f8499f9f"/>
                    <w:id w:val="-15361175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617567611"/>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22975802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中材汉江水泥股份有限公司</w:t>
                        </w:r>
                      </w:p>
                    </w:tc>
                  </w:sdtContent>
                </w:sdt>
                <w:sdt>
                  <w:sdtPr>
                    <w:rPr>
                      <w:rFonts w:cs="Cambria"/>
                      <w:sz w:val="21"/>
                      <w:szCs w:val="21"/>
                    </w:rPr>
                    <w:alias w:val="本企业的其他关联方情况明细－其他关联方与本公司关系"/>
                    <w:tag w:val="_GBC_2205fb8ea5f648b5a0c9e8e3f8499f9f"/>
                    <w:id w:val="5519720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737276945"/>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310019497"/>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中材亨达水泥有限公司</w:t>
                        </w:r>
                      </w:p>
                    </w:tc>
                  </w:sdtContent>
                </w:sdt>
                <w:sdt>
                  <w:sdtPr>
                    <w:rPr>
                      <w:rFonts w:cs="Cambria"/>
                      <w:sz w:val="21"/>
                      <w:szCs w:val="21"/>
                    </w:rPr>
                    <w:alias w:val="本企业的其他关联方情况明细－其他关联方与本公司关系"/>
                    <w:tag w:val="_GBC_2205fb8ea5f648b5a0c9e8e3f8499f9f"/>
                    <w:id w:val="-1223828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498387082"/>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4234671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w:t>
                        </w:r>
                        <w:proofErr w:type="gramStart"/>
                        <w:r w:rsidRPr="00AA3B3F">
                          <w:rPr>
                            <w:rFonts w:cs="Cambria"/>
                            <w:sz w:val="21"/>
                            <w:szCs w:val="21"/>
                          </w:rPr>
                          <w:t>材科技</w:t>
                        </w:r>
                        <w:proofErr w:type="gramEnd"/>
                        <w:r w:rsidRPr="00AA3B3F">
                          <w:rPr>
                            <w:rFonts w:cs="Cambria"/>
                            <w:sz w:val="21"/>
                            <w:szCs w:val="21"/>
                          </w:rPr>
                          <w:t>股份有限公司</w:t>
                        </w:r>
                      </w:p>
                    </w:tc>
                  </w:sdtContent>
                </w:sdt>
                <w:sdt>
                  <w:sdtPr>
                    <w:rPr>
                      <w:rFonts w:cs="Cambria"/>
                      <w:sz w:val="21"/>
                      <w:szCs w:val="21"/>
                    </w:rPr>
                    <w:alias w:val="本企业的其他关联方情况明细－其他关联方与本公司关系"/>
                    <w:tag w:val="_GBC_2205fb8ea5f648b5a0c9e8e3f8499f9f"/>
                    <w:id w:val="1814812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38270854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1162944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中材罗定水泥有限公司</w:t>
                        </w:r>
                      </w:p>
                    </w:tc>
                  </w:sdtContent>
                </w:sdt>
                <w:sdt>
                  <w:sdtPr>
                    <w:rPr>
                      <w:rFonts w:cs="Cambria"/>
                      <w:sz w:val="21"/>
                      <w:szCs w:val="21"/>
                    </w:rPr>
                    <w:alias w:val="本企业的其他关联方情况明细－其他关联方与本公司关系"/>
                    <w:tag w:val="_GBC_2205fb8ea5f648b5a0c9e8e3f8499f9f"/>
                    <w:id w:val="4683326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34008747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60653722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中材萍乡水泥有限公司</w:t>
                        </w:r>
                      </w:p>
                    </w:tc>
                  </w:sdtContent>
                </w:sdt>
                <w:sdt>
                  <w:sdtPr>
                    <w:rPr>
                      <w:rFonts w:cs="Cambria"/>
                      <w:sz w:val="21"/>
                      <w:szCs w:val="21"/>
                    </w:rPr>
                    <w:alias w:val="本企业的其他关联方情况明细－其他关联方与本公司关系"/>
                    <w:tag w:val="_GBC_2205fb8ea5f648b5a0c9e8e3f8499f9f"/>
                    <w:id w:val="-7400156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024944515"/>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80634732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中材天山（云浮）水泥有限公司</w:t>
                        </w:r>
                      </w:p>
                    </w:tc>
                  </w:sdtContent>
                </w:sdt>
                <w:sdt>
                  <w:sdtPr>
                    <w:rPr>
                      <w:rFonts w:cs="Cambria"/>
                      <w:sz w:val="21"/>
                      <w:szCs w:val="21"/>
                    </w:rPr>
                    <w:alias w:val="本企业的其他关联方情况明细－其他关联方与本公司关系"/>
                    <w:tag w:val="_GBC_2205fb8ea5f648b5a0c9e8e3f8499f9f"/>
                    <w:id w:val="-9579560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38988492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90390006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中材湘潭水泥有限公司</w:t>
                        </w:r>
                      </w:p>
                    </w:tc>
                  </w:sdtContent>
                </w:sdt>
                <w:sdt>
                  <w:sdtPr>
                    <w:rPr>
                      <w:rFonts w:cs="Cambria"/>
                      <w:sz w:val="21"/>
                      <w:szCs w:val="21"/>
                    </w:rPr>
                    <w:alias w:val="本企业的其他关联方情况明细－其他关联方与本公司关系"/>
                    <w:tag w:val="_GBC_2205fb8ea5f648b5a0c9e8e3f8499f9f"/>
                    <w:id w:val="16732987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75486911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51680568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中材株洲水泥有限公司</w:t>
                        </w:r>
                      </w:p>
                    </w:tc>
                  </w:sdtContent>
                </w:sdt>
                <w:sdt>
                  <w:sdtPr>
                    <w:rPr>
                      <w:rFonts w:cs="Cambria"/>
                      <w:sz w:val="21"/>
                      <w:szCs w:val="21"/>
                    </w:rPr>
                    <w:alias w:val="本企业的其他关联方情况明细－其他关联方与本公司关系"/>
                    <w:tag w:val="_GBC_2205fb8ea5f648b5a0c9e8e3f8499f9f"/>
                    <w:id w:val="11591885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065836900"/>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70244188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中国非金属材料南京矿山工程有限公司</w:t>
                        </w:r>
                      </w:p>
                    </w:tc>
                  </w:sdtContent>
                </w:sdt>
                <w:sdt>
                  <w:sdtPr>
                    <w:rPr>
                      <w:rFonts w:cs="Cambria"/>
                      <w:sz w:val="21"/>
                      <w:szCs w:val="21"/>
                    </w:rPr>
                    <w:alias w:val="本企业的其他关联方情况明细－其他关联方与本公司关系"/>
                    <w:tag w:val="_GBC_2205fb8ea5f648b5a0c9e8e3f8499f9f"/>
                    <w:id w:val="-13986730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58584657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07788439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中国建筑材料工业建设西安工程有限公司</w:t>
                        </w:r>
                      </w:p>
                    </w:tc>
                  </w:sdtContent>
                </w:sdt>
                <w:sdt>
                  <w:sdtPr>
                    <w:rPr>
                      <w:rFonts w:cs="Cambria"/>
                      <w:sz w:val="21"/>
                      <w:szCs w:val="21"/>
                    </w:rPr>
                    <w:alias w:val="本企业的其他关联方情况明细－其他关联方与本公司关系"/>
                    <w:tag w:val="_GBC_2205fb8ea5f648b5a0c9e8e3f8499f9f"/>
                    <w:id w:val="-394969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73536060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36090899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乌海市西</w:t>
                        </w:r>
                        <w:proofErr w:type="gramStart"/>
                        <w:r w:rsidRPr="00AA3B3F">
                          <w:rPr>
                            <w:rFonts w:cs="Cambria"/>
                            <w:sz w:val="21"/>
                            <w:szCs w:val="21"/>
                          </w:rPr>
                          <w:t>水</w:t>
                        </w:r>
                        <w:proofErr w:type="gramEnd"/>
                        <w:r w:rsidRPr="00AA3B3F">
                          <w:rPr>
                            <w:rFonts w:cs="Cambria"/>
                            <w:sz w:val="21"/>
                            <w:szCs w:val="21"/>
                          </w:rPr>
                          <w:t>水泥有限公司</w:t>
                        </w:r>
                      </w:p>
                    </w:tc>
                  </w:sdtContent>
                </w:sdt>
                <w:sdt>
                  <w:sdtPr>
                    <w:rPr>
                      <w:rFonts w:cs="Cambria"/>
                      <w:sz w:val="21"/>
                      <w:szCs w:val="21"/>
                    </w:rPr>
                    <w:alias w:val="本企业的其他关联方情况明细－其他关联方与本公司关系"/>
                    <w:tag w:val="_GBC_2205fb8ea5f648b5a0c9e8e3f8499f9f"/>
                    <w:id w:val="-113675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41177989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86728457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沙湾天山水泥有限公司</w:t>
                        </w:r>
                      </w:p>
                    </w:tc>
                  </w:sdtContent>
                </w:sdt>
                <w:sdt>
                  <w:sdtPr>
                    <w:rPr>
                      <w:rFonts w:cs="Cambria"/>
                      <w:sz w:val="21"/>
                      <w:szCs w:val="21"/>
                    </w:rPr>
                    <w:alias w:val="本企业的其他关联方情况明细－其他关联方与本公司关系"/>
                    <w:tag w:val="_GBC_2205fb8ea5f648b5a0c9e8e3f8499f9f"/>
                    <w:id w:val="-1742770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356658615"/>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66705794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陇南祁连山水泥有限公司</w:t>
                        </w:r>
                      </w:p>
                    </w:tc>
                  </w:sdtContent>
                </w:sdt>
                <w:sdt>
                  <w:sdtPr>
                    <w:rPr>
                      <w:rFonts w:cs="Cambria"/>
                      <w:sz w:val="21"/>
                      <w:szCs w:val="21"/>
                    </w:rPr>
                    <w:alias w:val="本企业的其他关联方情况明细－其他关联方与本公司关系"/>
                    <w:tag w:val="_GBC_2205fb8ea5f648b5a0c9e8e3f8499f9f"/>
                    <w:id w:val="-459257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1502578687"/>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70116208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平凉祁连山水泥有限公司</w:t>
                        </w:r>
                      </w:p>
                    </w:tc>
                  </w:sdtContent>
                </w:sdt>
                <w:sdt>
                  <w:sdtPr>
                    <w:rPr>
                      <w:rFonts w:cs="Cambria"/>
                      <w:sz w:val="21"/>
                      <w:szCs w:val="21"/>
                    </w:rPr>
                    <w:alias w:val="本企业的其他关联方情况明细－其他关联方与本公司关系"/>
                    <w:tag w:val="_GBC_2205fb8ea5f648b5a0c9e8e3f8499f9f"/>
                    <w:id w:val="11850981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145464475"/>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0461464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重庆中材参天建材有限公司</w:t>
                        </w:r>
                      </w:p>
                    </w:tc>
                  </w:sdtContent>
                </w:sdt>
                <w:sdt>
                  <w:sdtPr>
                    <w:rPr>
                      <w:rFonts w:cs="Cambria"/>
                      <w:sz w:val="21"/>
                      <w:szCs w:val="21"/>
                    </w:rPr>
                    <w:alias w:val="本企业的其他关联方情况明细－其他关联方与本公司关系"/>
                    <w:tag w:val="_GBC_2205fb8ea5f648b5a0c9e8e3f8499f9f"/>
                    <w:id w:val="-19068991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2005414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2215636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中材天山（珠海）水泥有限公司</w:t>
                        </w:r>
                      </w:p>
                    </w:tc>
                  </w:sdtContent>
                </w:sdt>
                <w:sdt>
                  <w:sdtPr>
                    <w:rPr>
                      <w:rFonts w:cs="Cambria"/>
                      <w:sz w:val="21"/>
                      <w:szCs w:val="21"/>
                    </w:rPr>
                    <w:alias w:val="本企业的其他关联方情况明细－其他关联方与本公司关系"/>
                    <w:tag w:val="_GBC_2205fb8ea5f648b5a0c9e8e3f8499f9f"/>
                    <w:id w:val="6048511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205491202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30307474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固原市六盘山水泥有限责任公司</w:t>
                        </w:r>
                      </w:p>
                    </w:tc>
                  </w:sdtContent>
                </w:sdt>
                <w:sdt>
                  <w:sdtPr>
                    <w:rPr>
                      <w:rFonts w:cs="Cambria"/>
                      <w:sz w:val="21"/>
                      <w:szCs w:val="21"/>
                    </w:rPr>
                    <w:alias w:val="本企业的其他关联方情况明细－其他关联方与本公司关系"/>
                    <w:tag w:val="_GBC_2205fb8ea5f648b5a0c9e8e3f8499f9f"/>
                    <w:id w:val="-8208848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股东的子公司</w:t>
                        </w:r>
                      </w:p>
                    </w:tc>
                  </w:sdtContent>
                </w:sdt>
              </w:tr>
            </w:sdtContent>
          </w:sdt>
          <w:sdt>
            <w:sdtPr>
              <w:rPr>
                <w:rFonts w:cs="Cambria"/>
                <w:sz w:val="21"/>
                <w:szCs w:val="21"/>
              </w:rPr>
              <w:alias w:val="本企业的其他关联方情况明细"/>
              <w:tag w:val="_GBC_2ec4adf7a1ce48faaeba9536b2bf6d81"/>
              <w:id w:val="709069642"/>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85047824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深圳市南华岩土工程有限公司</w:t>
                        </w:r>
                      </w:p>
                    </w:tc>
                  </w:sdtContent>
                </w:sdt>
                <w:sdt>
                  <w:sdtPr>
                    <w:rPr>
                      <w:rFonts w:cs="Cambria"/>
                      <w:sz w:val="21"/>
                      <w:szCs w:val="21"/>
                    </w:rPr>
                    <w:alias w:val="本企业的其他关联方情况明细－其他关联方与本公司关系"/>
                    <w:tag w:val="_GBC_2205fb8ea5f648b5a0c9e8e3f8499f9f"/>
                    <w:id w:val="9019524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79682786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695941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苏州开普岩土工程有限公司</w:t>
                        </w:r>
                      </w:p>
                    </w:tc>
                  </w:sdtContent>
                </w:sdt>
                <w:sdt>
                  <w:sdtPr>
                    <w:rPr>
                      <w:rFonts w:cs="Cambria"/>
                      <w:sz w:val="21"/>
                      <w:szCs w:val="21"/>
                    </w:rPr>
                    <w:alias w:val="本企业的其他关联方情况明细－其他关联方与本公司关系"/>
                    <w:tag w:val="_GBC_2205fb8ea5f648b5a0c9e8e3f8499f9f"/>
                    <w:id w:val="17217066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62222562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49102646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新疆建化实业有限公司</w:t>
                        </w:r>
                      </w:p>
                    </w:tc>
                  </w:sdtContent>
                </w:sdt>
                <w:sdt>
                  <w:sdtPr>
                    <w:rPr>
                      <w:rFonts w:cs="Cambria"/>
                      <w:sz w:val="21"/>
                      <w:szCs w:val="21"/>
                    </w:rPr>
                    <w:alias w:val="本企业的其他关联方情况明细－其他关联方与本公司关系"/>
                    <w:tag w:val="_GBC_2205fb8ea5f648b5a0c9e8e3f8499f9f"/>
                    <w:id w:val="-17538190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30030837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018733071"/>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中材供应链管理有限公司</w:t>
                        </w:r>
                      </w:p>
                    </w:tc>
                  </w:sdtContent>
                </w:sdt>
                <w:sdt>
                  <w:sdtPr>
                    <w:rPr>
                      <w:rFonts w:cs="Cambria"/>
                      <w:sz w:val="21"/>
                      <w:szCs w:val="21"/>
                    </w:rPr>
                    <w:alias w:val="本企业的其他关联方情况明细－其他关联方与本公司关系"/>
                    <w:tag w:val="_GBC_2205fb8ea5f648b5a0c9e8e3f8499f9f"/>
                    <w:id w:val="17837554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44483740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23264252"/>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中材节能股份有限公司</w:t>
                        </w:r>
                      </w:p>
                    </w:tc>
                  </w:sdtContent>
                </w:sdt>
                <w:sdt>
                  <w:sdtPr>
                    <w:rPr>
                      <w:rFonts w:cs="Cambria"/>
                      <w:sz w:val="21"/>
                      <w:szCs w:val="21"/>
                    </w:rPr>
                    <w:alias w:val="本企业的其他关联方情况明细－其他关联方与本公司关系"/>
                    <w:tag w:val="_GBC_2205fb8ea5f648b5a0c9e8e3f8499f9f"/>
                    <w:id w:val="17142373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551122335"/>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18891054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中国建材工业对外经济技术合作公司</w:t>
                        </w:r>
                      </w:p>
                    </w:tc>
                  </w:sdtContent>
                </w:sdt>
                <w:sdt>
                  <w:sdtPr>
                    <w:rPr>
                      <w:rFonts w:cs="Cambria"/>
                      <w:sz w:val="21"/>
                      <w:szCs w:val="21"/>
                    </w:rPr>
                    <w:alias w:val="本企业的其他关联方情况明细－其他关联方与本公司关系"/>
                    <w:tag w:val="_GBC_2205fb8ea5f648b5a0c9e8e3f8499f9f"/>
                    <w:id w:val="14444241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32138768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572729370"/>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中国建材技术装备总公司</w:t>
                        </w:r>
                      </w:p>
                    </w:tc>
                  </w:sdtContent>
                </w:sdt>
                <w:sdt>
                  <w:sdtPr>
                    <w:rPr>
                      <w:rFonts w:cs="Cambria"/>
                      <w:sz w:val="21"/>
                      <w:szCs w:val="21"/>
                    </w:rPr>
                    <w:alias w:val="本企业的其他关联方情况明细－其他关联方与本公司关系"/>
                    <w:tag w:val="_GBC_2205fb8ea5f648b5a0c9e8e3f8499f9f"/>
                    <w:id w:val="-20398033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02715075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07372413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中国建筑材料工业地质勘查中心</w:t>
                        </w:r>
                      </w:p>
                    </w:tc>
                  </w:sdtContent>
                </w:sdt>
                <w:sdt>
                  <w:sdtPr>
                    <w:rPr>
                      <w:rFonts w:cs="Cambria"/>
                      <w:sz w:val="21"/>
                      <w:szCs w:val="21"/>
                    </w:rPr>
                    <w:alias w:val="本企业的其他关联方情况明细－其他关联方与本公司关系"/>
                    <w:tag w:val="_GBC_2205fb8ea5f648b5a0c9e8e3f8499f9f"/>
                    <w:id w:val="490523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388612808"/>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99497318"/>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中国建筑材料工业地质勘查中心四川总队</w:t>
                        </w:r>
                      </w:p>
                    </w:tc>
                  </w:sdtContent>
                </w:sdt>
                <w:sdt>
                  <w:sdtPr>
                    <w:rPr>
                      <w:rFonts w:cs="Cambria"/>
                      <w:sz w:val="21"/>
                      <w:szCs w:val="21"/>
                    </w:rPr>
                    <w:alias w:val="本企业的其他关联方情况明细－其他关联方与本公司关系"/>
                    <w:tag w:val="_GBC_2205fb8ea5f648b5a0c9e8e3f8499f9f"/>
                    <w:id w:val="2486985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47474530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8932653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w:t>
                        </w:r>
                        <w:proofErr w:type="gramStart"/>
                        <w:r w:rsidRPr="00AA3B3F">
                          <w:rPr>
                            <w:rFonts w:cs="Cambria"/>
                            <w:sz w:val="21"/>
                            <w:szCs w:val="21"/>
                          </w:rPr>
                          <w:t>材集团</w:t>
                        </w:r>
                        <w:proofErr w:type="gramEnd"/>
                        <w:r w:rsidRPr="00AA3B3F">
                          <w:rPr>
                            <w:rFonts w:cs="Cambria"/>
                            <w:sz w:val="21"/>
                            <w:szCs w:val="21"/>
                          </w:rPr>
                          <w:t>财务有限公司</w:t>
                        </w:r>
                      </w:p>
                    </w:tc>
                  </w:sdtContent>
                </w:sdt>
                <w:sdt>
                  <w:sdtPr>
                    <w:rPr>
                      <w:rFonts w:cs="Cambria"/>
                      <w:sz w:val="21"/>
                      <w:szCs w:val="21"/>
                    </w:rPr>
                    <w:alias w:val="本企业的其他关联方情况明细－其他关联方与本公司关系"/>
                    <w:tag w:val="_GBC_2205fb8ea5f648b5a0c9e8e3f8499f9f"/>
                    <w:id w:val="6176478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28803924"/>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2123560399"/>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南通万达锅炉有限公司</w:t>
                        </w:r>
                      </w:p>
                    </w:tc>
                  </w:sdtContent>
                </w:sdt>
                <w:sdt>
                  <w:sdtPr>
                    <w:rPr>
                      <w:rFonts w:cs="Cambria"/>
                      <w:sz w:val="21"/>
                      <w:szCs w:val="21"/>
                    </w:rPr>
                    <w:alias w:val="本企业的其他关联方情况明细－其他关联方与本公司关系"/>
                    <w:tag w:val="_GBC_2205fb8ea5f648b5a0c9e8e3f8499f9f"/>
                    <w:id w:val="2064747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12360897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94797786"/>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西安建材地质工程勘察院</w:t>
                        </w:r>
                      </w:p>
                    </w:tc>
                  </w:sdtContent>
                </w:sdt>
                <w:sdt>
                  <w:sdtPr>
                    <w:rPr>
                      <w:rFonts w:cs="Cambria"/>
                      <w:sz w:val="21"/>
                      <w:szCs w:val="21"/>
                    </w:rPr>
                    <w:alias w:val="本企业的其他关联方情况明细－其他关联方与本公司关系"/>
                    <w:tag w:val="_GBC_2205fb8ea5f648b5a0c9e8e3f8499f9f"/>
                    <w:id w:val="13230096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1707169313"/>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665236434"/>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中材</w:t>
                        </w:r>
                        <w:proofErr w:type="gramStart"/>
                        <w:r w:rsidRPr="00AA3B3F">
                          <w:rPr>
                            <w:rFonts w:cs="Cambria"/>
                            <w:sz w:val="21"/>
                            <w:szCs w:val="21"/>
                          </w:rPr>
                          <w:t>株洲虹波有限公司</w:t>
                        </w:r>
                        <w:proofErr w:type="gramEnd"/>
                      </w:p>
                    </w:tc>
                  </w:sdtContent>
                </w:sdt>
                <w:sdt>
                  <w:sdtPr>
                    <w:rPr>
                      <w:rFonts w:cs="Cambria"/>
                      <w:sz w:val="21"/>
                      <w:szCs w:val="21"/>
                    </w:rPr>
                    <w:alias w:val="本企业的其他关联方情况明细－其他关联方与本公司关系"/>
                    <w:tag w:val="_GBC_2205fb8ea5f648b5a0c9e8e3f8499f9f"/>
                    <w:id w:val="-20731151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583297336"/>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1110863577"/>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武汉建筑材料工业设计研究院有限公司</w:t>
                        </w:r>
                      </w:p>
                    </w:tc>
                  </w:sdtContent>
                </w:sdt>
                <w:sdt>
                  <w:sdtPr>
                    <w:rPr>
                      <w:rFonts w:cs="Cambria"/>
                      <w:sz w:val="21"/>
                      <w:szCs w:val="21"/>
                    </w:rPr>
                    <w:alias w:val="本企业的其他关联方情况明细－其他关联方与本公司关系"/>
                    <w:tag w:val="_GBC_2205fb8ea5f648b5a0c9e8e3f8499f9f"/>
                    <w:id w:val="-9871663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794447779"/>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948005425"/>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sz w:val="21"/>
                            <w:szCs w:val="21"/>
                          </w:rPr>
                          <w:t>中国建筑材料工业地质勘查中心江苏总队</w:t>
                        </w:r>
                      </w:p>
                    </w:tc>
                  </w:sdtContent>
                </w:sdt>
                <w:sdt>
                  <w:sdtPr>
                    <w:rPr>
                      <w:rFonts w:cs="Cambria"/>
                      <w:sz w:val="21"/>
                      <w:szCs w:val="21"/>
                    </w:rPr>
                    <w:alias w:val="本企业的其他关联方情况明细－其他关联方与本公司关系"/>
                    <w:tag w:val="_GBC_2205fb8ea5f648b5a0c9e8e3f8499f9f"/>
                    <w:id w:val="-19598693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sz w:val="21"/>
                            <w:szCs w:val="21"/>
                          </w:rPr>
                          <w:t>集团兄弟公司</w:t>
                        </w:r>
                      </w:p>
                    </w:tc>
                  </w:sdtContent>
                </w:sdt>
              </w:tr>
            </w:sdtContent>
          </w:sdt>
          <w:sdt>
            <w:sdtPr>
              <w:rPr>
                <w:rFonts w:cs="Cambria"/>
                <w:sz w:val="21"/>
                <w:szCs w:val="21"/>
              </w:rPr>
              <w:alias w:val="本企业的其他关联方情况明细"/>
              <w:tag w:val="_GBC_2ec4adf7a1ce48faaeba9536b2bf6d81"/>
              <w:id w:val="-584840802"/>
              <w:lock w:val="sdtLocked"/>
            </w:sdtPr>
            <w:sdtContent>
              <w:tr w:rsidR="00AA3B3F" w:rsidRPr="00AA3B3F" w:rsidTr="00AA3B3F">
                <w:trPr>
                  <w:trHeight w:val="267"/>
                </w:trPr>
                <w:sdt>
                  <w:sdtPr>
                    <w:rPr>
                      <w:rFonts w:cs="Cambria"/>
                      <w:sz w:val="21"/>
                      <w:szCs w:val="21"/>
                    </w:rPr>
                    <w:alias w:val="本企业的其他关联方情况明细－其他关联方名称"/>
                    <w:tag w:val="_GBC_82d7a1b281b64889ba8c7ea32e982256"/>
                    <w:id w:val="-799067973"/>
                    <w:lock w:val="sdtLocked"/>
                  </w:sdtPr>
                  <w:sdtContent>
                    <w:tc>
                      <w:tcPr>
                        <w:tcW w:w="2644"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rPr>
                            <w:rFonts w:cs="Cambria"/>
                            <w:sz w:val="21"/>
                            <w:szCs w:val="21"/>
                          </w:rPr>
                        </w:pPr>
                        <w:r w:rsidRPr="00AA3B3F">
                          <w:rPr>
                            <w:rFonts w:cs="Cambria" w:hint="eastAsia"/>
                            <w:sz w:val="21"/>
                            <w:szCs w:val="21"/>
                          </w:rPr>
                          <w:t>通达</w:t>
                        </w:r>
                        <w:r w:rsidRPr="00AA3B3F">
                          <w:rPr>
                            <w:rFonts w:cs="Cambria"/>
                            <w:sz w:val="21"/>
                            <w:szCs w:val="21"/>
                          </w:rPr>
                          <w:t>耐火技术</w:t>
                        </w:r>
                        <w:r w:rsidRPr="00AA3B3F">
                          <w:rPr>
                            <w:rFonts w:cs="Cambria" w:hint="eastAsia"/>
                            <w:sz w:val="21"/>
                            <w:szCs w:val="21"/>
                          </w:rPr>
                          <w:t>股份</w:t>
                        </w:r>
                        <w:r w:rsidRPr="00AA3B3F">
                          <w:rPr>
                            <w:rFonts w:cs="Cambria"/>
                            <w:sz w:val="21"/>
                            <w:szCs w:val="21"/>
                          </w:rPr>
                          <w:t>有限公司</w:t>
                        </w:r>
                      </w:p>
                    </w:tc>
                  </w:sdtContent>
                </w:sdt>
                <w:sdt>
                  <w:sdtPr>
                    <w:rPr>
                      <w:rFonts w:cs="Cambria"/>
                      <w:sz w:val="21"/>
                      <w:szCs w:val="21"/>
                    </w:rPr>
                    <w:alias w:val="本企业的其他关联方情况明细－其他关联方与本公司关系"/>
                    <w:tag w:val="_GBC_2205fb8ea5f648b5a0c9e8e3f8499f9f"/>
                    <w:id w:val="13691129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356"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rPr>
                            <w:rFonts w:cs="Cambria"/>
                            <w:sz w:val="21"/>
                            <w:szCs w:val="21"/>
                          </w:rPr>
                        </w:pPr>
                        <w:r w:rsidRPr="00AA3B3F">
                          <w:rPr>
                            <w:rFonts w:cs="Cambria" w:hint="eastAsia"/>
                            <w:sz w:val="21"/>
                            <w:szCs w:val="21"/>
                          </w:rPr>
                          <w:t>其他</w:t>
                        </w:r>
                      </w:p>
                    </w:tc>
                  </w:sdtContent>
                </w:sdt>
              </w:tr>
            </w:sdtContent>
          </w:sdt>
        </w:tbl>
        <w:p w:rsidR="00AA3B3F" w:rsidRPr="00AA3B3F" w:rsidRDefault="00AA3B3F">
          <w:pPr>
            <w:rPr>
              <w:sz w:val="21"/>
              <w:szCs w:val="21"/>
            </w:rPr>
          </w:pPr>
        </w:p>
        <w:p w:rsidR="00882C6F" w:rsidRDefault="00AA3B3F">
          <w:pPr>
            <w:tabs>
              <w:tab w:val="left" w:pos="1134"/>
            </w:tabs>
            <w:rPr>
              <w:rFonts w:cs="Cambria"/>
              <w:b/>
              <w:szCs w:val="21"/>
            </w:rPr>
          </w:pPr>
        </w:p>
      </w:sdtContent>
    </w:sdt>
    <w:p w:rsidR="00882C6F" w:rsidRDefault="00096EAC" w:rsidP="00096EAC">
      <w:pPr>
        <w:pStyle w:val="3"/>
        <w:numPr>
          <w:ilvl w:val="0"/>
          <w:numId w:val="87"/>
        </w:numPr>
      </w:pPr>
      <w:r>
        <w:rPr>
          <w:rFonts w:hint="eastAsia"/>
        </w:rPr>
        <w:t>关联交易情况</w:t>
      </w:r>
    </w:p>
    <w:p w:rsidR="00882C6F" w:rsidRDefault="00096EAC" w:rsidP="00096EAC">
      <w:pPr>
        <w:pStyle w:val="4"/>
        <w:numPr>
          <w:ilvl w:val="0"/>
          <w:numId w:val="88"/>
        </w:numPr>
        <w:tabs>
          <w:tab w:val="left" w:pos="616"/>
        </w:tabs>
      </w:pPr>
      <w:r>
        <w:rPr>
          <w:rFonts w:hint="eastAsia"/>
        </w:rPr>
        <w:t>购销商品、提供和接受劳务的关联交易</w:t>
      </w:r>
    </w:p>
    <w:sdt>
      <w:sdtPr>
        <w:alias w:val="是否适用：购销商品、提供和接受劳务的关联交易[双击切换]"/>
        <w:tag w:val="_GBC_84d3e69e5cc24e4ebdb8b5a908553bdc"/>
        <w:id w:val="2067904131"/>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 w:val="21"/>
          <w:szCs w:val="21"/>
        </w:rPr>
        <w:alias w:val="模块:采购商品/接受劳务情况表"/>
        <w:tag w:val="_GBC_dbf08b5679414647a0fbf4c088d641de"/>
        <w:id w:val="-473681370"/>
        <w:lock w:val="sdtLocked"/>
        <w:placeholder>
          <w:docPart w:val="GBC22222222222222222222222222222"/>
        </w:placeholder>
      </w:sdtPr>
      <w:sdtEndPr>
        <w:rPr>
          <w:rFonts w:hint="default"/>
        </w:rPr>
      </w:sdtEndPr>
      <w:sdtContent>
        <w:p w:rsidR="00882C6F" w:rsidRPr="00FA51C1" w:rsidRDefault="00096EAC">
          <w:pPr>
            <w:rPr>
              <w:sz w:val="21"/>
              <w:szCs w:val="21"/>
            </w:rPr>
          </w:pPr>
          <w:r w:rsidRPr="00FA51C1">
            <w:rPr>
              <w:rFonts w:hint="eastAsia"/>
              <w:sz w:val="21"/>
              <w:szCs w:val="21"/>
            </w:rPr>
            <w:t>采购商品/接受劳务情况表</w:t>
          </w:r>
        </w:p>
        <w:p w:rsidR="00882C6F" w:rsidRPr="00FA51C1" w:rsidRDefault="00096EAC">
          <w:pPr>
            <w:jc w:val="right"/>
            <w:rPr>
              <w:rFonts w:cs="Cambria"/>
              <w:b/>
              <w:bCs/>
              <w:sz w:val="21"/>
              <w:szCs w:val="21"/>
            </w:rPr>
          </w:pPr>
          <w:r w:rsidRPr="00FA51C1">
            <w:rPr>
              <w:rFonts w:cs="Cambria" w:hint="eastAsia"/>
              <w:sz w:val="21"/>
              <w:szCs w:val="21"/>
            </w:rPr>
            <w:t>单位：</w:t>
          </w:r>
          <w:sdt>
            <w:sdtPr>
              <w:rPr>
                <w:rFonts w:cs="Cambria" w:hint="eastAsia"/>
                <w:sz w:val="21"/>
                <w:szCs w:val="21"/>
              </w:rPr>
              <w:alias w:val="单位：采购商品接受劳务情况表"/>
              <w:tag w:val="_GBC_e8711f0989ee42659555a9f5631abd88"/>
              <w:id w:val="43039843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A51C1">
                <w:rPr>
                  <w:rFonts w:cs="Cambria" w:hint="eastAsia"/>
                  <w:sz w:val="21"/>
                  <w:szCs w:val="21"/>
                </w:rPr>
                <w:t>元</w:t>
              </w:r>
            </w:sdtContent>
          </w:sdt>
          <w:r w:rsidRPr="00FA51C1">
            <w:rPr>
              <w:rFonts w:cs="Cambria" w:hint="eastAsia"/>
              <w:sz w:val="21"/>
              <w:szCs w:val="21"/>
            </w:rPr>
            <w:t xml:space="preserve">  币种：</w:t>
          </w:r>
          <w:sdt>
            <w:sdtPr>
              <w:rPr>
                <w:rFonts w:cs="Cambria" w:hint="eastAsia"/>
                <w:sz w:val="21"/>
                <w:szCs w:val="21"/>
              </w:rPr>
              <w:alias w:val="币种：采购商品接受劳务情况表"/>
              <w:tag w:val="_GBC_dc28b68caa744ea9a5230887b822319a"/>
              <w:id w:val="2739147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A51C1">
                <w:rPr>
                  <w:rFonts w:cs="Cambria"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406"/>
            <w:gridCol w:w="2110"/>
            <w:gridCol w:w="1687"/>
            <w:gridCol w:w="1620"/>
          </w:tblGrid>
          <w:tr w:rsidR="00AA3B3F" w:rsidRPr="00FA51C1" w:rsidTr="00AA3B3F">
            <w:trPr>
              <w:cantSplit/>
              <w:trHeight w:val="295"/>
            </w:trPr>
            <w:tc>
              <w:tcPr>
                <w:tcW w:w="1930" w:type="pct"/>
                <w:tcBorders>
                  <w:top w:val="single" w:sz="4" w:space="0" w:color="auto"/>
                  <w:left w:val="single" w:sz="4" w:space="0" w:color="auto"/>
                  <w:bottom w:val="single" w:sz="4" w:space="0" w:color="auto"/>
                  <w:right w:val="single" w:sz="4" w:space="0" w:color="auto"/>
                </w:tcBorders>
                <w:shd w:val="clear" w:color="auto" w:fill="auto"/>
                <w:vAlign w:val="center"/>
              </w:tcPr>
              <w:p w:rsidR="00AA3B3F" w:rsidRPr="00FA51C1" w:rsidRDefault="00AA3B3F" w:rsidP="00AA3B3F">
                <w:pPr>
                  <w:jc w:val="center"/>
                  <w:rPr>
                    <w:rFonts w:cs="Cambria"/>
                    <w:sz w:val="21"/>
                    <w:szCs w:val="21"/>
                  </w:rPr>
                </w:pPr>
                <w:r w:rsidRPr="00FA51C1">
                  <w:rPr>
                    <w:rFonts w:cs="Cambria" w:hint="eastAsia"/>
                    <w:sz w:val="21"/>
                    <w:szCs w:val="21"/>
                  </w:rPr>
                  <w:t>关联方</w:t>
                </w:r>
              </w:p>
            </w:tc>
            <w:tc>
              <w:tcPr>
                <w:tcW w:w="1196" w:type="pct"/>
                <w:tcBorders>
                  <w:top w:val="single" w:sz="4" w:space="0" w:color="auto"/>
                  <w:left w:val="single" w:sz="4" w:space="0" w:color="auto"/>
                  <w:bottom w:val="single" w:sz="4" w:space="0" w:color="auto"/>
                  <w:right w:val="single" w:sz="4" w:space="0" w:color="auto"/>
                </w:tcBorders>
                <w:shd w:val="clear" w:color="auto" w:fill="auto"/>
                <w:vAlign w:val="center"/>
              </w:tcPr>
              <w:p w:rsidR="00AA3B3F" w:rsidRPr="00FA51C1" w:rsidRDefault="00AA3B3F" w:rsidP="00AA3B3F">
                <w:pPr>
                  <w:jc w:val="center"/>
                  <w:rPr>
                    <w:rFonts w:cs="Cambria"/>
                    <w:sz w:val="21"/>
                    <w:szCs w:val="21"/>
                  </w:rPr>
                </w:pPr>
                <w:r w:rsidRPr="00FA51C1">
                  <w:rPr>
                    <w:rFonts w:cs="Cambria" w:hint="eastAsia"/>
                    <w:sz w:val="21"/>
                    <w:szCs w:val="21"/>
                  </w:rPr>
                  <w:t>关联交易内容</w:t>
                </w:r>
              </w:p>
            </w:tc>
            <w:tc>
              <w:tcPr>
                <w:tcW w:w="956" w:type="pct"/>
                <w:tcBorders>
                  <w:top w:val="single" w:sz="4" w:space="0" w:color="auto"/>
                  <w:left w:val="single" w:sz="4" w:space="0" w:color="auto"/>
                  <w:right w:val="single" w:sz="4" w:space="0" w:color="auto"/>
                </w:tcBorders>
                <w:shd w:val="clear" w:color="auto" w:fill="auto"/>
                <w:vAlign w:val="center"/>
              </w:tcPr>
              <w:p w:rsidR="00AA3B3F" w:rsidRPr="00FA51C1" w:rsidRDefault="00AA3B3F" w:rsidP="00AA3B3F">
                <w:pPr>
                  <w:jc w:val="center"/>
                  <w:rPr>
                    <w:rFonts w:cs="Cambria"/>
                    <w:sz w:val="21"/>
                    <w:szCs w:val="21"/>
                  </w:rPr>
                </w:pPr>
                <w:r w:rsidRPr="00FA51C1">
                  <w:rPr>
                    <w:rFonts w:cs="Cambria" w:hint="eastAsia"/>
                    <w:sz w:val="21"/>
                    <w:szCs w:val="21"/>
                  </w:rPr>
                  <w:t>本期发生额</w:t>
                </w:r>
              </w:p>
            </w:tc>
            <w:tc>
              <w:tcPr>
                <w:tcW w:w="918" w:type="pct"/>
                <w:tcBorders>
                  <w:top w:val="single" w:sz="4" w:space="0" w:color="auto"/>
                  <w:left w:val="single" w:sz="4" w:space="0" w:color="auto"/>
                  <w:right w:val="single" w:sz="4" w:space="0" w:color="auto"/>
                </w:tcBorders>
                <w:shd w:val="clear" w:color="auto" w:fill="auto"/>
                <w:vAlign w:val="center"/>
              </w:tcPr>
              <w:p w:rsidR="00AA3B3F" w:rsidRPr="00FA51C1" w:rsidRDefault="00AA3B3F" w:rsidP="00AA3B3F">
                <w:pPr>
                  <w:jc w:val="center"/>
                  <w:rPr>
                    <w:rFonts w:cs="Cambria"/>
                    <w:sz w:val="21"/>
                    <w:szCs w:val="21"/>
                  </w:rPr>
                </w:pPr>
                <w:r w:rsidRPr="00FA51C1">
                  <w:rPr>
                    <w:rFonts w:cs="Cambria" w:hint="eastAsia"/>
                    <w:sz w:val="21"/>
                    <w:szCs w:val="21"/>
                  </w:rPr>
                  <w:t>上期发生额</w:t>
                </w:r>
              </w:p>
            </w:tc>
          </w:tr>
          <w:sdt>
            <w:sdtPr>
              <w:rPr>
                <w:sz w:val="21"/>
                <w:szCs w:val="21"/>
              </w:rPr>
              <w:alias w:val="采购商品接受劳务情况明细"/>
              <w:tag w:val="_GBC_0c9767805cb8416eaba14f759181aa29"/>
              <w:id w:val="-1231455491"/>
              <w:lock w:val="sdtLocked"/>
            </w:sdtPr>
            <w:sdtContent>
              <w:tr w:rsidR="00AA3B3F" w:rsidRPr="00FA51C1" w:rsidTr="00AA3B3F">
                <w:trPr>
                  <w:cantSplit/>
                </w:trPr>
                <w:sdt>
                  <w:sdtPr>
                    <w:rPr>
                      <w:sz w:val="21"/>
                      <w:szCs w:val="21"/>
                    </w:rPr>
                    <w:alias w:val="采购商品接受劳务情况明细-关联方"/>
                    <w:tag w:val="_GBC_bc4eb4a455cb4683982b52fd68baedbf"/>
                    <w:id w:val="452519243"/>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溧阳天山水泥有限公司</w:t>
                        </w:r>
                      </w:p>
                    </w:tc>
                  </w:sdtContent>
                </w:sdt>
                <w:sdt>
                  <w:sdtPr>
                    <w:rPr>
                      <w:sz w:val="21"/>
                      <w:szCs w:val="21"/>
                    </w:rPr>
                    <w:alias w:val="采购商品接受劳务情况明细-关联交易内容"/>
                    <w:tag w:val="_GBC_42addd9ef16845b68e716a5b498cd013"/>
                    <w:id w:val="-654148389"/>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购买商品</w:t>
                        </w:r>
                      </w:p>
                    </w:tc>
                  </w:sdtContent>
                </w:sdt>
                <w:sdt>
                  <w:sdtPr>
                    <w:rPr>
                      <w:sz w:val="21"/>
                      <w:szCs w:val="21"/>
                    </w:rPr>
                    <w:alias w:val="采购商品接受劳务情况明细-发生额"/>
                    <w:tag w:val="_GBC_51d916455e984678b83e9f0ec4cb14bd"/>
                    <w:id w:val="1080866975"/>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5,765,427.56</w:t>
                        </w:r>
                      </w:p>
                    </w:tc>
                  </w:sdtContent>
                </w:sdt>
                <w:sdt>
                  <w:sdtPr>
                    <w:rPr>
                      <w:sz w:val="21"/>
                      <w:szCs w:val="21"/>
                    </w:rPr>
                    <w:alias w:val="采购商品接受劳务情况明细-发生额"/>
                    <w:tag w:val="_GBC_2c42b1852c684e87aee4f148431ec7d8"/>
                    <w:id w:val="25232603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p>
                    </w:tc>
                  </w:sdtContent>
                </w:sdt>
              </w:tr>
            </w:sdtContent>
          </w:sdt>
          <w:sdt>
            <w:sdtPr>
              <w:rPr>
                <w:sz w:val="21"/>
                <w:szCs w:val="21"/>
              </w:rPr>
              <w:alias w:val="采购商品接受劳务情况明细"/>
              <w:tag w:val="_GBC_0c9767805cb8416eaba14f759181aa29"/>
              <w:id w:val="678548718"/>
              <w:lock w:val="sdtLocked"/>
            </w:sdtPr>
            <w:sdtContent>
              <w:tr w:rsidR="00AA3B3F" w:rsidRPr="00FA51C1" w:rsidTr="00AA3B3F">
                <w:trPr>
                  <w:cantSplit/>
                </w:trPr>
                <w:sdt>
                  <w:sdtPr>
                    <w:rPr>
                      <w:sz w:val="21"/>
                      <w:szCs w:val="21"/>
                    </w:rPr>
                    <w:alias w:val="采购商品接受劳务情况明细-关联方"/>
                    <w:tag w:val="_GBC_bc4eb4a455cb4683982b52fd68baedbf"/>
                    <w:id w:val="-2040810103"/>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南通万达锅炉有限公司</w:t>
                        </w:r>
                      </w:p>
                    </w:tc>
                  </w:sdtContent>
                </w:sdt>
                <w:sdt>
                  <w:sdtPr>
                    <w:rPr>
                      <w:sz w:val="21"/>
                      <w:szCs w:val="21"/>
                    </w:rPr>
                    <w:alias w:val="采购商品接受劳务情况明细-关联交易内容"/>
                    <w:tag w:val="_GBC_42addd9ef16845b68e716a5b498cd013"/>
                    <w:id w:val="-1100953279"/>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购买商品</w:t>
                        </w:r>
                      </w:p>
                    </w:tc>
                  </w:sdtContent>
                </w:sdt>
                <w:sdt>
                  <w:sdtPr>
                    <w:rPr>
                      <w:sz w:val="21"/>
                      <w:szCs w:val="21"/>
                    </w:rPr>
                    <w:alias w:val="采购商品接受劳务情况明细-发生额"/>
                    <w:tag w:val="_GBC_51d916455e984678b83e9f0ec4cb14bd"/>
                    <w:id w:val="404040551"/>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5,350,427.35</w:t>
                        </w:r>
                      </w:p>
                    </w:tc>
                  </w:sdtContent>
                </w:sdt>
                <w:sdt>
                  <w:sdtPr>
                    <w:rPr>
                      <w:sz w:val="21"/>
                      <w:szCs w:val="21"/>
                    </w:rPr>
                    <w:alias w:val="采购商品接受劳务情况明细-发生额"/>
                    <w:tag w:val="_GBC_2c42b1852c684e87aee4f148431ec7d8"/>
                    <w:id w:val="174052021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p>
                    </w:tc>
                  </w:sdtContent>
                </w:sdt>
              </w:tr>
            </w:sdtContent>
          </w:sdt>
          <w:sdt>
            <w:sdtPr>
              <w:rPr>
                <w:sz w:val="21"/>
                <w:szCs w:val="21"/>
              </w:rPr>
              <w:alias w:val="采购商品接受劳务情况明细"/>
              <w:tag w:val="_GBC_0c9767805cb8416eaba14f759181aa29"/>
              <w:id w:val="-61325975"/>
              <w:lock w:val="sdtLocked"/>
            </w:sdtPr>
            <w:sdtContent>
              <w:tr w:rsidR="00AA3B3F" w:rsidRPr="00FA51C1" w:rsidTr="00AA3B3F">
                <w:trPr>
                  <w:cantSplit/>
                </w:trPr>
                <w:sdt>
                  <w:sdtPr>
                    <w:rPr>
                      <w:sz w:val="21"/>
                      <w:szCs w:val="21"/>
                    </w:rPr>
                    <w:alias w:val="采购商品接受劳务情况明细-关联方"/>
                    <w:tag w:val="_GBC_bc4eb4a455cb4683982b52fd68baedbf"/>
                    <w:id w:val="381689000"/>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中</w:t>
                        </w:r>
                        <w:proofErr w:type="gramStart"/>
                        <w:r w:rsidRPr="00FA51C1">
                          <w:rPr>
                            <w:sz w:val="21"/>
                            <w:szCs w:val="21"/>
                          </w:rPr>
                          <w:t>材科技</w:t>
                        </w:r>
                        <w:proofErr w:type="gramEnd"/>
                        <w:r w:rsidRPr="00FA51C1">
                          <w:rPr>
                            <w:sz w:val="21"/>
                            <w:szCs w:val="21"/>
                          </w:rPr>
                          <w:t>股份有限公司</w:t>
                        </w:r>
                      </w:p>
                    </w:tc>
                  </w:sdtContent>
                </w:sdt>
                <w:sdt>
                  <w:sdtPr>
                    <w:rPr>
                      <w:sz w:val="21"/>
                      <w:szCs w:val="21"/>
                    </w:rPr>
                    <w:alias w:val="采购商品接受劳务情况明细-关联交易内容"/>
                    <w:tag w:val="_GBC_42addd9ef16845b68e716a5b498cd013"/>
                    <w:id w:val="-1203713025"/>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购买商品，接受劳务</w:t>
                        </w:r>
                      </w:p>
                    </w:tc>
                  </w:sdtContent>
                </w:sdt>
                <w:sdt>
                  <w:sdtPr>
                    <w:rPr>
                      <w:sz w:val="21"/>
                      <w:szCs w:val="21"/>
                    </w:rPr>
                    <w:alias w:val="采购商品接受劳务情况明细-发生额"/>
                    <w:tag w:val="_GBC_51d916455e984678b83e9f0ec4cb14bd"/>
                    <w:id w:val="1480571366"/>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4,500,176.10</w:t>
                        </w:r>
                      </w:p>
                    </w:tc>
                  </w:sdtContent>
                </w:sdt>
                <w:sdt>
                  <w:sdtPr>
                    <w:rPr>
                      <w:sz w:val="21"/>
                      <w:szCs w:val="21"/>
                    </w:rPr>
                    <w:alias w:val="采购商品接受劳务情况明细-发生额"/>
                    <w:tag w:val="_GBC_2c42b1852c684e87aee4f148431ec7d8"/>
                    <w:id w:val="16698211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4,635,993.16</w:t>
                        </w:r>
                      </w:p>
                    </w:tc>
                  </w:sdtContent>
                </w:sdt>
              </w:tr>
            </w:sdtContent>
          </w:sdt>
          <w:sdt>
            <w:sdtPr>
              <w:rPr>
                <w:sz w:val="21"/>
                <w:szCs w:val="21"/>
              </w:rPr>
              <w:alias w:val="采购商品接受劳务情况明细"/>
              <w:tag w:val="_GBC_0c9767805cb8416eaba14f759181aa29"/>
              <w:id w:val="1428770741"/>
              <w:lock w:val="sdtLocked"/>
            </w:sdtPr>
            <w:sdtContent>
              <w:tr w:rsidR="00AA3B3F" w:rsidRPr="00FA51C1" w:rsidTr="00AA3B3F">
                <w:trPr>
                  <w:cantSplit/>
                </w:trPr>
                <w:sdt>
                  <w:sdtPr>
                    <w:rPr>
                      <w:sz w:val="21"/>
                      <w:szCs w:val="21"/>
                    </w:rPr>
                    <w:alias w:val="采购商品接受劳务情况明细-关联方"/>
                    <w:tag w:val="_GBC_bc4eb4a455cb4683982b52fd68baedbf"/>
                    <w:id w:val="1045330665"/>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中国建筑材料工业地质勘查中心四川总队</w:t>
                        </w:r>
                      </w:p>
                    </w:tc>
                  </w:sdtContent>
                </w:sdt>
                <w:sdt>
                  <w:sdtPr>
                    <w:rPr>
                      <w:sz w:val="21"/>
                      <w:szCs w:val="21"/>
                    </w:rPr>
                    <w:alias w:val="采购商品接受劳务情况明细-关联交易内容"/>
                    <w:tag w:val="_GBC_42addd9ef16845b68e716a5b498cd013"/>
                    <w:id w:val="-1876530352"/>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购买商品</w:t>
                        </w:r>
                      </w:p>
                    </w:tc>
                  </w:sdtContent>
                </w:sdt>
                <w:sdt>
                  <w:sdtPr>
                    <w:rPr>
                      <w:sz w:val="21"/>
                      <w:szCs w:val="21"/>
                    </w:rPr>
                    <w:alias w:val="采购商品接受劳务情况明细-发生额"/>
                    <w:tag w:val="_GBC_51d916455e984678b83e9f0ec4cb14bd"/>
                    <w:id w:val="849298396"/>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1,186,378.79</w:t>
                        </w:r>
                      </w:p>
                    </w:tc>
                  </w:sdtContent>
                </w:sdt>
                <w:sdt>
                  <w:sdtPr>
                    <w:rPr>
                      <w:sz w:val="21"/>
                      <w:szCs w:val="21"/>
                    </w:rPr>
                    <w:alias w:val="采购商品接受劳务情况明细-发生额"/>
                    <w:tag w:val="_GBC_2c42b1852c684e87aee4f148431ec7d8"/>
                    <w:id w:val="-128395270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598,299.83</w:t>
                        </w:r>
                      </w:p>
                    </w:tc>
                  </w:sdtContent>
                </w:sdt>
              </w:tr>
            </w:sdtContent>
          </w:sdt>
          <w:sdt>
            <w:sdtPr>
              <w:rPr>
                <w:sz w:val="21"/>
                <w:szCs w:val="21"/>
              </w:rPr>
              <w:alias w:val="采购商品接受劳务情况明细"/>
              <w:tag w:val="_GBC_0c9767805cb8416eaba14f759181aa29"/>
              <w:id w:val="-1455714091"/>
              <w:lock w:val="sdtLocked"/>
            </w:sdtPr>
            <w:sdtContent>
              <w:tr w:rsidR="00AA3B3F" w:rsidRPr="00FA51C1" w:rsidTr="00AA3B3F">
                <w:trPr>
                  <w:cantSplit/>
                </w:trPr>
                <w:sdt>
                  <w:sdtPr>
                    <w:rPr>
                      <w:sz w:val="21"/>
                      <w:szCs w:val="21"/>
                    </w:rPr>
                    <w:alias w:val="采购商品接受劳务情况明细-关联方"/>
                    <w:tag w:val="_GBC_bc4eb4a455cb4683982b52fd68baedbf"/>
                    <w:id w:val="699749079"/>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中材汉江水泥股份有限公司</w:t>
                        </w:r>
                      </w:p>
                    </w:tc>
                  </w:sdtContent>
                </w:sdt>
                <w:sdt>
                  <w:sdtPr>
                    <w:rPr>
                      <w:sz w:val="21"/>
                      <w:szCs w:val="21"/>
                    </w:rPr>
                    <w:alias w:val="采购商品接受劳务情况明细-关联交易内容"/>
                    <w:tag w:val="_GBC_42addd9ef16845b68e716a5b498cd013"/>
                    <w:id w:val="1603298353"/>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购买商品</w:t>
                        </w:r>
                      </w:p>
                    </w:tc>
                  </w:sdtContent>
                </w:sdt>
                <w:sdt>
                  <w:sdtPr>
                    <w:rPr>
                      <w:sz w:val="21"/>
                      <w:szCs w:val="21"/>
                    </w:rPr>
                    <w:alias w:val="采购商品接受劳务情况明细-发生额"/>
                    <w:tag w:val="_GBC_51d916455e984678b83e9f0ec4cb14bd"/>
                    <w:id w:val="8658303"/>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698,700.00</w:t>
                        </w:r>
                      </w:p>
                    </w:tc>
                  </w:sdtContent>
                </w:sdt>
                <w:sdt>
                  <w:sdtPr>
                    <w:rPr>
                      <w:sz w:val="21"/>
                      <w:szCs w:val="21"/>
                    </w:rPr>
                    <w:alias w:val="采购商品接受劳务情况明细-发生额"/>
                    <w:tag w:val="_GBC_2c42b1852c684e87aee4f148431ec7d8"/>
                    <w:id w:val="-51092076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614,200.00</w:t>
                        </w:r>
                      </w:p>
                    </w:tc>
                  </w:sdtContent>
                </w:sdt>
              </w:tr>
            </w:sdtContent>
          </w:sdt>
          <w:sdt>
            <w:sdtPr>
              <w:rPr>
                <w:sz w:val="21"/>
                <w:szCs w:val="21"/>
              </w:rPr>
              <w:alias w:val="采购商品接受劳务情况明细"/>
              <w:tag w:val="_GBC_0c9767805cb8416eaba14f759181aa29"/>
              <w:id w:val="1467237904"/>
              <w:lock w:val="sdtLocked"/>
            </w:sdtPr>
            <w:sdtContent>
              <w:tr w:rsidR="00AA3B3F" w:rsidRPr="00FA51C1" w:rsidTr="00AA3B3F">
                <w:trPr>
                  <w:cantSplit/>
                </w:trPr>
                <w:sdt>
                  <w:sdtPr>
                    <w:rPr>
                      <w:sz w:val="21"/>
                      <w:szCs w:val="21"/>
                    </w:rPr>
                    <w:alias w:val="采购商品接受劳务情况明细-关联方"/>
                    <w:tag w:val="_GBC_bc4eb4a455cb4683982b52fd68baedbf"/>
                    <w:id w:val="-2017981989"/>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苏州中材建筑建材设计研究院有限公司</w:t>
                        </w:r>
                      </w:p>
                    </w:tc>
                  </w:sdtContent>
                </w:sdt>
                <w:sdt>
                  <w:sdtPr>
                    <w:rPr>
                      <w:sz w:val="21"/>
                      <w:szCs w:val="21"/>
                    </w:rPr>
                    <w:alias w:val="采购商品接受劳务情况明细-关联交易内容"/>
                    <w:tag w:val="_GBC_42addd9ef16845b68e716a5b498cd013"/>
                    <w:id w:val="1903249800"/>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购买商品</w:t>
                        </w:r>
                      </w:p>
                    </w:tc>
                  </w:sdtContent>
                </w:sdt>
                <w:sdt>
                  <w:sdtPr>
                    <w:rPr>
                      <w:sz w:val="21"/>
                      <w:szCs w:val="21"/>
                    </w:rPr>
                    <w:alias w:val="采购商品接受劳务情况明细-发生额"/>
                    <w:tag w:val="_GBC_51d916455e984678b83e9f0ec4cb14bd"/>
                    <w:id w:val="1090964606"/>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367,924.53</w:t>
                        </w:r>
                      </w:p>
                    </w:tc>
                  </w:sdtContent>
                </w:sdt>
                <w:sdt>
                  <w:sdtPr>
                    <w:rPr>
                      <w:sz w:val="21"/>
                      <w:szCs w:val="21"/>
                    </w:rPr>
                    <w:alias w:val="采购商品接受劳务情况明细-发生额"/>
                    <w:tag w:val="_GBC_2c42b1852c684e87aee4f148431ec7d8"/>
                    <w:id w:val="1518499876"/>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p>
                    </w:tc>
                  </w:sdtContent>
                </w:sdt>
                <w:bookmarkStart w:id="86" w:name="_GoBack"/>
                <w:bookmarkEnd w:id="86"/>
              </w:tr>
            </w:sdtContent>
          </w:sdt>
          <w:sdt>
            <w:sdtPr>
              <w:rPr>
                <w:sz w:val="21"/>
                <w:szCs w:val="21"/>
              </w:rPr>
              <w:alias w:val="采购商品接受劳务情况明细"/>
              <w:tag w:val="_GBC_0c9767805cb8416eaba14f759181aa29"/>
              <w:id w:val="1961683746"/>
              <w:lock w:val="sdtLocked"/>
            </w:sdtPr>
            <w:sdtContent>
              <w:tr w:rsidR="00AA3B3F" w:rsidRPr="00FA51C1" w:rsidTr="00AA3B3F">
                <w:trPr>
                  <w:cantSplit/>
                </w:trPr>
                <w:sdt>
                  <w:sdtPr>
                    <w:rPr>
                      <w:sz w:val="21"/>
                      <w:szCs w:val="21"/>
                    </w:rPr>
                    <w:alias w:val="采购商品接受劳务情况明细-关联方"/>
                    <w:tag w:val="_GBC_bc4eb4a455cb4683982b52fd68baedbf"/>
                    <w:id w:val="833342744"/>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苏州开普岩土工程有限公司</w:t>
                        </w:r>
                      </w:p>
                    </w:tc>
                  </w:sdtContent>
                </w:sdt>
                <w:sdt>
                  <w:sdtPr>
                    <w:rPr>
                      <w:sz w:val="21"/>
                      <w:szCs w:val="21"/>
                    </w:rPr>
                    <w:alias w:val="采购商品接受劳务情况明细-关联交易内容"/>
                    <w:tag w:val="_GBC_42addd9ef16845b68e716a5b498cd013"/>
                    <w:id w:val="-2036253583"/>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接受劳务、购买商品</w:t>
                        </w:r>
                      </w:p>
                    </w:tc>
                  </w:sdtContent>
                </w:sdt>
                <w:sdt>
                  <w:sdtPr>
                    <w:rPr>
                      <w:sz w:val="21"/>
                      <w:szCs w:val="21"/>
                    </w:rPr>
                    <w:alias w:val="采购商品接受劳务情况明细-发生额"/>
                    <w:tag w:val="_GBC_51d916455e984678b83e9f0ec4cb14bd"/>
                    <w:id w:val="191268935"/>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p>
                    </w:tc>
                  </w:sdtContent>
                </w:sdt>
                <w:sdt>
                  <w:sdtPr>
                    <w:rPr>
                      <w:sz w:val="21"/>
                      <w:szCs w:val="21"/>
                    </w:rPr>
                    <w:alias w:val="采购商品接受劳务情况明细-发生额"/>
                    <w:tag w:val="_GBC_2c42b1852c684e87aee4f148431ec7d8"/>
                    <w:id w:val="146447318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78,424,555.40</w:t>
                        </w:r>
                      </w:p>
                    </w:tc>
                  </w:sdtContent>
                </w:sdt>
              </w:tr>
            </w:sdtContent>
          </w:sdt>
          <w:sdt>
            <w:sdtPr>
              <w:rPr>
                <w:sz w:val="21"/>
                <w:szCs w:val="21"/>
              </w:rPr>
              <w:alias w:val="采购商品接受劳务情况明细"/>
              <w:tag w:val="_GBC_0c9767805cb8416eaba14f759181aa29"/>
              <w:id w:val="266212417"/>
              <w:lock w:val="sdtLocked"/>
            </w:sdtPr>
            <w:sdtContent>
              <w:tr w:rsidR="00AA3B3F" w:rsidRPr="00FA51C1" w:rsidTr="00AA3B3F">
                <w:trPr>
                  <w:cantSplit/>
                </w:trPr>
                <w:sdt>
                  <w:sdtPr>
                    <w:rPr>
                      <w:sz w:val="21"/>
                      <w:szCs w:val="21"/>
                    </w:rPr>
                    <w:alias w:val="采购商品接受劳务情况明细-关联方"/>
                    <w:tag w:val="_GBC_bc4eb4a455cb4683982b52fd68baedbf"/>
                    <w:id w:val="-165478330"/>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天津矿山工程有限公司</w:t>
                        </w:r>
                      </w:p>
                    </w:tc>
                  </w:sdtContent>
                </w:sdt>
                <w:sdt>
                  <w:sdtPr>
                    <w:rPr>
                      <w:sz w:val="21"/>
                      <w:szCs w:val="21"/>
                    </w:rPr>
                    <w:alias w:val="采购商品接受劳务情况明细-关联交易内容"/>
                    <w:tag w:val="_GBC_42addd9ef16845b68e716a5b498cd013"/>
                    <w:id w:val="-744410542"/>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接受劳务</w:t>
                        </w:r>
                      </w:p>
                    </w:tc>
                  </w:sdtContent>
                </w:sdt>
                <w:sdt>
                  <w:sdtPr>
                    <w:rPr>
                      <w:sz w:val="21"/>
                      <w:szCs w:val="21"/>
                    </w:rPr>
                    <w:alias w:val="采购商品接受劳务情况明细-发生额"/>
                    <w:tag w:val="_GBC_51d916455e984678b83e9f0ec4cb14bd"/>
                    <w:id w:val="-1219517063"/>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p>
                    </w:tc>
                  </w:sdtContent>
                </w:sdt>
                <w:sdt>
                  <w:sdtPr>
                    <w:rPr>
                      <w:sz w:val="21"/>
                      <w:szCs w:val="21"/>
                    </w:rPr>
                    <w:alias w:val="采购商品接受劳务情况明细-发生额"/>
                    <w:tag w:val="_GBC_2c42b1852c684e87aee4f148431ec7d8"/>
                    <w:id w:val="-204158969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114,715.70</w:t>
                        </w:r>
                      </w:p>
                    </w:tc>
                  </w:sdtContent>
                </w:sdt>
              </w:tr>
            </w:sdtContent>
          </w:sdt>
          <w:sdt>
            <w:sdtPr>
              <w:rPr>
                <w:sz w:val="21"/>
                <w:szCs w:val="21"/>
              </w:rPr>
              <w:alias w:val="采购商品接受劳务情况明细"/>
              <w:tag w:val="_GBC_0c9767805cb8416eaba14f759181aa29"/>
              <w:id w:val="-662396596"/>
              <w:lock w:val="sdtLocked"/>
            </w:sdtPr>
            <w:sdtContent>
              <w:tr w:rsidR="00AA3B3F" w:rsidRPr="00FA51C1" w:rsidTr="00AA3B3F">
                <w:trPr>
                  <w:cantSplit/>
                </w:trPr>
                <w:sdt>
                  <w:sdtPr>
                    <w:rPr>
                      <w:sz w:val="21"/>
                      <w:szCs w:val="21"/>
                    </w:rPr>
                    <w:alias w:val="采购商品接受劳务情况明细-关联方"/>
                    <w:tag w:val="_GBC_bc4eb4a455cb4683982b52fd68baedbf"/>
                    <w:id w:val="1583032680"/>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中材节能股份有限公司</w:t>
                        </w:r>
                      </w:p>
                    </w:tc>
                  </w:sdtContent>
                </w:sdt>
                <w:sdt>
                  <w:sdtPr>
                    <w:rPr>
                      <w:sz w:val="21"/>
                      <w:szCs w:val="21"/>
                    </w:rPr>
                    <w:alias w:val="采购商品接受劳务情况明细-关联交易内容"/>
                    <w:tag w:val="_GBC_42addd9ef16845b68e716a5b498cd013"/>
                    <w:id w:val="-825822915"/>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购买商品、接受劳务</w:t>
                        </w:r>
                      </w:p>
                    </w:tc>
                  </w:sdtContent>
                </w:sdt>
                <w:sdt>
                  <w:sdtPr>
                    <w:rPr>
                      <w:sz w:val="21"/>
                      <w:szCs w:val="21"/>
                    </w:rPr>
                    <w:alias w:val="采购商品接受劳务情况明细-发生额"/>
                    <w:tag w:val="_GBC_51d916455e984678b83e9f0ec4cb14bd"/>
                    <w:id w:val="76635013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rFonts w:hint="eastAsia"/>
                            <w:sz w:val="21"/>
                            <w:szCs w:val="21"/>
                          </w:rPr>
                          <w:t>24,317,700.00</w:t>
                        </w:r>
                      </w:p>
                    </w:tc>
                  </w:sdtContent>
                </w:sdt>
                <w:sdt>
                  <w:sdtPr>
                    <w:rPr>
                      <w:sz w:val="21"/>
                      <w:szCs w:val="21"/>
                    </w:rPr>
                    <w:alias w:val="采购商品接受劳务情况明细-发生额"/>
                    <w:tag w:val="_GBC_2c42b1852c684e87aee4f148431ec7d8"/>
                    <w:id w:val="-165668558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26,229,266.91</w:t>
                        </w:r>
                      </w:p>
                    </w:tc>
                  </w:sdtContent>
                </w:sdt>
              </w:tr>
            </w:sdtContent>
          </w:sdt>
          <w:sdt>
            <w:sdtPr>
              <w:rPr>
                <w:sz w:val="21"/>
                <w:szCs w:val="21"/>
              </w:rPr>
              <w:alias w:val="采购商品接受劳务情况明细"/>
              <w:tag w:val="_GBC_0c9767805cb8416eaba14f759181aa29"/>
              <w:id w:val="-1494031425"/>
              <w:lock w:val="sdtLocked"/>
            </w:sdtPr>
            <w:sdtContent>
              <w:tr w:rsidR="00AA3B3F" w:rsidRPr="00FA51C1" w:rsidTr="00AA3B3F">
                <w:trPr>
                  <w:cantSplit/>
                </w:trPr>
                <w:sdt>
                  <w:sdtPr>
                    <w:rPr>
                      <w:sz w:val="21"/>
                      <w:szCs w:val="21"/>
                    </w:rPr>
                    <w:alias w:val="采购商品接受劳务情况明细-关联方"/>
                    <w:tag w:val="_GBC_bc4eb4a455cb4683982b52fd68baedbf"/>
                    <w:id w:val="867653073"/>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中国建筑材料工业建设西安工程有限公司</w:t>
                        </w:r>
                      </w:p>
                    </w:tc>
                  </w:sdtContent>
                </w:sdt>
                <w:sdt>
                  <w:sdtPr>
                    <w:rPr>
                      <w:sz w:val="21"/>
                      <w:szCs w:val="21"/>
                    </w:rPr>
                    <w:alias w:val="采购商品接受劳务情况明细-关联交易内容"/>
                    <w:tag w:val="_GBC_42addd9ef16845b68e716a5b498cd013"/>
                    <w:id w:val="-2069332005"/>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sz w:val="21"/>
                            <w:szCs w:val="21"/>
                          </w:rPr>
                          <w:t>接受劳务</w:t>
                        </w:r>
                      </w:p>
                    </w:tc>
                  </w:sdtContent>
                </w:sdt>
                <w:sdt>
                  <w:sdtPr>
                    <w:rPr>
                      <w:sz w:val="21"/>
                      <w:szCs w:val="21"/>
                    </w:rPr>
                    <w:alias w:val="采购商品接受劳务情况明细-发生额"/>
                    <w:tag w:val="_GBC_51d916455e984678b83e9f0ec4cb14bd"/>
                    <w:id w:val="-137114141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p>
                    </w:tc>
                  </w:sdtContent>
                </w:sdt>
                <w:sdt>
                  <w:sdtPr>
                    <w:rPr>
                      <w:sz w:val="21"/>
                      <w:szCs w:val="21"/>
                    </w:rPr>
                    <w:alias w:val="采购商品接受劳务情况明细-发生额"/>
                    <w:tag w:val="_GBC_2c42b1852c684e87aee4f148431ec7d8"/>
                    <w:id w:val="-35280508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5,711,815.00</w:t>
                        </w:r>
                      </w:p>
                    </w:tc>
                  </w:sdtContent>
                </w:sdt>
              </w:tr>
            </w:sdtContent>
          </w:sdt>
          <w:sdt>
            <w:sdtPr>
              <w:rPr>
                <w:sz w:val="21"/>
                <w:szCs w:val="21"/>
              </w:rPr>
              <w:alias w:val="采购商品接受劳务情况明细"/>
              <w:tag w:val="_GBC_0c9767805cb8416eaba14f759181aa29"/>
              <w:id w:val="377210836"/>
              <w:lock w:val="sdtLocked"/>
            </w:sdtPr>
            <w:sdtContent>
              <w:tr w:rsidR="00AA3B3F" w:rsidRPr="00FA51C1" w:rsidTr="00AA3B3F">
                <w:trPr>
                  <w:cantSplit/>
                </w:trPr>
                <w:sdt>
                  <w:sdtPr>
                    <w:rPr>
                      <w:sz w:val="21"/>
                      <w:szCs w:val="21"/>
                    </w:rPr>
                    <w:alias w:val="采购商品接受劳务情况明细-关联方"/>
                    <w:tag w:val="_GBC_bc4eb4a455cb4683982b52fd68baedbf"/>
                    <w:id w:val="1080868425"/>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rFonts w:hint="eastAsia"/>
                            <w:sz w:val="21"/>
                            <w:szCs w:val="21"/>
                          </w:rPr>
                          <w:t>通达耐火技术股份</w:t>
                        </w:r>
                        <w:r w:rsidRPr="00FA51C1">
                          <w:rPr>
                            <w:sz w:val="21"/>
                            <w:szCs w:val="21"/>
                          </w:rPr>
                          <w:t>有限公司</w:t>
                        </w:r>
                      </w:p>
                    </w:tc>
                  </w:sdtContent>
                </w:sdt>
                <w:sdt>
                  <w:sdtPr>
                    <w:rPr>
                      <w:sz w:val="21"/>
                      <w:szCs w:val="21"/>
                    </w:rPr>
                    <w:alias w:val="采购商品接受劳务情况明细-关联交易内容"/>
                    <w:tag w:val="_GBC_42addd9ef16845b68e716a5b498cd013"/>
                    <w:id w:val="207534556"/>
                    <w:lock w:val="sdtLocked"/>
                  </w:sdt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rPr>
                            <w:sz w:val="21"/>
                            <w:szCs w:val="21"/>
                          </w:rPr>
                        </w:pPr>
                        <w:r w:rsidRPr="00FA51C1">
                          <w:rPr>
                            <w:rFonts w:hint="eastAsia"/>
                            <w:sz w:val="21"/>
                            <w:szCs w:val="21"/>
                          </w:rPr>
                          <w:t>购买商品、</w:t>
                        </w:r>
                        <w:r w:rsidRPr="00FA51C1">
                          <w:rPr>
                            <w:sz w:val="21"/>
                            <w:szCs w:val="21"/>
                          </w:rPr>
                          <w:t>接受劳务</w:t>
                        </w:r>
                      </w:p>
                    </w:tc>
                  </w:sdtContent>
                </w:sdt>
                <w:sdt>
                  <w:sdtPr>
                    <w:rPr>
                      <w:sz w:val="21"/>
                      <w:szCs w:val="21"/>
                    </w:rPr>
                    <w:alias w:val="采购商品接受劳务情况明细-发生额"/>
                    <w:tag w:val="_GBC_51d916455e984678b83e9f0ec4cb14bd"/>
                    <w:id w:val="42700389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5,457,151.29</w:t>
                        </w:r>
                      </w:p>
                    </w:tc>
                  </w:sdtContent>
                </w:sdt>
                <w:sdt>
                  <w:sdtPr>
                    <w:rPr>
                      <w:sz w:val="21"/>
                      <w:szCs w:val="21"/>
                    </w:rPr>
                    <w:alias w:val="采购商品接受劳务情况明细-发生额"/>
                    <w:tag w:val="_GBC_2c42b1852c684e87aee4f148431ec7d8"/>
                    <w:id w:val="-1222436860"/>
                    <w:lock w:val="sdtLocked"/>
                    <w:showingPlcHdr/>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AA3B3F" w:rsidRPr="00FA51C1" w:rsidRDefault="00AA3B3F" w:rsidP="00AA3B3F">
                        <w:pPr>
                          <w:jc w:val="right"/>
                          <w:rPr>
                            <w:sz w:val="21"/>
                            <w:szCs w:val="21"/>
                          </w:rPr>
                        </w:pPr>
                        <w:r w:rsidRPr="00FA51C1">
                          <w:rPr>
                            <w:sz w:val="21"/>
                            <w:szCs w:val="21"/>
                          </w:rPr>
                          <w:t xml:space="preserve">　</w:t>
                        </w:r>
                      </w:p>
                    </w:tc>
                  </w:sdtContent>
                </w:sdt>
              </w:tr>
            </w:sdtContent>
          </w:sdt>
        </w:tbl>
        <w:p w:rsidR="00AA3B3F" w:rsidRPr="00FA51C1" w:rsidRDefault="00AA3B3F">
          <w:pPr>
            <w:rPr>
              <w:sz w:val="21"/>
              <w:szCs w:val="21"/>
            </w:rPr>
          </w:pPr>
        </w:p>
        <w:p w:rsidR="00882C6F" w:rsidRPr="005121D0" w:rsidRDefault="00AA3B3F">
          <w:pPr>
            <w:rPr>
              <w:sz w:val="21"/>
              <w:szCs w:val="21"/>
            </w:rPr>
          </w:pPr>
        </w:p>
      </w:sdtContent>
    </w:sdt>
    <w:sdt>
      <w:sdtPr>
        <w:rPr>
          <w:rFonts w:hint="eastAsia"/>
          <w:sz w:val="21"/>
          <w:szCs w:val="21"/>
        </w:rPr>
        <w:alias w:val="模块:出售商品/提供劳务情况"/>
        <w:tag w:val="_GBC_a4e1c0efe9f741ecbb648a33c9afb8fd"/>
        <w:id w:val="636386347"/>
        <w:lock w:val="sdtLocked"/>
        <w:placeholder>
          <w:docPart w:val="GBC22222222222222222222222222222"/>
        </w:placeholder>
      </w:sdtPr>
      <w:sdtEndPr>
        <w:rPr>
          <w:rFonts w:cs="Cambria"/>
        </w:rPr>
      </w:sdtEndPr>
      <w:sdtContent>
        <w:p w:rsidR="00882C6F" w:rsidRPr="005121D0" w:rsidRDefault="00096EAC" w:rsidP="00882C6F">
          <w:pPr>
            <w:ind w:rightChars="-369" w:right="-886"/>
            <w:rPr>
              <w:sz w:val="21"/>
              <w:szCs w:val="21"/>
            </w:rPr>
          </w:pPr>
          <w:r w:rsidRPr="005121D0">
            <w:rPr>
              <w:rFonts w:hint="eastAsia"/>
              <w:sz w:val="21"/>
              <w:szCs w:val="21"/>
            </w:rPr>
            <w:t>出售商品/提供劳务情况表</w:t>
          </w:r>
        </w:p>
        <w:p w:rsidR="00882C6F" w:rsidRPr="005121D0" w:rsidRDefault="00096EAC">
          <w:pPr>
            <w:tabs>
              <w:tab w:val="left" w:pos="3870"/>
            </w:tabs>
            <w:jc w:val="right"/>
            <w:rPr>
              <w:rFonts w:cs="Cambria"/>
              <w:sz w:val="21"/>
              <w:szCs w:val="21"/>
            </w:rPr>
          </w:pPr>
          <w:r w:rsidRPr="005121D0">
            <w:rPr>
              <w:sz w:val="21"/>
              <w:szCs w:val="21"/>
            </w:rPr>
            <w:t>单位</w:t>
          </w:r>
          <w:r w:rsidRPr="005121D0">
            <w:rPr>
              <w:rFonts w:hint="eastAsia"/>
              <w:sz w:val="21"/>
              <w:szCs w:val="21"/>
            </w:rPr>
            <w:t>：</w:t>
          </w:r>
          <w:sdt>
            <w:sdtPr>
              <w:rPr>
                <w:sz w:val="21"/>
                <w:szCs w:val="21"/>
              </w:rPr>
              <w:alias w:val="单位：出售商品提供劳务情况表"/>
              <w:tag w:val="_GBC_d53494f853ed4767a511f9c2c780c566"/>
              <w:id w:val="94072830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5121D0">
                <w:rPr>
                  <w:rFonts w:hint="eastAsia"/>
                  <w:sz w:val="21"/>
                  <w:szCs w:val="21"/>
                </w:rPr>
                <w:t>元</w:t>
              </w:r>
            </w:sdtContent>
          </w:sdt>
          <w:r w:rsidRPr="005121D0">
            <w:rPr>
              <w:sz w:val="21"/>
              <w:szCs w:val="21"/>
            </w:rPr>
            <w:t xml:space="preserve">  币种：</w:t>
          </w:r>
          <w:sdt>
            <w:sdtPr>
              <w:rPr>
                <w:sz w:val="21"/>
                <w:szCs w:val="21"/>
              </w:rPr>
              <w:alias w:val="币种：出售商品提供劳务情况表"/>
              <w:tag w:val="_GBC_d298f57687684d2eafef1d8c13d51722"/>
              <w:id w:val="-1510680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5121D0">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396"/>
            <w:gridCol w:w="2649"/>
            <w:gridCol w:w="1320"/>
            <w:gridCol w:w="1458"/>
          </w:tblGrid>
          <w:tr w:rsidR="00882C6F" w:rsidRPr="005121D0" w:rsidTr="005121D0">
            <w:trPr>
              <w:cantSplit/>
              <w:trHeight w:val="273"/>
            </w:trPr>
            <w:tc>
              <w:tcPr>
                <w:tcW w:w="1925"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关联方</w:t>
                </w:r>
              </w:p>
            </w:tc>
            <w:tc>
              <w:tcPr>
                <w:tcW w:w="150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关联交易内容</w:t>
                </w:r>
              </w:p>
            </w:tc>
            <w:tc>
              <w:tcPr>
                <w:tcW w:w="748" w:type="pct"/>
                <w:tcBorders>
                  <w:top w:val="single" w:sz="4" w:space="0" w:color="auto"/>
                  <w:left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本期发生额</w:t>
                </w:r>
              </w:p>
            </w:tc>
            <w:tc>
              <w:tcPr>
                <w:tcW w:w="826" w:type="pct"/>
                <w:tcBorders>
                  <w:top w:val="single" w:sz="4" w:space="0" w:color="auto"/>
                  <w:left w:val="single" w:sz="4" w:space="0" w:color="auto"/>
                  <w:right w:val="single" w:sz="4" w:space="0" w:color="auto"/>
                </w:tcBorders>
                <w:shd w:val="clear" w:color="auto" w:fill="auto"/>
                <w:vAlign w:val="center"/>
              </w:tcPr>
              <w:p w:rsidR="00882C6F" w:rsidRPr="005121D0" w:rsidRDefault="00096EAC" w:rsidP="00882C6F">
                <w:pPr>
                  <w:jc w:val="center"/>
                  <w:rPr>
                    <w:rFonts w:cs="Cambria"/>
                    <w:sz w:val="21"/>
                    <w:szCs w:val="21"/>
                  </w:rPr>
                </w:pPr>
                <w:r w:rsidRPr="005121D0">
                  <w:rPr>
                    <w:rFonts w:cs="Cambria" w:hint="eastAsia"/>
                    <w:sz w:val="21"/>
                    <w:szCs w:val="21"/>
                  </w:rPr>
                  <w:t>上期发生额</w:t>
                </w:r>
              </w:p>
            </w:tc>
          </w:tr>
          <w:sdt>
            <w:sdtPr>
              <w:rPr>
                <w:sz w:val="21"/>
                <w:szCs w:val="21"/>
              </w:rPr>
              <w:alias w:val="出售商品提供劳务情况明细"/>
              <w:tag w:val="_GBC_d6e24b6ca62645f180ecf5d4621afdc6"/>
              <w:id w:val="-224915018"/>
              <w:lock w:val="sdtLocked"/>
            </w:sdtPr>
            <w:sdtContent>
              <w:tr w:rsidR="00882C6F" w:rsidRPr="005121D0" w:rsidTr="005121D0">
                <w:trPr>
                  <w:cantSplit/>
                </w:trPr>
                <w:sdt>
                  <w:sdtPr>
                    <w:rPr>
                      <w:sz w:val="21"/>
                      <w:szCs w:val="21"/>
                    </w:rPr>
                    <w:alias w:val="出售商品提供劳务情况明细-关联方"/>
                    <w:tag w:val="_GBC_ea3a50f2f6084641a06e7e84b4f31731"/>
                    <w:id w:val="1957519576"/>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成县祁连山水泥有限公司</w:t>
                        </w:r>
                      </w:p>
                    </w:tc>
                  </w:sdtContent>
                </w:sdt>
                <w:sdt>
                  <w:sdtPr>
                    <w:rPr>
                      <w:sz w:val="21"/>
                      <w:szCs w:val="21"/>
                    </w:rPr>
                    <w:alias w:val="出售商品提供劳务情况明细-关联交易内容"/>
                    <w:tag w:val="_GBC_820633d92aa642f9a0663a41087c1a83"/>
                    <w:id w:val="-1704478192"/>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836641490"/>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349,369.20</w:t>
                        </w:r>
                      </w:p>
                    </w:tc>
                  </w:sdtContent>
                </w:sdt>
                <w:sdt>
                  <w:sdtPr>
                    <w:rPr>
                      <w:sz w:val="21"/>
                      <w:szCs w:val="21"/>
                    </w:rPr>
                    <w:alias w:val="出售商品提供劳务情况明细-发生额"/>
                    <w:tag w:val="_GBC_067bccb3948043628f4b1b4d765c2649"/>
                    <w:id w:val="-1546974066"/>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1,177,150.44</w:t>
                        </w:r>
                      </w:p>
                    </w:tc>
                  </w:sdtContent>
                </w:sdt>
              </w:tr>
            </w:sdtContent>
          </w:sdt>
          <w:sdt>
            <w:sdtPr>
              <w:rPr>
                <w:sz w:val="21"/>
                <w:szCs w:val="21"/>
              </w:rPr>
              <w:alias w:val="出售商品提供劳务情况明细"/>
              <w:tag w:val="_GBC_d6e24b6ca62645f180ecf5d4621afdc6"/>
              <w:id w:val="891612973"/>
              <w:lock w:val="sdtLocked"/>
            </w:sdtPr>
            <w:sdtContent>
              <w:tr w:rsidR="00882C6F" w:rsidRPr="005121D0" w:rsidTr="005121D0">
                <w:trPr>
                  <w:cantSplit/>
                </w:trPr>
                <w:sdt>
                  <w:sdtPr>
                    <w:rPr>
                      <w:sz w:val="21"/>
                      <w:szCs w:val="21"/>
                    </w:rPr>
                    <w:alias w:val="出售商品提供劳务情况明细-关联方"/>
                    <w:tag w:val="_GBC_ea3a50f2f6084641a06e7e84b4f31731"/>
                    <w:id w:val="-1055395428"/>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甘谷祁连山水泥有限公司</w:t>
                        </w:r>
                      </w:p>
                    </w:tc>
                  </w:sdtContent>
                </w:sdt>
                <w:sdt>
                  <w:sdtPr>
                    <w:rPr>
                      <w:sz w:val="21"/>
                      <w:szCs w:val="21"/>
                    </w:rPr>
                    <w:alias w:val="出售商品提供劳务情况明细-关联交易内容"/>
                    <w:tag w:val="_GBC_820633d92aa642f9a0663a41087c1a83"/>
                    <w:id w:val="1360778673"/>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333646853"/>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4,645,312.93</w:t>
                        </w:r>
                      </w:p>
                    </w:tc>
                  </w:sdtContent>
                </w:sdt>
                <w:sdt>
                  <w:sdtPr>
                    <w:rPr>
                      <w:sz w:val="21"/>
                      <w:szCs w:val="21"/>
                    </w:rPr>
                    <w:alias w:val="出售商品提供劳务情况明细-发生额"/>
                    <w:tag w:val="_GBC_067bccb3948043628f4b1b4d765c2649"/>
                    <w:id w:val="-287045352"/>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615,299.16</w:t>
                        </w:r>
                      </w:p>
                    </w:tc>
                  </w:sdtContent>
                </w:sdt>
              </w:tr>
            </w:sdtContent>
          </w:sdt>
          <w:sdt>
            <w:sdtPr>
              <w:rPr>
                <w:sz w:val="21"/>
                <w:szCs w:val="21"/>
              </w:rPr>
              <w:alias w:val="出售商品提供劳务情况明细"/>
              <w:tag w:val="_GBC_d6e24b6ca62645f180ecf5d4621afdc6"/>
              <w:id w:val="-2034411978"/>
              <w:lock w:val="sdtLocked"/>
            </w:sdtPr>
            <w:sdtContent>
              <w:tr w:rsidR="00882C6F" w:rsidRPr="005121D0" w:rsidTr="005121D0">
                <w:trPr>
                  <w:cantSplit/>
                </w:trPr>
                <w:sdt>
                  <w:sdtPr>
                    <w:rPr>
                      <w:sz w:val="21"/>
                      <w:szCs w:val="21"/>
                    </w:rPr>
                    <w:alias w:val="出售商品提供劳务情况明细-关联方"/>
                    <w:tag w:val="_GBC_ea3a50f2f6084641a06e7e84b4f31731"/>
                    <w:id w:val="100916424"/>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古浪祁连山水泥有限公司</w:t>
                        </w:r>
                      </w:p>
                    </w:tc>
                  </w:sdtContent>
                </w:sdt>
                <w:sdt>
                  <w:sdtPr>
                    <w:rPr>
                      <w:sz w:val="21"/>
                      <w:szCs w:val="21"/>
                    </w:rPr>
                    <w:alias w:val="出售商品提供劳务情况明细-关联交易内容"/>
                    <w:tag w:val="_GBC_820633d92aa642f9a0663a41087c1a83"/>
                    <w:id w:val="1049883163"/>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643001679"/>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423,196.58</w:t>
                        </w:r>
                      </w:p>
                    </w:tc>
                  </w:sdtContent>
                </w:sdt>
                <w:sdt>
                  <w:sdtPr>
                    <w:rPr>
                      <w:sz w:val="21"/>
                      <w:szCs w:val="21"/>
                    </w:rPr>
                    <w:alias w:val="出售商品提供劳务情况明细-发生额"/>
                    <w:tag w:val="_GBC_067bccb3948043628f4b1b4d765c2649"/>
                    <w:id w:val="471562377"/>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348,305.12</w:t>
                        </w:r>
                      </w:p>
                    </w:tc>
                  </w:sdtContent>
                </w:sdt>
              </w:tr>
            </w:sdtContent>
          </w:sdt>
          <w:sdt>
            <w:sdtPr>
              <w:rPr>
                <w:sz w:val="21"/>
                <w:szCs w:val="21"/>
              </w:rPr>
              <w:alias w:val="出售商品提供劳务情况明细"/>
              <w:tag w:val="_GBC_d6e24b6ca62645f180ecf5d4621afdc6"/>
              <w:id w:val="-497876564"/>
              <w:lock w:val="sdtLocked"/>
            </w:sdtPr>
            <w:sdtContent>
              <w:tr w:rsidR="00882C6F" w:rsidRPr="005121D0" w:rsidTr="005121D0">
                <w:trPr>
                  <w:cantSplit/>
                </w:trPr>
                <w:sdt>
                  <w:sdtPr>
                    <w:rPr>
                      <w:sz w:val="21"/>
                      <w:szCs w:val="21"/>
                    </w:rPr>
                    <w:alias w:val="出售商品提供劳务情况明细-关联方"/>
                    <w:tag w:val="_GBC_ea3a50f2f6084641a06e7e84b4f31731"/>
                    <w:id w:val="-1719584860"/>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喀</w:t>
                        </w:r>
                        <w:proofErr w:type="gramStart"/>
                        <w:r w:rsidRPr="005121D0">
                          <w:rPr>
                            <w:sz w:val="21"/>
                            <w:szCs w:val="21"/>
                          </w:rPr>
                          <w:t>喇</w:t>
                        </w:r>
                        <w:proofErr w:type="gramEnd"/>
                        <w:r w:rsidRPr="005121D0">
                          <w:rPr>
                            <w:sz w:val="21"/>
                            <w:szCs w:val="21"/>
                          </w:rPr>
                          <w:t>沁草原水泥有限责任公司</w:t>
                        </w:r>
                      </w:p>
                    </w:tc>
                  </w:sdtContent>
                </w:sdt>
                <w:sdt>
                  <w:sdtPr>
                    <w:rPr>
                      <w:sz w:val="21"/>
                      <w:szCs w:val="21"/>
                    </w:rPr>
                    <w:alias w:val="出售商品提供劳务情况明细-关联交易内容"/>
                    <w:tag w:val="_GBC_820633d92aa642f9a0663a41087c1a83"/>
                    <w:id w:val="-755136095"/>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25594477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6,419,834.11</w:t>
                        </w:r>
                      </w:p>
                    </w:tc>
                  </w:sdtContent>
                </w:sdt>
                <w:sdt>
                  <w:sdtPr>
                    <w:rPr>
                      <w:sz w:val="21"/>
                      <w:szCs w:val="21"/>
                    </w:rPr>
                    <w:alias w:val="出售商品提供劳务情况明细-发生额"/>
                    <w:tag w:val="_GBC_067bccb3948043628f4b1b4d765c2649"/>
                    <w:id w:val="-150064517"/>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23,460,918.15</w:t>
                        </w:r>
                      </w:p>
                    </w:tc>
                  </w:sdtContent>
                </w:sdt>
              </w:tr>
            </w:sdtContent>
          </w:sdt>
          <w:sdt>
            <w:sdtPr>
              <w:rPr>
                <w:sz w:val="21"/>
                <w:szCs w:val="21"/>
              </w:rPr>
              <w:alias w:val="出售商品提供劳务情况明细"/>
              <w:tag w:val="_GBC_d6e24b6ca62645f180ecf5d4621afdc6"/>
              <w:id w:val="899249242"/>
              <w:lock w:val="sdtLocked"/>
            </w:sdtPr>
            <w:sdtContent>
              <w:tr w:rsidR="00882C6F" w:rsidRPr="005121D0" w:rsidTr="005121D0">
                <w:trPr>
                  <w:cantSplit/>
                </w:trPr>
                <w:sdt>
                  <w:sdtPr>
                    <w:rPr>
                      <w:sz w:val="21"/>
                      <w:szCs w:val="21"/>
                    </w:rPr>
                    <w:alias w:val="出售商品提供劳务情况明细-关联方"/>
                    <w:tag w:val="_GBC_ea3a50f2f6084641a06e7e84b4f31731"/>
                    <w:id w:val="2052566744"/>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喀什天山水泥有限公司</w:t>
                        </w:r>
                      </w:p>
                    </w:tc>
                  </w:sdtContent>
                </w:sdt>
                <w:sdt>
                  <w:sdtPr>
                    <w:rPr>
                      <w:sz w:val="21"/>
                      <w:szCs w:val="21"/>
                    </w:rPr>
                    <w:alias w:val="出售商品提供劳务情况明细-关联交易内容"/>
                    <w:tag w:val="_GBC_820633d92aa642f9a0663a41087c1a83"/>
                    <w:id w:val="32936447"/>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302966130"/>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154656884"/>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8,909.41</w:t>
                        </w:r>
                      </w:p>
                    </w:tc>
                  </w:sdtContent>
                </w:sdt>
              </w:tr>
            </w:sdtContent>
          </w:sdt>
          <w:sdt>
            <w:sdtPr>
              <w:rPr>
                <w:sz w:val="21"/>
                <w:szCs w:val="21"/>
              </w:rPr>
              <w:alias w:val="出售商品提供劳务情况明细"/>
              <w:tag w:val="_GBC_d6e24b6ca62645f180ecf5d4621afdc6"/>
              <w:id w:val="1796026717"/>
              <w:lock w:val="sdtLocked"/>
            </w:sdtPr>
            <w:sdtContent>
              <w:tr w:rsidR="00882C6F" w:rsidRPr="005121D0" w:rsidTr="005121D0">
                <w:trPr>
                  <w:cantSplit/>
                </w:trPr>
                <w:sdt>
                  <w:sdtPr>
                    <w:rPr>
                      <w:sz w:val="21"/>
                      <w:szCs w:val="21"/>
                    </w:rPr>
                    <w:alias w:val="出售商品提供劳务情况明细-关联方"/>
                    <w:tag w:val="_GBC_ea3a50f2f6084641a06e7e84b4f31731"/>
                    <w:id w:val="-168107541"/>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克州天山水泥有限公司</w:t>
                        </w:r>
                      </w:p>
                    </w:tc>
                  </w:sdtContent>
                </w:sdt>
                <w:sdt>
                  <w:sdtPr>
                    <w:rPr>
                      <w:sz w:val="21"/>
                      <w:szCs w:val="21"/>
                    </w:rPr>
                    <w:alias w:val="出售商品提供劳务情况明细-关联交易内容"/>
                    <w:tag w:val="_GBC_820633d92aa642f9a0663a41087c1a83"/>
                    <w:id w:val="1833479248"/>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280807585"/>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1811089402"/>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1,446,210.30</w:t>
                        </w:r>
                      </w:p>
                    </w:tc>
                  </w:sdtContent>
                </w:sdt>
              </w:tr>
            </w:sdtContent>
          </w:sdt>
          <w:sdt>
            <w:sdtPr>
              <w:rPr>
                <w:sz w:val="21"/>
                <w:szCs w:val="21"/>
              </w:rPr>
              <w:alias w:val="出售商品提供劳务情况明细"/>
              <w:tag w:val="_GBC_d6e24b6ca62645f180ecf5d4621afdc6"/>
              <w:id w:val="-1893417933"/>
              <w:lock w:val="sdtLocked"/>
            </w:sdtPr>
            <w:sdtContent>
              <w:tr w:rsidR="00882C6F" w:rsidRPr="005121D0" w:rsidTr="005121D0">
                <w:trPr>
                  <w:cantSplit/>
                </w:trPr>
                <w:sdt>
                  <w:sdtPr>
                    <w:rPr>
                      <w:sz w:val="21"/>
                      <w:szCs w:val="21"/>
                    </w:rPr>
                    <w:alias w:val="出售商品提供劳务情况明细-关联方"/>
                    <w:tag w:val="_GBC_ea3a50f2f6084641a06e7e84b4f31731"/>
                    <w:id w:val="537482292"/>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溧水天山水泥有限公司</w:t>
                        </w:r>
                      </w:p>
                    </w:tc>
                  </w:sdtContent>
                </w:sdt>
                <w:sdt>
                  <w:sdtPr>
                    <w:rPr>
                      <w:sz w:val="21"/>
                      <w:szCs w:val="21"/>
                    </w:rPr>
                    <w:alias w:val="出售商品提供劳务情况明细-关联交易内容"/>
                    <w:tag w:val="_GBC_820633d92aa642f9a0663a41087c1a83"/>
                    <w:id w:val="-157157620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986356748"/>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57,777.78</w:t>
                        </w:r>
                      </w:p>
                    </w:tc>
                  </w:sdtContent>
                </w:sdt>
                <w:sdt>
                  <w:sdtPr>
                    <w:rPr>
                      <w:sz w:val="21"/>
                      <w:szCs w:val="21"/>
                    </w:rPr>
                    <w:alias w:val="出售商品提供劳务情况明细-发生额"/>
                    <w:tag w:val="_GBC_067bccb3948043628f4b1b4d765c2649"/>
                    <w:id w:val="884063338"/>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141,509.44</w:t>
                        </w:r>
                      </w:p>
                    </w:tc>
                  </w:sdtContent>
                </w:sdt>
              </w:tr>
            </w:sdtContent>
          </w:sdt>
          <w:sdt>
            <w:sdtPr>
              <w:rPr>
                <w:sz w:val="21"/>
                <w:szCs w:val="21"/>
              </w:rPr>
              <w:alias w:val="出售商品提供劳务情况明细"/>
              <w:tag w:val="_GBC_d6e24b6ca62645f180ecf5d4621afdc6"/>
              <w:id w:val="-820270791"/>
              <w:lock w:val="sdtLocked"/>
            </w:sdtPr>
            <w:sdtContent>
              <w:tr w:rsidR="00882C6F" w:rsidRPr="005121D0" w:rsidTr="005121D0">
                <w:trPr>
                  <w:cantSplit/>
                </w:trPr>
                <w:sdt>
                  <w:sdtPr>
                    <w:rPr>
                      <w:sz w:val="21"/>
                      <w:szCs w:val="21"/>
                    </w:rPr>
                    <w:alias w:val="出售商品提供劳务情况明细-关联方"/>
                    <w:tag w:val="_GBC_ea3a50f2f6084641a06e7e84b4f31731"/>
                    <w:id w:val="1142536808"/>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溧阳天山水泥有限公司</w:t>
                        </w:r>
                      </w:p>
                    </w:tc>
                  </w:sdtContent>
                </w:sdt>
                <w:sdt>
                  <w:sdtPr>
                    <w:rPr>
                      <w:sz w:val="21"/>
                      <w:szCs w:val="21"/>
                    </w:rPr>
                    <w:alias w:val="出售商品提供劳务情况明细-关联交易内容"/>
                    <w:tag w:val="_GBC_820633d92aa642f9a0663a41087c1a83"/>
                    <w:id w:val="-188832767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2070331042"/>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5,598,860.83</w:t>
                        </w:r>
                      </w:p>
                    </w:tc>
                  </w:sdtContent>
                </w:sdt>
                <w:sdt>
                  <w:sdtPr>
                    <w:rPr>
                      <w:sz w:val="21"/>
                      <w:szCs w:val="21"/>
                    </w:rPr>
                    <w:alias w:val="出售商品提供劳务情况明细-发生额"/>
                    <w:tag w:val="_GBC_067bccb3948043628f4b1b4d765c2649"/>
                    <w:id w:val="-42835110"/>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tr>
            </w:sdtContent>
          </w:sdt>
          <w:sdt>
            <w:sdtPr>
              <w:rPr>
                <w:sz w:val="21"/>
                <w:szCs w:val="21"/>
              </w:rPr>
              <w:alias w:val="出售商品提供劳务情况明细"/>
              <w:tag w:val="_GBC_d6e24b6ca62645f180ecf5d4621afdc6"/>
              <w:id w:val="650875825"/>
              <w:lock w:val="sdtLocked"/>
            </w:sdtPr>
            <w:sdtContent>
              <w:tr w:rsidR="00882C6F" w:rsidRPr="005121D0" w:rsidTr="005121D0">
                <w:trPr>
                  <w:cantSplit/>
                </w:trPr>
                <w:sdt>
                  <w:sdtPr>
                    <w:rPr>
                      <w:sz w:val="21"/>
                      <w:szCs w:val="21"/>
                    </w:rPr>
                    <w:alias w:val="出售商品提供劳务情况明细-关联方"/>
                    <w:tag w:val="_GBC_ea3a50f2f6084641a06e7e84b4f31731"/>
                    <w:id w:val="1529375684"/>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陇南祁连山水泥有限公司</w:t>
                        </w:r>
                      </w:p>
                    </w:tc>
                  </w:sdtContent>
                </w:sdt>
                <w:sdt>
                  <w:sdtPr>
                    <w:rPr>
                      <w:sz w:val="21"/>
                      <w:szCs w:val="21"/>
                    </w:rPr>
                    <w:alias w:val="出售商品提供劳务情况明细-关联交易内容"/>
                    <w:tag w:val="_GBC_820633d92aa642f9a0663a41087c1a83"/>
                    <w:id w:val="-2020544117"/>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912861799"/>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93,641.03</w:t>
                        </w:r>
                      </w:p>
                    </w:tc>
                  </w:sdtContent>
                </w:sdt>
                <w:sdt>
                  <w:sdtPr>
                    <w:rPr>
                      <w:sz w:val="21"/>
                      <w:szCs w:val="21"/>
                    </w:rPr>
                    <w:alias w:val="出售商品提供劳务情况明细-发生额"/>
                    <w:tag w:val="_GBC_067bccb3948043628f4b1b4d765c2649"/>
                    <w:id w:val="-128102433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57,430.80</w:t>
                        </w:r>
                      </w:p>
                    </w:tc>
                  </w:sdtContent>
                </w:sdt>
              </w:tr>
            </w:sdtContent>
          </w:sdt>
          <w:sdt>
            <w:sdtPr>
              <w:rPr>
                <w:sz w:val="21"/>
                <w:szCs w:val="21"/>
              </w:rPr>
              <w:alias w:val="出售商品提供劳务情况明细"/>
              <w:tag w:val="_GBC_d6e24b6ca62645f180ecf5d4621afdc6"/>
              <w:id w:val="-829284374"/>
              <w:lock w:val="sdtLocked"/>
            </w:sdtPr>
            <w:sdtContent>
              <w:tr w:rsidR="00882C6F" w:rsidRPr="005121D0" w:rsidTr="005121D0">
                <w:trPr>
                  <w:cantSplit/>
                </w:trPr>
                <w:sdt>
                  <w:sdtPr>
                    <w:rPr>
                      <w:sz w:val="21"/>
                      <w:szCs w:val="21"/>
                    </w:rPr>
                    <w:alias w:val="出售商品提供劳务情况明细-关联方"/>
                    <w:tag w:val="_GBC_ea3a50f2f6084641a06e7e84b4f31731"/>
                    <w:id w:val="1404099712"/>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proofErr w:type="gramStart"/>
                        <w:r w:rsidRPr="005121D0">
                          <w:rPr>
                            <w:sz w:val="21"/>
                            <w:szCs w:val="21"/>
                          </w:rPr>
                          <w:t>洛甫</w:t>
                        </w:r>
                        <w:proofErr w:type="gramEnd"/>
                        <w:r w:rsidRPr="005121D0">
                          <w:rPr>
                            <w:sz w:val="21"/>
                            <w:szCs w:val="21"/>
                          </w:rPr>
                          <w:t>天山水泥有限公司</w:t>
                        </w:r>
                      </w:p>
                    </w:tc>
                  </w:sdtContent>
                </w:sdt>
                <w:sdt>
                  <w:sdtPr>
                    <w:rPr>
                      <w:sz w:val="21"/>
                      <w:szCs w:val="21"/>
                    </w:rPr>
                    <w:alias w:val="出售商品提供劳务情况明细-关联交易内容"/>
                    <w:tag w:val="_GBC_820633d92aa642f9a0663a41087c1a83"/>
                    <w:id w:val="-1956773492"/>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809936245"/>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360,831.20</w:t>
                        </w:r>
                      </w:p>
                    </w:tc>
                  </w:sdtContent>
                </w:sdt>
                <w:sdt>
                  <w:sdtPr>
                    <w:rPr>
                      <w:sz w:val="21"/>
                      <w:szCs w:val="21"/>
                    </w:rPr>
                    <w:alias w:val="出售商品提供劳务情况明细-发生额"/>
                    <w:tag w:val="_GBC_067bccb3948043628f4b1b4d765c2649"/>
                    <w:id w:val="-1971965771"/>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tr>
            </w:sdtContent>
          </w:sdt>
          <w:sdt>
            <w:sdtPr>
              <w:rPr>
                <w:sz w:val="21"/>
                <w:szCs w:val="21"/>
              </w:rPr>
              <w:alias w:val="出售商品提供劳务情况明细"/>
              <w:tag w:val="_GBC_d6e24b6ca62645f180ecf5d4621afdc6"/>
              <w:id w:val="-1477214484"/>
              <w:lock w:val="sdtLocked"/>
            </w:sdtPr>
            <w:sdtContent>
              <w:tr w:rsidR="00882C6F" w:rsidRPr="005121D0" w:rsidTr="005121D0">
                <w:trPr>
                  <w:cantSplit/>
                </w:trPr>
                <w:sdt>
                  <w:sdtPr>
                    <w:rPr>
                      <w:sz w:val="21"/>
                      <w:szCs w:val="21"/>
                    </w:rPr>
                    <w:alias w:val="出售商品提供劳务情况明细-关联方"/>
                    <w:tag w:val="_GBC_ea3a50f2f6084641a06e7e84b4f31731"/>
                    <w:id w:val="-1819713311"/>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民和祁连山水泥有限公司</w:t>
                        </w:r>
                      </w:p>
                    </w:tc>
                  </w:sdtContent>
                </w:sdt>
                <w:sdt>
                  <w:sdtPr>
                    <w:rPr>
                      <w:sz w:val="21"/>
                      <w:szCs w:val="21"/>
                    </w:rPr>
                    <w:alias w:val="出售商品提供劳务情况明细-关联交易内容"/>
                    <w:tag w:val="_GBC_820633d92aa642f9a0663a41087c1a83"/>
                    <w:id w:val="-6981950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298907090"/>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2018074723"/>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696,581.19</w:t>
                        </w:r>
                      </w:p>
                    </w:tc>
                  </w:sdtContent>
                </w:sdt>
              </w:tr>
            </w:sdtContent>
          </w:sdt>
          <w:sdt>
            <w:sdtPr>
              <w:rPr>
                <w:sz w:val="21"/>
                <w:szCs w:val="21"/>
              </w:rPr>
              <w:alias w:val="出售商品提供劳务情况明细"/>
              <w:tag w:val="_GBC_d6e24b6ca62645f180ecf5d4621afdc6"/>
              <w:id w:val="76871332"/>
              <w:lock w:val="sdtLocked"/>
            </w:sdtPr>
            <w:sdtContent>
              <w:tr w:rsidR="00882C6F" w:rsidRPr="005121D0" w:rsidTr="005121D0">
                <w:trPr>
                  <w:cantSplit/>
                </w:trPr>
                <w:sdt>
                  <w:sdtPr>
                    <w:rPr>
                      <w:sz w:val="21"/>
                      <w:szCs w:val="21"/>
                    </w:rPr>
                    <w:alias w:val="出售商品提供劳务情况明细-关联方"/>
                    <w:tag w:val="_GBC_ea3a50f2f6084641a06e7e84b4f31731"/>
                    <w:id w:val="1869179771"/>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宁夏青铜峡水泥股份有限公司</w:t>
                        </w:r>
                      </w:p>
                    </w:tc>
                  </w:sdtContent>
                </w:sdt>
                <w:sdt>
                  <w:sdtPr>
                    <w:rPr>
                      <w:sz w:val="21"/>
                      <w:szCs w:val="21"/>
                    </w:rPr>
                    <w:alias w:val="出售商品提供劳务情况明细-关联交易内容"/>
                    <w:tag w:val="_GBC_820633d92aa642f9a0663a41087c1a83"/>
                    <w:id w:val="-1225976109"/>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32312912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717,487.57</w:t>
                        </w:r>
                      </w:p>
                    </w:tc>
                  </w:sdtContent>
                </w:sdt>
                <w:sdt>
                  <w:sdtPr>
                    <w:rPr>
                      <w:sz w:val="21"/>
                      <w:szCs w:val="21"/>
                    </w:rPr>
                    <w:alias w:val="出售商品提供劳务情况明细-发生额"/>
                    <w:tag w:val="_GBC_067bccb3948043628f4b1b4d765c2649"/>
                    <w:id w:val="344370184"/>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390,520.50</w:t>
                        </w:r>
                      </w:p>
                    </w:tc>
                  </w:sdtContent>
                </w:sdt>
              </w:tr>
            </w:sdtContent>
          </w:sdt>
          <w:sdt>
            <w:sdtPr>
              <w:rPr>
                <w:sz w:val="21"/>
                <w:szCs w:val="21"/>
              </w:rPr>
              <w:alias w:val="出售商品提供劳务情况明细"/>
              <w:tag w:val="_GBC_d6e24b6ca62645f180ecf5d4621afdc6"/>
              <w:id w:val="1973951358"/>
              <w:lock w:val="sdtLocked"/>
            </w:sdtPr>
            <w:sdtContent>
              <w:tr w:rsidR="00882C6F" w:rsidRPr="005121D0" w:rsidTr="005121D0">
                <w:trPr>
                  <w:cantSplit/>
                </w:trPr>
                <w:sdt>
                  <w:sdtPr>
                    <w:rPr>
                      <w:sz w:val="21"/>
                      <w:szCs w:val="21"/>
                    </w:rPr>
                    <w:alias w:val="出售商品提供劳务情况明细-关联方"/>
                    <w:tag w:val="_GBC_ea3a50f2f6084641a06e7e84b4f31731"/>
                    <w:id w:val="1854305888"/>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宁夏赛马水泥有限公司</w:t>
                        </w:r>
                      </w:p>
                    </w:tc>
                  </w:sdtContent>
                </w:sdt>
                <w:sdt>
                  <w:sdtPr>
                    <w:rPr>
                      <w:sz w:val="21"/>
                      <w:szCs w:val="21"/>
                    </w:rPr>
                    <w:alias w:val="出售商品提供劳务情况明细-关联交易内容"/>
                    <w:tag w:val="_GBC_820633d92aa642f9a0663a41087c1a83"/>
                    <w:id w:val="-1434510058"/>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524375823"/>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671,589.74</w:t>
                        </w:r>
                      </w:p>
                    </w:tc>
                  </w:sdtContent>
                </w:sdt>
                <w:sdt>
                  <w:sdtPr>
                    <w:rPr>
                      <w:sz w:val="21"/>
                      <w:szCs w:val="21"/>
                    </w:rPr>
                    <w:alias w:val="出售商品提供劳务情况明细-发生额"/>
                    <w:tag w:val="_GBC_067bccb3948043628f4b1b4d765c2649"/>
                    <w:id w:val="1023363926"/>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317,499.92</w:t>
                        </w:r>
                      </w:p>
                    </w:tc>
                  </w:sdtContent>
                </w:sdt>
              </w:tr>
            </w:sdtContent>
          </w:sdt>
          <w:sdt>
            <w:sdtPr>
              <w:rPr>
                <w:sz w:val="21"/>
                <w:szCs w:val="21"/>
              </w:rPr>
              <w:alias w:val="出售商品提供劳务情况明细"/>
              <w:tag w:val="_GBC_d6e24b6ca62645f180ecf5d4621afdc6"/>
              <w:id w:val="-1755737992"/>
              <w:lock w:val="sdtLocked"/>
            </w:sdtPr>
            <w:sdtContent>
              <w:tr w:rsidR="00882C6F" w:rsidRPr="005121D0" w:rsidTr="005121D0">
                <w:trPr>
                  <w:cantSplit/>
                </w:trPr>
                <w:sdt>
                  <w:sdtPr>
                    <w:rPr>
                      <w:sz w:val="21"/>
                      <w:szCs w:val="21"/>
                    </w:rPr>
                    <w:alias w:val="出售商品提供劳务情况明细-关联方"/>
                    <w:tag w:val="_GBC_ea3a50f2f6084641a06e7e84b4f31731"/>
                    <w:id w:val="-346788460"/>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平凉祁连山水泥有限公司</w:t>
                        </w:r>
                      </w:p>
                    </w:tc>
                  </w:sdtContent>
                </w:sdt>
                <w:sdt>
                  <w:sdtPr>
                    <w:rPr>
                      <w:sz w:val="21"/>
                      <w:szCs w:val="21"/>
                    </w:rPr>
                    <w:alias w:val="出售商品提供劳务情况明细-关联交易内容"/>
                    <w:tag w:val="_GBC_820633d92aa642f9a0663a41087c1a83"/>
                    <w:id w:val="831264969"/>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378518181"/>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4,821,231.10</w:t>
                        </w:r>
                      </w:p>
                    </w:tc>
                  </w:sdtContent>
                </w:sdt>
                <w:sdt>
                  <w:sdtPr>
                    <w:rPr>
                      <w:sz w:val="21"/>
                      <w:szCs w:val="21"/>
                    </w:rPr>
                    <w:alias w:val="出售商品提供劳务情况明细-发生额"/>
                    <w:tag w:val="_GBC_067bccb3948043628f4b1b4d765c2649"/>
                    <w:id w:val="-1074203151"/>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3,504,273.50</w:t>
                        </w:r>
                      </w:p>
                    </w:tc>
                  </w:sdtContent>
                </w:sdt>
              </w:tr>
            </w:sdtContent>
          </w:sdt>
          <w:sdt>
            <w:sdtPr>
              <w:rPr>
                <w:sz w:val="21"/>
                <w:szCs w:val="21"/>
              </w:rPr>
              <w:alias w:val="出售商品提供劳务情况明细"/>
              <w:tag w:val="_GBC_d6e24b6ca62645f180ecf5d4621afdc6"/>
              <w:id w:val="1201363212"/>
              <w:lock w:val="sdtLocked"/>
            </w:sdtPr>
            <w:sdtContent>
              <w:tr w:rsidR="00882C6F" w:rsidRPr="005121D0" w:rsidTr="005121D0">
                <w:trPr>
                  <w:cantSplit/>
                </w:trPr>
                <w:sdt>
                  <w:sdtPr>
                    <w:rPr>
                      <w:sz w:val="21"/>
                      <w:szCs w:val="21"/>
                    </w:rPr>
                    <w:alias w:val="出售商品提供劳务情况明细-关联方"/>
                    <w:tag w:val="_GBC_ea3a50f2f6084641a06e7e84b4f31731"/>
                    <w:id w:val="-1323584071"/>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其他关联方</w:t>
                        </w:r>
                      </w:p>
                    </w:tc>
                  </w:sdtContent>
                </w:sdt>
                <w:sdt>
                  <w:sdtPr>
                    <w:rPr>
                      <w:sz w:val="21"/>
                      <w:szCs w:val="21"/>
                    </w:rPr>
                    <w:alias w:val="出售商品提供劳务情况明细-关联交易内容"/>
                    <w:tag w:val="_GBC_820633d92aa642f9a0663a41087c1a83"/>
                    <w:id w:val="-806543465"/>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080642409"/>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127,572.68</w:t>
                        </w:r>
                      </w:p>
                    </w:tc>
                  </w:sdtContent>
                </w:sdt>
                <w:sdt>
                  <w:sdtPr>
                    <w:rPr>
                      <w:sz w:val="21"/>
                      <w:szCs w:val="21"/>
                    </w:rPr>
                    <w:alias w:val="出售商品提供劳务情况明细-发生额"/>
                    <w:tag w:val="_GBC_067bccb3948043628f4b1b4d765c2649"/>
                    <w:id w:val="1563518396"/>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tr>
            </w:sdtContent>
          </w:sdt>
          <w:sdt>
            <w:sdtPr>
              <w:rPr>
                <w:sz w:val="21"/>
                <w:szCs w:val="21"/>
              </w:rPr>
              <w:alias w:val="出售商品提供劳务情况明细"/>
              <w:tag w:val="_GBC_d6e24b6ca62645f180ecf5d4621afdc6"/>
              <w:id w:val="1002010345"/>
              <w:lock w:val="sdtLocked"/>
            </w:sdtPr>
            <w:sdtContent>
              <w:tr w:rsidR="00882C6F" w:rsidRPr="005121D0" w:rsidTr="005121D0">
                <w:trPr>
                  <w:cantSplit/>
                </w:trPr>
                <w:sdt>
                  <w:sdtPr>
                    <w:rPr>
                      <w:sz w:val="21"/>
                      <w:szCs w:val="21"/>
                    </w:rPr>
                    <w:alias w:val="出售商品提供劳务情况明细-关联方"/>
                    <w:tag w:val="_GBC_ea3a50f2f6084641a06e7e84b4f31731"/>
                    <w:id w:val="1927454566"/>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青海祁连山水泥有限公司</w:t>
                        </w:r>
                      </w:p>
                    </w:tc>
                  </w:sdtContent>
                </w:sdt>
                <w:sdt>
                  <w:sdtPr>
                    <w:rPr>
                      <w:sz w:val="21"/>
                      <w:szCs w:val="21"/>
                    </w:rPr>
                    <w:alias w:val="出售商品提供劳务情况明细-关联交易内容"/>
                    <w:tag w:val="_GBC_820633d92aa642f9a0663a41087c1a83"/>
                    <w:id w:val="2072072810"/>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4659251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4,273.50</w:t>
                        </w:r>
                      </w:p>
                    </w:tc>
                  </w:sdtContent>
                </w:sdt>
                <w:sdt>
                  <w:sdtPr>
                    <w:rPr>
                      <w:sz w:val="21"/>
                      <w:szCs w:val="21"/>
                    </w:rPr>
                    <w:alias w:val="出售商品提供劳务情况明细-发生额"/>
                    <w:tag w:val="_GBC_067bccb3948043628f4b1b4d765c2649"/>
                    <w:id w:val="1698659013"/>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333,690.09</w:t>
                        </w:r>
                      </w:p>
                    </w:tc>
                  </w:sdtContent>
                </w:sdt>
              </w:tr>
            </w:sdtContent>
          </w:sdt>
          <w:sdt>
            <w:sdtPr>
              <w:rPr>
                <w:sz w:val="21"/>
                <w:szCs w:val="21"/>
              </w:rPr>
              <w:alias w:val="出售商品提供劳务情况明细"/>
              <w:tag w:val="_GBC_d6e24b6ca62645f180ecf5d4621afdc6"/>
              <w:id w:val="1276597059"/>
              <w:lock w:val="sdtLocked"/>
            </w:sdtPr>
            <w:sdtContent>
              <w:tr w:rsidR="00882C6F" w:rsidRPr="005121D0" w:rsidTr="005121D0">
                <w:trPr>
                  <w:cantSplit/>
                </w:trPr>
                <w:sdt>
                  <w:sdtPr>
                    <w:rPr>
                      <w:sz w:val="21"/>
                      <w:szCs w:val="21"/>
                    </w:rPr>
                    <w:alias w:val="出售商品提供劳务情况明细-关联方"/>
                    <w:tag w:val="_GBC_ea3a50f2f6084641a06e7e84b4f31731"/>
                    <w:id w:val="387008013"/>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若羌天山水泥有限公司</w:t>
                        </w:r>
                      </w:p>
                    </w:tc>
                  </w:sdtContent>
                </w:sdt>
                <w:sdt>
                  <w:sdtPr>
                    <w:rPr>
                      <w:sz w:val="21"/>
                      <w:szCs w:val="21"/>
                    </w:rPr>
                    <w:alias w:val="出售商品提供劳务情况明细-关联交易内容"/>
                    <w:tag w:val="_GBC_820633d92aa642f9a0663a41087c1a83"/>
                    <w:id w:val="-1221196466"/>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041831419"/>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57185049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150,750.91</w:t>
                        </w:r>
                      </w:p>
                    </w:tc>
                  </w:sdtContent>
                </w:sdt>
              </w:tr>
            </w:sdtContent>
          </w:sdt>
          <w:sdt>
            <w:sdtPr>
              <w:rPr>
                <w:sz w:val="21"/>
                <w:szCs w:val="21"/>
              </w:rPr>
              <w:alias w:val="出售商品提供劳务情况明细"/>
              <w:tag w:val="_GBC_d6e24b6ca62645f180ecf5d4621afdc6"/>
              <w:id w:val="-2104870748"/>
              <w:lock w:val="sdtLocked"/>
            </w:sdtPr>
            <w:sdtContent>
              <w:tr w:rsidR="00882C6F" w:rsidRPr="005121D0" w:rsidTr="005121D0">
                <w:trPr>
                  <w:cantSplit/>
                </w:trPr>
                <w:sdt>
                  <w:sdtPr>
                    <w:rPr>
                      <w:sz w:val="21"/>
                      <w:szCs w:val="21"/>
                    </w:rPr>
                    <w:alias w:val="出售商品提供劳务情况明细-关联方"/>
                    <w:tag w:val="_GBC_ea3a50f2f6084641a06e7e84b4f31731"/>
                    <w:id w:val="-1930024551"/>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沙湾天山水泥有限公司</w:t>
                        </w:r>
                      </w:p>
                    </w:tc>
                  </w:sdtContent>
                </w:sdt>
                <w:sdt>
                  <w:sdtPr>
                    <w:rPr>
                      <w:sz w:val="21"/>
                      <w:szCs w:val="21"/>
                    </w:rPr>
                    <w:alias w:val="出售商品提供劳务情况明细-关联交易内容"/>
                    <w:tag w:val="_GBC_820633d92aa642f9a0663a41087c1a83"/>
                    <w:id w:val="258644592"/>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33604011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170104472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430,000.00</w:t>
                        </w:r>
                      </w:p>
                    </w:tc>
                  </w:sdtContent>
                </w:sdt>
              </w:tr>
            </w:sdtContent>
          </w:sdt>
          <w:sdt>
            <w:sdtPr>
              <w:rPr>
                <w:sz w:val="21"/>
                <w:szCs w:val="21"/>
              </w:rPr>
              <w:alias w:val="出售商品提供劳务情况明细"/>
              <w:tag w:val="_GBC_d6e24b6ca62645f180ecf5d4621afdc6"/>
              <w:id w:val="1040553306"/>
              <w:lock w:val="sdtLocked"/>
            </w:sdtPr>
            <w:sdtContent>
              <w:tr w:rsidR="00882C6F" w:rsidRPr="005121D0" w:rsidTr="005121D0">
                <w:trPr>
                  <w:cantSplit/>
                </w:trPr>
                <w:sdt>
                  <w:sdtPr>
                    <w:rPr>
                      <w:sz w:val="21"/>
                      <w:szCs w:val="21"/>
                    </w:rPr>
                    <w:alias w:val="出售商品提供劳务情况明细-关联方"/>
                    <w:tag w:val="_GBC_ea3a50f2f6084641a06e7e84b4f31731"/>
                    <w:id w:val="928779916"/>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苏州中材非金属矿工业设计研究院有限公司</w:t>
                        </w:r>
                      </w:p>
                    </w:tc>
                  </w:sdtContent>
                </w:sdt>
                <w:sdt>
                  <w:sdtPr>
                    <w:rPr>
                      <w:sz w:val="21"/>
                      <w:szCs w:val="21"/>
                    </w:rPr>
                    <w:alias w:val="出售商品提供劳务情况明细-关联交易内容"/>
                    <w:tag w:val="_GBC_820633d92aa642f9a0663a41087c1a83"/>
                    <w:id w:val="1384139659"/>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提供劳务</w:t>
                        </w:r>
                      </w:p>
                    </w:tc>
                  </w:sdtContent>
                </w:sdt>
                <w:sdt>
                  <w:sdtPr>
                    <w:rPr>
                      <w:sz w:val="21"/>
                      <w:szCs w:val="21"/>
                    </w:rPr>
                    <w:alias w:val="出售商品提供劳务情况明细-发生额"/>
                    <w:tag w:val="_GBC_d0ba92d7376d41f6904ea1020c85cc71"/>
                    <w:id w:val="1932004646"/>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256,410.26</w:t>
                        </w:r>
                      </w:p>
                    </w:tc>
                  </w:sdtContent>
                </w:sdt>
                <w:sdt>
                  <w:sdtPr>
                    <w:rPr>
                      <w:sz w:val="21"/>
                      <w:szCs w:val="21"/>
                    </w:rPr>
                    <w:alias w:val="出售商品提供劳务情况明细-发生额"/>
                    <w:tag w:val="_GBC_067bccb3948043628f4b1b4d765c2649"/>
                    <w:id w:val="-106541977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tr>
            </w:sdtContent>
          </w:sdt>
          <w:sdt>
            <w:sdtPr>
              <w:rPr>
                <w:sz w:val="21"/>
                <w:szCs w:val="21"/>
              </w:rPr>
              <w:alias w:val="出售商品提供劳务情况明细"/>
              <w:tag w:val="_GBC_d6e24b6ca62645f180ecf5d4621afdc6"/>
              <w:id w:val="-1965647186"/>
              <w:lock w:val="sdtLocked"/>
            </w:sdtPr>
            <w:sdtContent>
              <w:tr w:rsidR="00882C6F" w:rsidRPr="005121D0" w:rsidTr="005121D0">
                <w:trPr>
                  <w:cantSplit/>
                </w:trPr>
                <w:sdt>
                  <w:sdtPr>
                    <w:rPr>
                      <w:sz w:val="21"/>
                      <w:szCs w:val="21"/>
                    </w:rPr>
                    <w:alias w:val="出售商品提供劳务情况明细-关联方"/>
                    <w:tag w:val="_GBC_ea3a50f2f6084641a06e7e84b4f31731"/>
                    <w:id w:val="749704105"/>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天水中材水泥有限责任公司</w:t>
                        </w:r>
                      </w:p>
                    </w:tc>
                  </w:sdtContent>
                </w:sdt>
                <w:sdt>
                  <w:sdtPr>
                    <w:rPr>
                      <w:sz w:val="21"/>
                      <w:szCs w:val="21"/>
                    </w:rPr>
                    <w:alias w:val="出售商品提供劳务情况明细-关联交易内容"/>
                    <w:tag w:val="_GBC_820633d92aa642f9a0663a41087c1a83"/>
                    <w:id w:val="237286698"/>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89715909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13,675.22</w:t>
                        </w:r>
                      </w:p>
                    </w:tc>
                  </w:sdtContent>
                </w:sdt>
                <w:sdt>
                  <w:sdtPr>
                    <w:rPr>
                      <w:sz w:val="21"/>
                      <w:szCs w:val="21"/>
                    </w:rPr>
                    <w:alias w:val="出售商品提供劳务情况明细-发生额"/>
                    <w:tag w:val="_GBC_067bccb3948043628f4b1b4d765c2649"/>
                    <w:id w:val="-449250187"/>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198,883.75</w:t>
                        </w:r>
                      </w:p>
                    </w:tc>
                  </w:sdtContent>
                </w:sdt>
              </w:tr>
            </w:sdtContent>
          </w:sdt>
          <w:sdt>
            <w:sdtPr>
              <w:rPr>
                <w:sz w:val="21"/>
                <w:szCs w:val="21"/>
              </w:rPr>
              <w:alias w:val="出售商品提供劳务情况明细"/>
              <w:tag w:val="_GBC_d6e24b6ca62645f180ecf5d4621afdc6"/>
              <w:id w:val="-110520319"/>
              <w:lock w:val="sdtLocked"/>
            </w:sdtPr>
            <w:sdtContent>
              <w:tr w:rsidR="00882C6F" w:rsidRPr="005121D0" w:rsidTr="005121D0">
                <w:trPr>
                  <w:cantSplit/>
                </w:trPr>
                <w:sdt>
                  <w:sdtPr>
                    <w:rPr>
                      <w:sz w:val="21"/>
                      <w:szCs w:val="21"/>
                    </w:rPr>
                    <w:alias w:val="出售商品提供劳务情况明细-关联方"/>
                    <w:tag w:val="_GBC_ea3a50f2f6084641a06e7e84b4f31731"/>
                    <w:id w:val="1952745196"/>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乌海西</w:t>
                        </w:r>
                        <w:proofErr w:type="gramStart"/>
                        <w:r w:rsidRPr="005121D0">
                          <w:rPr>
                            <w:sz w:val="21"/>
                            <w:szCs w:val="21"/>
                          </w:rPr>
                          <w:t>水</w:t>
                        </w:r>
                        <w:proofErr w:type="gramEnd"/>
                        <w:r w:rsidRPr="005121D0">
                          <w:rPr>
                            <w:sz w:val="21"/>
                            <w:szCs w:val="21"/>
                          </w:rPr>
                          <w:t>水泥有限责任公司</w:t>
                        </w:r>
                      </w:p>
                    </w:tc>
                  </w:sdtContent>
                </w:sdt>
                <w:sdt>
                  <w:sdtPr>
                    <w:rPr>
                      <w:sz w:val="21"/>
                      <w:szCs w:val="21"/>
                    </w:rPr>
                    <w:alias w:val="出售商品提供劳务情况明细-关联交易内容"/>
                    <w:tag w:val="_GBC_820633d92aa642f9a0663a41087c1a83"/>
                    <w:id w:val="1780529587"/>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2092425650"/>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791368583"/>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290,598.29</w:t>
                        </w:r>
                      </w:p>
                    </w:tc>
                  </w:sdtContent>
                </w:sdt>
              </w:tr>
            </w:sdtContent>
          </w:sdt>
          <w:sdt>
            <w:sdtPr>
              <w:rPr>
                <w:sz w:val="21"/>
                <w:szCs w:val="21"/>
              </w:rPr>
              <w:alias w:val="出售商品提供劳务情况明细"/>
              <w:tag w:val="_GBC_d6e24b6ca62645f180ecf5d4621afdc6"/>
              <w:id w:val="-1341231256"/>
              <w:lock w:val="sdtLocked"/>
            </w:sdtPr>
            <w:sdtContent>
              <w:tr w:rsidR="00882C6F" w:rsidRPr="005121D0" w:rsidTr="005121D0">
                <w:trPr>
                  <w:cantSplit/>
                </w:trPr>
                <w:sdt>
                  <w:sdtPr>
                    <w:rPr>
                      <w:sz w:val="21"/>
                      <w:szCs w:val="21"/>
                    </w:rPr>
                    <w:alias w:val="出售商品提供劳务情况明细-关联方"/>
                    <w:tag w:val="_GBC_ea3a50f2f6084641a06e7e84b4f31731"/>
                    <w:id w:val="-958025205"/>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乌海西</w:t>
                        </w:r>
                        <w:proofErr w:type="gramStart"/>
                        <w:r w:rsidRPr="005121D0">
                          <w:rPr>
                            <w:sz w:val="21"/>
                            <w:szCs w:val="21"/>
                          </w:rPr>
                          <w:t>水</w:t>
                        </w:r>
                        <w:proofErr w:type="gramEnd"/>
                        <w:r w:rsidRPr="005121D0">
                          <w:rPr>
                            <w:sz w:val="21"/>
                            <w:szCs w:val="21"/>
                          </w:rPr>
                          <w:t>水泥有限责任公司</w:t>
                        </w:r>
                      </w:p>
                    </w:tc>
                  </w:sdtContent>
                </w:sdt>
                <w:sdt>
                  <w:sdtPr>
                    <w:rPr>
                      <w:sz w:val="21"/>
                      <w:szCs w:val="21"/>
                    </w:rPr>
                    <w:alias w:val="出售商品提供劳务情况明细-关联交易内容"/>
                    <w:tag w:val="_GBC_820633d92aa642f9a0663a41087c1a83"/>
                    <w:id w:val="-1148747165"/>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510947527"/>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1225798946"/>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12,283,740.21</w:t>
                        </w:r>
                      </w:p>
                    </w:tc>
                  </w:sdtContent>
                </w:sdt>
              </w:tr>
            </w:sdtContent>
          </w:sdt>
          <w:sdt>
            <w:sdtPr>
              <w:rPr>
                <w:sz w:val="21"/>
                <w:szCs w:val="21"/>
              </w:rPr>
              <w:alias w:val="出售商品提供劳务情况明细"/>
              <w:tag w:val="_GBC_d6e24b6ca62645f180ecf5d4621afdc6"/>
              <w:id w:val="-1992319408"/>
              <w:lock w:val="sdtLocked"/>
            </w:sdtPr>
            <w:sdtContent>
              <w:tr w:rsidR="00882C6F" w:rsidRPr="005121D0" w:rsidTr="005121D0">
                <w:trPr>
                  <w:cantSplit/>
                </w:trPr>
                <w:sdt>
                  <w:sdtPr>
                    <w:rPr>
                      <w:sz w:val="21"/>
                      <w:szCs w:val="21"/>
                    </w:rPr>
                    <w:alias w:val="出售商品提供劳务情况明细-关联方"/>
                    <w:tag w:val="_GBC_ea3a50f2f6084641a06e7e84b4f31731"/>
                    <w:id w:val="1418676633"/>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武汉建筑材料工业设计研究院有限公司</w:t>
                        </w:r>
                      </w:p>
                    </w:tc>
                  </w:sdtContent>
                </w:sdt>
                <w:sdt>
                  <w:sdtPr>
                    <w:rPr>
                      <w:sz w:val="21"/>
                      <w:szCs w:val="21"/>
                    </w:rPr>
                    <w:alias w:val="出售商品提供劳务情况明细-关联交易内容"/>
                    <w:tag w:val="_GBC_820633d92aa642f9a0663a41087c1a83"/>
                    <w:id w:val="-940605236"/>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632667718"/>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1037936414"/>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2,416,800.00</w:t>
                        </w:r>
                      </w:p>
                    </w:tc>
                  </w:sdtContent>
                </w:sdt>
              </w:tr>
            </w:sdtContent>
          </w:sdt>
          <w:sdt>
            <w:sdtPr>
              <w:rPr>
                <w:sz w:val="21"/>
                <w:szCs w:val="21"/>
              </w:rPr>
              <w:alias w:val="出售商品提供劳务情况明细"/>
              <w:tag w:val="_GBC_d6e24b6ca62645f180ecf5d4621afdc6"/>
              <w:id w:val="491611367"/>
              <w:lock w:val="sdtLocked"/>
            </w:sdtPr>
            <w:sdtContent>
              <w:tr w:rsidR="00882C6F" w:rsidRPr="005121D0" w:rsidTr="005121D0">
                <w:trPr>
                  <w:cantSplit/>
                </w:trPr>
                <w:sdt>
                  <w:sdtPr>
                    <w:rPr>
                      <w:sz w:val="21"/>
                      <w:szCs w:val="21"/>
                    </w:rPr>
                    <w:alias w:val="出售商品提供劳务情况明细-关联方"/>
                    <w:tag w:val="_GBC_ea3a50f2f6084641a06e7e84b4f31731"/>
                    <w:id w:val="-967888307"/>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夏河祁连山安多水泥有限公司</w:t>
                        </w:r>
                      </w:p>
                    </w:tc>
                  </w:sdtContent>
                </w:sdt>
                <w:sdt>
                  <w:sdtPr>
                    <w:rPr>
                      <w:sz w:val="21"/>
                      <w:szCs w:val="21"/>
                    </w:rPr>
                    <w:alias w:val="出售商品提供劳务情况明细-关联交易内容"/>
                    <w:tag w:val="_GBC_820633d92aa642f9a0663a41087c1a83"/>
                    <w:id w:val="211928316"/>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566141729"/>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4,423.08</w:t>
                        </w:r>
                      </w:p>
                    </w:tc>
                  </w:sdtContent>
                </w:sdt>
                <w:sdt>
                  <w:sdtPr>
                    <w:rPr>
                      <w:sz w:val="21"/>
                      <w:szCs w:val="21"/>
                    </w:rPr>
                    <w:alias w:val="出售商品提供劳务情况明细-发生额"/>
                    <w:tag w:val="_GBC_067bccb3948043628f4b1b4d765c2649"/>
                    <w:id w:val="-713818154"/>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3,390,671.80</w:t>
                        </w:r>
                      </w:p>
                    </w:tc>
                  </w:sdtContent>
                </w:sdt>
              </w:tr>
            </w:sdtContent>
          </w:sdt>
          <w:sdt>
            <w:sdtPr>
              <w:rPr>
                <w:sz w:val="21"/>
                <w:szCs w:val="21"/>
              </w:rPr>
              <w:alias w:val="出售商品提供劳务情况明细"/>
              <w:tag w:val="_GBC_d6e24b6ca62645f180ecf5d4621afdc6"/>
              <w:id w:val="847915978"/>
              <w:lock w:val="sdtLocked"/>
            </w:sdtPr>
            <w:sdtContent>
              <w:tr w:rsidR="00882C6F" w:rsidRPr="005121D0" w:rsidTr="005121D0">
                <w:trPr>
                  <w:cantSplit/>
                </w:trPr>
                <w:sdt>
                  <w:sdtPr>
                    <w:rPr>
                      <w:sz w:val="21"/>
                      <w:szCs w:val="21"/>
                    </w:rPr>
                    <w:alias w:val="出售商品提供劳务情况明细-关联方"/>
                    <w:tag w:val="_GBC_ea3a50f2f6084641a06e7e84b4f31731"/>
                    <w:id w:val="1181625891"/>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新疆阜康天山水泥有限公司</w:t>
                        </w:r>
                      </w:p>
                    </w:tc>
                  </w:sdtContent>
                </w:sdt>
                <w:sdt>
                  <w:sdtPr>
                    <w:rPr>
                      <w:sz w:val="21"/>
                      <w:szCs w:val="21"/>
                    </w:rPr>
                    <w:alias w:val="出售商品提供劳务情况明细-关联交易内容"/>
                    <w:tag w:val="_GBC_820633d92aa642f9a0663a41087c1a83"/>
                    <w:id w:val="1020197394"/>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432284378"/>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187719222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103,119.66</w:t>
                        </w:r>
                      </w:p>
                    </w:tc>
                  </w:sdtContent>
                </w:sdt>
              </w:tr>
            </w:sdtContent>
          </w:sdt>
          <w:sdt>
            <w:sdtPr>
              <w:rPr>
                <w:sz w:val="21"/>
                <w:szCs w:val="21"/>
              </w:rPr>
              <w:alias w:val="出售商品提供劳务情况明细"/>
              <w:tag w:val="_GBC_d6e24b6ca62645f180ecf5d4621afdc6"/>
              <w:id w:val="-1635479899"/>
              <w:lock w:val="sdtLocked"/>
            </w:sdtPr>
            <w:sdtContent>
              <w:tr w:rsidR="00882C6F" w:rsidRPr="005121D0" w:rsidTr="005121D0">
                <w:trPr>
                  <w:cantSplit/>
                </w:trPr>
                <w:sdt>
                  <w:sdtPr>
                    <w:rPr>
                      <w:sz w:val="21"/>
                      <w:szCs w:val="21"/>
                    </w:rPr>
                    <w:alias w:val="出售商品提供劳务情况明细-关联方"/>
                    <w:tag w:val="_GBC_ea3a50f2f6084641a06e7e84b4f31731"/>
                    <w:id w:val="726727653"/>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新疆和静天山水泥有限公司</w:t>
                        </w:r>
                      </w:p>
                    </w:tc>
                  </w:sdtContent>
                </w:sdt>
                <w:sdt>
                  <w:sdtPr>
                    <w:rPr>
                      <w:sz w:val="21"/>
                      <w:szCs w:val="21"/>
                    </w:rPr>
                    <w:alias w:val="出售商品提供劳务情况明细-关联交易内容"/>
                    <w:tag w:val="_GBC_820633d92aa642f9a0663a41087c1a83"/>
                    <w:id w:val="-264686006"/>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88263557"/>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667791365"/>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341,880.35</w:t>
                        </w:r>
                      </w:p>
                    </w:tc>
                  </w:sdtContent>
                </w:sdt>
              </w:tr>
            </w:sdtContent>
          </w:sdt>
          <w:sdt>
            <w:sdtPr>
              <w:rPr>
                <w:sz w:val="21"/>
                <w:szCs w:val="21"/>
              </w:rPr>
              <w:alias w:val="出售商品提供劳务情况明细"/>
              <w:tag w:val="_GBC_d6e24b6ca62645f180ecf5d4621afdc6"/>
              <w:id w:val="-228766116"/>
              <w:lock w:val="sdtLocked"/>
            </w:sdtPr>
            <w:sdtContent>
              <w:tr w:rsidR="00882C6F" w:rsidRPr="005121D0" w:rsidTr="005121D0">
                <w:trPr>
                  <w:cantSplit/>
                </w:trPr>
                <w:sdt>
                  <w:sdtPr>
                    <w:rPr>
                      <w:sz w:val="21"/>
                      <w:szCs w:val="21"/>
                    </w:rPr>
                    <w:alias w:val="出售商品提供劳务情况明细-关联方"/>
                    <w:tag w:val="_GBC_ea3a50f2f6084641a06e7e84b4f31731"/>
                    <w:id w:val="-1427952105"/>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新疆米东天山水泥有限公司</w:t>
                        </w:r>
                      </w:p>
                    </w:tc>
                  </w:sdtContent>
                </w:sdt>
                <w:sdt>
                  <w:sdtPr>
                    <w:rPr>
                      <w:sz w:val="21"/>
                      <w:szCs w:val="21"/>
                    </w:rPr>
                    <w:alias w:val="出售商品提供劳务情况明细-关联交易内容"/>
                    <w:tag w:val="_GBC_820633d92aa642f9a0663a41087c1a83"/>
                    <w:id w:val="-2124759232"/>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309675162"/>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30,922.22</w:t>
                        </w:r>
                      </w:p>
                    </w:tc>
                  </w:sdtContent>
                </w:sdt>
                <w:sdt>
                  <w:sdtPr>
                    <w:rPr>
                      <w:sz w:val="21"/>
                      <w:szCs w:val="21"/>
                    </w:rPr>
                    <w:alias w:val="出售商品提供劳务情况明细-发生额"/>
                    <w:tag w:val="_GBC_067bccb3948043628f4b1b4d765c2649"/>
                    <w:id w:val="1942573307"/>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1,568,595.38</w:t>
                        </w:r>
                      </w:p>
                    </w:tc>
                  </w:sdtContent>
                </w:sdt>
              </w:tr>
            </w:sdtContent>
          </w:sdt>
          <w:sdt>
            <w:sdtPr>
              <w:rPr>
                <w:sz w:val="21"/>
                <w:szCs w:val="21"/>
              </w:rPr>
              <w:alias w:val="出售商品提供劳务情况明细"/>
              <w:tag w:val="_GBC_d6e24b6ca62645f180ecf5d4621afdc6"/>
              <w:id w:val="295968132"/>
              <w:lock w:val="sdtLocked"/>
            </w:sdtPr>
            <w:sdtContent>
              <w:tr w:rsidR="00882C6F" w:rsidRPr="005121D0" w:rsidTr="005121D0">
                <w:trPr>
                  <w:cantSplit/>
                </w:trPr>
                <w:sdt>
                  <w:sdtPr>
                    <w:rPr>
                      <w:sz w:val="21"/>
                      <w:szCs w:val="21"/>
                    </w:rPr>
                    <w:alias w:val="出售商品提供劳务情况明细-关联方"/>
                    <w:tag w:val="_GBC_ea3a50f2f6084641a06e7e84b4f31731"/>
                    <w:id w:val="1803654613"/>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新疆天山水泥股份有限公司</w:t>
                        </w:r>
                      </w:p>
                    </w:tc>
                  </w:sdtContent>
                </w:sdt>
                <w:sdt>
                  <w:sdtPr>
                    <w:rPr>
                      <w:sz w:val="21"/>
                      <w:szCs w:val="21"/>
                    </w:rPr>
                    <w:alias w:val="出售商品提供劳务情况明细-关联交易内容"/>
                    <w:tag w:val="_GBC_820633d92aa642f9a0663a41087c1a83"/>
                    <w:id w:val="180811908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960925001"/>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1,725,198.31</w:t>
                        </w:r>
                      </w:p>
                    </w:tc>
                  </w:sdtContent>
                </w:sdt>
                <w:sdt>
                  <w:sdtPr>
                    <w:rPr>
                      <w:sz w:val="21"/>
                      <w:szCs w:val="21"/>
                    </w:rPr>
                    <w:alias w:val="出售商品提供劳务情况明细-发生额"/>
                    <w:tag w:val="_GBC_067bccb3948043628f4b1b4d765c2649"/>
                    <w:id w:val="-1894565465"/>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18,003,517.74</w:t>
                        </w:r>
                      </w:p>
                    </w:tc>
                  </w:sdtContent>
                </w:sdt>
              </w:tr>
            </w:sdtContent>
          </w:sdt>
          <w:sdt>
            <w:sdtPr>
              <w:rPr>
                <w:sz w:val="21"/>
                <w:szCs w:val="21"/>
              </w:rPr>
              <w:alias w:val="出售商品提供劳务情况明细"/>
              <w:tag w:val="_GBC_d6e24b6ca62645f180ecf5d4621afdc6"/>
              <w:id w:val="621045303"/>
              <w:lock w:val="sdtLocked"/>
            </w:sdtPr>
            <w:sdtContent>
              <w:tr w:rsidR="00882C6F" w:rsidRPr="005121D0" w:rsidTr="005121D0">
                <w:trPr>
                  <w:cantSplit/>
                </w:trPr>
                <w:sdt>
                  <w:sdtPr>
                    <w:rPr>
                      <w:sz w:val="21"/>
                      <w:szCs w:val="21"/>
                    </w:rPr>
                    <w:alias w:val="出售商品提供劳务情况明细-关联方"/>
                    <w:tag w:val="_GBC_ea3a50f2f6084641a06e7e84b4f31731"/>
                    <w:id w:val="-1332373644"/>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叶城天山水泥有限责任公司</w:t>
                        </w:r>
                      </w:p>
                    </w:tc>
                  </w:sdtContent>
                </w:sdt>
                <w:sdt>
                  <w:sdtPr>
                    <w:rPr>
                      <w:sz w:val="21"/>
                      <w:szCs w:val="21"/>
                    </w:rPr>
                    <w:alias w:val="出售商品提供劳务情况明细-关联交易内容"/>
                    <w:tag w:val="_GBC_820633d92aa642f9a0663a41087c1a83"/>
                    <w:id w:val="-1489705918"/>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667598627"/>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152,456.40</w:t>
                        </w:r>
                      </w:p>
                    </w:tc>
                  </w:sdtContent>
                </w:sdt>
                <w:sdt>
                  <w:sdtPr>
                    <w:rPr>
                      <w:sz w:val="21"/>
                      <w:szCs w:val="21"/>
                    </w:rPr>
                    <w:alias w:val="出售商品提供劳务情况明细-发生额"/>
                    <w:tag w:val="_GBC_067bccb3948043628f4b1b4d765c2649"/>
                    <w:id w:val="-183595105"/>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tr>
            </w:sdtContent>
          </w:sdt>
          <w:sdt>
            <w:sdtPr>
              <w:rPr>
                <w:sz w:val="21"/>
                <w:szCs w:val="21"/>
              </w:rPr>
              <w:alias w:val="出售商品提供劳务情况明细"/>
              <w:tag w:val="_GBC_d6e24b6ca62645f180ecf5d4621afdc6"/>
              <w:id w:val="-1623151977"/>
              <w:lock w:val="sdtLocked"/>
            </w:sdtPr>
            <w:sdtContent>
              <w:tr w:rsidR="00882C6F" w:rsidRPr="005121D0" w:rsidTr="005121D0">
                <w:trPr>
                  <w:cantSplit/>
                </w:trPr>
                <w:sdt>
                  <w:sdtPr>
                    <w:rPr>
                      <w:sz w:val="21"/>
                      <w:szCs w:val="21"/>
                    </w:rPr>
                    <w:alias w:val="出售商品提供劳务情况明细-关联方"/>
                    <w:tag w:val="_GBC_ea3a50f2f6084641a06e7e84b4f31731"/>
                    <w:id w:val="-1452625218"/>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伊犁天山水泥有限责任公司</w:t>
                        </w:r>
                      </w:p>
                    </w:tc>
                  </w:sdtContent>
                </w:sdt>
                <w:sdt>
                  <w:sdtPr>
                    <w:rPr>
                      <w:sz w:val="21"/>
                      <w:szCs w:val="21"/>
                    </w:rPr>
                    <w:alias w:val="出售商品提供劳务情况明细-关联交易内容"/>
                    <w:tag w:val="_GBC_820633d92aa642f9a0663a41087c1a83"/>
                    <w:id w:val="-1970583064"/>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93875369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38,868.37</w:t>
                        </w:r>
                      </w:p>
                    </w:tc>
                  </w:sdtContent>
                </w:sdt>
                <w:sdt>
                  <w:sdtPr>
                    <w:rPr>
                      <w:sz w:val="21"/>
                      <w:szCs w:val="21"/>
                    </w:rPr>
                    <w:alias w:val="出售商品提供劳务情况明细-发生额"/>
                    <w:tag w:val="_GBC_067bccb3948043628f4b1b4d765c2649"/>
                    <w:id w:val="-850485247"/>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38,834.18</w:t>
                        </w:r>
                      </w:p>
                    </w:tc>
                  </w:sdtContent>
                </w:sdt>
              </w:tr>
            </w:sdtContent>
          </w:sdt>
          <w:sdt>
            <w:sdtPr>
              <w:rPr>
                <w:sz w:val="21"/>
                <w:szCs w:val="21"/>
              </w:rPr>
              <w:alias w:val="出售商品提供劳务情况明细"/>
              <w:tag w:val="_GBC_d6e24b6ca62645f180ecf5d4621afdc6"/>
              <w:id w:val="-2134550159"/>
              <w:lock w:val="sdtLocked"/>
            </w:sdtPr>
            <w:sdtContent>
              <w:tr w:rsidR="00882C6F" w:rsidRPr="005121D0" w:rsidTr="005121D0">
                <w:trPr>
                  <w:cantSplit/>
                </w:trPr>
                <w:sdt>
                  <w:sdtPr>
                    <w:rPr>
                      <w:sz w:val="21"/>
                      <w:szCs w:val="21"/>
                    </w:rPr>
                    <w:alias w:val="出售商品提供劳务情况明细-关联方"/>
                    <w:tag w:val="_GBC_ea3a50f2f6084641a06e7e84b4f31731"/>
                    <w:id w:val="-887724567"/>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宜兴天山水泥有限公司</w:t>
                        </w:r>
                      </w:p>
                    </w:tc>
                  </w:sdtContent>
                </w:sdt>
                <w:sdt>
                  <w:sdtPr>
                    <w:rPr>
                      <w:sz w:val="21"/>
                      <w:szCs w:val="21"/>
                    </w:rPr>
                    <w:alias w:val="出售商品提供劳务情况明细-关联交易内容"/>
                    <w:tag w:val="_GBC_820633d92aa642f9a0663a41087c1a83"/>
                    <w:id w:val="-37615819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48912363"/>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287,499.97</w:t>
                        </w:r>
                      </w:p>
                    </w:tc>
                  </w:sdtContent>
                </w:sdt>
                <w:sdt>
                  <w:sdtPr>
                    <w:rPr>
                      <w:sz w:val="21"/>
                      <w:szCs w:val="21"/>
                    </w:rPr>
                    <w:alias w:val="出售商品提供劳务情况明细-发生额"/>
                    <w:tag w:val="_GBC_067bccb3948043628f4b1b4d765c2649"/>
                    <w:id w:val="-557396318"/>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7,509,982.90</w:t>
                        </w:r>
                      </w:p>
                    </w:tc>
                  </w:sdtContent>
                </w:sdt>
              </w:tr>
            </w:sdtContent>
          </w:sdt>
          <w:sdt>
            <w:sdtPr>
              <w:rPr>
                <w:sz w:val="21"/>
                <w:szCs w:val="21"/>
              </w:rPr>
              <w:alias w:val="出售商品提供劳务情况明细"/>
              <w:tag w:val="_GBC_d6e24b6ca62645f180ecf5d4621afdc6"/>
              <w:id w:val="1724096016"/>
              <w:lock w:val="sdtLocked"/>
            </w:sdtPr>
            <w:sdtContent>
              <w:tr w:rsidR="00882C6F" w:rsidRPr="005121D0" w:rsidTr="005121D0">
                <w:trPr>
                  <w:cantSplit/>
                </w:trPr>
                <w:sdt>
                  <w:sdtPr>
                    <w:rPr>
                      <w:sz w:val="21"/>
                      <w:szCs w:val="21"/>
                    </w:rPr>
                    <w:alias w:val="出售商品提供劳务情况明细-关联方"/>
                    <w:tag w:val="_GBC_ea3a50f2f6084641a06e7e84b4f31731"/>
                    <w:id w:val="-1803382212"/>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永登祁连山水泥有限公司</w:t>
                        </w:r>
                      </w:p>
                    </w:tc>
                  </w:sdtContent>
                </w:sdt>
                <w:sdt>
                  <w:sdtPr>
                    <w:rPr>
                      <w:sz w:val="21"/>
                      <w:szCs w:val="21"/>
                    </w:rPr>
                    <w:alias w:val="出售商品提供劳务情况明细-关联交易内容"/>
                    <w:tag w:val="_GBC_820633d92aa642f9a0663a41087c1a83"/>
                    <w:id w:val="176880274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911688546"/>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1,209,695.72</w:t>
                        </w:r>
                      </w:p>
                    </w:tc>
                  </w:sdtContent>
                </w:sdt>
                <w:sdt>
                  <w:sdtPr>
                    <w:rPr>
                      <w:sz w:val="21"/>
                      <w:szCs w:val="21"/>
                    </w:rPr>
                    <w:alias w:val="出售商品提供劳务情况明细-发生额"/>
                    <w:tag w:val="_GBC_067bccb3948043628f4b1b4d765c2649"/>
                    <w:id w:val="118653826"/>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5,978,327.34</w:t>
                        </w:r>
                      </w:p>
                    </w:tc>
                  </w:sdtContent>
                </w:sdt>
              </w:tr>
            </w:sdtContent>
          </w:sdt>
          <w:sdt>
            <w:sdtPr>
              <w:rPr>
                <w:sz w:val="21"/>
                <w:szCs w:val="21"/>
              </w:rPr>
              <w:alias w:val="出售商品提供劳务情况明细"/>
              <w:tag w:val="_GBC_d6e24b6ca62645f180ecf5d4621afdc6"/>
              <w:id w:val="618574046"/>
              <w:lock w:val="sdtLocked"/>
            </w:sdtPr>
            <w:sdtContent>
              <w:tr w:rsidR="00882C6F" w:rsidRPr="005121D0" w:rsidTr="005121D0">
                <w:trPr>
                  <w:cantSplit/>
                </w:trPr>
                <w:sdt>
                  <w:sdtPr>
                    <w:rPr>
                      <w:sz w:val="21"/>
                      <w:szCs w:val="21"/>
                    </w:rPr>
                    <w:alias w:val="出售商品提供劳务情况明细-关联方"/>
                    <w:tag w:val="_GBC_ea3a50f2f6084641a06e7e84b4f31731"/>
                    <w:id w:val="518670391"/>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漳县祁连山水泥有限公司</w:t>
                        </w:r>
                      </w:p>
                    </w:tc>
                  </w:sdtContent>
                </w:sdt>
                <w:sdt>
                  <w:sdtPr>
                    <w:rPr>
                      <w:sz w:val="21"/>
                      <w:szCs w:val="21"/>
                    </w:rPr>
                    <w:alias w:val="出售商品提供劳务情况明细-关联交易内容"/>
                    <w:tag w:val="_GBC_820633d92aa642f9a0663a41087c1a83"/>
                    <w:id w:val="-105407778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254015160"/>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493,984.61</w:t>
                        </w:r>
                      </w:p>
                    </w:tc>
                  </w:sdtContent>
                </w:sdt>
                <w:sdt>
                  <w:sdtPr>
                    <w:rPr>
                      <w:sz w:val="21"/>
                      <w:szCs w:val="21"/>
                    </w:rPr>
                    <w:alias w:val="出售商品提供劳务情况明细-发生额"/>
                    <w:tag w:val="_GBC_067bccb3948043628f4b1b4d765c2649"/>
                    <w:id w:val="-1507195788"/>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2,230,136.76</w:t>
                        </w:r>
                      </w:p>
                    </w:tc>
                  </w:sdtContent>
                </w:sdt>
              </w:tr>
            </w:sdtContent>
          </w:sdt>
          <w:sdt>
            <w:sdtPr>
              <w:rPr>
                <w:sz w:val="21"/>
                <w:szCs w:val="21"/>
              </w:rPr>
              <w:alias w:val="出售商品提供劳务情况明细"/>
              <w:tag w:val="_GBC_d6e24b6ca62645f180ecf5d4621afdc6"/>
              <w:id w:val="-156148429"/>
              <w:lock w:val="sdtLocked"/>
            </w:sdtPr>
            <w:sdtContent>
              <w:tr w:rsidR="00882C6F" w:rsidRPr="005121D0" w:rsidTr="005121D0">
                <w:trPr>
                  <w:cantSplit/>
                </w:trPr>
                <w:sdt>
                  <w:sdtPr>
                    <w:rPr>
                      <w:sz w:val="21"/>
                      <w:szCs w:val="21"/>
                    </w:rPr>
                    <w:alias w:val="出售商品提供劳务情况明细-关联方"/>
                    <w:tag w:val="_GBC_ea3a50f2f6084641a06e7e84b4f31731"/>
                    <w:id w:val="-2010893634"/>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中材安徽水泥有限公司</w:t>
                        </w:r>
                      </w:p>
                    </w:tc>
                  </w:sdtContent>
                </w:sdt>
                <w:sdt>
                  <w:sdtPr>
                    <w:rPr>
                      <w:sz w:val="21"/>
                      <w:szCs w:val="21"/>
                    </w:rPr>
                    <w:alias w:val="出售商品提供劳务情况明细-关联交易内容"/>
                    <w:tag w:val="_GBC_820633d92aa642f9a0663a41087c1a83"/>
                    <w:id w:val="118189675"/>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41736284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694,933.76</w:t>
                        </w:r>
                      </w:p>
                    </w:tc>
                  </w:sdtContent>
                </w:sdt>
                <w:sdt>
                  <w:sdtPr>
                    <w:rPr>
                      <w:sz w:val="21"/>
                      <w:szCs w:val="21"/>
                    </w:rPr>
                    <w:alias w:val="出售商品提供劳务情况明细-发生额"/>
                    <w:tag w:val="_GBC_067bccb3948043628f4b1b4d765c2649"/>
                    <w:id w:val="-491565513"/>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2,385,418.17</w:t>
                        </w:r>
                      </w:p>
                    </w:tc>
                  </w:sdtContent>
                </w:sdt>
              </w:tr>
            </w:sdtContent>
          </w:sdt>
          <w:sdt>
            <w:sdtPr>
              <w:rPr>
                <w:sz w:val="21"/>
                <w:szCs w:val="21"/>
              </w:rPr>
              <w:alias w:val="出售商品提供劳务情况明细"/>
              <w:tag w:val="_GBC_d6e24b6ca62645f180ecf5d4621afdc6"/>
              <w:id w:val="1272985160"/>
              <w:lock w:val="sdtLocked"/>
            </w:sdtPr>
            <w:sdtContent>
              <w:tr w:rsidR="00882C6F" w:rsidRPr="005121D0" w:rsidTr="005121D0">
                <w:trPr>
                  <w:cantSplit/>
                </w:trPr>
                <w:sdt>
                  <w:sdtPr>
                    <w:rPr>
                      <w:sz w:val="21"/>
                      <w:szCs w:val="21"/>
                    </w:rPr>
                    <w:alias w:val="出售商品提供劳务情况明细-关联方"/>
                    <w:tag w:val="_GBC_ea3a50f2f6084641a06e7e84b4f31731"/>
                    <w:id w:val="-678429386"/>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中材常德水泥有限公司</w:t>
                        </w:r>
                      </w:p>
                    </w:tc>
                  </w:sdtContent>
                </w:sdt>
                <w:sdt>
                  <w:sdtPr>
                    <w:rPr>
                      <w:sz w:val="21"/>
                      <w:szCs w:val="21"/>
                    </w:rPr>
                    <w:alias w:val="出售商品提供劳务情况明细-关联交易内容"/>
                    <w:tag w:val="_GBC_820633d92aa642f9a0663a41087c1a83"/>
                    <w:id w:val="1592043950"/>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387807287"/>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4,756,102.56</w:t>
                        </w:r>
                      </w:p>
                    </w:tc>
                  </w:sdtContent>
                </w:sdt>
                <w:sdt>
                  <w:sdtPr>
                    <w:rPr>
                      <w:sz w:val="21"/>
                      <w:szCs w:val="21"/>
                    </w:rPr>
                    <w:alias w:val="出售商品提供劳务情况明细-发生额"/>
                    <w:tag w:val="_GBC_067bccb3948043628f4b1b4d765c2649"/>
                    <w:id w:val="-207665678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1,516,587.74</w:t>
                        </w:r>
                      </w:p>
                    </w:tc>
                  </w:sdtContent>
                </w:sdt>
              </w:tr>
            </w:sdtContent>
          </w:sdt>
          <w:sdt>
            <w:sdtPr>
              <w:rPr>
                <w:sz w:val="21"/>
                <w:szCs w:val="21"/>
              </w:rPr>
              <w:alias w:val="出售商品提供劳务情况明细"/>
              <w:tag w:val="_GBC_d6e24b6ca62645f180ecf5d4621afdc6"/>
              <w:id w:val="1900012526"/>
              <w:lock w:val="sdtLocked"/>
            </w:sdtPr>
            <w:sdtContent>
              <w:tr w:rsidR="00882C6F" w:rsidRPr="005121D0" w:rsidTr="005121D0">
                <w:trPr>
                  <w:cantSplit/>
                </w:trPr>
                <w:sdt>
                  <w:sdtPr>
                    <w:rPr>
                      <w:sz w:val="21"/>
                      <w:szCs w:val="21"/>
                    </w:rPr>
                    <w:alias w:val="出售商品提供劳务情况明细-关联方"/>
                    <w:tag w:val="_GBC_ea3a50f2f6084641a06e7e84b4f31731"/>
                    <w:id w:val="-1266074020"/>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中材甘肃水泥有限公司</w:t>
                        </w:r>
                      </w:p>
                    </w:tc>
                  </w:sdtContent>
                </w:sdt>
                <w:sdt>
                  <w:sdtPr>
                    <w:rPr>
                      <w:sz w:val="21"/>
                      <w:szCs w:val="21"/>
                    </w:rPr>
                    <w:alias w:val="出售商品提供劳务情况明细-关联交易内容"/>
                    <w:tag w:val="_GBC_820633d92aa642f9a0663a41087c1a83"/>
                    <w:id w:val="-135163869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535585729"/>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782,346.14</w:t>
                        </w:r>
                      </w:p>
                    </w:tc>
                  </w:sdtContent>
                </w:sdt>
                <w:sdt>
                  <w:sdtPr>
                    <w:rPr>
                      <w:sz w:val="21"/>
                      <w:szCs w:val="21"/>
                    </w:rPr>
                    <w:alias w:val="出售商品提供劳务情况明细-发生额"/>
                    <w:tag w:val="_GBC_067bccb3948043628f4b1b4d765c2649"/>
                    <w:id w:val="1842510054"/>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834,058.13</w:t>
                        </w:r>
                      </w:p>
                    </w:tc>
                  </w:sdtContent>
                </w:sdt>
              </w:tr>
            </w:sdtContent>
          </w:sdt>
          <w:sdt>
            <w:sdtPr>
              <w:rPr>
                <w:sz w:val="21"/>
                <w:szCs w:val="21"/>
              </w:rPr>
              <w:alias w:val="出售商品提供劳务情况明细"/>
              <w:tag w:val="_GBC_d6e24b6ca62645f180ecf5d4621afdc6"/>
              <w:id w:val="-1520315140"/>
              <w:lock w:val="sdtLocked"/>
            </w:sdtPr>
            <w:sdtContent>
              <w:tr w:rsidR="00882C6F" w:rsidRPr="005121D0" w:rsidTr="005121D0">
                <w:trPr>
                  <w:cantSplit/>
                </w:trPr>
                <w:sdt>
                  <w:sdtPr>
                    <w:rPr>
                      <w:sz w:val="21"/>
                      <w:szCs w:val="21"/>
                    </w:rPr>
                    <w:alias w:val="出售商品提供劳务情况明细-关联方"/>
                    <w:tag w:val="_GBC_ea3a50f2f6084641a06e7e84b4f31731"/>
                    <w:id w:val="-2062008833"/>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中材汉江水泥股份有限公司</w:t>
                        </w:r>
                      </w:p>
                    </w:tc>
                  </w:sdtContent>
                </w:sdt>
                <w:sdt>
                  <w:sdtPr>
                    <w:rPr>
                      <w:sz w:val="21"/>
                      <w:szCs w:val="21"/>
                    </w:rPr>
                    <w:alias w:val="出售商品提供劳务情况明细-关联交易内容"/>
                    <w:tag w:val="_GBC_820633d92aa642f9a0663a41087c1a83"/>
                    <w:id w:val="-1353342171"/>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803048460"/>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987,162.38</w:t>
                        </w:r>
                      </w:p>
                    </w:tc>
                  </w:sdtContent>
                </w:sdt>
                <w:sdt>
                  <w:sdtPr>
                    <w:rPr>
                      <w:sz w:val="21"/>
                      <w:szCs w:val="21"/>
                    </w:rPr>
                    <w:alias w:val="出售商品提供劳务情况明细-发生额"/>
                    <w:tag w:val="_GBC_067bccb3948043628f4b1b4d765c2649"/>
                    <w:id w:val="-6033210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1,337,791.46</w:t>
                        </w:r>
                      </w:p>
                    </w:tc>
                  </w:sdtContent>
                </w:sdt>
              </w:tr>
            </w:sdtContent>
          </w:sdt>
          <w:sdt>
            <w:sdtPr>
              <w:rPr>
                <w:sz w:val="21"/>
                <w:szCs w:val="21"/>
              </w:rPr>
              <w:alias w:val="出售商品提供劳务情况明细"/>
              <w:tag w:val="_GBC_d6e24b6ca62645f180ecf5d4621afdc6"/>
              <w:id w:val="732898924"/>
              <w:lock w:val="sdtLocked"/>
            </w:sdtPr>
            <w:sdtContent>
              <w:tr w:rsidR="00882C6F" w:rsidRPr="005121D0" w:rsidTr="005121D0">
                <w:trPr>
                  <w:cantSplit/>
                </w:trPr>
                <w:sdt>
                  <w:sdtPr>
                    <w:rPr>
                      <w:sz w:val="21"/>
                      <w:szCs w:val="21"/>
                    </w:rPr>
                    <w:alias w:val="出售商品提供劳务情况明细-关联方"/>
                    <w:tag w:val="_GBC_ea3a50f2f6084641a06e7e84b4f31731"/>
                    <w:id w:val="1072691833"/>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中材亨达水泥有限公司</w:t>
                        </w:r>
                      </w:p>
                    </w:tc>
                  </w:sdtContent>
                </w:sdt>
                <w:sdt>
                  <w:sdtPr>
                    <w:rPr>
                      <w:sz w:val="21"/>
                      <w:szCs w:val="21"/>
                    </w:rPr>
                    <w:alias w:val="出售商品提供劳务情况明细-关联交易内容"/>
                    <w:tag w:val="_GBC_820633d92aa642f9a0663a41087c1a83"/>
                    <w:id w:val="1392083748"/>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727174868"/>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1,914,095.82</w:t>
                        </w:r>
                      </w:p>
                    </w:tc>
                  </w:sdtContent>
                </w:sdt>
                <w:sdt>
                  <w:sdtPr>
                    <w:rPr>
                      <w:sz w:val="21"/>
                      <w:szCs w:val="21"/>
                    </w:rPr>
                    <w:alias w:val="出售商品提供劳务情况明细-发生额"/>
                    <w:tag w:val="_GBC_067bccb3948043628f4b1b4d765c2649"/>
                    <w:id w:val="1806510131"/>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402,666.68</w:t>
                        </w:r>
                      </w:p>
                    </w:tc>
                  </w:sdtContent>
                </w:sdt>
              </w:tr>
            </w:sdtContent>
          </w:sdt>
          <w:sdt>
            <w:sdtPr>
              <w:rPr>
                <w:sz w:val="21"/>
                <w:szCs w:val="21"/>
              </w:rPr>
              <w:alias w:val="出售商品提供劳务情况明细"/>
              <w:tag w:val="_GBC_d6e24b6ca62645f180ecf5d4621afdc6"/>
              <w:id w:val="2091109214"/>
              <w:lock w:val="sdtLocked"/>
            </w:sdtPr>
            <w:sdtContent>
              <w:tr w:rsidR="00882C6F" w:rsidRPr="005121D0" w:rsidTr="005121D0">
                <w:trPr>
                  <w:cantSplit/>
                </w:trPr>
                <w:sdt>
                  <w:sdtPr>
                    <w:rPr>
                      <w:sz w:val="21"/>
                      <w:szCs w:val="21"/>
                    </w:rPr>
                    <w:alias w:val="出售商品提供劳务情况明细-关联方"/>
                    <w:tag w:val="_GBC_ea3a50f2f6084641a06e7e84b4f31731"/>
                    <w:id w:val="1164513324"/>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中材节能股份有限公司</w:t>
                        </w:r>
                      </w:p>
                    </w:tc>
                  </w:sdtContent>
                </w:sdt>
                <w:sdt>
                  <w:sdtPr>
                    <w:rPr>
                      <w:sz w:val="21"/>
                      <w:szCs w:val="21"/>
                    </w:rPr>
                    <w:alias w:val="出售商品提供劳务情况明细-关联交易内容"/>
                    <w:tag w:val="_GBC_820633d92aa642f9a0663a41087c1a83"/>
                    <w:id w:val="-1022473136"/>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374848426"/>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55,555.55</w:t>
                        </w:r>
                      </w:p>
                    </w:tc>
                  </w:sdtContent>
                </w:sdt>
                <w:sdt>
                  <w:sdtPr>
                    <w:rPr>
                      <w:sz w:val="21"/>
                      <w:szCs w:val="21"/>
                    </w:rPr>
                    <w:alias w:val="出售商品提供劳务情况明细-发生额"/>
                    <w:tag w:val="_GBC_067bccb3948043628f4b1b4d765c2649"/>
                    <w:id w:val="-645969787"/>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1,655,906.13</w:t>
                        </w:r>
                      </w:p>
                    </w:tc>
                  </w:sdtContent>
                </w:sdt>
              </w:tr>
            </w:sdtContent>
          </w:sdt>
          <w:sdt>
            <w:sdtPr>
              <w:rPr>
                <w:sz w:val="21"/>
                <w:szCs w:val="21"/>
              </w:rPr>
              <w:alias w:val="出售商品提供劳务情况明细"/>
              <w:tag w:val="_GBC_d6e24b6ca62645f180ecf5d4621afdc6"/>
              <w:id w:val="-1219513506"/>
              <w:lock w:val="sdtLocked"/>
            </w:sdtPr>
            <w:sdtContent>
              <w:tr w:rsidR="00882C6F" w:rsidRPr="005121D0" w:rsidTr="005121D0">
                <w:trPr>
                  <w:cantSplit/>
                </w:trPr>
                <w:sdt>
                  <w:sdtPr>
                    <w:rPr>
                      <w:sz w:val="21"/>
                      <w:szCs w:val="21"/>
                    </w:rPr>
                    <w:alias w:val="出售商品提供劳务情况明细-关联方"/>
                    <w:tag w:val="_GBC_ea3a50f2f6084641a06e7e84b4f31731"/>
                    <w:id w:val="1010875347"/>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中材罗定水泥有限公司</w:t>
                        </w:r>
                      </w:p>
                    </w:tc>
                  </w:sdtContent>
                </w:sdt>
                <w:sdt>
                  <w:sdtPr>
                    <w:rPr>
                      <w:sz w:val="21"/>
                      <w:szCs w:val="21"/>
                    </w:rPr>
                    <w:alias w:val="出售商品提供劳务情况明细-关联交易内容"/>
                    <w:tag w:val="_GBC_820633d92aa642f9a0663a41087c1a83"/>
                    <w:id w:val="-180972194"/>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67664460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131245233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14,632.48</w:t>
                        </w:r>
                      </w:p>
                    </w:tc>
                  </w:sdtContent>
                </w:sdt>
              </w:tr>
            </w:sdtContent>
          </w:sdt>
          <w:sdt>
            <w:sdtPr>
              <w:rPr>
                <w:sz w:val="21"/>
                <w:szCs w:val="21"/>
              </w:rPr>
              <w:alias w:val="出售商品提供劳务情况明细"/>
              <w:tag w:val="_GBC_d6e24b6ca62645f180ecf5d4621afdc6"/>
              <w:id w:val="-1488315966"/>
              <w:lock w:val="sdtLocked"/>
            </w:sdtPr>
            <w:sdtContent>
              <w:tr w:rsidR="00882C6F" w:rsidRPr="005121D0" w:rsidTr="005121D0">
                <w:trPr>
                  <w:cantSplit/>
                </w:trPr>
                <w:sdt>
                  <w:sdtPr>
                    <w:rPr>
                      <w:sz w:val="21"/>
                      <w:szCs w:val="21"/>
                    </w:rPr>
                    <w:alias w:val="出售商品提供劳务情况明细-关联方"/>
                    <w:tag w:val="_GBC_ea3a50f2f6084641a06e7e84b4f31731"/>
                    <w:id w:val="2120787297"/>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中材萍乡水泥有限公司</w:t>
                        </w:r>
                      </w:p>
                    </w:tc>
                  </w:sdtContent>
                </w:sdt>
                <w:sdt>
                  <w:sdtPr>
                    <w:rPr>
                      <w:sz w:val="21"/>
                      <w:szCs w:val="21"/>
                    </w:rPr>
                    <w:alias w:val="出售商品提供劳务情况明细-关联交易内容"/>
                    <w:tag w:val="_GBC_820633d92aa642f9a0663a41087c1a83"/>
                    <w:id w:val="-659307777"/>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399099065"/>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929,487.18</w:t>
                        </w:r>
                      </w:p>
                    </w:tc>
                  </w:sdtContent>
                </w:sdt>
                <w:sdt>
                  <w:sdtPr>
                    <w:rPr>
                      <w:sz w:val="21"/>
                      <w:szCs w:val="21"/>
                    </w:rPr>
                    <w:alias w:val="出售商品提供劳务情况明细-发生额"/>
                    <w:tag w:val="_GBC_067bccb3948043628f4b1b4d765c2649"/>
                    <w:id w:val="1687474281"/>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814,529.91</w:t>
                        </w:r>
                      </w:p>
                    </w:tc>
                  </w:sdtContent>
                </w:sdt>
              </w:tr>
            </w:sdtContent>
          </w:sdt>
          <w:sdt>
            <w:sdtPr>
              <w:rPr>
                <w:sz w:val="21"/>
                <w:szCs w:val="21"/>
              </w:rPr>
              <w:alias w:val="出售商品提供劳务情况明细"/>
              <w:tag w:val="_GBC_d6e24b6ca62645f180ecf5d4621afdc6"/>
              <w:id w:val="1498993047"/>
              <w:lock w:val="sdtLocked"/>
            </w:sdtPr>
            <w:sdtContent>
              <w:tr w:rsidR="00882C6F" w:rsidRPr="005121D0" w:rsidTr="005121D0">
                <w:trPr>
                  <w:cantSplit/>
                </w:trPr>
                <w:sdt>
                  <w:sdtPr>
                    <w:rPr>
                      <w:sz w:val="21"/>
                      <w:szCs w:val="21"/>
                    </w:rPr>
                    <w:alias w:val="出售商品提供劳务情况明细-关联方"/>
                    <w:tag w:val="_GBC_ea3a50f2f6084641a06e7e84b4f31731"/>
                    <w:id w:val="-2021845797"/>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中材天山（云浮）水泥有限公司</w:t>
                        </w:r>
                      </w:p>
                    </w:tc>
                  </w:sdtContent>
                </w:sdt>
                <w:sdt>
                  <w:sdtPr>
                    <w:rPr>
                      <w:sz w:val="21"/>
                      <w:szCs w:val="21"/>
                    </w:rPr>
                    <w:alias w:val="出售商品提供劳务情况明细-关联交易内容"/>
                    <w:tag w:val="_GBC_820633d92aa642f9a0663a41087c1a83"/>
                    <w:id w:val="1544015547"/>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857164003"/>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2,777.78</w:t>
                        </w:r>
                      </w:p>
                    </w:tc>
                  </w:sdtContent>
                </w:sdt>
                <w:sdt>
                  <w:sdtPr>
                    <w:rPr>
                      <w:sz w:val="21"/>
                      <w:szCs w:val="21"/>
                    </w:rPr>
                    <w:alias w:val="出售商品提供劳务情况明细-发生额"/>
                    <w:tag w:val="_GBC_067bccb3948043628f4b1b4d765c2649"/>
                    <w:id w:val="-1863120468"/>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12,061.53</w:t>
                        </w:r>
                      </w:p>
                    </w:tc>
                  </w:sdtContent>
                </w:sdt>
              </w:tr>
            </w:sdtContent>
          </w:sdt>
          <w:sdt>
            <w:sdtPr>
              <w:rPr>
                <w:sz w:val="21"/>
                <w:szCs w:val="21"/>
              </w:rPr>
              <w:alias w:val="出售商品提供劳务情况明细"/>
              <w:tag w:val="_GBC_d6e24b6ca62645f180ecf5d4621afdc6"/>
              <w:id w:val="-1819493160"/>
              <w:lock w:val="sdtLocked"/>
            </w:sdtPr>
            <w:sdtContent>
              <w:tr w:rsidR="00882C6F" w:rsidRPr="005121D0" w:rsidTr="005121D0">
                <w:trPr>
                  <w:cantSplit/>
                </w:trPr>
                <w:sdt>
                  <w:sdtPr>
                    <w:rPr>
                      <w:sz w:val="21"/>
                      <w:szCs w:val="21"/>
                    </w:rPr>
                    <w:alias w:val="出售商品提供劳务情况明细-关联方"/>
                    <w:tag w:val="_GBC_ea3a50f2f6084641a06e7e84b4f31731"/>
                    <w:id w:val="-229314262"/>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中材天山（珠海）水泥有限公司</w:t>
                        </w:r>
                      </w:p>
                    </w:tc>
                  </w:sdtContent>
                </w:sdt>
                <w:sdt>
                  <w:sdtPr>
                    <w:rPr>
                      <w:sz w:val="21"/>
                      <w:szCs w:val="21"/>
                    </w:rPr>
                    <w:alias w:val="出售商品提供劳务情况明细-关联交易内容"/>
                    <w:tag w:val="_GBC_820633d92aa642f9a0663a41087c1a83"/>
                    <w:id w:val="1078326283"/>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222355652"/>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38,064.96</w:t>
                        </w:r>
                      </w:p>
                    </w:tc>
                  </w:sdtContent>
                </w:sdt>
                <w:sdt>
                  <w:sdtPr>
                    <w:rPr>
                      <w:sz w:val="21"/>
                      <w:szCs w:val="21"/>
                    </w:rPr>
                    <w:alias w:val="出售商品提供劳务情况明细-发生额"/>
                    <w:tag w:val="_GBC_067bccb3948043628f4b1b4d765c2649"/>
                    <w:id w:val="762498789"/>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tr>
            </w:sdtContent>
          </w:sdt>
          <w:sdt>
            <w:sdtPr>
              <w:rPr>
                <w:sz w:val="21"/>
                <w:szCs w:val="21"/>
              </w:rPr>
              <w:alias w:val="出售商品提供劳务情况明细"/>
              <w:tag w:val="_GBC_d6e24b6ca62645f180ecf5d4621afdc6"/>
              <w:id w:val="1900009385"/>
              <w:lock w:val="sdtLocked"/>
            </w:sdtPr>
            <w:sdtContent>
              <w:tr w:rsidR="00882C6F" w:rsidRPr="005121D0" w:rsidTr="005121D0">
                <w:trPr>
                  <w:cantSplit/>
                </w:trPr>
                <w:sdt>
                  <w:sdtPr>
                    <w:rPr>
                      <w:sz w:val="21"/>
                      <w:szCs w:val="21"/>
                    </w:rPr>
                    <w:alias w:val="出售商品提供劳务情况明细-关联方"/>
                    <w:tag w:val="_GBC_ea3a50f2f6084641a06e7e84b4f31731"/>
                    <w:id w:val="95227680"/>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中材湘潭水泥有限公司</w:t>
                        </w:r>
                      </w:p>
                    </w:tc>
                  </w:sdtContent>
                </w:sdt>
                <w:sdt>
                  <w:sdtPr>
                    <w:rPr>
                      <w:sz w:val="21"/>
                      <w:szCs w:val="21"/>
                    </w:rPr>
                    <w:alias w:val="出售商品提供劳务情况明细-关联交易内容"/>
                    <w:tag w:val="_GBC_820633d92aa642f9a0663a41087c1a83"/>
                    <w:id w:val="-1677953264"/>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w:t>
                        </w:r>
                      </w:p>
                    </w:tc>
                  </w:sdtContent>
                </w:sdt>
                <w:sdt>
                  <w:sdtPr>
                    <w:rPr>
                      <w:sz w:val="21"/>
                      <w:szCs w:val="21"/>
                    </w:rPr>
                    <w:alias w:val="出售商品提供劳务情况明细-发生额"/>
                    <w:tag w:val="_GBC_d0ba92d7376d41f6904ea1020c85cc71"/>
                    <w:id w:val="-165328694"/>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2,136.75</w:t>
                        </w:r>
                      </w:p>
                    </w:tc>
                  </w:sdtContent>
                </w:sdt>
                <w:sdt>
                  <w:sdtPr>
                    <w:rPr>
                      <w:sz w:val="21"/>
                      <w:szCs w:val="21"/>
                    </w:rPr>
                    <w:alias w:val="出售商品提供劳务情况明细-发生额"/>
                    <w:tag w:val="_GBC_067bccb3948043628f4b1b4d765c2649"/>
                    <w:id w:val="-1206256217"/>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361,282.05</w:t>
                        </w:r>
                      </w:p>
                    </w:tc>
                  </w:sdtContent>
                </w:sdt>
              </w:tr>
            </w:sdtContent>
          </w:sdt>
          <w:sdt>
            <w:sdtPr>
              <w:rPr>
                <w:sz w:val="21"/>
                <w:szCs w:val="21"/>
              </w:rPr>
              <w:alias w:val="出售商品提供劳务情况明细"/>
              <w:tag w:val="_GBC_d6e24b6ca62645f180ecf5d4621afdc6"/>
              <w:id w:val="-343868803"/>
              <w:lock w:val="sdtLocked"/>
            </w:sdtPr>
            <w:sdtContent>
              <w:tr w:rsidR="00882C6F" w:rsidRPr="005121D0" w:rsidTr="005121D0">
                <w:trPr>
                  <w:cantSplit/>
                </w:trPr>
                <w:sdt>
                  <w:sdtPr>
                    <w:rPr>
                      <w:sz w:val="21"/>
                      <w:szCs w:val="21"/>
                    </w:rPr>
                    <w:alias w:val="出售商品提供劳务情况明细-关联方"/>
                    <w:tag w:val="_GBC_ea3a50f2f6084641a06e7e84b4f31731"/>
                    <w:id w:val="-608586242"/>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中材株洲水泥有限公司</w:t>
                        </w:r>
                      </w:p>
                    </w:tc>
                  </w:sdtContent>
                </w:sdt>
                <w:sdt>
                  <w:sdtPr>
                    <w:rPr>
                      <w:sz w:val="21"/>
                      <w:szCs w:val="21"/>
                    </w:rPr>
                    <w:alias w:val="出售商品提供劳务情况明细-关联交易内容"/>
                    <w:tag w:val="_GBC_820633d92aa642f9a0663a41087c1a83"/>
                    <w:id w:val="991678710"/>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633639336"/>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530,982.90</w:t>
                        </w:r>
                      </w:p>
                    </w:tc>
                  </w:sdtContent>
                </w:sdt>
                <w:sdt>
                  <w:sdtPr>
                    <w:rPr>
                      <w:sz w:val="21"/>
                      <w:szCs w:val="21"/>
                    </w:rPr>
                    <w:alias w:val="出售商品提供劳务情况明细-发生额"/>
                    <w:tag w:val="_GBC_067bccb3948043628f4b1b4d765c2649"/>
                    <w:id w:val="2118329981"/>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1,324,999.99</w:t>
                        </w:r>
                      </w:p>
                    </w:tc>
                  </w:sdtContent>
                </w:sdt>
              </w:tr>
            </w:sdtContent>
          </w:sdt>
          <w:sdt>
            <w:sdtPr>
              <w:rPr>
                <w:sz w:val="21"/>
                <w:szCs w:val="21"/>
              </w:rPr>
              <w:alias w:val="出售商品提供劳务情况明细"/>
              <w:tag w:val="_GBC_d6e24b6ca62645f180ecf5d4621afdc6"/>
              <w:id w:val="-309562069"/>
              <w:lock w:val="sdtLocked"/>
            </w:sdtPr>
            <w:sdtContent>
              <w:tr w:rsidR="00882C6F" w:rsidRPr="005121D0" w:rsidTr="005121D0">
                <w:trPr>
                  <w:cantSplit/>
                </w:trPr>
                <w:sdt>
                  <w:sdtPr>
                    <w:rPr>
                      <w:sz w:val="21"/>
                      <w:szCs w:val="21"/>
                    </w:rPr>
                    <w:alias w:val="出售商品提供劳务情况明细-关联方"/>
                    <w:tag w:val="_GBC_ea3a50f2f6084641a06e7e84b4f31731"/>
                    <w:id w:val="158360868"/>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重庆中材参天建材有限公司</w:t>
                        </w:r>
                      </w:p>
                    </w:tc>
                  </w:sdtContent>
                </w:sdt>
                <w:sdt>
                  <w:sdtPr>
                    <w:rPr>
                      <w:sz w:val="21"/>
                      <w:szCs w:val="21"/>
                    </w:rPr>
                    <w:alias w:val="出售商品提供劳务情况明细-关联交易内容"/>
                    <w:tag w:val="_GBC_820633d92aa642f9a0663a41087c1a83"/>
                    <w:id w:val="1718077086"/>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w:t>
                        </w:r>
                      </w:p>
                    </w:tc>
                  </w:sdtContent>
                </w:sdt>
                <w:sdt>
                  <w:sdtPr>
                    <w:rPr>
                      <w:sz w:val="21"/>
                      <w:szCs w:val="21"/>
                    </w:rPr>
                    <w:alias w:val="出售商品提供劳务情况明细-发生额"/>
                    <w:tag w:val="_GBC_d0ba92d7376d41f6904ea1020c85cc71"/>
                    <w:id w:val="-130250507"/>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2056849585"/>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280,341.89</w:t>
                        </w:r>
                      </w:p>
                    </w:tc>
                  </w:sdtContent>
                </w:sdt>
              </w:tr>
            </w:sdtContent>
          </w:sdt>
          <w:sdt>
            <w:sdtPr>
              <w:rPr>
                <w:sz w:val="21"/>
                <w:szCs w:val="21"/>
              </w:rPr>
              <w:alias w:val="出售商品提供劳务情况明细"/>
              <w:tag w:val="_GBC_d6e24b6ca62645f180ecf5d4621afdc6"/>
              <w:id w:val="418837601"/>
              <w:lock w:val="sdtLocked"/>
            </w:sdtPr>
            <w:sdtContent>
              <w:tr w:rsidR="00882C6F" w:rsidRPr="005121D0" w:rsidTr="005121D0">
                <w:trPr>
                  <w:cantSplit/>
                </w:trPr>
                <w:sdt>
                  <w:sdtPr>
                    <w:rPr>
                      <w:sz w:val="21"/>
                      <w:szCs w:val="21"/>
                    </w:rPr>
                    <w:alias w:val="出售商品提供劳务情况明细-关联方"/>
                    <w:tag w:val="_GBC_ea3a50f2f6084641a06e7e84b4f31731"/>
                    <w:id w:val="998314697"/>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中国建材地勘中心四川总队机械厂</w:t>
                        </w:r>
                      </w:p>
                    </w:tc>
                  </w:sdtContent>
                </w:sdt>
                <w:sdt>
                  <w:sdtPr>
                    <w:rPr>
                      <w:sz w:val="21"/>
                      <w:szCs w:val="21"/>
                    </w:rPr>
                    <w:alias w:val="出售商品提供劳务情况明细-关联交易内容"/>
                    <w:tag w:val="_GBC_820633d92aa642f9a0663a41087c1a83"/>
                    <w:id w:val="107093176"/>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 </w:t>
                        </w:r>
                      </w:p>
                    </w:tc>
                  </w:sdtContent>
                </w:sdt>
                <w:sdt>
                  <w:sdtPr>
                    <w:rPr>
                      <w:sz w:val="21"/>
                      <w:szCs w:val="21"/>
                    </w:rPr>
                    <w:alias w:val="出售商品提供劳务情况明细-发生额"/>
                    <w:tag w:val="_GBC_d0ba92d7376d41f6904ea1020c85cc71"/>
                    <w:id w:val="355925783"/>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2097465661"/>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117,346.98</w:t>
                        </w:r>
                      </w:p>
                    </w:tc>
                  </w:sdtContent>
                </w:sdt>
              </w:tr>
            </w:sdtContent>
          </w:sdt>
          <w:sdt>
            <w:sdtPr>
              <w:rPr>
                <w:sz w:val="21"/>
                <w:szCs w:val="21"/>
              </w:rPr>
              <w:alias w:val="出售商品提供劳务情况明细"/>
              <w:tag w:val="_GBC_d6e24b6ca62645f180ecf5d4621afdc6"/>
              <w:id w:val="-443162395"/>
              <w:lock w:val="sdtLocked"/>
            </w:sdtPr>
            <w:sdtContent>
              <w:tr w:rsidR="00882C6F" w:rsidRPr="005121D0" w:rsidTr="005121D0">
                <w:trPr>
                  <w:cantSplit/>
                </w:trPr>
                <w:sdt>
                  <w:sdtPr>
                    <w:rPr>
                      <w:sz w:val="21"/>
                      <w:szCs w:val="21"/>
                    </w:rPr>
                    <w:alias w:val="出售商品提供劳务情况明细-关联方"/>
                    <w:tag w:val="_GBC_ea3a50f2f6084641a06e7e84b4f31731"/>
                    <w:id w:val="-1503736203"/>
                    <w:lock w:val="sdtLocked"/>
                  </w:sdt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中国建材工业对外经济技术合作公司</w:t>
                        </w:r>
                      </w:p>
                    </w:tc>
                  </w:sdtContent>
                </w:sdt>
                <w:sdt>
                  <w:sdtPr>
                    <w:rPr>
                      <w:sz w:val="21"/>
                      <w:szCs w:val="21"/>
                    </w:rPr>
                    <w:alias w:val="出售商品提供劳务情况明细-关联交易内容"/>
                    <w:tag w:val="_GBC_820633d92aa642f9a0663a41087c1a83"/>
                    <w:id w:val="-982392733"/>
                    <w:lock w:val="sdtLocked"/>
                  </w:sdtPr>
                  <w:sdtContent>
                    <w:tc>
                      <w:tcPr>
                        <w:tcW w:w="1501"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rPr>
                            <w:sz w:val="21"/>
                            <w:szCs w:val="21"/>
                          </w:rPr>
                        </w:pPr>
                        <w:r w:rsidRPr="005121D0">
                          <w:rPr>
                            <w:sz w:val="21"/>
                            <w:szCs w:val="21"/>
                          </w:rPr>
                          <w:t>销售商品提供劳务 </w:t>
                        </w:r>
                      </w:p>
                    </w:tc>
                  </w:sdtContent>
                </w:sdt>
                <w:sdt>
                  <w:sdtPr>
                    <w:rPr>
                      <w:sz w:val="21"/>
                      <w:szCs w:val="21"/>
                    </w:rPr>
                    <w:alias w:val="出售商品提供劳务情况明细-发生额"/>
                    <w:tag w:val="_GBC_d0ba92d7376d41f6904ea1020c85cc71"/>
                    <w:id w:val="-1721200679"/>
                    <w:lock w:val="sdtLocked"/>
                  </w:sdtPr>
                  <w:sdtContent>
                    <w:tc>
                      <w:tcPr>
                        <w:tcW w:w="748"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882C6F" w:rsidP="00882C6F">
                        <w:pPr>
                          <w:jc w:val="right"/>
                          <w:rPr>
                            <w:sz w:val="21"/>
                            <w:szCs w:val="21"/>
                          </w:rPr>
                        </w:pPr>
                      </w:p>
                    </w:tc>
                  </w:sdtContent>
                </w:sdt>
                <w:sdt>
                  <w:sdtPr>
                    <w:rPr>
                      <w:sz w:val="21"/>
                      <w:szCs w:val="21"/>
                    </w:rPr>
                    <w:alias w:val="出售商品提供劳务情况明细-发生额"/>
                    <w:tag w:val="_GBC_067bccb3948043628f4b1b4d765c2649"/>
                    <w:id w:val="-582064343"/>
                    <w:lock w:val="sdtLocked"/>
                  </w:sdtPr>
                  <w:sdtContent>
                    <w:tc>
                      <w:tcPr>
                        <w:tcW w:w="826" w:type="pct"/>
                        <w:tcBorders>
                          <w:top w:val="single" w:sz="4" w:space="0" w:color="auto"/>
                          <w:left w:val="single" w:sz="4" w:space="0" w:color="auto"/>
                          <w:bottom w:val="single" w:sz="4" w:space="0" w:color="auto"/>
                          <w:right w:val="single" w:sz="4" w:space="0" w:color="auto"/>
                        </w:tcBorders>
                        <w:shd w:val="clear" w:color="auto" w:fill="auto"/>
                      </w:tcPr>
                      <w:p w:rsidR="00882C6F" w:rsidRPr="005121D0" w:rsidRDefault="00096EAC" w:rsidP="00882C6F">
                        <w:pPr>
                          <w:jc w:val="right"/>
                          <w:rPr>
                            <w:sz w:val="21"/>
                            <w:szCs w:val="21"/>
                          </w:rPr>
                        </w:pPr>
                        <w:r w:rsidRPr="005121D0">
                          <w:rPr>
                            <w:sz w:val="21"/>
                            <w:szCs w:val="21"/>
                          </w:rPr>
                          <w:t>2,397,218.60</w:t>
                        </w:r>
                      </w:p>
                    </w:tc>
                  </w:sdtContent>
                </w:sdt>
              </w:tr>
            </w:sdtContent>
          </w:sdt>
        </w:tbl>
        <w:p w:rsidR="00882C6F" w:rsidRPr="005121D0" w:rsidRDefault="00882C6F">
          <w:pPr>
            <w:rPr>
              <w:sz w:val="21"/>
              <w:szCs w:val="21"/>
            </w:rPr>
          </w:pPr>
        </w:p>
        <w:p w:rsidR="00882C6F" w:rsidRDefault="00AA3B3F">
          <w:pPr>
            <w:rPr>
              <w:rFonts w:cs="Cambria"/>
              <w:szCs w:val="21"/>
            </w:rPr>
          </w:pPr>
        </w:p>
      </w:sdtContent>
    </w:sdt>
    <w:sdt>
      <w:sdtPr>
        <w:rPr>
          <w:rFonts w:ascii="宋体" w:hAnsi="宋体" w:cs="宋体" w:hint="eastAsia"/>
          <w:b w:val="0"/>
          <w:bCs w:val="0"/>
          <w:kern w:val="0"/>
          <w:sz w:val="24"/>
          <w:szCs w:val="24"/>
        </w:rPr>
        <w:alias w:val="模块:关联受托管理/承包及委托管理/出包情况"/>
        <w:tag w:val="_GBC_41e9e66a2ab04304a0db7b9e032817c5"/>
        <w:id w:val="1661274297"/>
        <w:lock w:val="sdtLocked"/>
        <w:placeholder>
          <w:docPart w:val="GBC22222222222222222222222222222"/>
        </w:placeholder>
      </w:sdtPr>
      <w:sdtEndPr>
        <w:rPr>
          <w:rFonts w:hint="default"/>
        </w:rPr>
      </w:sdtEndPr>
      <w:sdtContent>
        <w:p w:rsidR="00882C6F" w:rsidRDefault="00096EAC" w:rsidP="00096EAC">
          <w:pPr>
            <w:pStyle w:val="4"/>
            <w:numPr>
              <w:ilvl w:val="0"/>
              <w:numId w:val="88"/>
            </w:numPr>
            <w:tabs>
              <w:tab w:val="left" w:pos="616"/>
            </w:tabs>
          </w:pPr>
          <w:r>
            <w:rPr>
              <w:rFonts w:hint="eastAsia"/>
            </w:rPr>
            <w:t>关联受托管理</w:t>
          </w:r>
          <w:r>
            <w:rPr>
              <w:rFonts w:hint="eastAsia"/>
            </w:rPr>
            <w:t>/</w:t>
          </w:r>
          <w:r>
            <w:rPr>
              <w:rFonts w:hint="eastAsia"/>
            </w:rPr>
            <w:t>承包及委托管理</w:t>
          </w:r>
          <w:r>
            <w:rPr>
              <w:rFonts w:hint="eastAsia"/>
            </w:rPr>
            <w:t>/</w:t>
          </w:r>
          <w:r>
            <w:rPr>
              <w:rFonts w:hint="eastAsia"/>
            </w:rPr>
            <w:t>出包情况</w:t>
          </w:r>
        </w:p>
        <w:sdt>
          <w:sdtPr>
            <w:alias w:val="是否适用：关联受托管理/承包及委托管理/出包情况[双击切换]"/>
            <w:tag w:val="_GBC_a170dee3425a426fb0b5bb85b1177d8a"/>
            <w:id w:val="-652600514"/>
            <w:lock w:val="sdtContentLocked"/>
            <w:placeholder>
              <w:docPart w:val="GBC22222222222222222222222222222"/>
            </w:placeholder>
          </w:sdtPr>
          <w:sdtContent>
            <w:p w:rsidR="00882C6F" w:rsidRDefault="00096EAC" w:rsidP="00882C6F">
              <w:pPr>
                <w:rPr>
                  <w:rFonts w:cs="Cambria"/>
                  <w:bCs/>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Pr="00F530AA" w:rsidRDefault="00AA3B3F" w:rsidP="00882C6F"/>
      </w:sdtContent>
    </w:sdt>
    <w:sdt>
      <w:sdtPr>
        <w:rPr>
          <w:rFonts w:ascii="宋体" w:hAnsi="宋体" w:cs="宋体" w:hint="eastAsia"/>
          <w:b w:val="0"/>
          <w:bCs w:val="0"/>
          <w:kern w:val="0"/>
          <w:sz w:val="24"/>
          <w:szCs w:val="21"/>
        </w:rPr>
        <w:alias w:val="模块:关联租赁情况"/>
        <w:tag w:val="_GBC_17f3281299e640aa88ca71463490c054"/>
        <w:id w:val="-1971114668"/>
        <w:lock w:val="sdtLocked"/>
        <w:placeholder>
          <w:docPart w:val="GBC22222222222222222222222222222"/>
        </w:placeholder>
      </w:sdtPr>
      <w:sdtContent>
        <w:p w:rsidR="00882C6F" w:rsidRPr="00FC62EC" w:rsidRDefault="00096EAC" w:rsidP="00096EAC">
          <w:pPr>
            <w:pStyle w:val="4"/>
            <w:numPr>
              <w:ilvl w:val="0"/>
              <w:numId w:val="88"/>
            </w:numPr>
            <w:tabs>
              <w:tab w:val="left" w:pos="616"/>
            </w:tabs>
            <w:rPr>
              <w:szCs w:val="21"/>
            </w:rPr>
          </w:pPr>
          <w:r w:rsidRPr="00FC62EC">
            <w:rPr>
              <w:rFonts w:hint="eastAsia"/>
              <w:szCs w:val="21"/>
            </w:rPr>
            <w:t>关联租赁情况</w:t>
          </w:r>
        </w:p>
        <w:sdt>
          <w:sdtPr>
            <w:rPr>
              <w:sz w:val="21"/>
              <w:szCs w:val="21"/>
            </w:rPr>
            <w:alias w:val="是否适用：关联租赁情况[双击切换]"/>
            <w:tag w:val="_GBC_cc2b9d3ed0fe4827b0ac6776907a1e70"/>
            <w:id w:val="-98409342"/>
            <w:lock w:val="sdtContentLocked"/>
            <w:placeholder>
              <w:docPart w:val="GBC22222222222222222222222222222"/>
            </w:placeholder>
          </w:sdtPr>
          <w:sdtContent>
            <w:p w:rsidR="00882C6F" w:rsidRPr="00FC62EC" w:rsidRDefault="00096EAC">
              <w:pPr>
                <w:rPr>
                  <w:sz w:val="21"/>
                  <w:szCs w:val="21"/>
                </w:rPr>
              </w:pPr>
              <w:r w:rsidRPr="00FC62EC">
                <w:rPr>
                  <w:sz w:val="21"/>
                  <w:szCs w:val="21"/>
                </w:rPr>
                <w:fldChar w:fldCharType="begin"/>
              </w:r>
              <w:r w:rsidRPr="00FC62EC">
                <w:rPr>
                  <w:sz w:val="21"/>
                  <w:szCs w:val="21"/>
                </w:rPr>
                <w:instrText xml:space="preserve"> MACROBUTTON  SnrToggleCheckbox √适用 </w:instrText>
              </w:r>
              <w:r w:rsidRPr="00FC62EC">
                <w:rPr>
                  <w:sz w:val="21"/>
                  <w:szCs w:val="21"/>
                </w:rPr>
                <w:fldChar w:fldCharType="end"/>
              </w:r>
              <w:r w:rsidRPr="00FC62EC">
                <w:rPr>
                  <w:sz w:val="21"/>
                  <w:szCs w:val="21"/>
                </w:rPr>
                <w:fldChar w:fldCharType="begin"/>
              </w:r>
              <w:r w:rsidRPr="00FC62EC">
                <w:rPr>
                  <w:sz w:val="21"/>
                  <w:szCs w:val="21"/>
                </w:rPr>
                <w:instrText xml:space="preserve"> MACROBUTTON  SnrToggleCheckbox □不适用 </w:instrText>
              </w:r>
              <w:r w:rsidRPr="00FC62EC">
                <w:rPr>
                  <w:sz w:val="21"/>
                  <w:szCs w:val="21"/>
                </w:rPr>
                <w:fldChar w:fldCharType="end"/>
              </w:r>
            </w:p>
          </w:sdtContent>
        </w:sdt>
        <w:p w:rsidR="00882C6F" w:rsidRPr="00FC62EC" w:rsidRDefault="00096EAC">
          <w:pPr>
            <w:rPr>
              <w:sz w:val="21"/>
              <w:szCs w:val="21"/>
            </w:rPr>
          </w:pPr>
          <w:r w:rsidRPr="00FC62EC">
            <w:rPr>
              <w:rFonts w:hint="eastAsia"/>
              <w:sz w:val="21"/>
              <w:szCs w:val="21"/>
            </w:rPr>
            <w:t>本公司作为出租方：</w:t>
          </w:r>
        </w:p>
        <w:p w:rsidR="00882C6F" w:rsidRPr="00FC62EC" w:rsidRDefault="00096EAC">
          <w:pPr>
            <w:jc w:val="right"/>
            <w:rPr>
              <w:sz w:val="21"/>
              <w:szCs w:val="21"/>
            </w:rPr>
          </w:pPr>
          <w:r w:rsidRPr="00FC62EC">
            <w:rPr>
              <w:rFonts w:hint="eastAsia"/>
              <w:sz w:val="21"/>
              <w:szCs w:val="21"/>
            </w:rPr>
            <w:t>单位：</w:t>
          </w:r>
          <w:sdt>
            <w:sdtPr>
              <w:rPr>
                <w:rFonts w:hint="eastAsia"/>
                <w:sz w:val="21"/>
                <w:szCs w:val="21"/>
              </w:rPr>
              <w:alias w:val="单位：关联租赁情况"/>
              <w:tag w:val="_GBC_b6ac4f0274e84bf2bac59898fb55e11d"/>
              <w:id w:val="67862966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C62EC">
                <w:rPr>
                  <w:rFonts w:hint="eastAsia"/>
                  <w:sz w:val="21"/>
                  <w:szCs w:val="21"/>
                </w:rPr>
                <w:t>元</w:t>
              </w:r>
            </w:sdtContent>
          </w:sdt>
          <w:r w:rsidRPr="00FC62EC">
            <w:rPr>
              <w:rFonts w:hint="eastAsia"/>
              <w:sz w:val="21"/>
              <w:szCs w:val="21"/>
            </w:rPr>
            <w:t xml:space="preserve">  币种：</w:t>
          </w:r>
          <w:sdt>
            <w:sdtPr>
              <w:rPr>
                <w:rFonts w:hint="eastAsia"/>
                <w:sz w:val="21"/>
                <w:szCs w:val="21"/>
              </w:rPr>
              <w:alias w:val="币种：关联租赁情况"/>
              <w:tag w:val="_GBC_268dafb121cf40fdbb2bbe55df2badf0"/>
              <w:id w:val="-10940091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C62EC">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689"/>
            <w:gridCol w:w="1419"/>
            <w:gridCol w:w="2391"/>
            <w:gridCol w:w="2324"/>
          </w:tblGrid>
          <w:tr w:rsidR="00882C6F" w:rsidRPr="00FC62EC" w:rsidTr="00FC62EC">
            <w:trPr>
              <w:trHeight w:val="338"/>
            </w:trPr>
            <w:tc>
              <w:tcPr>
                <w:tcW w:w="1524"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承租方名称</w:t>
                </w:r>
              </w:p>
            </w:tc>
            <w:tc>
              <w:tcPr>
                <w:tcW w:w="804"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租赁资产种类</w:t>
                </w:r>
              </w:p>
            </w:tc>
            <w:tc>
              <w:tcPr>
                <w:tcW w:w="1355"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本期确认的租赁收入</w:t>
                </w:r>
              </w:p>
            </w:tc>
            <w:tc>
              <w:tcPr>
                <w:tcW w:w="1317"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上期确认的租赁收入</w:t>
                </w:r>
              </w:p>
            </w:tc>
          </w:tr>
          <w:sdt>
            <w:sdtPr>
              <w:rPr>
                <w:sz w:val="21"/>
                <w:szCs w:val="21"/>
              </w:rPr>
              <w:alias w:val="关联租赁情况"/>
              <w:tag w:val="_GBC_b0112b4dc9284dc5a94109344af1edea"/>
              <w:id w:val="1809280157"/>
              <w:lock w:val="sdtLocked"/>
            </w:sdtPr>
            <w:sdtContent>
              <w:tr w:rsidR="00882C6F" w:rsidRPr="00FC62EC" w:rsidTr="00FC62EC">
                <w:sdt>
                  <w:sdtPr>
                    <w:rPr>
                      <w:sz w:val="21"/>
                      <w:szCs w:val="21"/>
                    </w:rPr>
                    <w:alias w:val="关联承租方名称"/>
                    <w:tag w:val="_GBC_baf7f6162943428a9d49dd3c7e4abac3"/>
                    <w:id w:val="1710991993"/>
                    <w:lock w:val="sdtLocked"/>
                  </w:sdtPr>
                  <w:sdtContent>
                    <w:tc>
                      <w:tcPr>
                        <w:tcW w:w="1524"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中</w:t>
                        </w:r>
                        <w:proofErr w:type="gramStart"/>
                        <w:r w:rsidRPr="00FC62EC">
                          <w:rPr>
                            <w:rFonts w:hint="eastAsia"/>
                            <w:sz w:val="21"/>
                            <w:szCs w:val="21"/>
                          </w:rPr>
                          <w:t>材集团</w:t>
                        </w:r>
                        <w:proofErr w:type="gramEnd"/>
                        <w:r w:rsidRPr="00FC62EC">
                          <w:rPr>
                            <w:rFonts w:hint="eastAsia"/>
                            <w:sz w:val="21"/>
                            <w:szCs w:val="21"/>
                          </w:rPr>
                          <w:t>财务有限公司</w:t>
                        </w:r>
                      </w:p>
                    </w:tc>
                  </w:sdtContent>
                </w:sdt>
                <w:sdt>
                  <w:sdtPr>
                    <w:rPr>
                      <w:sz w:val="21"/>
                      <w:szCs w:val="21"/>
                    </w:rPr>
                    <w:alias w:val="关联租赁资产情况"/>
                    <w:tag w:val="_GBC_2da965d1cfde40a18e72f259e7e18944"/>
                    <w:id w:val="905570734"/>
                    <w:lock w:val="sdtLocked"/>
                  </w:sdtPr>
                  <w:sdtContent>
                    <w:tc>
                      <w:tcPr>
                        <w:tcW w:w="804"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房屋建筑物</w:t>
                        </w:r>
                      </w:p>
                    </w:tc>
                  </w:sdtContent>
                </w:sdt>
                <w:sdt>
                  <w:sdtPr>
                    <w:rPr>
                      <w:sz w:val="21"/>
                      <w:szCs w:val="21"/>
                    </w:rPr>
                    <w:alias w:val="关联租赁收益"/>
                    <w:tag w:val="_GBC_0d10e589a06c44078bfe53dec21f5e6d"/>
                    <w:id w:val="493605630"/>
                    <w:lock w:val="sdtLocked"/>
                  </w:sdtPr>
                  <w:sdtContent>
                    <w:tc>
                      <w:tcPr>
                        <w:tcW w:w="1355" w:type="pct"/>
                        <w:tcBorders>
                          <w:top w:val="single" w:sz="4" w:space="0" w:color="auto"/>
                          <w:left w:val="single" w:sz="4" w:space="0" w:color="auto"/>
                          <w:bottom w:val="single" w:sz="4" w:space="0" w:color="auto"/>
                          <w:right w:val="single" w:sz="4" w:space="0" w:color="auto"/>
                        </w:tcBorders>
                      </w:tcPr>
                      <w:p w:rsidR="00882C6F" w:rsidRPr="00FC62EC" w:rsidRDefault="00096EAC">
                        <w:pPr>
                          <w:jc w:val="right"/>
                          <w:rPr>
                            <w:sz w:val="21"/>
                            <w:szCs w:val="21"/>
                          </w:rPr>
                        </w:pPr>
                        <w:r w:rsidRPr="00FC62EC">
                          <w:rPr>
                            <w:sz w:val="21"/>
                            <w:szCs w:val="21"/>
                          </w:rPr>
                          <w:t>550,700.00</w:t>
                        </w:r>
                      </w:p>
                    </w:tc>
                  </w:sdtContent>
                </w:sdt>
                <w:sdt>
                  <w:sdtPr>
                    <w:rPr>
                      <w:sz w:val="21"/>
                      <w:szCs w:val="21"/>
                    </w:rPr>
                    <w:alias w:val="关联租赁收益"/>
                    <w:tag w:val="_GBC_ac14eac24a004daab56c9a7bbc3f45f1"/>
                    <w:id w:val="-1259513448"/>
                    <w:lock w:val="sdtLocked"/>
                  </w:sdtPr>
                  <w:sdtContent>
                    <w:tc>
                      <w:tcPr>
                        <w:tcW w:w="1317" w:type="pct"/>
                        <w:tcBorders>
                          <w:top w:val="single" w:sz="4" w:space="0" w:color="auto"/>
                          <w:left w:val="single" w:sz="4" w:space="0" w:color="auto"/>
                          <w:bottom w:val="single" w:sz="4" w:space="0" w:color="auto"/>
                          <w:right w:val="single" w:sz="4" w:space="0" w:color="auto"/>
                        </w:tcBorders>
                      </w:tcPr>
                      <w:p w:rsidR="00882C6F" w:rsidRPr="00FC62EC" w:rsidRDefault="00096EAC" w:rsidP="00882C6F">
                        <w:pPr>
                          <w:jc w:val="right"/>
                          <w:rPr>
                            <w:sz w:val="21"/>
                            <w:szCs w:val="21"/>
                          </w:rPr>
                        </w:pPr>
                        <w:r w:rsidRPr="00FC62EC">
                          <w:rPr>
                            <w:sz w:val="21"/>
                            <w:szCs w:val="21"/>
                          </w:rPr>
                          <w:t>823,401.50</w:t>
                        </w:r>
                      </w:p>
                    </w:tc>
                  </w:sdtContent>
                </w:sdt>
              </w:tr>
            </w:sdtContent>
          </w:sdt>
          <w:sdt>
            <w:sdtPr>
              <w:rPr>
                <w:sz w:val="21"/>
                <w:szCs w:val="21"/>
              </w:rPr>
              <w:alias w:val="关联租赁情况"/>
              <w:tag w:val="_GBC_b0112b4dc9284dc5a94109344af1edea"/>
              <w:id w:val="1162663755"/>
              <w:lock w:val="sdtLocked"/>
            </w:sdtPr>
            <w:sdtContent>
              <w:tr w:rsidR="00882C6F" w:rsidRPr="00FC62EC" w:rsidTr="00FC62EC">
                <w:sdt>
                  <w:sdtPr>
                    <w:rPr>
                      <w:sz w:val="21"/>
                      <w:szCs w:val="21"/>
                    </w:rPr>
                    <w:alias w:val="关联承租方名称"/>
                    <w:tag w:val="_GBC_baf7f6162943428a9d49dd3c7e4abac3"/>
                    <w:id w:val="293790513"/>
                    <w:lock w:val="sdtLocked"/>
                  </w:sdtPr>
                  <w:sdtContent>
                    <w:tc>
                      <w:tcPr>
                        <w:tcW w:w="1524"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中材高新材料股份有限公司</w:t>
                        </w:r>
                      </w:p>
                    </w:tc>
                  </w:sdtContent>
                </w:sdt>
                <w:sdt>
                  <w:sdtPr>
                    <w:rPr>
                      <w:sz w:val="21"/>
                      <w:szCs w:val="21"/>
                    </w:rPr>
                    <w:alias w:val="关联租赁资产情况"/>
                    <w:tag w:val="_GBC_2da965d1cfde40a18e72f259e7e18944"/>
                    <w:id w:val="1222643275"/>
                    <w:lock w:val="sdtLocked"/>
                  </w:sdtPr>
                  <w:sdtContent>
                    <w:tc>
                      <w:tcPr>
                        <w:tcW w:w="804"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房屋建筑物</w:t>
                        </w:r>
                      </w:p>
                    </w:tc>
                  </w:sdtContent>
                </w:sdt>
                <w:sdt>
                  <w:sdtPr>
                    <w:rPr>
                      <w:sz w:val="21"/>
                      <w:szCs w:val="21"/>
                    </w:rPr>
                    <w:alias w:val="关联租赁收益"/>
                    <w:tag w:val="_GBC_0d10e589a06c44078bfe53dec21f5e6d"/>
                    <w:id w:val="-1640101510"/>
                    <w:lock w:val="sdtLocked"/>
                  </w:sdtPr>
                  <w:sdtContent>
                    <w:tc>
                      <w:tcPr>
                        <w:tcW w:w="1355" w:type="pct"/>
                        <w:tcBorders>
                          <w:top w:val="single" w:sz="4" w:space="0" w:color="auto"/>
                          <w:left w:val="single" w:sz="4" w:space="0" w:color="auto"/>
                          <w:bottom w:val="single" w:sz="4" w:space="0" w:color="auto"/>
                          <w:right w:val="single" w:sz="4" w:space="0" w:color="auto"/>
                        </w:tcBorders>
                      </w:tcPr>
                      <w:p w:rsidR="00882C6F" w:rsidRPr="00FC62EC" w:rsidRDefault="00096EAC">
                        <w:pPr>
                          <w:jc w:val="right"/>
                          <w:rPr>
                            <w:sz w:val="21"/>
                            <w:szCs w:val="21"/>
                          </w:rPr>
                        </w:pPr>
                        <w:r w:rsidRPr="00FC62EC">
                          <w:rPr>
                            <w:sz w:val="21"/>
                            <w:szCs w:val="21"/>
                          </w:rPr>
                          <w:t>650,798.36</w:t>
                        </w:r>
                      </w:p>
                    </w:tc>
                  </w:sdtContent>
                </w:sdt>
                <w:sdt>
                  <w:sdtPr>
                    <w:rPr>
                      <w:sz w:val="21"/>
                      <w:szCs w:val="21"/>
                    </w:rPr>
                    <w:alias w:val="关联租赁收益"/>
                    <w:tag w:val="_GBC_ac14eac24a004daab56c9a7bbc3f45f1"/>
                    <w:id w:val="-656764877"/>
                    <w:lock w:val="sdtLocked"/>
                  </w:sdtPr>
                  <w:sdtContent>
                    <w:tc>
                      <w:tcPr>
                        <w:tcW w:w="1317" w:type="pct"/>
                        <w:tcBorders>
                          <w:top w:val="single" w:sz="4" w:space="0" w:color="auto"/>
                          <w:left w:val="single" w:sz="4" w:space="0" w:color="auto"/>
                          <w:bottom w:val="single" w:sz="4" w:space="0" w:color="auto"/>
                          <w:right w:val="single" w:sz="4" w:space="0" w:color="auto"/>
                        </w:tcBorders>
                      </w:tcPr>
                      <w:p w:rsidR="00882C6F" w:rsidRPr="00FC62EC" w:rsidRDefault="00096EAC" w:rsidP="00882C6F">
                        <w:pPr>
                          <w:jc w:val="right"/>
                          <w:rPr>
                            <w:sz w:val="21"/>
                            <w:szCs w:val="21"/>
                          </w:rPr>
                        </w:pPr>
                        <w:r w:rsidRPr="00FC62EC">
                          <w:rPr>
                            <w:sz w:val="21"/>
                            <w:szCs w:val="21"/>
                          </w:rPr>
                          <w:t>696,372.50</w:t>
                        </w:r>
                      </w:p>
                    </w:tc>
                  </w:sdtContent>
                </w:sdt>
              </w:tr>
            </w:sdtContent>
          </w:sdt>
        </w:tbl>
        <w:p w:rsidR="00882C6F" w:rsidRPr="00FC62EC" w:rsidRDefault="00882C6F">
          <w:pPr>
            <w:rPr>
              <w:sz w:val="21"/>
              <w:szCs w:val="21"/>
            </w:rPr>
          </w:pPr>
        </w:p>
        <w:p w:rsidR="00882C6F" w:rsidRPr="00FC62EC" w:rsidRDefault="00096EAC">
          <w:pPr>
            <w:rPr>
              <w:sz w:val="21"/>
              <w:szCs w:val="21"/>
            </w:rPr>
          </w:pPr>
          <w:r w:rsidRPr="00FC62EC">
            <w:rPr>
              <w:rFonts w:hint="eastAsia"/>
              <w:sz w:val="21"/>
              <w:szCs w:val="21"/>
            </w:rPr>
            <w:t>本公司作为承租方：</w:t>
          </w:r>
        </w:p>
        <w:p w:rsidR="00882C6F" w:rsidRPr="00FC62EC" w:rsidRDefault="00096EAC">
          <w:pPr>
            <w:jc w:val="right"/>
            <w:rPr>
              <w:sz w:val="21"/>
              <w:szCs w:val="21"/>
            </w:rPr>
          </w:pPr>
          <w:r w:rsidRPr="00FC62EC">
            <w:rPr>
              <w:rFonts w:hint="eastAsia"/>
              <w:sz w:val="21"/>
              <w:szCs w:val="21"/>
            </w:rPr>
            <w:t>单位：</w:t>
          </w:r>
          <w:sdt>
            <w:sdtPr>
              <w:rPr>
                <w:rFonts w:hint="eastAsia"/>
                <w:sz w:val="21"/>
                <w:szCs w:val="21"/>
              </w:rPr>
              <w:alias w:val="单位：公司承租情况表"/>
              <w:tag w:val="_GBC_c4f9d2e7743f429a85c30d009abea834"/>
              <w:id w:val="-135981491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C62EC">
                <w:rPr>
                  <w:rFonts w:hint="eastAsia"/>
                  <w:sz w:val="21"/>
                  <w:szCs w:val="21"/>
                </w:rPr>
                <w:t>元</w:t>
              </w:r>
            </w:sdtContent>
          </w:sdt>
          <w:r w:rsidRPr="00FC62EC">
            <w:rPr>
              <w:rFonts w:hint="eastAsia"/>
              <w:sz w:val="21"/>
              <w:szCs w:val="21"/>
            </w:rPr>
            <w:t xml:space="preserve">  币种：</w:t>
          </w:r>
          <w:sdt>
            <w:sdtPr>
              <w:rPr>
                <w:rFonts w:hint="eastAsia"/>
                <w:sz w:val="21"/>
                <w:szCs w:val="21"/>
              </w:rPr>
              <w:alias w:val="币种：公司承租情况表"/>
              <w:tag w:val="_GBC_bad2c4d4779f4dc2bace6d7ca19d4585"/>
              <w:id w:val="-8557309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C62EC">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563"/>
            <w:gridCol w:w="1828"/>
            <w:gridCol w:w="2110"/>
            <w:gridCol w:w="2322"/>
          </w:tblGrid>
          <w:tr w:rsidR="00882C6F" w:rsidRPr="00FC62EC" w:rsidTr="00882C6F">
            <w:trPr>
              <w:trHeight w:val="310"/>
            </w:trPr>
            <w:tc>
              <w:tcPr>
                <w:tcW w:w="1452"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出租方名称</w:t>
                </w:r>
              </w:p>
            </w:tc>
            <w:tc>
              <w:tcPr>
                <w:tcW w:w="1036"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租赁资产种类</w:t>
                </w:r>
              </w:p>
            </w:tc>
            <w:tc>
              <w:tcPr>
                <w:tcW w:w="1196"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本期确认的租赁费</w:t>
                </w:r>
              </w:p>
            </w:tc>
            <w:tc>
              <w:tcPr>
                <w:tcW w:w="1316" w:type="pct"/>
                <w:tcBorders>
                  <w:top w:val="single" w:sz="4" w:space="0" w:color="auto"/>
                  <w:left w:val="single" w:sz="4" w:space="0" w:color="auto"/>
                  <w:right w:val="single" w:sz="4" w:space="0" w:color="auto"/>
                </w:tcBorders>
                <w:shd w:val="clear" w:color="auto" w:fill="auto"/>
                <w:vAlign w:val="center"/>
              </w:tcPr>
              <w:p w:rsidR="00882C6F" w:rsidRPr="00FC62EC" w:rsidRDefault="00096EAC">
                <w:pPr>
                  <w:jc w:val="center"/>
                  <w:rPr>
                    <w:sz w:val="21"/>
                    <w:szCs w:val="21"/>
                  </w:rPr>
                </w:pPr>
                <w:r w:rsidRPr="00FC62EC">
                  <w:rPr>
                    <w:rFonts w:hint="eastAsia"/>
                    <w:sz w:val="21"/>
                    <w:szCs w:val="21"/>
                  </w:rPr>
                  <w:t>上期确认的租赁费</w:t>
                </w:r>
              </w:p>
            </w:tc>
          </w:tr>
          <w:sdt>
            <w:sdtPr>
              <w:rPr>
                <w:sz w:val="21"/>
                <w:szCs w:val="21"/>
              </w:rPr>
              <w:alias w:val="公司承租情况明细"/>
              <w:tag w:val="_GBC_2cb90c924bac4d8690c03cd1fa4f690b"/>
              <w:id w:val="314301019"/>
              <w:lock w:val="sdtLocked"/>
            </w:sdtPr>
            <w:sdtContent>
              <w:tr w:rsidR="00882C6F" w:rsidRPr="00FC62EC" w:rsidTr="00882C6F">
                <w:sdt>
                  <w:sdtPr>
                    <w:rPr>
                      <w:sz w:val="21"/>
                      <w:szCs w:val="21"/>
                    </w:rPr>
                    <w:alias w:val="公司承租情况明细-出租方名称"/>
                    <w:tag w:val="_GBC_7bd3aacfb8134550b49b609a74965b32"/>
                    <w:id w:val="-1310330172"/>
                    <w:lock w:val="sdtLocked"/>
                  </w:sdtPr>
                  <w:sdtContent>
                    <w:tc>
                      <w:tcPr>
                        <w:tcW w:w="1452"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天津矿山工程有限公司</w:t>
                        </w:r>
                      </w:p>
                    </w:tc>
                  </w:sdtContent>
                </w:sdt>
                <w:sdt>
                  <w:sdtPr>
                    <w:rPr>
                      <w:sz w:val="21"/>
                      <w:szCs w:val="21"/>
                    </w:rPr>
                    <w:alias w:val="公司承租情况明细-租赁资产情况"/>
                    <w:tag w:val="_GBC_7de0a4b4edcc418eb027bbb623394ee9"/>
                    <w:id w:val="-1333681615"/>
                    <w:lock w:val="sdtLocked"/>
                  </w:sdtPr>
                  <w:sdtContent>
                    <w:tc>
                      <w:tcPr>
                        <w:tcW w:w="1036"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房屋</w:t>
                        </w:r>
                      </w:p>
                    </w:tc>
                  </w:sdtContent>
                </w:sdt>
                <w:sdt>
                  <w:sdtPr>
                    <w:rPr>
                      <w:sz w:val="21"/>
                      <w:szCs w:val="21"/>
                    </w:rPr>
                    <w:alias w:val="公司承租情况明细-租赁费用"/>
                    <w:tag w:val="_GBC_3ee2b5d5ae6d4731a833e843f0c80200"/>
                    <w:id w:val="-1715332977"/>
                    <w:lock w:val="sdtLocked"/>
                  </w:sdtPr>
                  <w:sdtContent>
                    <w:tc>
                      <w:tcPr>
                        <w:tcW w:w="1196" w:type="pct"/>
                        <w:tcBorders>
                          <w:top w:val="single" w:sz="4" w:space="0" w:color="auto"/>
                          <w:left w:val="single" w:sz="4" w:space="0" w:color="auto"/>
                          <w:bottom w:val="single" w:sz="4" w:space="0" w:color="auto"/>
                          <w:right w:val="single" w:sz="4" w:space="0" w:color="auto"/>
                        </w:tcBorders>
                      </w:tcPr>
                      <w:p w:rsidR="00882C6F" w:rsidRPr="00FC62EC" w:rsidRDefault="00096EAC">
                        <w:pPr>
                          <w:jc w:val="right"/>
                          <w:rPr>
                            <w:sz w:val="21"/>
                            <w:szCs w:val="21"/>
                          </w:rPr>
                        </w:pPr>
                        <w:r w:rsidRPr="00FC62EC">
                          <w:rPr>
                            <w:sz w:val="21"/>
                            <w:szCs w:val="21"/>
                          </w:rPr>
                          <w:t>110,000.00</w:t>
                        </w:r>
                      </w:p>
                    </w:tc>
                  </w:sdtContent>
                </w:sdt>
                <w:sdt>
                  <w:sdtPr>
                    <w:rPr>
                      <w:sz w:val="21"/>
                      <w:szCs w:val="21"/>
                    </w:rPr>
                    <w:alias w:val="公司承租情况明细-租赁费用"/>
                    <w:tag w:val="_GBC_6fa18be5c33943f29569d1d7a17e272b"/>
                    <w:id w:val="-2143181483"/>
                    <w:lock w:val="sdtLocked"/>
                  </w:sdtPr>
                  <w:sdtContent>
                    <w:tc>
                      <w:tcPr>
                        <w:tcW w:w="1316" w:type="pct"/>
                        <w:tcBorders>
                          <w:top w:val="single" w:sz="4" w:space="0" w:color="auto"/>
                          <w:left w:val="single" w:sz="4" w:space="0" w:color="auto"/>
                          <w:bottom w:val="single" w:sz="4" w:space="0" w:color="auto"/>
                          <w:right w:val="single" w:sz="4" w:space="0" w:color="auto"/>
                        </w:tcBorders>
                      </w:tcPr>
                      <w:p w:rsidR="00882C6F" w:rsidRPr="00FC62EC" w:rsidRDefault="00096EAC" w:rsidP="00882C6F">
                        <w:pPr>
                          <w:jc w:val="right"/>
                          <w:rPr>
                            <w:sz w:val="21"/>
                            <w:szCs w:val="21"/>
                          </w:rPr>
                        </w:pPr>
                        <w:r w:rsidRPr="00FC62EC">
                          <w:rPr>
                            <w:sz w:val="21"/>
                            <w:szCs w:val="21"/>
                          </w:rPr>
                          <w:t>220,000.00</w:t>
                        </w:r>
                      </w:p>
                    </w:tc>
                  </w:sdtContent>
                </w:sdt>
              </w:tr>
            </w:sdtContent>
          </w:sdt>
          <w:sdt>
            <w:sdtPr>
              <w:rPr>
                <w:sz w:val="21"/>
                <w:szCs w:val="21"/>
              </w:rPr>
              <w:alias w:val="公司承租情况明细"/>
              <w:tag w:val="_GBC_2cb90c924bac4d8690c03cd1fa4f690b"/>
              <w:id w:val="1768042048"/>
              <w:lock w:val="sdtLocked"/>
            </w:sdtPr>
            <w:sdtContent>
              <w:tr w:rsidR="00882C6F" w:rsidRPr="00FC62EC" w:rsidTr="00882C6F">
                <w:sdt>
                  <w:sdtPr>
                    <w:rPr>
                      <w:sz w:val="21"/>
                      <w:szCs w:val="21"/>
                    </w:rPr>
                    <w:alias w:val="公司承租情况明细-出租方名称"/>
                    <w:tag w:val="_GBC_7bd3aacfb8134550b49b609a74965b32"/>
                    <w:id w:val="1377437776"/>
                    <w:lock w:val="sdtLocked"/>
                  </w:sdtPr>
                  <w:sdtContent>
                    <w:tc>
                      <w:tcPr>
                        <w:tcW w:w="1452"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中材</w:t>
                        </w:r>
                        <w:proofErr w:type="gramStart"/>
                        <w:r w:rsidRPr="00FC62EC">
                          <w:rPr>
                            <w:rFonts w:hint="eastAsia"/>
                            <w:sz w:val="21"/>
                            <w:szCs w:val="21"/>
                          </w:rPr>
                          <w:t>株洲虹波有限公司</w:t>
                        </w:r>
                        <w:proofErr w:type="gramEnd"/>
                      </w:p>
                    </w:tc>
                  </w:sdtContent>
                </w:sdt>
                <w:sdt>
                  <w:sdtPr>
                    <w:rPr>
                      <w:sz w:val="21"/>
                      <w:szCs w:val="21"/>
                    </w:rPr>
                    <w:alias w:val="公司承租情况明细-租赁资产情况"/>
                    <w:tag w:val="_GBC_7de0a4b4edcc418eb027bbb623394ee9"/>
                    <w:id w:val="848755149"/>
                    <w:lock w:val="sdtLocked"/>
                  </w:sdtPr>
                  <w:sdtContent>
                    <w:tc>
                      <w:tcPr>
                        <w:tcW w:w="1036" w:type="pct"/>
                        <w:tcBorders>
                          <w:top w:val="single" w:sz="4" w:space="0" w:color="auto"/>
                          <w:left w:val="single" w:sz="4" w:space="0" w:color="auto"/>
                          <w:bottom w:val="single" w:sz="4" w:space="0" w:color="auto"/>
                          <w:right w:val="single" w:sz="4" w:space="0" w:color="auto"/>
                        </w:tcBorders>
                      </w:tcPr>
                      <w:p w:rsidR="00882C6F" w:rsidRPr="00FC62EC" w:rsidRDefault="00096EAC">
                        <w:pPr>
                          <w:rPr>
                            <w:sz w:val="21"/>
                            <w:szCs w:val="21"/>
                          </w:rPr>
                        </w:pPr>
                        <w:r w:rsidRPr="00FC62EC">
                          <w:rPr>
                            <w:rFonts w:hint="eastAsia"/>
                            <w:sz w:val="21"/>
                            <w:szCs w:val="21"/>
                          </w:rPr>
                          <w:t>房屋</w:t>
                        </w:r>
                      </w:p>
                    </w:tc>
                  </w:sdtContent>
                </w:sdt>
                <w:sdt>
                  <w:sdtPr>
                    <w:rPr>
                      <w:sz w:val="21"/>
                      <w:szCs w:val="21"/>
                    </w:rPr>
                    <w:alias w:val="公司承租情况明细-租赁费用"/>
                    <w:tag w:val="_GBC_3ee2b5d5ae6d4731a833e843f0c80200"/>
                    <w:id w:val="-1978443773"/>
                    <w:lock w:val="sdtLocked"/>
                  </w:sdtPr>
                  <w:sdtContent>
                    <w:tc>
                      <w:tcPr>
                        <w:tcW w:w="1196" w:type="pct"/>
                        <w:tcBorders>
                          <w:top w:val="single" w:sz="4" w:space="0" w:color="auto"/>
                          <w:left w:val="single" w:sz="4" w:space="0" w:color="auto"/>
                          <w:bottom w:val="single" w:sz="4" w:space="0" w:color="auto"/>
                          <w:right w:val="single" w:sz="4" w:space="0" w:color="auto"/>
                        </w:tcBorders>
                      </w:tcPr>
                      <w:p w:rsidR="00882C6F" w:rsidRPr="00FC62EC" w:rsidRDefault="00096EAC" w:rsidP="00882C6F">
                        <w:pPr>
                          <w:jc w:val="right"/>
                          <w:rPr>
                            <w:sz w:val="21"/>
                            <w:szCs w:val="21"/>
                          </w:rPr>
                        </w:pPr>
                        <w:r w:rsidRPr="00FC62EC">
                          <w:rPr>
                            <w:sz w:val="21"/>
                            <w:szCs w:val="21"/>
                          </w:rPr>
                          <w:t>200,000.00</w:t>
                        </w:r>
                      </w:p>
                    </w:tc>
                  </w:sdtContent>
                </w:sdt>
                <w:sdt>
                  <w:sdtPr>
                    <w:rPr>
                      <w:sz w:val="21"/>
                      <w:szCs w:val="21"/>
                    </w:rPr>
                    <w:alias w:val="公司承租情况明细-租赁费用"/>
                    <w:tag w:val="_GBC_6fa18be5c33943f29569d1d7a17e272b"/>
                    <w:id w:val="-1068803295"/>
                    <w:lock w:val="sdtLocked"/>
                  </w:sdtPr>
                  <w:sdtContent>
                    <w:tc>
                      <w:tcPr>
                        <w:tcW w:w="1316" w:type="pct"/>
                        <w:tcBorders>
                          <w:top w:val="single" w:sz="4" w:space="0" w:color="auto"/>
                          <w:left w:val="single" w:sz="4" w:space="0" w:color="auto"/>
                          <w:bottom w:val="single" w:sz="4" w:space="0" w:color="auto"/>
                          <w:right w:val="single" w:sz="4" w:space="0" w:color="auto"/>
                        </w:tcBorders>
                      </w:tcPr>
                      <w:p w:rsidR="00882C6F" w:rsidRPr="00FC62EC" w:rsidRDefault="00096EAC" w:rsidP="00882C6F">
                        <w:pPr>
                          <w:jc w:val="right"/>
                          <w:rPr>
                            <w:sz w:val="21"/>
                            <w:szCs w:val="21"/>
                          </w:rPr>
                        </w:pPr>
                        <w:r w:rsidRPr="00FC62EC">
                          <w:rPr>
                            <w:sz w:val="21"/>
                            <w:szCs w:val="21"/>
                          </w:rPr>
                          <w:t>87,500.00</w:t>
                        </w:r>
                      </w:p>
                    </w:tc>
                  </w:sdtContent>
                </w:sdt>
              </w:tr>
            </w:sdtContent>
          </w:sdt>
        </w:tbl>
        <w:p w:rsidR="00882C6F" w:rsidRPr="00FC62EC" w:rsidRDefault="00AA3B3F" w:rsidP="00882C6F">
          <w:pPr>
            <w:rPr>
              <w:sz w:val="21"/>
              <w:szCs w:val="21"/>
            </w:rPr>
          </w:pPr>
        </w:p>
      </w:sdtContent>
    </w:sdt>
    <w:sdt>
      <w:sdtPr>
        <w:rPr>
          <w:rFonts w:ascii="宋体" w:hAnsi="宋体" w:cs="宋体" w:hint="eastAsia"/>
          <w:b w:val="0"/>
          <w:bCs w:val="0"/>
          <w:kern w:val="0"/>
          <w:sz w:val="24"/>
          <w:szCs w:val="21"/>
        </w:rPr>
        <w:alias w:val="模块:关联方资金拆借"/>
        <w:tag w:val="_GBC_6c7c3b5a05ab429faec9917f7b8dd9f6"/>
        <w:id w:val="997469619"/>
        <w:lock w:val="sdtLocked"/>
        <w:placeholder>
          <w:docPart w:val="GBC22222222222222222222222222222"/>
        </w:placeholder>
      </w:sdtPr>
      <w:sdtEndPr>
        <w:rPr>
          <w:rFonts w:hint="default"/>
        </w:rPr>
      </w:sdtEndPr>
      <w:sdtContent>
        <w:p w:rsidR="00882C6F" w:rsidRPr="00FC62EC" w:rsidRDefault="00096EAC" w:rsidP="00096EAC">
          <w:pPr>
            <w:pStyle w:val="4"/>
            <w:numPr>
              <w:ilvl w:val="0"/>
              <w:numId w:val="88"/>
            </w:numPr>
            <w:tabs>
              <w:tab w:val="left" w:pos="616"/>
            </w:tabs>
            <w:jc w:val="left"/>
            <w:rPr>
              <w:szCs w:val="21"/>
            </w:rPr>
          </w:pPr>
          <w:r w:rsidRPr="00FC62EC">
            <w:rPr>
              <w:rFonts w:hint="eastAsia"/>
              <w:szCs w:val="21"/>
            </w:rPr>
            <w:t>关联方资金拆借</w:t>
          </w:r>
        </w:p>
        <w:sdt>
          <w:sdtPr>
            <w:rPr>
              <w:sz w:val="21"/>
              <w:szCs w:val="21"/>
            </w:rPr>
            <w:alias w:val="是否适用：关联方资金拆借[双击切换]"/>
            <w:tag w:val="_GBC_4e638b97ab3a4cf1ac99972e688d60b1"/>
            <w:id w:val="890544251"/>
            <w:lock w:val="sdtContentLocked"/>
            <w:placeholder>
              <w:docPart w:val="GBC22222222222222222222222222222"/>
            </w:placeholder>
          </w:sdtPr>
          <w:sdtContent>
            <w:p w:rsidR="00882C6F" w:rsidRPr="00FC62EC" w:rsidRDefault="00096EAC">
              <w:pPr>
                <w:rPr>
                  <w:sz w:val="21"/>
                  <w:szCs w:val="21"/>
                </w:rPr>
              </w:pPr>
              <w:r w:rsidRPr="00FC62EC">
                <w:rPr>
                  <w:sz w:val="21"/>
                  <w:szCs w:val="21"/>
                </w:rPr>
                <w:fldChar w:fldCharType="begin"/>
              </w:r>
              <w:r w:rsidRPr="00FC62EC">
                <w:rPr>
                  <w:sz w:val="21"/>
                  <w:szCs w:val="21"/>
                </w:rPr>
                <w:instrText xml:space="preserve"> MACROBUTTON  SnrToggleCheckbox √适用 </w:instrText>
              </w:r>
              <w:r w:rsidRPr="00FC62EC">
                <w:rPr>
                  <w:sz w:val="21"/>
                  <w:szCs w:val="21"/>
                </w:rPr>
                <w:fldChar w:fldCharType="end"/>
              </w:r>
              <w:r w:rsidRPr="00FC62EC">
                <w:rPr>
                  <w:sz w:val="21"/>
                  <w:szCs w:val="21"/>
                </w:rPr>
                <w:fldChar w:fldCharType="begin"/>
              </w:r>
              <w:r w:rsidRPr="00FC62EC">
                <w:rPr>
                  <w:sz w:val="21"/>
                  <w:szCs w:val="21"/>
                </w:rPr>
                <w:instrText xml:space="preserve"> MACROBUTTON  SnrToggleCheckbox □不适用 </w:instrText>
              </w:r>
              <w:r w:rsidRPr="00FC62EC">
                <w:rPr>
                  <w:sz w:val="21"/>
                  <w:szCs w:val="21"/>
                </w:rPr>
                <w:fldChar w:fldCharType="end"/>
              </w:r>
            </w:p>
          </w:sdtContent>
        </w:sdt>
        <w:p w:rsidR="00882C6F" w:rsidRPr="00FC62EC" w:rsidRDefault="00096EAC">
          <w:pPr>
            <w:jc w:val="right"/>
            <w:rPr>
              <w:rFonts w:ascii="Cambria" w:hAnsi="Cambria" w:cs="Cambria"/>
              <w:sz w:val="21"/>
              <w:szCs w:val="21"/>
            </w:rPr>
          </w:pPr>
          <w:r w:rsidRPr="00FC62EC">
            <w:rPr>
              <w:rFonts w:ascii="Cambria" w:hAnsi="Cambria" w:cs="Cambria" w:hint="eastAsia"/>
              <w:sz w:val="21"/>
              <w:szCs w:val="21"/>
            </w:rPr>
            <w:t>单位：</w:t>
          </w:r>
          <w:sdt>
            <w:sdtPr>
              <w:rPr>
                <w:rFonts w:ascii="Cambria" w:hAnsi="Cambria" w:cs="Cambria" w:hint="eastAsia"/>
                <w:sz w:val="21"/>
                <w:szCs w:val="21"/>
              </w:rPr>
              <w:alias w:val="单位：关联方资金拆借"/>
              <w:tag w:val="_GBC_89b3d5f87dd845f2bdc425cf637a91cb"/>
              <w:id w:val="3077390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C62EC">
                <w:rPr>
                  <w:rFonts w:ascii="Cambria" w:hAnsi="Cambria" w:cs="Cambria" w:hint="eastAsia"/>
                  <w:sz w:val="21"/>
                  <w:szCs w:val="21"/>
                </w:rPr>
                <w:t>元</w:t>
              </w:r>
            </w:sdtContent>
          </w:sdt>
          <w:r w:rsidRPr="00FC62EC">
            <w:rPr>
              <w:rFonts w:ascii="Cambria" w:hAnsi="Cambria" w:cs="Cambria" w:hint="eastAsia"/>
              <w:sz w:val="21"/>
              <w:szCs w:val="21"/>
            </w:rPr>
            <w:t xml:space="preserve">  </w:t>
          </w:r>
          <w:r w:rsidRPr="00FC62EC">
            <w:rPr>
              <w:rFonts w:ascii="Cambria" w:hAnsi="Cambria" w:cs="Cambria" w:hint="eastAsia"/>
              <w:sz w:val="21"/>
              <w:szCs w:val="21"/>
            </w:rPr>
            <w:t>币种：</w:t>
          </w:r>
          <w:sdt>
            <w:sdtPr>
              <w:rPr>
                <w:rFonts w:ascii="Cambria" w:hAnsi="Cambria" w:cs="Cambria" w:hint="eastAsia"/>
                <w:sz w:val="21"/>
                <w:szCs w:val="21"/>
              </w:rPr>
              <w:alias w:val="币种：关联方资金拆借"/>
              <w:tag w:val="_GBC_3cc40d243feb4ed7aac7a03146615d49"/>
              <w:id w:val="3739717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C62EC">
                <w:rPr>
                  <w:rFonts w:ascii="Cambria" w:hAnsi="Cambria" w:cs="Cambria"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95"/>
            <w:gridCol w:w="2073"/>
            <w:gridCol w:w="1519"/>
            <w:gridCol w:w="1521"/>
            <w:gridCol w:w="1115"/>
          </w:tblGrid>
          <w:tr w:rsidR="006F4A39" w:rsidRPr="00FC62EC" w:rsidTr="006F4A39">
            <w:tc>
              <w:tcPr>
                <w:tcW w:w="1470" w:type="pct"/>
                <w:tcBorders>
                  <w:top w:val="single" w:sz="4" w:space="0" w:color="auto"/>
                  <w:left w:val="single" w:sz="4" w:space="0" w:color="auto"/>
                  <w:bottom w:val="single" w:sz="4" w:space="0" w:color="auto"/>
                  <w:right w:val="single" w:sz="4" w:space="0" w:color="auto"/>
                </w:tcBorders>
                <w:shd w:val="clear" w:color="auto" w:fill="auto"/>
                <w:vAlign w:val="center"/>
              </w:tcPr>
              <w:p w:rsidR="006F4A39" w:rsidRPr="00FC62EC" w:rsidRDefault="006F4A39" w:rsidP="006F4A39">
                <w:pPr>
                  <w:jc w:val="center"/>
                  <w:rPr>
                    <w:rFonts w:cs="Cambria"/>
                    <w:sz w:val="21"/>
                    <w:szCs w:val="21"/>
                  </w:rPr>
                </w:pPr>
                <w:r w:rsidRPr="00FC62EC">
                  <w:rPr>
                    <w:rFonts w:cs="Cambria" w:hint="eastAsia"/>
                    <w:sz w:val="21"/>
                    <w:szCs w:val="21"/>
                  </w:rPr>
                  <w:t>关联方</w:t>
                </w:r>
              </w:p>
            </w:tc>
            <w:tc>
              <w:tcPr>
                <w:tcW w:w="1175" w:type="pct"/>
                <w:tcBorders>
                  <w:top w:val="single" w:sz="4" w:space="0" w:color="auto"/>
                  <w:left w:val="single" w:sz="4" w:space="0" w:color="auto"/>
                  <w:bottom w:val="single" w:sz="4" w:space="0" w:color="auto"/>
                  <w:right w:val="single" w:sz="4" w:space="0" w:color="auto"/>
                </w:tcBorders>
                <w:shd w:val="clear" w:color="auto" w:fill="auto"/>
                <w:vAlign w:val="center"/>
              </w:tcPr>
              <w:p w:rsidR="006F4A39" w:rsidRPr="00FC62EC" w:rsidRDefault="006F4A39" w:rsidP="006F4A39">
                <w:pPr>
                  <w:jc w:val="center"/>
                  <w:rPr>
                    <w:rFonts w:cs="Cambria"/>
                    <w:sz w:val="21"/>
                    <w:szCs w:val="21"/>
                  </w:rPr>
                </w:pPr>
                <w:r w:rsidRPr="00FC62EC">
                  <w:rPr>
                    <w:rFonts w:cs="Cambria" w:hint="eastAsia"/>
                    <w:sz w:val="21"/>
                    <w:szCs w:val="21"/>
                  </w:rPr>
                  <w:t>拆借金额</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rsidR="006F4A39" w:rsidRPr="00FC62EC" w:rsidRDefault="006F4A39" w:rsidP="006F4A39">
                <w:pPr>
                  <w:jc w:val="center"/>
                  <w:rPr>
                    <w:rFonts w:cs="Cambria"/>
                    <w:sz w:val="21"/>
                    <w:szCs w:val="21"/>
                  </w:rPr>
                </w:pPr>
                <w:r w:rsidRPr="00FC62EC">
                  <w:rPr>
                    <w:rFonts w:cs="Cambria" w:hint="eastAsia"/>
                    <w:sz w:val="21"/>
                    <w:szCs w:val="21"/>
                  </w:rPr>
                  <w:t>起始日</w:t>
                </w:r>
              </w:p>
            </w:tc>
            <w:tc>
              <w:tcPr>
                <w:tcW w:w="862" w:type="pct"/>
                <w:tcBorders>
                  <w:top w:val="single" w:sz="4" w:space="0" w:color="auto"/>
                  <w:left w:val="single" w:sz="4" w:space="0" w:color="auto"/>
                  <w:bottom w:val="single" w:sz="4" w:space="0" w:color="auto"/>
                  <w:right w:val="single" w:sz="4" w:space="0" w:color="auto"/>
                </w:tcBorders>
                <w:shd w:val="clear" w:color="auto" w:fill="auto"/>
                <w:vAlign w:val="center"/>
              </w:tcPr>
              <w:p w:rsidR="006F4A39" w:rsidRPr="00FC62EC" w:rsidRDefault="006F4A39" w:rsidP="006F4A39">
                <w:pPr>
                  <w:jc w:val="center"/>
                  <w:rPr>
                    <w:rFonts w:cs="Cambria"/>
                    <w:sz w:val="21"/>
                    <w:szCs w:val="21"/>
                  </w:rPr>
                </w:pPr>
                <w:r w:rsidRPr="00FC62EC">
                  <w:rPr>
                    <w:rFonts w:cs="Cambria" w:hint="eastAsia"/>
                    <w:sz w:val="21"/>
                    <w:szCs w:val="21"/>
                  </w:rPr>
                  <w:t>到期日</w:t>
                </w:r>
              </w:p>
            </w:tc>
            <w:tc>
              <w:tcPr>
                <w:tcW w:w="632" w:type="pct"/>
                <w:tcBorders>
                  <w:top w:val="single" w:sz="4" w:space="0" w:color="auto"/>
                  <w:left w:val="single" w:sz="4" w:space="0" w:color="auto"/>
                  <w:bottom w:val="single" w:sz="4" w:space="0" w:color="auto"/>
                  <w:right w:val="single" w:sz="4" w:space="0" w:color="auto"/>
                </w:tcBorders>
                <w:shd w:val="clear" w:color="auto" w:fill="auto"/>
                <w:vAlign w:val="center"/>
              </w:tcPr>
              <w:p w:rsidR="006F4A39" w:rsidRPr="00FC62EC" w:rsidRDefault="006F4A39" w:rsidP="006F4A39">
                <w:pPr>
                  <w:jc w:val="center"/>
                  <w:rPr>
                    <w:rFonts w:cs="Cambria"/>
                    <w:sz w:val="21"/>
                    <w:szCs w:val="21"/>
                  </w:rPr>
                </w:pPr>
                <w:r w:rsidRPr="00FC62EC">
                  <w:rPr>
                    <w:rFonts w:cs="Cambria" w:hint="eastAsia"/>
                    <w:sz w:val="21"/>
                    <w:szCs w:val="21"/>
                  </w:rPr>
                  <w:t>说明</w:t>
                </w:r>
              </w:p>
            </w:tc>
          </w:tr>
          <w:tr w:rsidR="006F4A39" w:rsidRPr="00FC62EC" w:rsidTr="006F4A39">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hint="eastAsia"/>
                    <w:sz w:val="21"/>
                    <w:szCs w:val="21"/>
                  </w:rPr>
                  <w:t>拆入</w:t>
                </w:r>
              </w:p>
            </w:tc>
          </w:tr>
          <w:sdt>
            <w:sdtPr>
              <w:rPr>
                <w:rFonts w:cs="Cambria"/>
                <w:color w:val="000000" w:themeColor="text1"/>
                <w:sz w:val="21"/>
                <w:szCs w:val="21"/>
              </w:rPr>
              <w:alias w:val="关联方资金拆入明细"/>
              <w:tag w:val="_GBC_41199f69e9c1424bae98cb1682c7f6c7"/>
              <w:id w:val="24995500"/>
              <w:lock w:val="sdtLocked"/>
            </w:sdtPr>
            <w:sdtEndPr>
              <w:rPr>
                <w:color w:val="auto"/>
              </w:rPr>
            </w:sdtEndPr>
            <w:sdtContent>
              <w:tr w:rsidR="006F4A39" w:rsidRPr="00FC62EC" w:rsidTr="006F4A39">
                <w:sdt>
                  <w:sdtPr>
                    <w:rPr>
                      <w:rFonts w:cs="Cambria"/>
                      <w:color w:val="000000" w:themeColor="text1"/>
                      <w:sz w:val="21"/>
                      <w:szCs w:val="21"/>
                    </w:rPr>
                    <w:alias w:val="关联方资金拆入明细-关联方"/>
                    <w:tag w:val="_GBC_2f19baf1dbf64bcc842e45cfa8569bb9"/>
                    <w:id w:val="-2003725772"/>
                    <w:lock w:val="sdtLocked"/>
                  </w:sdtPr>
                  <w:sdtEndPr>
                    <w:rPr>
                      <w:color w:val="auto"/>
                    </w:rPr>
                  </w:sdtEndPr>
                  <w:sdtContent>
                    <w:tc>
                      <w:tcPr>
                        <w:tcW w:w="1470"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hint="eastAsia"/>
                            <w:sz w:val="21"/>
                            <w:szCs w:val="21"/>
                          </w:rPr>
                          <w:t>中材股份有限公司</w:t>
                        </w:r>
                      </w:p>
                    </w:tc>
                  </w:sdtContent>
                </w:sdt>
                <w:sdt>
                  <w:sdtPr>
                    <w:rPr>
                      <w:rFonts w:cs="Cambria"/>
                      <w:sz w:val="21"/>
                      <w:szCs w:val="21"/>
                    </w:rPr>
                    <w:alias w:val="关联方资金拆入明细-金额"/>
                    <w:tag w:val="_GBC_da826505da674b6080bac5e4306007e6"/>
                    <w:id w:val="798876211"/>
                    <w:lock w:val="sdtLocked"/>
                  </w:sdtPr>
                  <w:sdtContent>
                    <w:tc>
                      <w:tcPr>
                        <w:tcW w:w="1175"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jc w:val="right"/>
                          <w:rPr>
                            <w:rFonts w:cs="Cambria"/>
                            <w:sz w:val="21"/>
                            <w:szCs w:val="21"/>
                          </w:rPr>
                        </w:pPr>
                        <w:r w:rsidRPr="00FC62EC">
                          <w:rPr>
                            <w:rFonts w:cs="Cambria"/>
                            <w:sz w:val="21"/>
                            <w:szCs w:val="21"/>
                          </w:rPr>
                          <w:t>48,000,000.00</w:t>
                        </w:r>
                      </w:p>
                    </w:tc>
                  </w:sdtContent>
                </w:sdt>
                <w:sdt>
                  <w:sdtPr>
                    <w:rPr>
                      <w:rFonts w:cs="Cambria"/>
                      <w:sz w:val="21"/>
                      <w:szCs w:val="21"/>
                    </w:rPr>
                    <w:alias w:val="关联方资金拆入明细-起始日"/>
                    <w:tag w:val="_GBC_6b1ba597e63e4fe1a4558b2c0fcde3f3"/>
                    <w:id w:val="585966381"/>
                    <w:lock w:val="sdtLocked"/>
                  </w:sdtPr>
                  <w:sdtContent>
                    <w:tc>
                      <w:tcPr>
                        <w:tcW w:w="861"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2016.5.26</w:t>
                        </w:r>
                      </w:p>
                    </w:tc>
                  </w:sdtContent>
                </w:sdt>
                <w:sdt>
                  <w:sdtPr>
                    <w:rPr>
                      <w:rFonts w:cs="Cambria"/>
                      <w:sz w:val="21"/>
                      <w:szCs w:val="21"/>
                    </w:rPr>
                    <w:alias w:val="关联方资金拆入明细-到期日"/>
                    <w:tag w:val="_GBC_16ddece372644ec58592cd03a0a8e22d"/>
                    <w:id w:val="-1060711449"/>
                    <w:lock w:val="sdtLocked"/>
                  </w:sdtPr>
                  <w:sdtContent>
                    <w:tc>
                      <w:tcPr>
                        <w:tcW w:w="86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2035.12.15</w:t>
                        </w:r>
                      </w:p>
                    </w:tc>
                  </w:sdtContent>
                </w:sdt>
                <w:sdt>
                  <w:sdtPr>
                    <w:rPr>
                      <w:rFonts w:cs="Cambria"/>
                      <w:sz w:val="21"/>
                      <w:szCs w:val="21"/>
                    </w:rPr>
                    <w:alias w:val="关联方资金拆入明细-说明"/>
                    <w:tag w:val="_GBC_9278a4bb205f4c08b5b158e312ac0970"/>
                    <w:id w:val="-1250582825"/>
                    <w:lock w:val="sdtLocked"/>
                    <w:showingPlcHdr/>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hint="eastAsia"/>
                            <w:sz w:val="21"/>
                            <w:szCs w:val="21"/>
                          </w:rPr>
                          <w:t xml:space="preserve">　</w:t>
                        </w:r>
                      </w:p>
                    </w:tc>
                  </w:sdtContent>
                </w:sdt>
              </w:tr>
            </w:sdtContent>
          </w:sdt>
          <w:sdt>
            <w:sdtPr>
              <w:rPr>
                <w:rFonts w:cs="Cambria"/>
                <w:color w:val="000000" w:themeColor="text1"/>
                <w:sz w:val="21"/>
                <w:szCs w:val="21"/>
              </w:rPr>
              <w:alias w:val="关联方资金拆入明细"/>
              <w:tag w:val="_GBC_41199f69e9c1424bae98cb1682c7f6c7"/>
              <w:id w:val="-1750491358"/>
              <w:lock w:val="sdtLocked"/>
            </w:sdtPr>
            <w:sdtEndPr>
              <w:rPr>
                <w:color w:val="auto"/>
              </w:rPr>
            </w:sdtEndPr>
            <w:sdtContent>
              <w:tr w:rsidR="006F4A39" w:rsidRPr="00FC62EC" w:rsidTr="006F4A39">
                <w:sdt>
                  <w:sdtPr>
                    <w:rPr>
                      <w:rFonts w:cs="Cambria"/>
                      <w:color w:val="000000" w:themeColor="text1"/>
                      <w:sz w:val="21"/>
                      <w:szCs w:val="21"/>
                    </w:rPr>
                    <w:alias w:val="关联方资金拆入明细-关联方"/>
                    <w:tag w:val="_GBC_2f19baf1dbf64bcc842e45cfa8569bb9"/>
                    <w:id w:val="623503187"/>
                    <w:lock w:val="sdtLocked"/>
                  </w:sdtPr>
                  <w:sdtEndPr>
                    <w:rPr>
                      <w:color w:val="auto"/>
                    </w:rPr>
                  </w:sdtEndPr>
                  <w:sdtContent>
                    <w:tc>
                      <w:tcPr>
                        <w:tcW w:w="1470"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中</w:t>
                        </w:r>
                        <w:proofErr w:type="gramStart"/>
                        <w:r w:rsidRPr="00FC62EC">
                          <w:rPr>
                            <w:rFonts w:cs="Cambria"/>
                            <w:sz w:val="21"/>
                            <w:szCs w:val="21"/>
                          </w:rPr>
                          <w:t>材集团</w:t>
                        </w:r>
                        <w:proofErr w:type="gramEnd"/>
                        <w:r w:rsidRPr="00FC62EC">
                          <w:rPr>
                            <w:rFonts w:cs="Cambria"/>
                            <w:sz w:val="21"/>
                            <w:szCs w:val="21"/>
                          </w:rPr>
                          <w:t>财务公司</w:t>
                        </w:r>
                      </w:p>
                    </w:tc>
                  </w:sdtContent>
                </w:sdt>
                <w:sdt>
                  <w:sdtPr>
                    <w:rPr>
                      <w:rFonts w:cs="Cambria"/>
                      <w:sz w:val="21"/>
                      <w:szCs w:val="21"/>
                    </w:rPr>
                    <w:alias w:val="关联方资金拆入明细-金额"/>
                    <w:tag w:val="_GBC_da826505da674b6080bac5e4306007e6"/>
                    <w:id w:val="-357437189"/>
                    <w:lock w:val="sdtLocked"/>
                  </w:sdtPr>
                  <w:sdtContent>
                    <w:tc>
                      <w:tcPr>
                        <w:tcW w:w="1175"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jc w:val="right"/>
                          <w:rPr>
                            <w:rFonts w:cs="Cambria"/>
                            <w:sz w:val="21"/>
                            <w:szCs w:val="21"/>
                          </w:rPr>
                        </w:pPr>
                        <w:r w:rsidRPr="00FC62EC">
                          <w:rPr>
                            <w:rFonts w:cs="Cambria"/>
                            <w:sz w:val="21"/>
                            <w:szCs w:val="21"/>
                          </w:rPr>
                          <w:t>100,000,000.00</w:t>
                        </w:r>
                      </w:p>
                    </w:tc>
                  </w:sdtContent>
                </w:sdt>
                <w:sdt>
                  <w:sdtPr>
                    <w:rPr>
                      <w:rFonts w:cs="Cambria"/>
                      <w:sz w:val="21"/>
                      <w:szCs w:val="21"/>
                    </w:rPr>
                    <w:alias w:val="关联方资金拆入明细-起始日"/>
                    <w:tag w:val="_GBC_6b1ba597e63e4fe1a4558b2c0fcde3f3"/>
                    <w:id w:val="-105972968"/>
                    <w:lock w:val="sdtLocked"/>
                  </w:sdtPr>
                  <w:sdtContent>
                    <w:tc>
                      <w:tcPr>
                        <w:tcW w:w="861"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2015.12.31</w:t>
                        </w:r>
                      </w:p>
                    </w:tc>
                  </w:sdtContent>
                </w:sdt>
                <w:sdt>
                  <w:sdtPr>
                    <w:rPr>
                      <w:rFonts w:cs="Cambria"/>
                      <w:sz w:val="21"/>
                      <w:szCs w:val="21"/>
                    </w:rPr>
                    <w:alias w:val="关联方资金拆入明细-到期日"/>
                    <w:tag w:val="_GBC_16ddece372644ec58592cd03a0a8e22d"/>
                    <w:id w:val="1287386741"/>
                    <w:lock w:val="sdtLocked"/>
                  </w:sdtPr>
                  <w:sdtContent>
                    <w:tc>
                      <w:tcPr>
                        <w:tcW w:w="86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2016.12.31</w:t>
                        </w:r>
                      </w:p>
                    </w:tc>
                  </w:sdtContent>
                </w:sdt>
                <w:sdt>
                  <w:sdtPr>
                    <w:rPr>
                      <w:rFonts w:cs="Cambria"/>
                      <w:sz w:val="21"/>
                      <w:szCs w:val="21"/>
                    </w:rPr>
                    <w:alias w:val="关联方资金拆入明细-说明"/>
                    <w:tag w:val="_GBC_9278a4bb205f4c08b5b158e312ac0970"/>
                    <w:id w:val="-1086993195"/>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hint="eastAsia"/>
                            <w:sz w:val="21"/>
                            <w:szCs w:val="21"/>
                          </w:rPr>
                          <w:t xml:space="preserve">　</w:t>
                        </w:r>
                      </w:p>
                    </w:tc>
                  </w:sdtContent>
                </w:sdt>
              </w:tr>
            </w:sdtContent>
          </w:sdt>
          <w:sdt>
            <w:sdtPr>
              <w:rPr>
                <w:rFonts w:cs="Cambria"/>
                <w:color w:val="000000" w:themeColor="text1"/>
                <w:sz w:val="21"/>
                <w:szCs w:val="21"/>
              </w:rPr>
              <w:alias w:val="关联方资金拆入明细"/>
              <w:tag w:val="_GBC_41199f69e9c1424bae98cb1682c7f6c7"/>
              <w:id w:val="2074313782"/>
              <w:lock w:val="sdtLocked"/>
            </w:sdtPr>
            <w:sdtEndPr>
              <w:rPr>
                <w:color w:val="auto"/>
              </w:rPr>
            </w:sdtEndPr>
            <w:sdtContent>
              <w:tr w:rsidR="006F4A39" w:rsidRPr="00FC62EC" w:rsidTr="006F4A39">
                <w:sdt>
                  <w:sdtPr>
                    <w:rPr>
                      <w:rFonts w:cs="Cambria"/>
                      <w:color w:val="000000" w:themeColor="text1"/>
                      <w:sz w:val="21"/>
                      <w:szCs w:val="21"/>
                    </w:rPr>
                    <w:alias w:val="关联方资金拆入明细-关联方"/>
                    <w:tag w:val="_GBC_2f19baf1dbf64bcc842e45cfa8569bb9"/>
                    <w:id w:val="1069998304"/>
                    <w:lock w:val="sdtLocked"/>
                  </w:sdtPr>
                  <w:sdtEndPr>
                    <w:rPr>
                      <w:color w:val="auto"/>
                    </w:rPr>
                  </w:sdtEndPr>
                  <w:sdtContent>
                    <w:tc>
                      <w:tcPr>
                        <w:tcW w:w="1470"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中</w:t>
                        </w:r>
                        <w:proofErr w:type="gramStart"/>
                        <w:r w:rsidRPr="00FC62EC">
                          <w:rPr>
                            <w:rFonts w:cs="Cambria"/>
                            <w:sz w:val="21"/>
                            <w:szCs w:val="21"/>
                          </w:rPr>
                          <w:t>材集团</w:t>
                        </w:r>
                        <w:proofErr w:type="gramEnd"/>
                        <w:r w:rsidRPr="00FC62EC">
                          <w:rPr>
                            <w:rFonts w:cs="Cambria"/>
                            <w:sz w:val="21"/>
                            <w:szCs w:val="21"/>
                          </w:rPr>
                          <w:t>财务公司</w:t>
                        </w:r>
                      </w:p>
                    </w:tc>
                  </w:sdtContent>
                </w:sdt>
                <w:sdt>
                  <w:sdtPr>
                    <w:rPr>
                      <w:rFonts w:cs="Cambria"/>
                      <w:sz w:val="21"/>
                      <w:szCs w:val="21"/>
                    </w:rPr>
                    <w:alias w:val="关联方资金拆入明细-金额"/>
                    <w:tag w:val="_GBC_da826505da674b6080bac5e4306007e6"/>
                    <w:id w:val="1866022431"/>
                    <w:lock w:val="sdtLocked"/>
                  </w:sdtPr>
                  <w:sdtContent>
                    <w:tc>
                      <w:tcPr>
                        <w:tcW w:w="1175"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jc w:val="right"/>
                          <w:rPr>
                            <w:rFonts w:cs="Cambria"/>
                            <w:sz w:val="21"/>
                            <w:szCs w:val="21"/>
                          </w:rPr>
                        </w:pPr>
                        <w:r w:rsidRPr="00FC62EC">
                          <w:rPr>
                            <w:rFonts w:cs="Cambria"/>
                            <w:sz w:val="21"/>
                            <w:szCs w:val="21"/>
                          </w:rPr>
                          <w:t>100,000,000.00</w:t>
                        </w:r>
                      </w:p>
                    </w:tc>
                  </w:sdtContent>
                </w:sdt>
                <w:sdt>
                  <w:sdtPr>
                    <w:rPr>
                      <w:rFonts w:cs="Cambria"/>
                      <w:sz w:val="21"/>
                      <w:szCs w:val="21"/>
                    </w:rPr>
                    <w:alias w:val="关联方资金拆入明细-起始日"/>
                    <w:tag w:val="_GBC_6b1ba597e63e4fe1a4558b2c0fcde3f3"/>
                    <w:id w:val="-1878154061"/>
                    <w:lock w:val="sdtLocked"/>
                  </w:sdtPr>
                  <w:sdtContent>
                    <w:tc>
                      <w:tcPr>
                        <w:tcW w:w="861"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2016.04.06</w:t>
                        </w:r>
                      </w:p>
                    </w:tc>
                  </w:sdtContent>
                </w:sdt>
                <w:sdt>
                  <w:sdtPr>
                    <w:rPr>
                      <w:rFonts w:cs="Cambria"/>
                      <w:sz w:val="21"/>
                      <w:szCs w:val="21"/>
                    </w:rPr>
                    <w:alias w:val="关联方资金拆入明细-到期日"/>
                    <w:tag w:val="_GBC_16ddece372644ec58592cd03a0a8e22d"/>
                    <w:id w:val="-754135868"/>
                    <w:lock w:val="sdtLocked"/>
                  </w:sdtPr>
                  <w:sdtContent>
                    <w:tc>
                      <w:tcPr>
                        <w:tcW w:w="86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2017.04.06</w:t>
                        </w:r>
                      </w:p>
                    </w:tc>
                  </w:sdtContent>
                </w:sdt>
                <w:sdt>
                  <w:sdtPr>
                    <w:rPr>
                      <w:rFonts w:cs="Cambria"/>
                      <w:sz w:val="21"/>
                      <w:szCs w:val="21"/>
                    </w:rPr>
                    <w:alias w:val="关联方资金拆入明细-说明"/>
                    <w:tag w:val="_GBC_9278a4bb205f4c08b5b158e312ac0970"/>
                    <w:id w:val="-371769652"/>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hint="eastAsia"/>
                            <w:sz w:val="21"/>
                            <w:szCs w:val="21"/>
                          </w:rPr>
                          <w:t xml:space="preserve">　</w:t>
                        </w:r>
                      </w:p>
                    </w:tc>
                  </w:sdtContent>
                </w:sdt>
              </w:tr>
            </w:sdtContent>
          </w:sdt>
          <w:tr w:rsidR="006F4A39" w:rsidRPr="00FC62EC" w:rsidTr="006F4A39">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color w:val="000000" w:themeColor="text1"/>
                    <w:sz w:val="21"/>
                    <w:szCs w:val="21"/>
                  </w:rPr>
                </w:pPr>
                <w:r w:rsidRPr="00FC62EC">
                  <w:rPr>
                    <w:rFonts w:cs="Cambria" w:hint="eastAsia"/>
                    <w:color w:val="000000" w:themeColor="text1"/>
                    <w:sz w:val="21"/>
                    <w:szCs w:val="21"/>
                  </w:rPr>
                  <w:t>拆出</w:t>
                </w:r>
              </w:p>
            </w:tc>
          </w:tr>
          <w:sdt>
            <w:sdtPr>
              <w:rPr>
                <w:rFonts w:cs="Cambria"/>
                <w:color w:val="000000" w:themeColor="text1"/>
                <w:sz w:val="21"/>
                <w:szCs w:val="21"/>
              </w:rPr>
              <w:alias w:val="关联方资金拆出明细"/>
              <w:tag w:val="_GBC_39f1bd1cfa734fd0baf39b809eb42b2c"/>
              <w:id w:val="471569034"/>
              <w:lock w:val="sdtLocked"/>
            </w:sdtPr>
            <w:sdtEndPr>
              <w:rPr>
                <w:color w:val="auto"/>
              </w:rPr>
            </w:sdtEndPr>
            <w:sdtContent>
              <w:tr w:rsidR="006F4A39" w:rsidRPr="00FC62EC" w:rsidTr="006F4A39">
                <w:sdt>
                  <w:sdtPr>
                    <w:rPr>
                      <w:rFonts w:cs="Cambria"/>
                      <w:color w:val="000000" w:themeColor="text1"/>
                      <w:sz w:val="21"/>
                      <w:szCs w:val="21"/>
                    </w:rPr>
                    <w:alias w:val="关联方资金拆出明细-关联方"/>
                    <w:tag w:val="_GBC_34ce606dfbb24512bccc8e96dbde0913"/>
                    <w:id w:val="1669755976"/>
                    <w:lock w:val="sdtLocked"/>
                  </w:sdtPr>
                  <w:sdtEndPr>
                    <w:rPr>
                      <w:color w:val="auto"/>
                    </w:rPr>
                  </w:sdtEndPr>
                  <w:sdtContent>
                    <w:tc>
                      <w:tcPr>
                        <w:tcW w:w="1470"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hint="eastAsia"/>
                            <w:sz w:val="21"/>
                            <w:szCs w:val="21"/>
                          </w:rPr>
                          <w:t>中</w:t>
                        </w:r>
                        <w:proofErr w:type="gramStart"/>
                        <w:r w:rsidRPr="00FC62EC">
                          <w:rPr>
                            <w:rFonts w:cs="Cambria" w:hint="eastAsia"/>
                            <w:sz w:val="21"/>
                            <w:szCs w:val="21"/>
                          </w:rPr>
                          <w:t>材集团</w:t>
                        </w:r>
                        <w:proofErr w:type="gramEnd"/>
                        <w:r w:rsidRPr="00FC62EC">
                          <w:rPr>
                            <w:rFonts w:cs="Cambria" w:hint="eastAsia"/>
                            <w:sz w:val="21"/>
                            <w:szCs w:val="21"/>
                          </w:rPr>
                          <w:t>财务公司</w:t>
                        </w:r>
                      </w:p>
                    </w:tc>
                  </w:sdtContent>
                </w:sdt>
                <w:sdt>
                  <w:sdtPr>
                    <w:rPr>
                      <w:rFonts w:cs="Cambria"/>
                      <w:sz w:val="21"/>
                      <w:szCs w:val="21"/>
                    </w:rPr>
                    <w:alias w:val="关联方资金拆出明细-金额"/>
                    <w:tag w:val="_GBC_a371140a332e4298ae6b9dda24569ca5"/>
                    <w:id w:val="1374268078"/>
                    <w:lock w:val="sdtLocked"/>
                  </w:sdtPr>
                  <w:sdtContent>
                    <w:tc>
                      <w:tcPr>
                        <w:tcW w:w="1175"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jc w:val="right"/>
                          <w:rPr>
                            <w:rFonts w:cs="Cambria"/>
                            <w:sz w:val="21"/>
                            <w:szCs w:val="21"/>
                          </w:rPr>
                        </w:pPr>
                        <w:r w:rsidRPr="00FC62EC">
                          <w:rPr>
                            <w:rFonts w:cs="Cambria"/>
                            <w:sz w:val="21"/>
                            <w:szCs w:val="21"/>
                          </w:rPr>
                          <w:t>407,095,517.80</w:t>
                        </w:r>
                      </w:p>
                    </w:tc>
                  </w:sdtContent>
                </w:sdt>
                <w:sdt>
                  <w:sdtPr>
                    <w:rPr>
                      <w:rFonts w:cs="Cambria"/>
                      <w:sz w:val="21"/>
                      <w:szCs w:val="21"/>
                    </w:rPr>
                    <w:alias w:val="关联方资金拆出明细-起始日"/>
                    <w:tag w:val="_GBC_83cbd159450a44989793edf3f37ab6eb"/>
                    <w:id w:val="651095582"/>
                    <w:lock w:val="sdtLocked"/>
                    <w:showingPlcHdr/>
                  </w:sdtPr>
                  <w:sdtContent>
                    <w:tc>
                      <w:tcPr>
                        <w:tcW w:w="861"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 xml:space="preserve">     </w:t>
                        </w:r>
                      </w:p>
                    </w:tc>
                  </w:sdtContent>
                </w:sdt>
                <w:sdt>
                  <w:sdtPr>
                    <w:rPr>
                      <w:rFonts w:cs="Cambria"/>
                      <w:sz w:val="21"/>
                      <w:szCs w:val="21"/>
                    </w:rPr>
                    <w:alias w:val="关联方资金拆出明细-到期日"/>
                    <w:tag w:val="_GBC_e4c85dca8efd4abc93f9ed0ae2b36573"/>
                    <w:id w:val="1472868321"/>
                    <w:lock w:val="sdtLocked"/>
                    <w:showingPlcHdr/>
                  </w:sdtPr>
                  <w:sdtContent>
                    <w:tc>
                      <w:tcPr>
                        <w:tcW w:w="86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 xml:space="preserve">     </w:t>
                        </w:r>
                      </w:p>
                    </w:tc>
                  </w:sdtContent>
                </w:sdt>
                <w:sdt>
                  <w:sdtPr>
                    <w:rPr>
                      <w:rFonts w:cs="Cambria"/>
                      <w:sz w:val="21"/>
                      <w:szCs w:val="21"/>
                    </w:rPr>
                    <w:alias w:val="关联方资金拆出明细-说明"/>
                    <w:tag w:val="_GBC_af525200cb58497181a7f00aece01275"/>
                    <w:id w:val="221026641"/>
                    <w:lock w:val="sdtLocked"/>
                    <w:showingPlcHdr/>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 xml:space="preserve">     </w:t>
                        </w:r>
                      </w:p>
                    </w:tc>
                  </w:sdtContent>
                </w:sdt>
              </w:tr>
            </w:sdtContent>
          </w:sdt>
          <w:sdt>
            <w:sdtPr>
              <w:rPr>
                <w:rFonts w:cs="Cambria"/>
                <w:color w:val="000000" w:themeColor="text1"/>
                <w:sz w:val="21"/>
                <w:szCs w:val="21"/>
              </w:rPr>
              <w:alias w:val="关联方资金拆出明细"/>
              <w:tag w:val="_GBC_39f1bd1cfa734fd0baf39b809eb42b2c"/>
              <w:id w:val="381909576"/>
              <w:lock w:val="sdtLocked"/>
            </w:sdtPr>
            <w:sdtEndPr>
              <w:rPr>
                <w:color w:val="auto"/>
              </w:rPr>
            </w:sdtEndPr>
            <w:sdtContent>
              <w:tr w:rsidR="006F4A39" w:rsidRPr="00FC62EC" w:rsidTr="006F4A39">
                <w:sdt>
                  <w:sdtPr>
                    <w:rPr>
                      <w:rFonts w:cs="Cambria"/>
                      <w:color w:val="000000" w:themeColor="text1"/>
                      <w:sz w:val="21"/>
                      <w:szCs w:val="21"/>
                    </w:rPr>
                    <w:alias w:val="关联方资金拆出明细-关联方"/>
                    <w:tag w:val="_GBC_34ce606dfbb24512bccc8e96dbde0913"/>
                    <w:id w:val="290409621"/>
                    <w:lock w:val="sdtLocked"/>
                  </w:sdtPr>
                  <w:sdtContent>
                    <w:tc>
                      <w:tcPr>
                        <w:tcW w:w="1470"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color w:val="000000" w:themeColor="text1"/>
                            <w:sz w:val="21"/>
                            <w:szCs w:val="21"/>
                          </w:rPr>
                        </w:pPr>
                        <w:r w:rsidRPr="00FC62EC">
                          <w:rPr>
                            <w:rFonts w:cs="Cambria" w:hint="eastAsia"/>
                            <w:color w:val="000000" w:themeColor="text1"/>
                            <w:sz w:val="21"/>
                            <w:szCs w:val="21"/>
                          </w:rPr>
                          <w:t>中</w:t>
                        </w:r>
                        <w:proofErr w:type="gramStart"/>
                        <w:r w:rsidRPr="00FC62EC">
                          <w:rPr>
                            <w:rFonts w:cs="Cambria" w:hint="eastAsia"/>
                            <w:color w:val="000000" w:themeColor="text1"/>
                            <w:sz w:val="21"/>
                            <w:szCs w:val="21"/>
                          </w:rPr>
                          <w:t>材集团</w:t>
                        </w:r>
                        <w:proofErr w:type="gramEnd"/>
                        <w:r w:rsidRPr="00FC62EC">
                          <w:rPr>
                            <w:rFonts w:cs="Cambria" w:hint="eastAsia"/>
                            <w:color w:val="000000" w:themeColor="text1"/>
                            <w:sz w:val="21"/>
                            <w:szCs w:val="21"/>
                          </w:rPr>
                          <w:t>财务公司</w:t>
                        </w:r>
                      </w:p>
                    </w:tc>
                  </w:sdtContent>
                </w:sdt>
                <w:sdt>
                  <w:sdtPr>
                    <w:rPr>
                      <w:rFonts w:cs="Cambria"/>
                      <w:color w:val="000000" w:themeColor="text1"/>
                      <w:sz w:val="21"/>
                      <w:szCs w:val="21"/>
                    </w:rPr>
                    <w:alias w:val="关联方资金拆出明细-金额"/>
                    <w:tag w:val="_GBC_a371140a332e4298ae6b9dda24569ca5"/>
                    <w:id w:val="910898315"/>
                    <w:lock w:val="sdtLocked"/>
                  </w:sdtPr>
                  <w:sdtContent>
                    <w:tc>
                      <w:tcPr>
                        <w:tcW w:w="1175"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jc w:val="right"/>
                          <w:rPr>
                            <w:rFonts w:cs="Cambria"/>
                            <w:color w:val="000000" w:themeColor="text1"/>
                            <w:sz w:val="21"/>
                            <w:szCs w:val="21"/>
                          </w:rPr>
                        </w:pPr>
                        <w:r w:rsidRPr="00FC62EC">
                          <w:rPr>
                            <w:color w:val="000000" w:themeColor="text1"/>
                            <w:sz w:val="21"/>
                            <w:szCs w:val="21"/>
                          </w:rPr>
                          <w:t>198,936,000.00</w:t>
                        </w:r>
                      </w:p>
                    </w:tc>
                  </w:sdtContent>
                </w:sdt>
                <w:sdt>
                  <w:sdtPr>
                    <w:rPr>
                      <w:rFonts w:cs="Cambria"/>
                      <w:color w:val="000000" w:themeColor="text1"/>
                      <w:sz w:val="21"/>
                      <w:szCs w:val="21"/>
                    </w:rPr>
                    <w:alias w:val="关联方资金拆出明细-起始日"/>
                    <w:tag w:val="_GBC_83cbd159450a44989793edf3f37ab6eb"/>
                    <w:id w:val="93905017"/>
                    <w:lock w:val="sdtLocked"/>
                  </w:sdtPr>
                  <w:sdtContent>
                    <w:tc>
                      <w:tcPr>
                        <w:tcW w:w="861"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color w:val="000000" w:themeColor="text1"/>
                            <w:sz w:val="21"/>
                            <w:szCs w:val="21"/>
                          </w:rPr>
                        </w:pPr>
                        <w:r w:rsidRPr="00FC62EC">
                          <w:rPr>
                            <w:rFonts w:cs="Cambria"/>
                            <w:color w:val="000000" w:themeColor="text1"/>
                            <w:sz w:val="21"/>
                            <w:szCs w:val="21"/>
                          </w:rPr>
                          <w:t>2016.04.07</w:t>
                        </w:r>
                      </w:p>
                    </w:tc>
                  </w:sdtContent>
                </w:sdt>
                <w:sdt>
                  <w:sdtPr>
                    <w:rPr>
                      <w:rFonts w:cs="Cambria"/>
                      <w:sz w:val="21"/>
                      <w:szCs w:val="21"/>
                    </w:rPr>
                    <w:alias w:val="关联方资金拆出明细-到期日"/>
                    <w:tag w:val="_GBC_e4c85dca8efd4abc93f9ed0ae2b36573"/>
                    <w:id w:val="-418946095"/>
                    <w:lock w:val="sdtLocked"/>
                  </w:sdtPr>
                  <w:sdtContent>
                    <w:tc>
                      <w:tcPr>
                        <w:tcW w:w="86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cs="Cambria"/>
                            <w:sz w:val="21"/>
                            <w:szCs w:val="21"/>
                          </w:rPr>
                          <w:t>2017.04.07</w:t>
                        </w:r>
                      </w:p>
                    </w:tc>
                  </w:sdtContent>
                </w:sdt>
                <w:sdt>
                  <w:sdtPr>
                    <w:rPr>
                      <w:rFonts w:cs="Cambria"/>
                      <w:sz w:val="21"/>
                      <w:szCs w:val="21"/>
                    </w:rPr>
                    <w:alias w:val="关联方资金拆出明细-说明"/>
                    <w:tag w:val="_GBC_af525200cb58497181a7f00aece01275"/>
                    <w:id w:val="-1616057378"/>
                    <w:lock w:val="sdtLocked"/>
                    <w:showingPlcHdr/>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6F4A39" w:rsidRPr="00FC62EC" w:rsidRDefault="006F4A39" w:rsidP="006F4A39">
                        <w:pPr>
                          <w:rPr>
                            <w:rFonts w:cs="Cambria"/>
                            <w:sz w:val="21"/>
                            <w:szCs w:val="21"/>
                          </w:rPr>
                        </w:pPr>
                        <w:r w:rsidRPr="00FC62EC">
                          <w:rPr>
                            <w:rFonts w:hint="eastAsia"/>
                            <w:color w:val="333399"/>
                            <w:sz w:val="21"/>
                            <w:szCs w:val="21"/>
                          </w:rPr>
                          <w:t xml:space="preserve">　</w:t>
                        </w:r>
                      </w:p>
                    </w:tc>
                  </w:sdtContent>
                </w:sdt>
              </w:tr>
            </w:sdtContent>
          </w:sdt>
        </w:tbl>
        <w:p w:rsidR="006F4A39" w:rsidRPr="00FC62EC" w:rsidRDefault="006F4A39">
          <w:pPr>
            <w:rPr>
              <w:sz w:val="21"/>
              <w:szCs w:val="21"/>
            </w:rPr>
          </w:pPr>
        </w:p>
        <w:p w:rsidR="006F4A39" w:rsidRPr="00FC62EC" w:rsidRDefault="00096EAC" w:rsidP="00882C6F">
          <w:pPr>
            <w:rPr>
              <w:color w:val="000000"/>
              <w:sz w:val="21"/>
              <w:szCs w:val="21"/>
            </w:rPr>
          </w:pPr>
          <w:r w:rsidRPr="00FC62EC">
            <w:rPr>
              <w:rFonts w:hint="eastAsia"/>
              <w:sz w:val="21"/>
              <w:szCs w:val="21"/>
            </w:rPr>
            <w:t>本期资金拆入支付的利息支出为</w:t>
          </w:r>
          <w:r w:rsidRPr="00FC62EC">
            <w:rPr>
              <w:rFonts w:hint="eastAsia"/>
              <w:color w:val="000000"/>
              <w:sz w:val="21"/>
              <w:szCs w:val="21"/>
            </w:rPr>
            <w:t>3,335,000.00元，本期资金拆出取得的利息收入为2,379,237.86 元。</w:t>
          </w:r>
        </w:p>
        <w:p w:rsidR="00882C6F" w:rsidRPr="006F4A39" w:rsidRDefault="006F4A39" w:rsidP="00882C6F">
          <w:pPr>
            <w:rPr>
              <w:color w:val="000000"/>
            </w:rPr>
          </w:pPr>
          <w:r w:rsidRPr="00FC62EC">
            <w:rPr>
              <w:rFonts w:hint="eastAsia"/>
              <w:sz w:val="21"/>
              <w:szCs w:val="21"/>
            </w:rPr>
            <w:t>2016年经公司董事会批准，本公司通过国开行接受中</w:t>
          </w:r>
          <w:proofErr w:type="gramStart"/>
          <w:r w:rsidRPr="00FC62EC">
            <w:rPr>
              <w:rFonts w:hint="eastAsia"/>
              <w:sz w:val="21"/>
              <w:szCs w:val="21"/>
            </w:rPr>
            <w:t>材股份</w:t>
          </w:r>
          <w:proofErr w:type="gramEnd"/>
          <w:r w:rsidRPr="00FC62EC">
            <w:rPr>
              <w:rFonts w:hint="eastAsia"/>
              <w:sz w:val="21"/>
              <w:szCs w:val="21"/>
            </w:rPr>
            <w:t>委托贷款4800万元，贷款年利率为</w:t>
          </w:r>
          <w:r w:rsidRPr="00FC62EC">
            <w:rPr>
              <w:sz w:val="21"/>
              <w:szCs w:val="21"/>
            </w:rPr>
            <w:t>1.</w:t>
          </w:r>
          <w:r w:rsidRPr="00FC62EC">
            <w:rPr>
              <w:rFonts w:hint="eastAsia"/>
              <w:sz w:val="21"/>
              <w:szCs w:val="21"/>
            </w:rPr>
            <w:t>08</w:t>
          </w:r>
          <w:r w:rsidRPr="00FC62EC">
            <w:rPr>
              <w:sz w:val="21"/>
              <w:szCs w:val="21"/>
            </w:rPr>
            <w:t>%</w:t>
          </w:r>
          <w:r w:rsidRPr="00FC62EC">
            <w:rPr>
              <w:rFonts w:hint="eastAsia"/>
              <w:sz w:val="21"/>
              <w:szCs w:val="21"/>
            </w:rPr>
            <w:t>，贷款到期日为</w:t>
          </w:r>
          <w:r w:rsidRPr="00FC62EC">
            <w:rPr>
              <w:sz w:val="21"/>
              <w:szCs w:val="21"/>
            </w:rPr>
            <w:t>2035</w:t>
          </w:r>
          <w:r w:rsidRPr="00FC62EC">
            <w:rPr>
              <w:rFonts w:hint="eastAsia"/>
              <w:sz w:val="21"/>
              <w:szCs w:val="21"/>
            </w:rPr>
            <w:t>年</w:t>
          </w:r>
          <w:r w:rsidRPr="00FC62EC">
            <w:rPr>
              <w:sz w:val="21"/>
              <w:szCs w:val="21"/>
            </w:rPr>
            <w:t>12</w:t>
          </w:r>
          <w:r w:rsidRPr="00FC62EC">
            <w:rPr>
              <w:rFonts w:hint="eastAsia"/>
              <w:sz w:val="21"/>
              <w:szCs w:val="21"/>
            </w:rPr>
            <w:t>月1</w:t>
          </w:r>
          <w:r w:rsidRPr="00FC62EC">
            <w:rPr>
              <w:sz w:val="21"/>
              <w:szCs w:val="21"/>
            </w:rPr>
            <w:t>5</w:t>
          </w:r>
          <w:r w:rsidRPr="00FC62EC">
            <w:rPr>
              <w:rFonts w:hint="eastAsia"/>
              <w:sz w:val="21"/>
              <w:szCs w:val="21"/>
            </w:rPr>
            <w:t>日。</w:t>
          </w:r>
        </w:p>
      </w:sdtContent>
    </w:sdt>
    <w:p w:rsidR="00882C6F" w:rsidRDefault="00882C6F"/>
    <w:sdt>
      <w:sdtPr>
        <w:rPr>
          <w:rFonts w:ascii="宋体" w:hAnsi="宋体" w:cs="宋体" w:hint="eastAsia"/>
          <w:b w:val="0"/>
          <w:bCs w:val="0"/>
          <w:kern w:val="0"/>
          <w:sz w:val="24"/>
          <w:szCs w:val="24"/>
        </w:rPr>
        <w:alias w:val="模块:关键管理人员报酬"/>
        <w:tag w:val="_GBC_16da1beac91f4544809058bfda2ad3bf"/>
        <w:id w:val="-631331166"/>
        <w:lock w:val="sdtLocked"/>
        <w:placeholder>
          <w:docPart w:val="GBC22222222222222222222222222222"/>
        </w:placeholder>
      </w:sdtPr>
      <w:sdtEndPr>
        <w:rPr>
          <w:rFonts w:cs="Cambria"/>
          <w:sz w:val="21"/>
          <w:szCs w:val="21"/>
        </w:rPr>
      </w:sdtEndPr>
      <w:sdtContent>
        <w:p w:rsidR="00882C6F" w:rsidRDefault="00096EAC" w:rsidP="00096EAC">
          <w:pPr>
            <w:pStyle w:val="4"/>
            <w:numPr>
              <w:ilvl w:val="0"/>
              <w:numId w:val="88"/>
            </w:numPr>
            <w:tabs>
              <w:tab w:val="left" w:pos="616"/>
            </w:tabs>
          </w:pPr>
          <w:r>
            <w:rPr>
              <w:rFonts w:hint="eastAsia"/>
            </w:rPr>
            <w:t>关键管理人员报酬</w:t>
          </w:r>
        </w:p>
        <w:sdt>
          <w:sdtPr>
            <w:alias w:val="是否适用：关键管理人员报酬[双击切换]"/>
            <w:tag w:val="_GBC_48379e9c7f5743bb916ac1cb044f4057"/>
            <w:id w:val="1792633193"/>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882C6F" w:rsidRDefault="00096EAC">
          <w:pPr>
            <w:jc w:val="right"/>
            <w:rPr>
              <w:rFonts w:ascii="Cambria" w:hAnsi="Cambria" w:cs="Cambria"/>
            </w:rPr>
          </w:pPr>
          <w:r w:rsidRPr="00FC62EC">
            <w:rPr>
              <w:rFonts w:ascii="Cambria" w:hAnsi="Cambria" w:cs="Cambria" w:hint="eastAsia"/>
              <w:sz w:val="21"/>
              <w:szCs w:val="21"/>
            </w:rPr>
            <w:t>单位：</w:t>
          </w:r>
          <w:sdt>
            <w:sdtPr>
              <w:rPr>
                <w:rFonts w:ascii="Cambria" w:hAnsi="Cambria" w:cs="Cambria" w:hint="eastAsia"/>
                <w:sz w:val="21"/>
                <w:szCs w:val="21"/>
              </w:rPr>
              <w:alias w:val="单位：财务附注：关键管理人员报酬"/>
              <w:tag w:val="_GBC_ce83ed5df8424f9a845da83f15361f10"/>
              <w:id w:val="9068814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C62EC">
                <w:rPr>
                  <w:rFonts w:ascii="Cambria" w:hAnsi="Cambria" w:cs="Cambria" w:hint="eastAsia"/>
                  <w:sz w:val="21"/>
                  <w:szCs w:val="21"/>
                </w:rPr>
                <w:t>万元</w:t>
              </w:r>
            </w:sdtContent>
          </w:sdt>
          <w:r w:rsidRPr="00FC62EC">
            <w:rPr>
              <w:rFonts w:ascii="Cambria" w:hAnsi="Cambria" w:cs="Cambria" w:hint="eastAsia"/>
              <w:sz w:val="21"/>
              <w:szCs w:val="21"/>
            </w:rPr>
            <w:t xml:space="preserve">  </w:t>
          </w:r>
          <w:r w:rsidRPr="00FC62EC">
            <w:rPr>
              <w:rFonts w:ascii="Cambria" w:hAnsi="Cambria" w:cs="Cambria" w:hint="eastAsia"/>
              <w:sz w:val="21"/>
              <w:szCs w:val="21"/>
            </w:rPr>
            <w:t>币种：</w:t>
          </w:r>
          <w:sdt>
            <w:sdtPr>
              <w:rPr>
                <w:rFonts w:ascii="Cambria" w:hAnsi="Cambria" w:cs="Cambria" w:hint="eastAsia"/>
                <w:sz w:val="21"/>
                <w:szCs w:val="21"/>
              </w:rPr>
              <w:alias w:val="币种：财务附注：关键管理人员报酬"/>
              <w:tag w:val="_GBC_f493c9ef199846639115d5bc3032a26e"/>
              <w:id w:val="-13862550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C62EC">
                <w:rPr>
                  <w:rFonts w:ascii="Cambria" w:hAnsi="Cambria" w:cs="Cambria"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882C6F" w:rsidTr="00A6733E">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C62EC" w:rsidRDefault="00096EAC">
                <w:pPr>
                  <w:jc w:val="center"/>
                  <w:rPr>
                    <w:rFonts w:cs="Cambria"/>
                    <w:sz w:val="21"/>
                    <w:szCs w:val="21"/>
                  </w:rPr>
                </w:pPr>
                <w:r w:rsidRPr="00FC62EC">
                  <w:rPr>
                    <w:rFonts w:cs="Cambria" w:hint="eastAsia"/>
                    <w:sz w:val="21"/>
                    <w:szCs w:val="21"/>
                  </w:rPr>
                  <w:t>项目</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C62EC" w:rsidRDefault="00096EAC">
                <w:pPr>
                  <w:jc w:val="center"/>
                  <w:rPr>
                    <w:rFonts w:cs="Cambria"/>
                    <w:sz w:val="21"/>
                    <w:szCs w:val="21"/>
                  </w:rPr>
                </w:pPr>
                <w:r w:rsidRPr="00FC62EC">
                  <w:rPr>
                    <w:rFonts w:cs="Cambria" w:hint="eastAsia"/>
                    <w:sz w:val="21"/>
                    <w:szCs w:val="21"/>
                  </w:rPr>
                  <w:t>本期发生额</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FC62EC" w:rsidRDefault="00096EAC">
                <w:pPr>
                  <w:jc w:val="center"/>
                  <w:rPr>
                    <w:rFonts w:cs="Cambria"/>
                    <w:sz w:val="21"/>
                    <w:szCs w:val="21"/>
                  </w:rPr>
                </w:pPr>
                <w:r w:rsidRPr="00FC62EC">
                  <w:rPr>
                    <w:rFonts w:cs="Cambria" w:hint="eastAsia"/>
                    <w:sz w:val="21"/>
                    <w:szCs w:val="21"/>
                  </w:rPr>
                  <w:t>上期发生额</w:t>
                </w:r>
              </w:p>
            </w:tc>
          </w:tr>
          <w:tr w:rsidR="00882C6F" w:rsidTr="00A77D13">
            <w:tc>
              <w:tcPr>
                <w:tcW w:w="1809" w:type="pct"/>
                <w:tcBorders>
                  <w:top w:val="single" w:sz="4" w:space="0" w:color="auto"/>
                  <w:left w:val="single" w:sz="4" w:space="0" w:color="auto"/>
                  <w:bottom w:val="single" w:sz="4" w:space="0" w:color="auto"/>
                  <w:right w:val="single" w:sz="4" w:space="0" w:color="auto"/>
                </w:tcBorders>
                <w:shd w:val="clear" w:color="auto" w:fill="auto"/>
              </w:tcPr>
              <w:p w:rsidR="00882C6F" w:rsidRPr="00FC62EC" w:rsidRDefault="00096EAC">
                <w:pPr>
                  <w:rPr>
                    <w:rFonts w:cs="Cambria"/>
                    <w:sz w:val="21"/>
                    <w:szCs w:val="21"/>
                  </w:rPr>
                </w:pPr>
                <w:r w:rsidRPr="00FC62EC">
                  <w:rPr>
                    <w:rFonts w:cs="Cambria" w:hint="eastAsia"/>
                    <w:sz w:val="21"/>
                    <w:szCs w:val="21"/>
                  </w:rPr>
                  <w:t>关键管理人员报酬</w:t>
                </w:r>
              </w:p>
            </w:tc>
            <w:sdt>
              <w:sdtPr>
                <w:rPr>
                  <w:rFonts w:cs="Cambria"/>
                  <w:sz w:val="21"/>
                  <w:szCs w:val="21"/>
                </w:rPr>
                <w:alias w:val="关键管理人员报酬"/>
                <w:tag w:val="_GBC_6a5eeb7876bb47a6bf6c201c66529695"/>
                <w:id w:val="-185602226"/>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rsidR="00882C6F" w:rsidRPr="00FC62EC" w:rsidRDefault="00096EAC" w:rsidP="00882C6F">
                    <w:pPr>
                      <w:jc w:val="right"/>
                      <w:rPr>
                        <w:rFonts w:cs="Cambria"/>
                        <w:sz w:val="21"/>
                        <w:szCs w:val="21"/>
                      </w:rPr>
                    </w:pPr>
                    <w:r w:rsidRPr="00FC62EC">
                      <w:rPr>
                        <w:rFonts w:cs="Cambria" w:hint="eastAsia"/>
                        <w:sz w:val="21"/>
                        <w:szCs w:val="21"/>
                      </w:rPr>
                      <w:t>195.81</w:t>
                    </w:r>
                  </w:p>
                </w:tc>
              </w:sdtContent>
            </w:sdt>
            <w:sdt>
              <w:sdtPr>
                <w:rPr>
                  <w:rFonts w:cs="Cambria"/>
                  <w:sz w:val="21"/>
                  <w:szCs w:val="21"/>
                </w:rPr>
                <w:alias w:val="关键管理人员报酬"/>
                <w:tag w:val="_GBC_4719ee6cfe3f4a9189cc498f5ac2b0ac"/>
                <w:id w:val="-107050494"/>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tcPr>
                  <w:p w:rsidR="00882C6F" w:rsidRPr="00FC62EC" w:rsidRDefault="00096EAC" w:rsidP="00882C6F">
                    <w:pPr>
                      <w:jc w:val="right"/>
                      <w:rPr>
                        <w:rFonts w:cs="Cambria"/>
                        <w:sz w:val="21"/>
                        <w:szCs w:val="21"/>
                      </w:rPr>
                    </w:pPr>
                    <w:r w:rsidRPr="00FC62EC">
                      <w:rPr>
                        <w:rFonts w:cs="Cambria" w:hint="eastAsia"/>
                        <w:sz w:val="21"/>
                        <w:szCs w:val="21"/>
                      </w:rPr>
                      <w:t>288.43</w:t>
                    </w:r>
                  </w:p>
                </w:tc>
              </w:sdtContent>
            </w:sdt>
          </w:tr>
        </w:tbl>
      </w:sdtContent>
    </w:sdt>
    <w:p w:rsidR="00882C6F" w:rsidRDefault="00882C6F">
      <w:pPr>
        <w:rPr>
          <w:szCs w:val="21"/>
        </w:rPr>
      </w:pPr>
    </w:p>
    <w:p w:rsidR="00882C6F" w:rsidRDefault="00096EAC" w:rsidP="00096EAC">
      <w:pPr>
        <w:pStyle w:val="3"/>
        <w:numPr>
          <w:ilvl w:val="0"/>
          <w:numId w:val="87"/>
        </w:numPr>
        <w:rPr>
          <w:rFonts w:ascii="宋体" w:hAnsi="宋体" w:cs="Arial"/>
          <w:szCs w:val="21"/>
        </w:rPr>
      </w:pPr>
      <w:r>
        <w:rPr>
          <w:rFonts w:ascii="宋体" w:hAnsi="宋体" w:cs="Arial" w:hint="eastAsia"/>
          <w:szCs w:val="21"/>
        </w:rPr>
        <w:t>关联方应收应付款项</w:t>
      </w:r>
    </w:p>
    <w:sdt>
      <w:sdtPr>
        <w:alias w:val="是否适用：关联方应收应付款项[双击切换]"/>
        <w:tag w:val="_GBC_0491d9e8d16d48149e9d04d68fe904ab"/>
        <w:id w:val="21983517"/>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Arial" w:hint="eastAsia"/>
          <w:b w:val="0"/>
          <w:bCs w:val="0"/>
          <w:kern w:val="0"/>
          <w:szCs w:val="21"/>
        </w:rPr>
        <w:alias w:val="模块:上市公司应收关联方款项"/>
        <w:tag w:val="_GBC_a8ddb53cf3424889a48a1749b5a1d910"/>
        <w:id w:val="-1285269150"/>
        <w:lock w:val="sdtLocked"/>
        <w:placeholder>
          <w:docPart w:val="GBC22222222222222222222222222222"/>
        </w:placeholder>
      </w:sdtPr>
      <w:sdtEndPr>
        <w:rPr>
          <w:rFonts w:ascii="仿宋_GB2312" w:eastAsia="仿宋_GB2312" w:hAnsiTheme="minorHAnsi" w:cstheme="minorBidi"/>
        </w:rPr>
      </w:sdtEndPr>
      <w:sdtContent>
        <w:p w:rsidR="00882C6F" w:rsidRPr="00AA3B3F" w:rsidRDefault="00096EAC" w:rsidP="00096EAC">
          <w:pPr>
            <w:pStyle w:val="4"/>
            <w:numPr>
              <w:ilvl w:val="0"/>
              <w:numId w:val="89"/>
            </w:numPr>
            <w:tabs>
              <w:tab w:val="left" w:pos="616"/>
            </w:tabs>
            <w:rPr>
              <w:rFonts w:ascii="宋体" w:hAnsi="宋体" w:cs="Arial"/>
              <w:szCs w:val="21"/>
            </w:rPr>
          </w:pPr>
          <w:r w:rsidRPr="00AA3B3F">
            <w:rPr>
              <w:rFonts w:hint="eastAsia"/>
              <w:szCs w:val="21"/>
            </w:rPr>
            <w:t>应收项目</w:t>
          </w:r>
        </w:p>
        <w:p w:rsidR="00882C6F" w:rsidRPr="00AA3B3F" w:rsidRDefault="00096EAC">
          <w:pPr>
            <w:jc w:val="right"/>
            <w:rPr>
              <w:sz w:val="21"/>
              <w:szCs w:val="21"/>
            </w:rPr>
          </w:pPr>
          <w:r w:rsidRPr="00AA3B3F">
            <w:rPr>
              <w:rFonts w:hint="eastAsia"/>
              <w:sz w:val="21"/>
              <w:szCs w:val="21"/>
            </w:rPr>
            <w:t>单位:</w:t>
          </w:r>
          <w:sdt>
            <w:sdtPr>
              <w:rPr>
                <w:rFonts w:hint="eastAsia"/>
                <w:sz w:val="21"/>
                <w:szCs w:val="21"/>
              </w:rPr>
              <w:alias w:val="单位：上市公司应收关联方款项"/>
              <w:tag w:val="_GBC_04d0c208b4494e01aba7984c41905093"/>
              <w:id w:val="-12514270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AA3B3F">
                <w:rPr>
                  <w:rFonts w:hint="eastAsia"/>
                  <w:sz w:val="21"/>
                  <w:szCs w:val="21"/>
                </w:rPr>
                <w:t>元</w:t>
              </w:r>
            </w:sdtContent>
          </w:sdt>
          <w:r w:rsidRPr="00AA3B3F">
            <w:rPr>
              <w:rFonts w:hint="eastAsia"/>
              <w:sz w:val="21"/>
              <w:szCs w:val="21"/>
            </w:rPr>
            <w:t xml:space="preserve">  币种:</w:t>
          </w:r>
          <w:sdt>
            <w:sdtPr>
              <w:rPr>
                <w:rFonts w:hint="eastAsia"/>
                <w:sz w:val="21"/>
                <w:szCs w:val="21"/>
              </w:rPr>
              <w:alias w:val="币种：上市公司应收关联方款项"/>
              <w:tag w:val="_GBC_b106fdd467084a62837eebe1d06bbbee"/>
              <w:id w:val="-1608516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AA3B3F">
                <w:rPr>
                  <w:rFonts w:hint="eastAsia"/>
                  <w:sz w:val="21"/>
                  <w:szCs w:val="21"/>
                </w:rPr>
                <w:t>人民币</w:t>
              </w:r>
            </w:sdtContent>
          </w:sdt>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29"/>
            <w:gridCol w:w="1701"/>
            <w:gridCol w:w="1509"/>
            <w:gridCol w:w="1484"/>
            <w:gridCol w:w="1484"/>
            <w:gridCol w:w="1516"/>
          </w:tblGrid>
          <w:tr w:rsidR="00AA3B3F" w:rsidRPr="00AA3B3F" w:rsidTr="00AA3B3F">
            <w:trPr>
              <w:jc w:val="right"/>
            </w:trPr>
            <w:tc>
              <w:tcPr>
                <w:tcW w:w="640" w:type="pct"/>
                <w:vMerge w:val="restart"/>
                <w:tcBorders>
                  <w:top w:val="single" w:sz="4" w:space="0" w:color="auto"/>
                  <w:left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项目名称</w:t>
                </w:r>
              </w:p>
            </w:tc>
            <w:tc>
              <w:tcPr>
                <w:tcW w:w="964" w:type="pct"/>
                <w:vMerge w:val="restart"/>
                <w:tcBorders>
                  <w:top w:val="single" w:sz="4" w:space="0" w:color="auto"/>
                  <w:left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关联方</w:t>
                </w:r>
              </w:p>
            </w:tc>
            <w:tc>
              <w:tcPr>
                <w:tcW w:w="1696" w:type="pct"/>
                <w:gridSpan w:val="2"/>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期末余额</w:t>
                </w:r>
              </w:p>
            </w:tc>
            <w:tc>
              <w:tcPr>
                <w:tcW w:w="1700" w:type="pct"/>
                <w:gridSpan w:val="2"/>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期初余额</w:t>
                </w:r>
              </w:p>
            </w:tc>
          </w:tr>
          <w:tr w:rsidR="00AA3B3F" w:rsidRPr="00AA3B3F" w:rsidTr="00AA3B3F">
            <w:trPr>
              <w:jc w:val="right"/>
            </w:trPr>
            <w:tc>
              <w:tcPr>
                <w:tcW w:w="640" w:type="pct"/>
                <w:vMerge/>
                <w:tcBorders>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p>
            </w:tc>
            <w:tc>
              <w:tcPr>
                <w:tcW w:w="964" w:type="pct"/>
                <w:vMerge/>
                <w:tcBorders>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p>
            </w:tc>
            <w:tc>
              <w:tcPr>
                <w:tcW w:w="855"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账面余额</w:t>
                </w:r>
              </w:p>
            </w:tc>
            <w:tc>
              <w:tcPr>
                <w:tcW w:w="841"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坏账准备</w:t>
                </w:r>
              </w:p>
            </w:tc>
            <w:tc>
              <w:tcPr>
                <w:tcW w:w="841"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账面余额</w:t>
                </w:r>
              </w:p>
            </w:tc>
            <w:tc>
              <w:tcPr>
                <w:tcW w:w="859"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jc w:val="center"/>
                  <w:rPr>
                    <w:sz w:val="21"/>
                    <w:szCs w:val="21"/>
                  </w:rPr>
                </w:pPr>
                <w:r w:rsidRPr="00AA3B3F">
                  <w:rPr>
                    <w:rFonts w:hint="eastAsia"/>
                    <w:sz w:val="21"/>
                    <w:szCs w:val="21"/>
                  </w:rPr>
                  <w:t>坏账准备</w:t>
                </w:r>
              </w:p>
            </w:tc>
          </w:tr>
          <w:sdt>
            <w:sdtPr>
              <w:rPr>
                <w:rFonts w:hint="eastAsia"/>
                <w:sz w:val="21"/>
                <w:szCs w:val="21"/>
              </w:rPr>
              <w:alias w:val="上市公司应收关联方款项明细"/>
              <w:tag w:val="_GBC_203fd12dc6be4a978fe2a9d9f5ad1070"/>
              <w:id w:val="98458768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81144953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56880222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乌海市西</w:t>
                        </w:r>
                        <w:proofErr w:type="gramStart"/>
                        <w:r w:rsidRPr="00AA3B3F">
                          <w:rPr>
                            <w:sz w:val="21"/>
                            <w:szCs w:val="21"/>
                          </w:rPr>
                          <w:t>水</w:t>
                        </w:r>
                        <w:proofErr w:type="gramEnd"/>
                        <w:r w:rsidRPr="00AA3B3F">
                          <w:rPr>
                            <w:sz w:val="21"/>
                            <w:szCs w:val="21"/>
                          </w:rPr>
                          <w:t>水泥有限责任公司</w:t>
                        </w:r>
                      </w:p>
                    </w:tc>
                  </w:sdtContent>
                </w:sdt>
                <w:sdt>
                  <w:sdtPr>
                    <w:rPr>
                      <w:sz w:val="21"/>
                      <w:szCs w:val="21"/>
                    </w:rPr>
                    <w:alias w:val="上市公司应收关联方款项明细-金额"/>
                    <w:tag w:val="_GBC_cc588a6f792141019f0d3e640cfbfc35"/>
                    <w:id w:val="-156941216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78,612,360.27</w:t>
                        </w:r>
                      </w:p>
                    </w:tc>
                  </w:sdtContent>
                </w:sdt>
                <w:sdt>
                  <w:sdtPr>
                    <w:rPr>
                      <w:sz w:val="21"/>
                      <w:szCs w:val="21"/>
                    </w:rPr>
                    <w:alias w:val="上市公司应收关联方款项明细-计提减值金额"/>
                    <w:tag w:val="_GBC_bafd30cf7fb84997ba02375616bce0f8"/>
                    <w:id w:val="74722673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3,930,618.01</w:t>
                        </w:r>
                      </w:p>
                    </w:tc>
                  </w:sdtContent>
                </w:sdt>
                <w:sdt>
                  <w:sdtPr>
                    <w:rPr>
                      <w:sz w:val="21"/>
                      <w:szCs w:val="21"/>
                    </w:rPr>
                    <w:alias w:val="上市公司应收关联方款项明细-金额"/>
                    <w:tag w:val="_GBC_bd240354d5f04ea48630518eeb22d989"/>
                    <w:id w:val="96723489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78,612,360.27</w:t>
                        </w:r>
                      </w:p>
                    </w:tc>
                  </w:sdtContent>
                </w:sdt>
                <w:sdt>
                  <w:sdtPr>
                    <w:rPr>
                      <w:sz w:val="21"/>
                      <w:szCs w:val="21"/>
                    </w:rPr>
                    <w:alias w:val="上市公司应收关联方款项明细-计提减值金额"/>
                    <w:tag w:val="_GBC_5863f5c59166487cb6350da179170e3b"/>
                    <w:id w:val="-8762649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3,930,618.01</w:t>
                        </w:r>
                      </w:p>
                    </w:tc>
                  </w:sdtContent>
                </w:sdt>
              </w:tr>
            </w:sdtContent>
          </w:sdt>
          <w:sdt>
            <w:sdtPr>
              <w:rPr>
                <w:rFonts w:hint="eastAsia"/>
                <w:sz w:val="21"/>
                <w:szCs w:val="21"/>
              </w:rPr>
              <w:alias w:val="上市公司应收关联方款项明细"/>
              <w:tag w:val="_GBC_203fd12dc6be4a978fe2a9d9f5ad1070"/>
              <w:id w:val="-40962467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68479418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77567157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中材萍乡水泥有限公司</w:t>
                        </w:r>
                      </w:p>
                    </w:tc>
                  </w:sdtContent>
                </w:sdt>
                <w:sdt>
                  <w:sdtPr>
                    <w:rPr>
                      <w:sz w:val="21"/>
                      <w:szCs w:val="21"/>
                    </w:rPr>
                    <w:alias w:val="上市公司应收关联方款项明细-金额"/>
                    <w:tag w:val="_GBC_cc588a6f792141019f0d3e640cfbfc35"/>
                    <w:id w:val="-115845034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8,196,493.00</w:t>
                        </w:r>
                      </w:p>
                    </w:tc>
                  </w:sdtContent>
                </w:sdt>
                <w:sdt>
                  <w:sdtPr>
                    <w:rPr>
                      <w:sz w:val="21"/>
                      <w:szCs w:val="21"/>
                    </w:rPr>
                    <w:alias w:val="上市公司应收关联方款项明细-计提减值金额"/>
                    <w:tag w:val="_GBC_bafd30cf7fb84997ba02375616bce0f8"/>
                    <w:id w:val="-45896456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1,639,298.60</w:t>
                        </w:r>
                      </w:p>
                    </w:tc>
                  </w:sdtContent>
                </w:sdt>
                <w:sdt>
                  <w:sdtPr>
                    <w:rPr>
                      <w:sz w:val="21"/>
                      <w:szCs w:val="21"/>
                    </w:rPr>
                    <w:alias w:val="上市公司应收关联方款项明细-金额"/>
                    <w:tag w:val="_GBC_bd240354d5f04ea48630518eeb22d989"/>
                    <w:id w:val="-165683136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8,843,314.65</w:t>
                        </w:r>
                      </w:p>
                    </w:tc>
                  </w:sdtContent>
                </w:sdt>
                <w:sdt>
                  <w:sdtPr>
                    <w:rPr>
                      <w:sz w:val="21"/>
                      <w:szCs w:val="21"/>
                    </w:rPr>
                    <w:alias w:val="上市公司应收关联方款项明细-计提减值金额"/>
                    <w:tag w:val="_GBC_5863f5c59166487cb6350da179170e3b"/>
                    <w:id w:val="1565954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1,766,090.77</w:t>
                        </w:r>
                      </w:p>
                    </w:tc>
                  </w:sdtContent>
                </w:sdt>
              </w:tr>
            </w:sdtContent>
          </w:sdt>
          <w:sdt>
            <w:sdtPr>
              <w:rPr>
                <w:rFonts w:hint="eastAsia"/>
                <w:sz w:val="21"/>
                <w:szCs w:val="21"/>
              </w:rPr>
              <w:alias w:val="上市公司应收关联方款项明细"/>
              <w:tag w:val="_GBC_203fd12dc6be4a978fe2a9d9f5ad1070"/>
              <w:id w:val="-162693139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13253816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87968993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喀</w:t>
                        </w:r>
                        <w:proofErr w:type="gramStart"/>
                        <w:r w:rsidRPr="00AA3B3F">
                          <w:rPr>
                            <w:sz w:val="21"/>
                            <w:szCs w:val="21"/>
                          </w:rPr>
                          <w:t>喇</w:t>
                        </w:r>
                        <w:proofErr w:type="gramEnd"/>
                        <w:r w:rsidRPr="00AA3B3F">
                          <w:rPr>
                            <w:sz w:val="21"/>
                            <w:szCs w:val="21"/>
                          </w:rPr>
                          <w:t>沁草原水泥有限公司</w:t>
                        </w:r>
                      </w:p>
                    </w:tc>
                  </w:sdtContent>
                </w:sdt>
                <w:sdt>
                  <w:sdtPr>
                    <w:rPr>
                      <w:sz w:val="21"/>
                      <w:szCs w:val="21"/>
                    </w:rPr>
                    <w:alias w:val="上市公司应收关联方款项明细-金额"/>
                    <w:tag w:val="_GBC_cc588a6f792141019f0d3e640cfbfc35"/>
                    <w:id w:val="20453797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39,779,874.08</w:t>
                        </w:r>
                      </w:p>
                    </w:tc>
                  </w:sdtContent>
                </w:sdt>
                <w:sdt>
                  <w:sdtPr>
                    <w:rPr>
                      <w:sz w:val="21"/>
                      <w:szCs w:val="21"/>
                    </w:rPr>
                    <w:alias w:val="上市公司应收关联方款项明细-计提减值金额"/>
                    <w:tag w:val="_GBC_bafd30cf7fb84997ba02375616bce0f8"/>
                    <w:id w:val="-133089716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1,988,993.70</w:t>
                        </w:r>
                      </w:p>
                    </w:tc>
                  </w:sdtContent>
                </w:sdt>
                <w:sdt>
                  <w:sdtPr>
                    <w:rPr>
                      <w:sz w:val="21"/>
                      <w:szCs w:val="21"/>
                    </w:rPr>
                    <w:alias w:val="上市公司应收关联方款项明细-金额"/>
                    <w:tag w:val="_GBC_bd240354d5f04ea48630518eeb22d989"/>
                    <w:id w:val="-30416740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43,729,702.42</w:t>
                        </w:r>
                      </w:p>
                    </w:tc>
                  </w:sdtContent>
                </w:sdt>
                <w:sdt>
                  <w:sdtPr>
                    <w:rPr>
                      <w:sz w:val="21"/>
                      <w:szCs w:val="21"/>
                    </w:rPr>
                    <w:alias w:val="上市公司应收关联方款项明细-计提减值金额"/>
                    <w:tag w:val="_GBC_5863f5c59166487cb6350da179170e3b"/>
                    <w:id w:val="862091142"/>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2,164,487.62</w:t>
                        </w:r>
                      </w:p>
                    </w:tc>
                  </w:sdtContent>
                </w:sdt>
              </w:tr>
            </w:sdtContent>
          </w:sdt>
          <w:sdt>
            <w:sdtPr>
              <w:rPr>
                <w:rFonts w:hint="eastAsia"/>
                <w:sz w:val="21"/>
                <w:szCs w:val="21"/>
              </w:rPr>
              <w:alias w:val="上市公司应收关联方款项明细"/>
              <w:tag w:val="_GBC_203fd12dc6be4a978fe2a9d9f5ad1070"/>
              <w:id w:val="137712870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42804720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07316594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新疆屯河水泥有限公司</w:t>
                        </w:r>
                      </w:p>
                    </w:tc>
                  </w:sdtContent>
                </w:sdt>
                <w:sdt>
                  <w:sdtPr>
                    <w:rPr>
                      <w:sz w:val="21"/>
                      <w:szCs w:val="21"/>
                    </w:rPr>
                    <w:alias w:val="上市公司应收关联方款项明细-金额"/>
                    <w:tag w:val="_GBC_cc588a6f792141019f0d3e640cfbfc35"/>
                    <w:id w:val="-202755089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859,471.82</w:t>
                        </w:r>
                      </w:p>
                    </w:tc>
                  </w:sdtContent>
                </w:sdt>
                <w:sdt>
                  <w:sdtPr>
                    <w:rPr>
                      <w:sz w:val="21"/>
                      <w:szCs w:val="21"/>
                    </w:rPr>
                    <w:alias w:val="上市公司应收关联方款项明细-计提减值金额"/>
                    <w:tag w:val="_GBC_bafd30cf7fb84997ba02375616bce0f8"/>
                    <w:id w:val="178654214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85,947.18</w:t>
                        </w:r>
                      </w:p>
                    </w:tc>
                  </w:sdtContent>
                </w:sdt>
                <w:sdt>
                  <w:sdtPr>
                    <w:rPr>
                      <w:sz w:val="21"/>
                      <w:szCs w:val="21"/>
                    </w:rPr>
                    <w:alias w:val="上市公司应收关联方款项明细-金额"/>
                    <w:tag w:val="_GBC_bd240354d5f04ea48630518eeb22d989"/>
                    <w:id w:val="-8268933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1,388,016.11</w:t>
                        </w:r>
                      </w:p>
                    </w:tc>
                  </w:sdtContent>
                </w:sdt>
                <w:sdt>
                  <w:sdtPr>
                    <w:rPr>
                      <w:sz w:val="21"/>
                      <w:szCs w:val="21"/>
                    </w:rPr>
                    <w:alias w:val="上市公司应收关联方款项明细-计提减值金额"/>
                    <w:tag w:val="_GBC_5863f5c59166487cb6350da179170e3b"/>
                    <w:id w:val="-930731942"/>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144,179.32</w:t>
                        </w:r>
                      </w:p>
                    </w:tc>
                  </w:sdtContent>
                </w:sdt>
              </w:tr>
            </w:sdtContent>
          </w:sdt>
          <w:sdt>
            <w:sdtPr>
              <w:rPr>
                <w:rFonts w:hint="eastAsia"/>
                <w:sz w:val="21"/>
                <w:szCs w:val="21"/>
              </w:rPr>
              <w:alias w:val="上市公司应收关联方款项明细"/>
              <w:tag w:val="_GBC_203fd12dc6be4a978fe2a9d9f5ad1070"/>
              <w:id w:val="-8144893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44982519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84319229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乌海赛马水泥有限公司</w:t>
                        </w:r>
                      </w:p>
                    </w:tc>
                  </w:sdtContent>
                </w:sdt>
                <w:sdt>
                  <w:sdtPr>
                    <w:rPr>
                      <w:sz w:val="21"/>
                      <w:szCs w:val="21"/>
                    </w:rPr>
                    <w:alias w:val="上市公司应收关联方款项明细-金额"/>
                    <w:tag w:val="_GBC_cc588a6f792141019f0d3e640cfbfc35"/>
                    <w:id w:val="74592208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586,358.10</w:t>
                        </w:r>
                      </w:p>
                    </w:tc>
                  </w:sdtContent>
                </w:sdt>
                <w:sdt>
                  <w:sdtPr>
                    <w:rPr>
                      <w:sz w:val="21"/>
                      <w:szCs w:val="21"/>
                    </w:rPr>
                    <w:alias w:val="上市公司应收关联方款项明细-计提减值金额"/>
                    <w:tag w:val="_GBC_bafd30cf7fb84997ba02375616bce0f8"/>
                    <w:id w:val="86895668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207,586.48</w:t>
                        </w:r>
                      </w:p>
                    </w:tc>
                  </w:sdtContent>
                </w:sdt>
                <w:sdt>
                  <w:sdtPr>
                    <w:rPr>
                      <w:sz w:val="21"/>
                      <w:szCs w:val="21"/>
                    </w:rPr>
                    <w:alias w:val="上市公司应收关联方款项明细-金额"/>
                    <w:tag w:val="_GBC_bd240354d5f04ea48630518eeb22d989"/>
                    <w:id w:val="207369842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612,358.10</w:t>
                        </w:r>
                      </w:p>
                    </w:tc>
                  </w:sdtContent>
                </w:sdt>
                <w:sdt>
                  <w:sdtPr>
                    <w:rPr>
                      <w:sz w:val="21"/>
                      <w:szCs w:val="21"/>
                    </w:rPr>
                    <w:alias w:val="上市公司应收关联方款项明细-计提减值金额"/>
                    <w:tag w:val="_GBC_5863f5c59166487cb6350da179170e3b"/>
                    <w:id w:val="84598156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330,845.68</w:t>
                        </w:r>
                      </w:p>
                    </w:tc>
                  </w:sdtContent>
                </w:sdt>
              </w:tr>
            </w:sdtContent>
          </w:sdt>
          <w:sdt>
            <w:sdtPr>
              <w:rPr>
                <w:rFonts w:hint="eastAsia"/>
                <w:sz w:val="21"/>
                <w:szCs w:val="21"/>
              </w:rPr>
              <w:alias w:val="上市公司应收关联方款项明细"/>
              <w:tag w:val="_GBC_203fd12dc6be4a978fe2a9d9f5ad1070"/>
              <w:id w:val="632214301"/>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721328061"/>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85750225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新疆天山水泥股份有限公司</w:t>
                        </w:r>
                      </w:p>
                    </w:tc>
                  </w:sdtContent>
                </w:sdt>
                <w:sdt>
                  <w:sdtPr>
                    <w:rPr>
                      <w:sz w:val="21"/>
                      <w:szCs w:val="21"/>
                    </w:rPr>
                    <w:alias w:val="上市公司应收关联方款项明细-金额"/>
                    <w:tag w:val="_GBC_cc588a6f792141019f0d3e640cfbfc35"/>
                    <w:id w:val="-193658420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61,008,776.00</w:t>
                        </w:r>
                      </w:p>
                    </w:tc>
                  </w:sdtContent>
                </w:sdt>
                <w:sdt>
                  <w:sdtPr>
                    <w:rPr>
                      <w:sz w:val="21"/>
                      <w:szCs w:val="21"/>
                    </w:rPr>
                    <w:alias w:val="上市公司应收关联方款项明细-计提减值金额"/>
                    <w:tag w:val="_GBC_bafd30cf7fb84997ba02375616bce0f8"/>
                    <w:id w:val="-130870867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4,104,938.80</w:t>
                        </w:r>
                      </w:p>
                    </w:tc>
                  </w:sdtContent>
                </w:sdt>
                <w:sdt>
                  <w:sdtPr>
                    <w:rPr>
                      <w:sz w:val="21"/>
                      <w:szCs w:val="21"/>
                    </w:rPr>
                    <w:alias w:val="上市公司应收关联方款项明细-金额"/>
                    <w:tag w:val="_GBC_bd240354d5f04ea48630518eeb22d989"/>
                    <w:id w:val="11403304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66,663,717.00</w:t>
                        </w:r>
                      </w:p>
                    </w:tc>
                  </w:sdtContent>
                </w:sdt>
                <w:sdt>
                  <w:sdtPr>
                    <w:rPr>
                      <w:sz w:val="21"/>
                      <w:szCs w:val="21"/>
                    </w:rPr>
                    <w:alias w:val="上市公司应收关联方款项明细-计提减值金额"/>
                    <w:tag w:val="_GBC_5863f5c59166487cb6350da179170e3b"/>
                    <w:id w:val="-97706534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1,269,398.20</w:t>
                        </w:r>
                      </w:p>
                    </w:tc>
                  </w:sdtContent>
                </w:sdt>
              </w:tr>
            </w:sdtContent>
          </w:sdt>
          <w:sdt>
            <w:sdtPr>
              <w:rPr>
                <w:rFonts w:hint="eastAsia"/>
                <w:sz w:val="21"/>
                <w:szCs w:val="21"/>
              </w:rPr>
              <w:alias w:val="上市公司应收关联方款项明细"/>
              <w:tag w:val="_GBC_203fd12dc6be4a978fe2a9d9f5ad1070"/>
              <w:id w:val="33257292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61378136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26628040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proofErr w:type="gramStart"/>
                        <w:r w:rsidRPr="00AA3B3F">
                          <w:rPr>
                            <w:sz w:val="21"/>
                            <w:szCs w:val="21"/>
                          </w:rPr>
                          <w:t>洛甫</w:t>
                        </w:r>
                        <w:proofErr w:type="gramEnd"/>
                        <w:r w:rsidRPr="00AA3B3F">
                          <w:rPr>
                            <w:sz w:val="21"/>
                            <w:szCs w:val="21"/>
                          </w:rPr>
                          <w:t>天山水泥有限公司</w:t>
                        </w:r>
                      </w:p>
                    </w:tc>
                  </w:sdtContent>
                </w:sdt>
                <w:sdt>
                  <w:sdtPr>
                    <w:rPr>
                      <w:sz w:val="21"/>
                      <w:szCs w:val="21"/>
                    </w:rPr>
                    <w:alias w:val="上市公司应收关联方款项明细-金额"/>
                    <w:tag w:val="_GBC_cc588a6f792141019f0d3e640cfbfc35"/>
                    <w:id w:val="-202038076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10,422,924.00</w:t>
                        </w:r>
                      </w:p>
                    </w:tc>
                  </w:sdtContent>
                </w:sdt>
                <w:sdt>
                  <w:sdtPr>
                    <w:rPr>
                      <w:sz w:val="21"/>
                      <w:szCs w:val="21"/>
                    </w:rPr>
                    <w:alias w:val="上市公司应收关联方款项明细-计提减值金额"/>
                    <w:tag w:val="_GBC_bafd30cf7fb84997ba02375616bce0f8"/>
                    <w:id w:val="201487378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1,563,438.60</w:t>
                        </w:r>
                      </w:p>
                    </w:tc>
                  </w:sdtContent>
                </w:sdt>
                <w:sdt>
                  <w:sdtPr>
                    <w:rPr>
                      <w:sz w:val="21"/>
                      <w:szCs w:val="21"/>
                    </w:rPr>
                    <w:alias w:val="上市公司应收关联方款项明细-金额"/>
                    <w:tag w:val="_GBC_bd240354d5f04ea48630518eeb22d989"/>
                    <w:id w:val="-44185241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10,260,580.00</w:t>
                        </w:r>
                      </w:p>
                    </w:tc>
                  </w:sdtContent>
                </w:sdt>
                <w:sdt>
                  <w:sdtPr>
                    <w:rPr>
                      <w:sz w:val="21"/>
                      <w:szCs w:val="21"/>
                    </w:rPr>
                    <w:alias w:val="上市公司应收关联方款项明细-计提减值金额"/>
                    <w:tag w:val="_GBC_5863f5c59166487cb6350da179170e3b"/>
                    <w:id w:val="-93297479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1,549,202.76</w:t>
                        </w:r>
                      </w:p>
                    </w:tc>
                  </w:sdtContent>
                </w:sdt>
              </w:tr>
            </w:sdtContent>
          </w:sdt>
          <w:sdt>
            <w:sdtPr>
              <w:rPr>
                <w:rFonts w:hint="eastAsia"/>
                <w:sz w:val="21"/>
                <w:szCs w:val="21"/>
              </w:rPr>
              <w:alias w:val="上市公司应收关联方款项明细"/>
              <w:tag w:val="_GBC_203fd12dc6be4a978fe2a9d9f5ad1070"/>
              <w:id w:val="139423694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20652703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933929987"/>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库车天山水泥有限公司</w:t>
                        </w:r>
                      </w:p>
                    </w:tc>
                  </w:sdtContent>
                </w:sdt>
                <w:sdt>
                  <w:sdtPr>
                    <w:rPr>
                      <w:sz w:val="21"/>
                      <w:szCs w:val="21"/>
                    </w:rPr>
                    <w:alias w:val="上市公司应收关联方款项明细-金额"/>
                    <w:tag w:val="_GBC_cc588a6f792141019f0d3e640cfbfc35"/>
                    <w:id w:val="-103472531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5,206,614.57</w:t>
                        </w:r>
                      </w:p>
                    </w:tc>
                  </w:sdtContent>
                </w:sdt>
                <w:sdt>
                  <w:sdtPr>
                    <w:rPr>
                      <w:sz w:val="21"/>
                      <w:szCs w:val="21"/>
                    </w:rPr>
                    <w:alias w:val="上市公司应收关联方款项明细-计提减值金额"/>
                    <w:tag w:val="_GBC_bafd30cf7fb84997ba02375616bce0f8"/>
                    <w:id w:val="53123655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520,661.46</w:t>
                        </w:r>
                      </w:p>
                    </w:tc>
                  </w:sdtContent>
                </w:sdt>
                <w:sdt>
                  <w:sdtPr>
                    <w:rPr>
                      <w:sz w:val="21"/>
                      <w:szCs w:val="21"/>
                    </w:rPr>
                    <w:alias w:val="上市公司应收关联方款项明细-金额"/>
                    <w:tag w:val="_GBC_bd240354d5f04ea48630518eeb22d989"/>
                    <w:id w:val="-76461585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6,068,914.57</w:t>
                        </w:r>
                      </w:p>
                    </w:tc>
                  </w:sdtContent>
                </w:sdt>
                <w:sdt>
                  <w:sdtPr>
                    <w:rPr>
                      <w:sz w:val="21"/>
                      <w:szCs w:val="21"/>
                    </w:rPr>
                    <w:alias w:val="上市公司应收关联方款项明细-计提减值金额"/>
                    <w:tag w:val="_GBC_5863f5c59166487cb6350da179170e3b"/>
                    <w:id w:val="-77593907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606,891.46</w:t>
                        </w:r>
                      </w:p>
                    </w:tc>
                  </w:sdtContent>
                </w:sdt>
              </w:tr>
            </w:sdtContent>
          </w:sdt>
          <w:sdt>
            <w:sdtPr>
              <w:rPr>
                <w:rFonts w:hint="eastAsia"/>
                <w:sz w:val="21"/>
                <w:szCs w:val="21"/>
              </w:rPr>
              <w:alias w:val="上市公司应收关联方款项明细"/>
              <w:tag w:val="_GBC_203fd12dc6be4a978fe2a9d9f5ad1070"/>
              <w:id w:val="-222063328"/>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43704982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41630022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成县祁连山水泥有限公司</w:t>
                        </w:r>
                      </w:p>
                    </w:tc>
                  </w:sdtContent>
                </w:sdt>
                <w:sdt>
                  <w:sdtPr>
                    <w:rPr>
                      <w:sz w:val="21"/>
                      <w:szCs w:val="21"/>
                    </w:rPr>
                    <w:alias w:val="上市公司应收关联方款项明细-金额"/>
                    <w:tag w:val="_GBC_cc588a6f792141019f0d3e640cfbfc35"/>
                    <w:id w:val="18695607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2,460,114.11</w:t>
                        </w:r>
                      </w:p>
                    </w:tc>
                  </w:sdtContent>
                </w:sdt>
                <w:sdt>
                  <w:sdtPr>
                    <w:rPr>
                      <w:sz w:val="21"/>
                      <w:szCs w:val="21"/>
                    </w:rPr>
                    <w:alias w:val="上市公司应收关联方款项明细-计提减值金额"/>
                    <w:tag w:val="_GBC_bafd30cf7fb84997ba02375616bce0f8"/>
                    <w:id w:val="-129197810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123,005.71</w:t>
                        </w:r>
                      </w:p>
                    </w:tc>
                  </w:sdtContent>
                </w:sdt>
                <w:sdt>
                  <w:sdtPr>
                    <w:rPr>
                      <w:sz w:val="21"/>
                      <w:szCs w:val="21"/>
                    </w:rPr>
                    <w:alias w:val="上市公司应收关联方款项明细-金额"/>
                    <w:tag w:val="_GBC_bd240354d5f04ea48630518eeb22d989"/>
                    <w:id w:val="176865683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8,283,329.11</w:t>
                        </w:r>
                      </w:p>
                    </w:tc>
                  </w:sdtContent>
                </w:sdt>
                <w:sdt>
                  <w:sdtPr>
                    <w:rPr>
                      <w:sz w:val="21"/>
                      <w:szCs w:val="21"/>
                    </w:rPr>
                    <w:alias w:val="上市公司应收关联方款项明细-计提减值金额"/>
                    <w:tag w:val="_GBC_5863f5c59166487cb6350da179170e3b"/>
                    <w:id w:val="-26854601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50,151.95</w:t>
                        </w:r>
                      </w:p>
                    </w:tc>
                  </w:sdtContent>
                </w:sdt>
              </w:tr>
            </w:sdtContent>
          </w:sdt>
          <w:sdt>
            <w:sdtPr>
              <w:rPr>
                <w:rFonts w:hint="eastAsia"/>
                <w:sz w:val="21"/>
                <w:szCs w:val="21"/>
              </w:rPr>
              <w:alias w:val="上市公司应收关联方款项明细"/>
              <w:tag w:val="_GBC_203fd12dc6be4a978fe2a9d9f5ad1070"/>
              <w:id w:val="55143270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21515751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4087133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中材株洲水泥有限责任公司</w:t>
                        </w:r>
                      </w:p>
                    </w:tc>
                  </w:sdtContent>
                </w:sdt>
                <w:sdt>
                  <w:sdtPr>
                    <w:rPr>
                      <w:sz w:val="21"/>
                      <w:szCs w:val="21"/>
                    </w:rPr>
                    <w:alias w:val="上市公司应收关联方款项明细-金额"/>
                    <w:tag w:val="_GBC_cc588a6f792141019f0d3e640cfbfc35"/>
                    <w:id w:val="2073774734"/>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7,852,358.63</w:t>
                        </w:r>
                      </w:p>
                    </w:tc>
                  </w:sdtContent>
                </w:sdt>
                <w:sdt>
                  <w:sdtPr>
                    <w:rPr>
                      <w:sz w:val="21"/>
                      <w:szCs w:val="21"/>
                    </w:rPr>
                    <w:alias w:val="上市公司应收关联方款项明细-计提减值金额"/>
                    <w:tag w:val="_GBC_bafd30cf7fb84997ba02375616bce0f8"/>
                    <w:id w:val="-192285886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392,617.93</w:t>
                        </w:r>
                      </w:p>
                    </w:tc>
                  </w:sdtContent>
                </w:sdt>
                <w:sdt>
                  <w:sdtPr>
                    <w:rPr>
                      <w:sz w:val="21"/>
                      <w:szCs w:val="21"/>
                    </w:rPr>
                    <w:alias w:val="上市公司应收关联方款项明细-金额"/>
                    <w:tag w:val="_GBC_bd240354d5f04ea48630518eeb22d989"/>
                    <w:id w:val="-87160864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7,801,108.63</w:t>
                        </w:r>
                      </w:p>
                    </w:tc>
                  </w:sdtContent>
                </w:sdt>
                <w:sdt>
                  <w:sdtPr>
                    <w:rPr>
                      <w:sz w:val="21"/>
                      <w:szCs w:val="21"/>
                    </w:rPr>
                    <w:alias w:val="上市公司应收关联方款项明细-计提减值金额"/>
                    <w:tag w:val="_GBC_5863f5c59166487cb6350da179170e3b"/>
                    <w:id w:val="67993749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61,058.96</w:t>
                        </w:r>
                      </w:p>
                    </w:tc>
                  </w:sdtContent>
                </w:sdt>
              </w:tr>
            </w:sdtContent>
          </w:sdt>
          <w:sdt>
            <w:sdtPr>
              <w:rPr>
                <w:rFonts w:hint="eastAsia"/>
                <w:sz w:val="21"/>
                <w:szCs w:val="21"/>
              </w:rPr>
              <w:alias w:val="上市公司应收关联方款项明细"/>
              <w:tag w:val="_GBC_203fd12dc6be4a978fe2a9d9f5ad1070"/>
              <w:id w:val="32347809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798499356"/>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81988565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天水中材水泥有限责任公司</w:t>
                        </w:r>
                      </w:p>
                    </w:tc>
                  </w:sdtContent>
                </w:sdt>
                <w:sdt>
                  <w:sdtPr>
                    <w:rPr>
                      <w:sz w:val="21"/>
                      <w:szCs w:val="21"/>
                    </w:rPr>
                    <w:alias w:val="上市公司应收关联方款项明细-金额"/>
                    <w:tag w:val="_GBC_cc588a6f792141019f0d3e640cfbfc35"/>
                    <w:id w:val="805820797"/>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12,591.53</w:t>
                        </w:r>
                      </w:p>
                    </w:tc>
                  </w:sdtContent>
                </w:sdt>
                <w:sdt>
                  <w:sdtPr>
                    <w:rPr>
                      <w:sz w:val="21"/>
                      <w:szCs w:val="21"/>
                    </w:rPr>
                    <w:alias w:val="上市公司应收关联方款项明细-计提减值金额"/>
                    <w:tag w:val="_GBC_bafd30cf7fb84997ba02375616bce0f8"/>
                    <w:id w:val="-37724799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1,259.15</w:t>
                        </w:r>
                      </w:p>
                    </w:tc>
                  </w:sdtContent>
                </w:sdt>
                <w:sdt>
                  <w:sdtPr>
                    <w:rPr>
                      <w:sz w:val="21"/>
                      <w:szCs w:val="21"/>
                    </w:rPr>
                    <w:alias w:val="上市公司应收关联方款项明细-金额"/>
                    <w:tag w:val="_GBC_bd240354d5f04ea48630518eeb22d989"/>
                    <w:id w:val="-69176767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13,895.80</w:t>
                        </w:r>
                      </w:p>
                    </w:tc>
                  </w:sdtContent>
                </w:sdt>
                <w:sdt>
                  <w:sdtPr>
                    <w:rPr>
                      <w:sz w:val="21"/>
                      <w:szCs w:val="21"/>
                    </w:rPr>
                    <w:alias w:val="上市公司应收关联方款项明细-计提减值金额"/>
                    <w:tag w:val="_GBC_5863f5c59166487cb6350da179170e3b"/>
                    <w:id w:val="-181162882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3,983.22</w:t>
                        </w:r>
                      </w:p>
                    </w:tc>
                  </w:sdtContent>
                </w:sdt>
              </w:tr>
            </w:sdtContent>
          </w:sdt>
          <w:sdt>
            <w:sdtPr>
              <w:rPr>
                <w:rFonts w:hint="eastAsia"/>
                <w:sz w:val="21"/>
                <w:szCs w:val="21"/>
              </w:rPr>
              <w:alias w:val="上市公司应收关联方款项明细"/>
              <w:tag w:val="_GBC_203fd12dc6be4a978fe2a9d9f5ad1070"/>
              <w:id w:val="-20510399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5636641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54929613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中材安徽水泥有限公司</w:t>
                        </w:r>
                      </w:p>
                    </w:tc>
                  </w:sdtContent>
                </w:sdt>
                <w:sdt>
                  <w:sdtPr>
                    <w:rPr>
                      <w:sz w:val="21"/>
                      <w:szCs w:val="21"/>
                    </w:rPr>
                    <w:alias w:val="上市公司应收关联方款项明细-金额"/>
                    <w:tag w:val="_GBC_cc588a6f792141019f0d3e640cfbfc35"/>
                    <w:id w:val="-210709808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28,736,116.44</w:t>
                        </w:r>
                      </w:p>
                    </w:tc>
                  </w:sdtContent>
                </w:sdt>
                <w:sdt>
                  <w:sdtPr>
                    <w:rPr>
                      <w:sz w:val="21"/>
                      <w:szCs w:val="21"/>
                    </w:rPr>
                    <w:alias w:val="上市公司应收关联方款项明细-计提减值金额"/>
                    <w:tag w:val="_GBC_bafd30cf7fb84997ba02375616bce0f8"/>
                    <w:id w:val="-102909812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2,873,611.64</w:t>
                        </w:r>
                      </w:p>
                    </w:tc>
                  </w:sdtContent>
                </w:sdt>
                <w:sdt>
                  <w:sdtPr>
                    <w:rPr>
                      <w:sz w:val="21"/>
                      <w:szCs w:val="21"/>
                    </w:rPr>
                    <w:alias w:val="上市公司应收关联方款项明细-金额"/>
                    <w:tag w:val="_GBC_bd240354d5f04ea48630518eeb22d989"/>
                    <w:id w:val="110192577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28,923,043.94</w:t>
                        </w:r>
                      </w:p>
                    </w:tc>
                  </w:sdtContent>
                </w:sdt>
                <w:sdt>
                  <w:sdtPr>
                    <w:rPr>
                      <w:sz w:val="21"/>
                      <w:szCs w:val="21"/>
                    </w:rPr>
                    <w:alias w:val="上市公司应收关联方款项明细-计提减值金额"/>
                    <w:tag w:val="_GBC_5863f5c59166487cb6350da179170e3b"/>
                    <w:id w:val="11272731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4,206,821.69</w:t>
                        </w:r>
                      </w:p>
                    </w:tc>
                  </w:sdtContent>
                </w:sdt>
              </w:tr>
            </w:sdtContent>
          </w:sdt>
          <w:sdt>
            <w:sdtPr>
              <w:rPr>
                <w:rFonts w:hint="eastAsia"/>
                <w:sz w:val="21"/>
                <w:szCs w:val="21"/>
              </w:rPr>
              <w:alias w:val="上市公司应收关联方款项明细"/>
              <w:tag w:val="_GBC_203fd12dc6be4a978fe2a9d9f5ad1070"/>
              <w:id w:val="-124825703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62007152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616569099"/>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克州天山水泥有限公司</w:t>
                        </w:r>
                      </w:p>
                    </w:tc>
                  </w:sdtContent>
                </w:sdt>
                <w:sdt>
                  <w:sdtPr>
                    <w:rPr>
                      <w:sz w:val="21"/>
                      <w:szCs w:val="21"/>
                    </w:rPr>
                    <w:alias w:val="上市公司应收关联方款项明细-金额"/>
                    <w:tag w:val="_GBC_cc588a6f792141019f0d3e640cfbfc35"/>
                    <w:id w:val="42940036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9,112,414.19</w:t>
                        </w:r>
                      </w:p>
                    </w:tc>
                  </w:sdtContent>
                </w:sdt>
                <w:sdt>
                  <w:sdtPr>
                    <w:rPr>
                      <w:sz w:val="21"/>
                      <w:szCs w:val="21"/>
                    </w:rPr>
                    <w:alias w:val="上市公司应收关联方款项明细-计提减值金额"/>
                    <w:tag w:val="_GBC_bafd30cf7fb84997ba02375616bce0f8"/>
                    <w:id w:val="126056052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911,241.42</w:t>
                        </w:r>
                      </w:p>
                    </w:tc>
                  </w:sdtContent>
                </w:sdt>
                <w:sdt>
                  <w:sdtPr>
                    <w:rPr>
                      <w:sz w:val="21"/>
                      <w:szCs w:val="21"/>
                    </w:rPr>
                    <w:alias w:val="上市公司应收关联方款项明细-金额"/>
                    <w:tag w:val="_GBC_bd240354d5f04ea48630518eeb22d989"/>
                    <w:id w:val="32548836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9,112,414.19</w:t>
                        </w:r>
                      </w:p>
                    </w:tc>
                  </w:sdtContent>
                </w:sdt>
                <w:sdt>
                  <w:sdtPr>
                    <w:rPr>
                      <w:sz w:val="21"/>
                      <w:szCs w:val="21"/>
                    </w:rPr>
                    <w:alias w:val="上市公司应收关联方款项明细-计提减值金额"/>
                    <w:tag w:val="_GBC_5863f5c59166487cb6350da179170e3b"/>
                    <w:id w:val="54025369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911,241.42</w:t>
                        </w:r>
                      </w:p>
                    </w:tc>
                  </w:sdtContent>
                </w:sdt>
              </w:tr>
            </w:sdtContent>
          </w:sdt>
          <w:sdt>
            <w:sdtPr>
              <w:rPr>
                <w:rFonts w:hint="eastAsia"/>
                <w:sz w:val="21"/>
                <w:szCs w:val="21"/>
              </w:rPr>
              <w:alias w:val="上市公司应收关联方款项明细"/>
              <w:tag w:val="_GBC_203fd12dc6be4a978fe2a9d9f5ad1070"/>
              <w:id w:val="7717598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70950173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09096981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新疆阜康天山水泥有限责任公司</w:t>
                        </w:r>
                      </w:p>
                    </w:tc>
                  </w:sdtContent>
                </w:sdt>
                <w:sdt>
                  <w:sdtPr>
                    <w:rPr>
                      <w:sz w:val="21"/>
                      <w:szCs w:val="21"/>
                    </w:rPr>
                    <w:alias w:val="上市公司应收关联方款项明细-金额"/>
                    <w:tag w:val="_GBC_cc588a6f792141019f0d3e640cfbfc35"/>
                    <w:id w:val="41198017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8,432,043.59</w:t>
                        </w:r>
                      </w:p>
                    </w:tc>
                  </w:sdtContent>
                </w:sdt>
                <w:sdt>
                  <w:sdtPr>
                    <w:rPr>
                      <w:sz w:val="21"/>
                      <w:szCs w:val="21"/>
                    </w:rPr>
                    <w:alias w:val="上市公司应收关联方款项明细-计提减值金额"/>
                    <w:tag w:val="_GBC_bafd30cf7fb84997ba02375616bce0f8"/>
                    <w:id w:val="-206008803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1,284,513.68</w:t>
                        </w:r>
                      </w:p>
                    </w:tc>
                  </w:sdtContent>
                </w:sdt>
                <w:sdt>
                  <w:sdtPr>
                    <w:rPr>
                      <w:sz w:val="21"/>
                      <w:szCs w:val="21"/>
                    </w:rPr>
                    <w:alias w:val="上市公司应收关联方款项明细-金额"/>
                    <w:tag w:val="_GBC_bd240354d5f04ea48630518eeb22d989"/>
                    <w:id w:val="153090852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8,432,043.59</w:t>
                        </w:r>
                      </w:p>
                    </w:tc>
                  </w:sdtContent>
                </w:sdt>
                <w:sdt>
                  <w:sdtPr>
                    <w:rPr>
                      <w:sz w:val="21"/>
                      <w:szCs w:val="21"/>
                    </w:rPr>
                    <w:alias w:val="上市公司应收关联方款项明细-计提减值金额"/>
                    <w:tag w:val="_GBC_5863f5c59166487cb6350da179170e3b"/>
                    <w:id w:val="-61336837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1,156,574.00</w:t>
                        </w:r>
                      </w:p>
                    </w:tc>
                  </w:sdtContent>
                </w:sdt>
              </w:tr>
            </w:sdtContent>
          </w:sdt>
          <w:sdt>
            <w:sdtPr>
              <w:rPr>
                <w:rFonts w:hint="eastAsia"/>
                <w:sz w:val="21"/>
                <w:szCs w:val="21"/>
              </w:rPr>
              <w:alias w:val="上市公司应收关联方款项明细"/>
              <w:tag w:val="_GBC_203fd12dc6be4a978fe2a9d9f5ad1070"/>
              <w:id w:val="-94500299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62303169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83519966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哈密天山水泥有限公司</w:t>
                        </w:r>
                      </w:p>
                    </w:tc>
                  </w:sdtContent>
                </w:sdt>
                <w:sdt>
                  <w:sdtPr>
                    <w:rPr>
                      <w:sz w:val="21"/>
                      <w:szCs w:val="21"/>
                    </w:rPr>
                    <w:alias w:val="上市公司应收关联方款项明细-金额"/>
                    <w:tag w:val="_GBC_cc588a6f792141019f0d3e640cfbfc35"/>
                    <w:id w:val="156899292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21,925.50</w:t>
                        </w:r>
                      </w:p>
                    </w:tc>
                  </w:sdtContent>
                </w:sdt>
                <w:sdt>
                  <w:sdtPr>
                    <w:rPr>
                      <w:sz w:val="21"/>
                      <w:szCs w:val="21"/>
                    </w:rPr>
                    <w:alias w:val="上市公司应收关联方款项明细-计提减值金额"/>
                    <w:tag w:val="_GBC_bafd30cf7fb84997ba02375616bce0f8"/>
                    <w:id w:val="-110396359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1,096.28</w:t>
                        </w:r>
                      </w:p>
                    </w:tc>
                  </w:sdtContent>
                </w:sdt>
                <w:sdt>
                  <w:sdtPr>
                    <w:rPr>
                      <w:sz w:val="21"/>
                      <w:szCs w:val="21"/>
                    </w:rPr>
                    <w:alias w:val="上市公司应收关联方款项明细-金额"/>
                    <w:tag w:val="_GBC_bd240354d5f04ea48630518eeb22d989"/>
                    <w:id w:val="-644578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4,590,944.62</w:t>
                        </w:r>
                      </w:p>
                    </w:tc>
                  </w:sdtContent>
                </w:sdt>
                <w:sdt>
                  <w:sdtPr>
                    <w:rPr>
                      <w:sz w:val="21"/>
                      <w:szCs w:val="21"/>
                    </w:rPr>
                    <w:alias w:val="上市公司应收关联方款项明细-计提减值金额"/>
                    <w:tag w:val="_GBC_5863f5c59166487cb6350da179170e3b"/>
                    <w:id w:val="-212684045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931,226.85</w:t>
                        </w:r>
                      </w:p>
                    </w:tc>
                  </w:sdtContent>
                </w:sdt>
              </w:tr>
            </w:sdtContent>
          </w:sdt>
          <w:sdt>
            <w:sdtPr>
              <w:rPr>
                <w:rFonts w:hint="eastAsia"/>
                <w:sz w:val="21"/>
                <w:szCs w:val="21"/>
              </w:rPr>
              <w:alias w:val="上市公司应收关联方款项明细"/>
              <w:tag w:val="_GBC_203fd12dc6be4a978fe2a9d9f5ad1070"/>
              <w:id w:val="-2934081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6760833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206794680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若羌天山水泥有限公司</w:t>
                        </w:r>
                      </w:p>
                    </w:tc>
                  </w:sdtContent>
                </w:sdt>
                <w:sdt>
                  <w:sdtPr>
                    <w:rPr>
                      <w:sz w:val="21"/>
                      <w:szCs w:val="21"/>
                    </w:rPr>
                    <w:alias w:val="上市公司应收关联方款项明细-金额"/>
                    <w:tag w:val="_GBC_cc588a6f792141019f0d3e640cfbfc35"/>
                    <w:id w:val="143825688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11,121,172.54</w:t>
                        </w:r>
                      </w:p>
                    </w:tc>
                  </w:sdtContent>
                </w:sdt>
                <w:sdt>
                  <w:sdtPr>
                    <w:rPr>
                      <w:sz w:val="21"/>
                      <w:szCs w:val="21"/>
                    </w:rPr>
                    <w:alias w:val="上市公司应收关联方款项明细-计提减值金额"/>
                    <w:tag w:val="_GBC_bafd30cf7fb84997ba02375616bce0f8"/>
                    <w:id w:val="-185117342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1,457,117.25</w:t>
                        </w:r>
                      </w:p>
                    </w:tc>
                  </w:sdtContent>
                </w:sdt>
                <w:sdt>
                  <w:sdtPr>
                    <w:rPr>
                      <w:sz w:val="21"/>
                      <w:szCs w:val="21"/>
                    </w:rPr>
                    <w:alias w:val="上市公司应收关联方款项明细-金额"/>
                    <w:tag w:val="_GBC_bd240354d5f04ea48630518eeb22d989"/>
                    <w:id w:val="-33044871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11,121,172.54</w:t>
                        </w:r>
                      </w:p>
                    </w:tc>
                  </w:sdtContent>
                </w:sdt>
                <w:sdt>
                  <w:sdtPr>
                    <w:rPr>
                      <w:sz w:val="21"/>
                      <w:szCs w:val="21"/>
                    </w:rPr>
                    <w:alias w:val="上市公司应收关联方款项明细-计提减值金额"/>
                    <w:tag w:val="_GBC_5863f5c59166487cb6350da179170e3b"/>
                    <w:id w:val="-21937190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1,047,963.77</w:t>
                        </w:r>
                      </w:p>
                    </w:tc>
                  </w:sdtContent>
                </w:sdt>
              </w:tr>
            </w:sdtContent>
          </w:sdt>
          <w:sdt>
            <w:sdtPr>
              <w:rPr>
                <w:rFonts w:hint="eastAsia"/>
                <w:sz w:val="21"/>
                <w:szCs w:val="21"/>
              </w:rPr>
              <w:alias w:val="上市公司应收关联方款项明细"/>
              <w:tag w:val="_GBC_203fd12dc6be4a978fe2a9d9f5ad1070"/>
              <w:id w:val="-11845435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086269641"/>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8384336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中材汉江水泥股份有限公司</w:t>
                        </w:r>
                      </w:p>
                    </w:tc>
                  </w:sdtContent>
                </w:sdt>
                <w:sdt>
                  <w:sdtPr>
                    <w:rPr>
                      <w:sz w:val="21"/>
                      <w:szCs w:val="21"/>
                    </w:rPr>
                    <w:alias w:val="上市公司应收关联方款项明细-金额"/>
                    <w:tag w:val="_GBC_cc588a6f792141019f0d3e640cfbfc35"/>
                    <w:id w:val="-522331127"/>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4,600,476.86</w:t>
                        </w:r>
                      </w:p>
                    </w:tc>
                  </w:sdtContent>
                </w:sdt>
                <w:sdt>
                  <w:sdtPr>
                    <w:rPr>
                      <w:sz w:val="21"/>
                      <w:szCs w:val="21"/>
                    </w:rPr>
                    <w:alias w:val="上市公司应收关联方款项明细-计提减值金额"/>
                    <w:tag w:val="_GBC_bafd30cf7fb84997ba02375616bce0f8"/>
                    <w:id w:val="-166346295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460,047.69</w:t>
                        </w:r>
                      </w:p>
                    </w:tc>
                  </w:sdtContent>
                </w:sdt>
                <w:sdt>
                  <w:sdtPr>
                    <w:rPr>
                      <w:sz w:val="21"/>
                      <w:szCs w:val="21"/>
                    </w:rPr>
                    <w:alias w:val="上市公司应收关联方款项明细-金额"/>
                    <w:tag w:val="_GBC_bd240354d5f04ea48630518eeb22d989"/>
                    <w:id w:val="-114196561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5,706,016.09</w:t>
                        </w:r>
                      </w:p>
                    </w:tc>
                  </w:sdtContent>
                </w:sdt>
                <w:sdt>
                  <w:sdtPr>
                    <w:rPr>
                      <w:sz w:val="21"/>
                      <w:szCs w:val="21"/>
                    </w:rPr>
                    <w:alias w:val="上市公司应收关联方款项明细-计提减值金额"/>
                    <w:tag w:val="_GBC_5863f5c59166487cb6350da179170e3b"/>
                    <w:id w:val="-840543585"/>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531,316.39</w:t>
                        </w:r>
                      </w:p>
                    </w:tc>
                  </w:sdtContent>
                </w:sdt>
              </w:tr>
            </w:sdtContent>
          </w:sdt>
          <w:sdt>
            <w:sdtPr>
              <w:rPr>
                <w:rFonts w:hint="eastAsia"/>
                <w:sz w:val="21"/>
                <w:szCs w:val="21"/>
              </w:rPr>
              <w:alias w:val="上市公司应收关联方款项明细"/>
              <w:tag w:val="_GBC_203fd12dc6be4a978fe2a9d9f5ad1070"/>
              <w:id w:val="-172605341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95540678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826780167"/>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中材亨达水泥有限公司</w:t>
                        </w:r>
                      </w:p>
                    </w:tc>
                  </w:sdtContent>
                </w:sdt>
                <w:sdt>
                  <w:sdtPr>
                    <w:rPr>
                      <w:sz w:val="21"/>
                      <w:szCs w:val="21"/>
                    </w:rPr>
                    <w:alias w:val="上市公司应收关联方款项明细-金额"/>
                    <w:tag w:val="_GBC_cc588a6f792141019f0d3e640cfbfc35"/>
                    <w:id w:val="-183945311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2,896,427.33</w:t>
                        </w:r>
                      </w:p>
                    </w:tc>
                  </w:sdtContent>
                </w:sdt>
                <w:sdt>
                  <w:sdtPr>
                    <w:rPr>
                      <w:sz w:val="21"/>
                      <w:szCs w:val="21"/>
                    </w:rPr>
                    <w:alias w:val="上市公司应收关联方款项明细-计提减值金额"/>
                    <w:tag w:val="_GBC_bafd30cf7fb84997ba02375616bce0f8"/>
                    <w:id w:val="-131865392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289,642.73</w:t>
                        </w:r>
                      </w:p>
                    </w:tc>
                  </w:sdtContent>
                </w:sdt>
                <w:sdt>
                  <w:sdtPr>
                    <w:rPr>
                      <w:sz w:val="21"/>
                      <w:szCs w:val="21"/>
                    </w:rPr>
                    <w:alias w:val="上市公司应收关联方款项明细-金额"/>
                    <w:tag w:val="_GBC_bd240354d5f04ea48630518eeb22d989"/>
                    <w:id w:val="-104367702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9,056,374.72</w:t>
                        </w:r>
                      </w:p>
                    </w:tc>
                  </w:sdtContent>
                </w:sdt>
                <w:sdt>
                  <w:sdtPr>
                    <w:rPr>
                      <w:sz w:val="21"/>
                      <w:szCs w:val="21"/>
                    </w:rPr>
                    <w:alias w:val="上市公司应收关联方款项明细-计提减值金额"/>
                    <w:tag w:val="_GBC_5863f5c59166487cb6350da179170e3b"/>
                    <w:id w:val="-99317613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749,998.14</w:t>
                        </w:r>
                      </w:p>
                    </w:tc>
                  </w:sdtContent>
                </w:sdt>
              </w:tr>
            </w:sdtContent>
          </w:sdt>
          <w:sdt>
            <w:sdtPr>
              <w:rPr>
                <w:rFonts w:hint="eastAsia"/>
                <w:sz w:val="21"/>
                <w:szCs w:val="21"/>
              </w:rPr>
              <w:alias w:val="上市公司应收关联方款项明细"/>
              <w:tag w:val="_GBC_203fd12dc6be4a978fe2a9d9f5ad1070"/>
              <w:id w:val="-145556338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6145207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4494995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新疆米东天山水泥有限责任公司   </w:t>
                        </w:r>
                      </w:p>
                    </w:tc>
                  </w:sdtContent>
                </w:sdt>
                <w:sdt>
                  <w:sdtPr>
                    <w:rPr>
                      <w:sz w:val="21"/>
                      <w:szCs w:val="21"/>
                    </w:rPr>
                    <w:alias w:val="上市公司应收关联方款项明细-金额"/>
                    <w:tag w:val="_GBC_cc588a6f792141019f0d3e640cfbfc35"/>
                    <w:id w:val="801194934"/>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2,698,354.22</w:t>
                        </w:r>
                      </w:p>
                    </w:tc>
                  </w:sdtContent>
                </w:sdt>
                <w:sdt>
                  <w:sdtPr>
                    <w:rPr>
                      <w:sz w:val="21"/>
                      <w:szCs w:val="21"/>
                    </w:rPr>
                    <w:alias w:val="上市公司应收关联方款项明细-计提减值金额"/>
                    <w:tag w:val="_GBC_bafd30cf7fb84997ba02375616bce0f8"/>
                    <w:id w:val="-4807281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1,531,839.22</w:t>
                        </w:r>
                      </w:p>
                    </w:tc>
                  </w:sdtContent>
                </w:sdt>
                <w:sdt>
                  <w:sdtPr>
                    <w:rPr>
                      <w:sz w:val="21"/>
                      <w:szCs w:val="21"/>
                    </w:rPr>
                    <w:alias w:val="上市公司应收关联方款项明细-金额"/>
                    <w:tag w:val="_GBC_bd240354d5f04ea48630518eeb22d989"/>
                    <w:id w:val="19489564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4,170,910.87</w:t>
                        </w:r>
                      </w:p>
                    </w:tc>
                  </w:sdtContent>
                </w:sdt>
                <w:sdt>
                  <w:sdtPr>
                    <w:rPr>
                      <w:sz w:val="21"/>
                      <w:szCs w:val="21"/>
                    </w:rPr>
                    <w:alias w:val="上市公司应收关联方款项明细-计提减值金额"/>
                    <w:tag w:val="_GBC_5863f5c59166487cb6350da179170e3b"/>
                    <w:id w:val="104264185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2,685,641.96</w:t>
                        </w:r>
                      </w:p>
                    </w:tc>
                  </w:sdtContent>
                </w:sdt>
              </w:tr>
            </w:sdtContent>
          </w:sdt>
          <w:sdt>
            <w:sdtPr>
              <w:rPr>
                <w:rFonts w:hint="eastAsia"/>
                <w:sz w:val="21"/>
                <w:szCs w:val="21"/>
              </w:rPr>
              <w:alias w:val="上市公司应收关联方款项明细"/>
              <w:tag w:val="_GBC_203fd12dc6be4a978fe2a9d9f5ad1070"/>
              <w:id w:val="1760564380"/>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55077117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36548685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宁夏青铜峡水泥股份有限公司</w:t>
                        </w:r>
                      </w:p>
                    </w:tc>
                  </w:sdtContent>
                </w:sdt>
                <w:sdt>
                  <w:sdtPr>
                    <w:rPr>
                      <w:sz w:val="21"/>
                      <w:szCs w:val="21"/>
                    </w:rPr>
                    <w:alias w:val="上市公司应收关联方款项明细-金额"/>
                    <w:tag w:val="_GBC_cc588a6f792141019f0d3e640cfbfc35"/>
                    <w:id w:val="85015232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2,335,200.84</w:t>
                        </w:r>
                      </w:p>
                    </w:tc>
                  </w:sdtContent>
                </w:sdt>
                <w:sdt>
                  <w:sdtPr>
                    <w:rPr>
                      <w:sz w:val="21"/>
                      <w:szCs w:val="21"/>
                    </w:rPr>
                    <w:alias w:val="上市公司应收关联方款项明细-计提减值金额"/>
                    <w:tag w:val="_GBC_bafd30cf7fb84997ba02375616bce0f8"/>
                    <w:id w:val="67508937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233,520.08</w:t>
                        </w:r>
                      </w:p>
                    </w:tc>
                  </w:sdtContent>
                </w:sdt>
                <w:sdt>
                  <w:sdtPr>
                    <w:rPr>
                      <w:sz w:val="21"/>
                      <w:szCs w:val="21"/>
                    </w:rPr>
                    <w:alias w:val="上市公司应收关联方款项明细-金额"/>
                    <w:tag w:val="_GBC_bd240354d5f04ea48630518eeb22d989"/>
                    <w:id w:val="-57674485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4,007,388.63</w:t>
                        </w:r>
                      </w:p>
                    </w:tc>
                  </w:sdtContent>
                </w:sdt>
                <w:sdt>
                  <w:sdtPr>
                    <w:rPr>
                      <w:sz w:val="21"/>
                      <w:szCs w:val="21"/>
                    </w:rPr>
                    <w:alias w:val="上市公司应收关联方款项明细-计提减值金额"/>
                    <w:tag w:val="_GBC_5863f5c59166487cb6350da179170e3b"/>
                    <w:id w:val="204046907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602,916.08</w:t>
                        </w:r>
                      </w:p>
                    </w:tc>
                  </w:sdtContent>
                </w:sdt>
              </w:tr>
            </w:sdtContent>
          </w:sdt>
          <w:sdt>
            <w:sdtPr>
              <w:rPr>
                <w:rFonts w:hint="eastAsia"/>
                <w:sz w:val="21"/>
                <w:szCs w:val="21"/>
              </w:rPr>
              <w:alias w:val="上市公司应收关联方款项明细"/>
              <w:tag w:val="_GBC_203fd12dc6be4a978fe2a9d9f5ad1070"/>
              <w:id w:val="177729294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6708909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39108654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吐鲁番天山水泥有限责任公司</w:t>
                        </w:r>
                      </w:p>
                    </w:tc>
                  </w:sdtContent>
                </w:sdt>
                <w:sdt>
                  <w:sdtPr>
                    <w:rPr>
                      <w:sz w:val="21"/>
                      <w:szCs w:val="21"/>
                    </w:rPr>
                    <w:alias w:val="上市公司应收关联方款项明细-金额"/>
                    <w:tag w:val="_GBC_cc588a6f792141019f0d3e640cfbfc35"/>
                    <w:id w:val="-120061441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1,136,264.61</w:t>
                        </w:r>
                      </w:p>
                    </w:tc>
                  </w:sdtContent>
                </w:sdt>
                <w:sdt>
                  <w:sdtPr>
                    <w:rPr>
                      <w:sz w:val="21"/>
                      <w:szCs w:val="21"/>
                    </w:rPr>
                    <w:alias w:val="上市公司应收关联方款项明细-计提减值金额"/>
                    <w:tag w:val="_GBC_bafd30cf7fb84997ba02375616bce0f8"/>
                    <w:id w:val="85307390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227,252.92</w:t>
                        </w:r>
                      </w:p>
                    </w:tc>
                  </w:sdtContent>
                </w:sdt>
                <w:sdt>
                  <w:sdtPr>
                    <w:rPr>
                      <w:sz w:val="21"/>
                      <w:szCs w:val="21"/>
                    </w:rPr>
                    <w:alias w:val="上市公司应收关联方款项明细-金额"/>
                    <w:tag w:val="_GBC_bd240354d5f04ea48630518eeb22d989"/>
                    <w:id w:val="-27425023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1,171,264.61</w:t>
                        </w:r>
                      </w:p>
                    </w:tc>
                  </w:sdtContent>
                </w:sdt>
                <w:sdt>
                  <w:sdtPr>
                    <w:rPr>
                      <w:sz w:val="21"/>
                      <w:szCs w:val="21"/>
                    </w:rPr>
                    <w:alias w:val="上市公司应收关联方款项明细-计提减值金额"/>
                    <w:tag w:val="_GBC_5863f5c59166487cb6350da179170e3b"/>
                    <w:id w:val="71177057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217,252.92</w:t>
                        </w:r>
                      </w:p>
                    </w:tc>
                  </w:sdtContent>
                </w:sdt>
              </w:tr>
            </w:sdtContent>
          </w:sdt>
          <w:sdt>
            <w:sdtPr>
              <w:rPr>
                <w:rFonts w:hint="eastAsia"/>
                <w:sz w:val="21"/>
                <w:szCs w:val="21"/>
              </w:rPr>
              <w:alias w:val="上市公司应收关联方款项明细"/>
              <w:tag w:val="_GBC_203fd12dc6be4a978fe2a9d9f5ad1070"/>
              <w:id w:val="-1089924061"/>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86829386"/>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64150183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中材甘肃水泥有限责任公司   </w:t>
                        </w:r>
                      </w:p>
                    </w:tc>
                  </w:sdtContent>
                </w:sdt>
                <w:sdt>
                  <w:sdtPr>
                    <w:rPr>
                      <w:sz w:val="21"/>
                      <w:szCs w:val="21"/>
                    </w:rPr>
                    <w:alias w:val="上市公司应收关联方款项明细-金额"/>
                    <w:tag w:val="_GBC_cc588a6f792141019f0d3e640cfbfc35"/>
                    <w:id w:val="-184415651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1,540,315.90</w:t>
                        </w:r>
                      </w:p>
                    </w:tc>
                  </w:sdtContent>
                </w:sdt>
                <w:sdt>
                  <w:sdtPr>
                    <w:rPr>
                      <w:sz w:val="21"/>
                      <w:szCs w:val="21"/>
                    </w:rPr>
                    <w:alias w:val="上市公司应收关联方款项明细-计提减值金额"/>
                    <w:tag w:val="_GBC_bafd30cf7fb84997ba02375616bce0f8"/>
                    <w:id w:val="-9772796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308,063.18</w:t>
                        </w:r>
                      </w:p>
                    </w:tc>
                  </w:sdtContent>
                </w:sdt>
                <w:sdt>
                  <w:sdtPr>
                    <w:rPr>
                      <w:sz w:val="21"/>
                      <w:szCs w:val="21"/>
                    </w:rPr>
                    <w:alias w:val="上市公司应收关联方款项明细-金额"/>
                    <w:tag w:val="_GBC_bd240354d5f04ea48630518eeb22d989"/>
                    <w:id w:val="-18151512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992,293.61</w:t>
                        </w:r>
                      </w:p>
                    </w:tc>
                  </w:sdtContent>
                </w:sdt>
                <w:sdt>
                  <w:sdtPr>
                    <w:rPr>
                      <w:sz w:val="21"/>
                      <w:szCs w:val="21"/>
                    </w:rPr>
                    <w:alias w:val="上市公司应收关联方款项明细-计提减值金额"/>
                    <w:tag w:val="_GBC_5863f5c59166487cb6350da179170e3b"/>
                    <w:id w:val="781930492"/>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274,871.69</w:t>
                        </w:r>
                      </w:p>
                    </w:tc>
                  </w:sdtContent>
                </w:sdt>
              </w:tr>
            </w:sdtContent>
          </w:sdt>
          <w:sdt>
            <w:sdtPr>
              <w:rPr>
                <w:rFonts w:hint="eastAsia"/>
                <w:sz w:val="21"/>
                <w:szCs w:val="21"/>
              </w:rPr>
              <w:alias w:val="上市公司应收关联方款项明细"/>
              <w:tag w:val="_GBC_203fd12dc6be4a978fe2a9d9f5ad1070"/>
              <w:id w:val="-91454016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58514357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57548595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永登祁连山水泥有限公司</w:t>
                        </w:r>
                      </w:p>
                    </w:tc>
                  </w:sdtContent>
                </w:sdt>
                <w:sdt>
                  <w:sdtPr>
                    <w:rPr>
                      <w:sz w:val="21"/>
                      <w:szCs w:val="21"/>
                    </w:rPr>
                    <w:alias w:val="上市公司应收关联方款项明细-金额"/>
                    <w:tag w:val="_GBC_cc588a6f792141019f0d3e640cfbfc35"/>
                    <w:id w:val="-586998928"/>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3,017,563.60</w:t>
                        </w:r>
                      </w:p>
                    </w:tc>
                  </w:sdtContent>
                </w:sdt>
                <w:sdt>
                  <w:sdtPr>
                    <w:rPr>
                      <w:sz w:val="21"/>
                      <w:szCs w:val="21"/>
                    </w:rPr>
                    <w:alias w:val="上市公司应收关联方款项明细-计提减值金额"/>
                    <w:tag w:val="_GBC_bafd30cf7fb84997ba02375616bce0f8"/>
                    <w:id w:val="-17403727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548,491.56</w:t>
                        </w:r>
                      </w:p>
                    </w:tc>
                  </w:sdtContent>
                </w:sdt>
                <w:sdt>
                  <w:sdtPr>
                    <w:rPr>
                      <w:sz w:val="21"/>
                      <w:szCs w:val="21"/>
                    </w:rPr>
                    <w:alias w:val="上市公司应收关联方款项明细-金额"/>
                    <w:tag w:val="_GBC_bd240354d5f04ea48630518eeb22d989"/>
                    <w:id w:val="128908873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2,201,889.60</w:t>
                        </w:r>
                      </w:p>
                    </w:tc>
                  </w:sdtContent>
                </w:sdt>
                <w:sdt>
                  <w:sdtPr>
                    <w:rPr>
                      <w:sz w:val="21"/>
                      <w:szCs w:val="21"/>
                    </w:rPr>
                    <w:alias w:val="上市公司应收关联方款项明细-计提减值金额"/>
                    <w:tag w:val="_GBC_5863f5c59166487cb6350da179170e3b"/>
                    <w:id w:val="-140329277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265,022.82</w:t>
                        </w:r>
                      </w:p>
                    </w:tc>
                  </w:sdtContent>
                </w:sdt>
              </w:tr>
            </w:sdtContent>
          </w:sdt>
          <w:sdt>
            <w:sdtPr>
              <w:rPr>
                <w:rFonts w:hint="eastAsia"/>
                <w:sz w:val="21"/>
                <w:szCs w:val="21"/>
              </w:rPr>
              <w:alias w:val="上市公司应收关联方款项明细"/>
              <w:tag w:val="_GBC_203fd12dc6be4a978fe2a9d9f5ad1070"/>
              <w:id w:val="545268940"/>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73199908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98751995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苏州天山水泥有限公司</w:t>
                        </w:r>
                      </w:p>
                    </w:tc>
                  </w:sdtContent>
                </w:sdt>
                <w:sdt>
                  <w:sdtPr>
                    <w:rPr>
                      <w:sz w:val="21"/>
                      <w:szCs w:val="21"/>
                    </w:rPr>
                    <w:alias w:val="上市公司应收关联方款项明细-金额"/>
                    <w:tag w:val="_GBC_cc588a6f792141019f0d3e640cfbfc35"/>
                    <w:id w:val="-176460332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1,520,824.35</w:t>
                        </w:r>
                      </w:p>
                    </w:tc>
                  </w:sdtContent>
                </w:sdt>
                <w:sdt>
                  <w:sdtPr>
                    <w:rPr>
                      <w:sz w:val="21"/>
                      <w:szCs w:val="21"/>
                    </w:rPr>
                    <w:alias w:val="上市公司应收关联方款项明细-计提减值金额"/>
                    <w:tag w:val="_GBC_bafd30cf7fb84997ba02375616bce0f8"/>
                    <w:id w:val="-160395393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304,164.87</w:t>
                        </w:r>
                      </w:p>
                    </w:tc>
                  </w:sdtContent>
                </w:sdt>
                <w:sdt>
                  <w:sdtPr>
                    <w:rPr>
                      <w:sz w:val="21"/>
                      <w:szCs w:val="21"/>
                    </w:rPr>
                    <w:alias w:val="上市公司应收关联方款项明细-金额"/>
                    <w:tag w:val="_GBC_bd240354d5f04ea48630518eeb22d989"/>
                    <w:id w:val="-166208168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2,040,824.35</w:t>
                        </w:r>
                      </w:p>
                    </w:tc>
                  </w:sdtContent>
                </w:sdt>
                <w:sdt>
                  <w:sdtPr>
                    <w:rPr>
                      <w:sz w:val="21"/>
                      <w:szCs w:val="21"/>
                    </w:rPr>
                    <w:alias w:val="上市公司应收关联方款项明细-计提减值金额"/>
                    <w:tag w:val="_GBC_5863f5c59166487cb6350da179170e3b"/>
                    <w:id w:val="109066268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408,164.87</w:t>
                        </w:r>
                      </w:p>
                    </w:tc>
                  </w:sdtContent>
                </w:sdt>
              </w:tr>
            </w:sdtContent>
          </w:sdt>
          <w:sdt>
            <w:sdtPr>
              <w:rPr>
                <w:rFonts w:hint="eastAsia"/>
                <w:sz w:val="21"/>
                <w:szCs w:val="21"/>
              </w:rPr>
              <w:alias w:val="上市公司应收关联方款项明细"/>
              <w:tag w:val="_GBC_203fd12dc6be4a978fe2a9d9f5ad1070"/>
              <w:id w:val="-140522584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6970082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8543227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民和祁连山水泥有限公司</w:t>
                        </w:r>
                      </w:p>
                    </w:tc>
                  </w:sdtContent>
                </w:sdt>
                <w:sdt>
                  <w:sdtPr>
                    <w:rPr>
                      <w:sz w:val="21"/>
                      <w:szCs w:val="21"/>
                    </w:rPr>
                    <w:alias w:val="上市公司应收关联方款项明细-金额"/>
                    <w:tag w:val="_GBC_cc588a6f792141019f0d3e640cfbfc35"/>
                    <w:id w:val="1260179817"/>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124,600.00</w:t>
                        </w:r>
                      </w:p>
                    </w:tc>
                  </w:sdtContent>
                </w:sdt>
                <w:sdt>
                  <w:sdtPr>
                    <w:rPr>
                      <w:sz w:val="21"/>
                      <w:szCs w:val="21"/>
                    </w:rPr>
                    <w:alias w:val="上市公司应收关联方款项明细-计提减值金额"/>
                    <w:tag w:val="_GBC_bafd30cf7fb84997ba02375616bce0f8"/>
                    <w:id w:val="6184253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24,920.00</w:t>
                        </w:r>
                      </w:p>
                    </w:tc>
                  </w:sdtContent>
                </w:sdt>
                <w:sdt>
                  <w:sdtPr>
                    <w:rPr>
                      <w:sz w:val="21"/>
                      <w:szCs w:val="21"/>
                    </w:rPr>
                    <w:alias w:val="上市公司应收关联方款项明细-金额"/>
                    <w:tag w:val="_GBC_bd240354d5f04ea48630518eeb22d989"/>
                    <w:id w:val="67807825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215,000.00</w:t>
                        </w:r>
                      </w:p>
                    </w:tc>
                  </w:sdtContent>
                </w:sdt>
                <w:sdt>
                  <w:sdtPr>
                    <w:rPr>
                      <w:sz w:val="21"/>
                      <w:szCs w:val="21"/>
                    </w:rPr>
                    <w:alias w:val="上市公司应收关联方款项明细-计提减值金额"/>
                    <w:tag w:val="_GBC_5863f5c59166487cb6350da179170e3b"/>
                    <w:id w:val="170567629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43,000.00</w:t>
                        </w:r>
                      </w:p>
                    </w:tc>
                  </w:sdtContent>
                </w:sdt>
              </w:tr>
            </w:sdtContent>
          </w:sdt>
          <w:sdt>
            <w:sdtPr>
              <w:rPr>
                <w:rFonts w:hint="eastAsia"/>
                <w:sz w:val="21"/>
                <w:szCs w:val="21"/>
              </w:rPr>
              <w:alias w:val="上市公司应收关联方款项明细"/>
              <w:tag w:val="_GBC_203fd12dc6be4a978fe2a9d9f5ad1070"/>
              <w:id w:val="26065633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87250765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79625543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中材常德水泥有限责任公司</w:t>
                        </w:r>
                      </w:p>
                    </w:tc>
                  </w:sdtContent>
                </w:sdt>
                <w:sdt>
                  <w:sdtPr>
                    <w:rPr>
                      <w:sz w:val="21"/>
                      <w:szCs w:val="21"/>
                    </w:rPr>
                    <w:alias w:val="上市公司应收关联方款项明细-金额"/>
                    <w:tag w:val="_GBC_cc588a6f792141019f0d3e640cfbfc35"/>
                    <w:id w:val="57803255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2,851,430.37</w:t>
                        </w:r>
                      </w:p>
                    </w:tc>
                  </w:sdtContent>
                </w:sdt>
                <w:sdt>
                  <w:sdtPr>
                    <w:rPr>
                      <w:sz w:val="21"/>
                      <w:szCs w:val="21"/>
                    </w:rPr>
                    <w:alias w:val="上市公司应收关联方款项明细-计提减值金额"/>
                    <w:tag w:val="_GBC_bafd30cf7fb84997ba02375616bce0f8"/>
                    <w:id w:val="119057194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150,821.52</w:t>
                        </w:r>
                      </w:p>
                    </w:tc>
                  </w:sdtContent>
                </w:sdt>
                <w:sdt>
                  <w:sdtPr>
                    <w:rPr>
                      <w:sz w:val="21"/>
                      <w:szCs w:val="21"/>
                    </w:rPr>
                    <w:alias w:val="上市公司应收关联方款项明细-金额"/>
                    <w:tag w:val="_GBC_bd240354d5f04ea48630518eeb22d989"/>
                    <w:id w:val="-194699297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1,177,110.34</w:t>
                        </w:r>
                      </w:p>
                    </w:tc>
                  </w:sdtContent>
                </w:sdt>
                <w:sdt>
                  <w:sdtPr>
                    <w:rPr>
                      <w:sz w:val="21"/>
                      <w:szCs w:val="21"/>
                    </w:rPr>
                    <w:alias w:val="上市公司应收关联方款项明细-计提减值金额"/>
                    <w:tag w:val="_GBC_5863f5c59166487cb6350da179170e3b"/>
                    <w:id w:val="-305321095"/>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8,800.00</w:t>
                        </w:r>
                      </w:p>
                    </w:tc>
                  </w:sdtContent>
                </w:sdt>
              </w:tr>
            </w:sdtContent>
          </w:sdt>
          <w:sdt>
            <w:sdtPr>
              <w:rPr>
                <w:rFonts w:hint="eastAsia"/>
                <w:sz w:val="21"/>
                <w:szCs w:val="21"/>
              </w:rPr>
              <w:alias w:val="上市公司应收关联方款项明细"/>
              <w:tag w:val="_GBC_203fd12dc6be4a978fe2a9d9f5ad1070"/>
              <w:id w:val="-1976448821"/>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72397024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207087137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古浪祁连山水泥有限公司</w:t>
                        </w:r>
                      </w:p>
                    </w:tc>
                  </w:sdtContent>
                </w:sdt>
                <w:sdt>
                  <w:sdtPr>
                    <w:rPr>
                      <w:sz w:val="21"/>
                      <w:szCs w:val="21"/>
                    </w:rPr>
                    <w:alias w:val="上市公司应收关联方款项明细-金额"/>
                    <w:tag w:val="_GBC_cc588a6f792141019f0d3e640cfbfc35"/>
                    <w:id w:val="1790857444"/>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2,791,315.95</w:t>
                        </w:r>
                      </w:p>
                    </w:tc>
                  </w:sdtContent>
                </w:sdt>
                <w:sdt>
                  <w:sdtPr>
                    <w:rPr>
                      <w:sz w:val="21"/>
                      <w:szCs w:val="21"/>
                    </w:rPr>
                    <w:alias w:val="上市公司应收关联方款项明细-计提减值金额"/>
                    <w:tag w:val="_GBC_bafd30cf7fb84997ba02375616bce0f8"/>
                    <w:id w:val="-182595799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279,131.60</w:t>
                        </w:r>
                      </w:p>
                    </w:tc>
                  </w:sdtContent>
                </w:sdt>
                <w:sdt>
                  <w:sdtPr>
                    <w:rPr>
                      <w:sz w:val="21"/>
                      <w:szCs w:val="21"/>
                    </w:rPr>
                    <w:alias w:val="上市公司应收关联方款项明细-金额"/>
                    <w:tag w:val="_GBC_bd240354d5f04ea48630518eeb22d989"/>
                    <w:id w:val="186956960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2,481,175.95</w:t>
                        </w:r>
                      </w:p>
                    </w:tc>
                  </w:sdtContent>
                </w:sdt>
                <w:sdt>
                  <w:sdtPr>
                    <w:rPr>
                      <w:sz w:val="21"/>
                      <w:szCs w:val="21"/>
                    </w:rPr>
                    <w:alias w:val="上市公司应收关联方款项明细-计提减值金额"/>
                    <w:tag w:val="_GBC_5863f5c59166487cb6350da179170e3b"/>
                    <w:id w:val="1058667117"/>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246,811.65</w:t>
                        </w:r>
                      </w:p>
                    </w:tc>
                  </w:sdtContent>
                </w:sdt>
              </w:tr>
            </w:sdtContent>
          </w:sdt>
          <w:sdt>
            <w:sdtPr>
              <w:rPr>
                <w:rFonts w:hint="eastAsia"/>
                <w:sz w:val="21"/>
                <w:szCs w:val="21"/>
              </w:rPr>
              <w:alias w:val="上市公司应收关联方款项明细"/>
              <w:tag w:val="_GBC_203fd12dc6be4a978fe2a9d9f5ad1070"/>
              <w:id w:val="61949534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1747015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08942828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中材湘潭水泥有限责任公司</w:t>
                        </w:r>
                      </w:p>
                    </w:tc>
                  </w:sdtContent>
                </w:sdt>
                <w:sdt>
                  <w:sdtPr>
                    <w:rPr>
                      <w:sz w:val="21"/>
                      <w:szCs w:val="21"/>
                    </w:rPr>
                    <w:alias w:val="上市公司应收关联方款项明细-金额"/>
                    <w:tag w:val="_GBC_cc588a6f792141019f0d3e640cfbfc35"/>
                    <w:id w:val="184410033"/>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223,038.00</w:t>
                        </w:r>
                      </w:p>
                    </w:tc>
                  </w:sdtContent>
                </w:sdt>
                <w:sdt>
                  <w:sdtPr>
                    <w:rPr>
                      <w:sz w:val="21"/>
                      <w:szCs w:val="21"/>
                    </w:rPr>
                    <w:alias w:val="上市公司应收关联方款项明细-计提减值金额"/>
                    <w:tag w:val="_GBC_bafd30cf7fb84997ba02375616bce0f8"/>
                    <w:id w:val="-12986917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178,430.40</w:t>
                        </w:r>
                      </w:p>
                    </w:tc>
                  </w:sdtContent>
                </w:sdt>
                <w:sdt>
                  <w:sdtPr>
                    <w:rPr>
                      <w:sz w:val="21"/>
                      <w:szCs w:val="21"/>
                    </w:rPr>
                    <w:alias w:val="上市公司应收关联方款项明细-金额"/>
                    <w:tag w:val="_GBC_bd240354d5f04ea48630518eeb22d989"/>
                    <w:id w:val="163198560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193,338.00</w:t>
                        </w:r>
                      </w:p>
                    </w:tc>
                  </w:sdtContent>
                </w:sdt>
                <w:sdt>
                  <w:sdtPr>
                    <w:rPr>
                      <w:sz w:val="21"/>
                      <w:szCs w:val="21"/>
                    </w:rPr>
                    <w:alias w:val="上市公司应收关联方款项明细-计提减值金额"/>
                    <w:tag w:val="_GBC_5863f5c59166487cb6350da179170e3b"/>
                    <w:id w:val="-153996711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151,135.00</w:t>
                        </w:r>
                      </w:p>
                    </w:tc>
                  </w:sdtContent>
                </w:sdt>
              </w:tr>
            </w:sdtContent>
          </w:sdt>
          <w:sdt>
            <w:sdtPr>
              <w:rPr>
                <w:rFonts w:hint="eastAsia"/>
                <w:sz w:val="21"/>
                <w:szCs w:val="21"/>
              </w:rPr>
              <w:alias w:val="上市公司应收关联方款项明细"/>
              <w:tag w:val="_GBC_203fd12dc6be4a978fe2a9d9f5ad1070"/>
              <w:id w:val="58026583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1314121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07550285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中材罗定水泥有限公司</w:t>
                        </w:r>
                      </w:p>
                    </w:tc>
                  </w:sdtContent>
                </w:sdt>
                <w:sdt>
                  <w:sdtPr>
                    <w:rPr>
                      <w:sz w:val="21"/>
                      <w:szCs w:val="21"/>
                    </w:rPr>
                    <w:alias w:val="上市公司应收关联方款项明细-金额"/>
                    <w:tag w:val="_GBC_cc588a6f792141019f0d3e640cfbfc35"/>
                    <w:id w:val="-1287349657"/>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527,889.50</w:t>
                        </w:r>
                      </w:p>
                    </w:tc>
                  </w:sdtContent>
                </w:sdt>
                <w:sdt>
                  <w:sdtPr>
                    <w:rPr>
                      <w:sz w:val="21"/>
                      <w:szCs w:val="21"/>
                    </w:rPr>
                    <w:alias w:val="上市公司应收关联方款项明细-计提减值金额"/>
                    <w:tag w:val="_GBC_bafd30cf7fb84997ba02375616bce0f8"/>
                    <w:id w:val="-101800596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52,788.95</w:t>
                        </w:r>
                      </w:p>
                    </w:tc>
                  </w:sdtContent>
                </w:sdt>
                <w:sdt>
                  <w:sdtPr>
                    <w:rPr>
                      <w:sz w:val="21"/>
                      <w:szCs w:val="21"/>
                    </w:rPr>
                    <w:alias w:val="上市公司应收关联方款项明细-金额"/>
                    <w:tag w:val="_GBC_bd240354d5f04ea48630518eeb22d989"/>
                    <w:id w:val="120398340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591,089.50</w:t>
                        </w:r>
                      </w:p>
                    </w:tc>
                  </w:sdtContent>
                </w:sdt>
                <w:sdt>
                  <w:sdtPr>
                    <w:rPr>
                      <w:sz w:val="21"/>
                      <w:szCs w:val="21"/>
                    </w:rPr>
                    <w:alias w:val="上市公司应收关联方款项明细-计提减值金额"/>
                    <w:tag w:val="_GBC_5863f5c59166487cb6350da179170e3b"/>
                    <w:id w:val="17076620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47,461.45</w:t>
                        </w:r>
                      </w:p>
                    </w:tc>
                  </w:sdtContent>
                </w:sdt>
              </w:tr>
            </w:sdtContent>
          </w:sdt>
          <w:sdt>
            <w:sdtPr>
              <w:rPr>
                <w:rFonts w:hint="eastAsia"/>
                <w:sz w:val="21"/>
                <w:szCs w:val="21"/>
              </w:rPr>
              <w:alias w:val="上市公司应收关联方款项明细"/>
              <w:tag w:val="_GBC_203fd12dc6be4a978fe2a9d9f5ad1070"/>
              <w:id w:val="731355970"/>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3434984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64894983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伊犁天山水泥有限公司</w:t>
                        </w:r>
                      </w:p>
                    </w:tc>
                  </w:sdtContent>
                </w:sdt>
                <w:sdt>
                  <w:sdtPr>
                    <w:rPr>
                      <w:sz w:val="21"/>
                      <w:szCs w:val="21"/>
                    </w:rPr>
                    <w:alias w:val="上市公司应收关联方款项明细-金额"/>
                    <w:tag w:val="_GBC_cc588a6f792141019f0d3e640cfbfc35"/>
                    <w:id w:val="150162737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45,476.00</w:t>
                        </w:r>
                      </w:p>
                    </w:tc>
                  </w:sdtContent>
                </w:sdt>
                <w:sdt>
                  <w:sdtPr>
                    <w:rPr>
                      <w:sz w:val="21"/>
                      <w:szCs w:val="21"/>
                    </w:rPr>
                    <w:alias w:val="上市公司应收关联方款项明细-计提减值金额"/>
                    <w:tag w:val="_GBC_bafd30cf7fb84997ba02375616bce0f8"/>
                    <w:id w:val="-140906886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2,273.80</w:t>
                        </w:r>
                      </w:p>
                    </w:tc>
                  </w:sdtContent>
                </w:sdt>
                <w:sdt>
                  <w:sdtPr>
                    <w:rPr>
                      <w:sz w:val="21"/>
                      <w:szCs w:val="21"/>
                    </w:rPr>
                    <w:alias w:val="上市公司应收关联方款项明细-金额"/>
                    <w:tag w:val="_GBC_bd240354d5f04ea48630518eeb22d989"/>
                    <w:id w:val="-168844326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559,426.00</w:t>
                        </w:r>
                      </w:p>
                    </w:tc>
                  </w:sdtContent>
                </w:sdt>
                <w:sdt>
                  <w:sdtPr>
                    <w:rPr>
                      <w:sz w:val="21"/>
                      <w:szCs w:val="21"/>
                    </w:rPr>
                    <w:alias w:val="上市公司应收关联方款项明细-计提减值金额"/>
                    <w:tag w:val="_GBC_5863f5c59166487cb6350da179170e3b"/>
                    <w:id w:val="-154783729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489,331.70</w:t>
                        </w:r>
                      </w:p>
                    </w:tc>
                  </w:sdtContent>
                </w:sdt>
              </w:tr>
            </w:sdtContent>
          </w:sdt>
          <w:sdt>
            <w:sdtPr>
              <w:rPr>
                <w:rFonts w:hint="eastAsia"/>
                <w:sz w:val="21"/>
                <w:szCs w:val="21"/>
              </w:rPr>
              <w:alias w:val="上市公司应收关联方款项明细"/>
              <w:tag w:val="_GBC_203fd12dc6be4a978fe2a9d9f5ad1070"/>
              <w:id w:val="-1123068010"/>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2463610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33746909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苏州中材非金属矿工业设计研究院有限公司</w:t>
                        </w:r>
                      </w:p>
                    </w:tc>
                  </w:sdtContent>
                </w:sdt>
                <w:sdt>
                  <w:sdtPr>
                    <w:rPr>
                      <w:sz w:val="21"/>
                      <w:szCs w:val="21"/>
                    </w:rPr>
                    <w:alias w:val="上市公司应收关联方款项明细-金额"/>
                    <w:tag w:val="_GBC_cc588a6f792141019f0d3e640cfbfc35"/>
                    <w:id w:val="-92642318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820,000.00</w:t>
                        </w:r>
                      </w:p>
                    </w:tc>
                  </w:sdtContent>
                </w:sdt>
                <w:sdt>
                  <w:sdtPr>
                    <w:rPr>
                      <w:sz w:val="21"/>
                      <w:szCs w:val="21"/>
                    </w:rPr>
                    <w:alias w:val="上市公司应收关联方款项明细-计提减值金额"/>
                    <w:tag w:val="_GBC_bafd30cf7fb84997ba02375616bce0f8"/>
                    <w:id w:val="-63341370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656,000.00</w:t>
                        </w:r>
                      </w:p>
                    </w:tc>
                  </w:sdtContent>
                </w:sdt>
                <w:sdt>
                  <w:sdtPr>
                    <w:rPr>
                      <w:sz w:val="21"/>
                      <w:szCs w:val="21"/>
                    </w:rPr>
                    <w:alias w:val="上市公司应收关联方款项明细-金额"/>
                    <w:tag w:val="_GBC_bd240354d5f04ea48630518eeb22d989"/>
                    <w:id w:val="94982322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520,000.00</w:t>
                        </w:r>
                      </w:p>
                    </w:tc>
                  </w:sdtContent>
                </w:sdt>
                <w:sdt>
                  <w:sdtPr>
                    <w:rPr>
                      <w:sz w:val="21"/>
                      <w:szCs w:val="21"/>
                    </w:rPr>
                    <w:alias w:val="上市公司应收关联方款项明细-计提减值金额"/>
                    <w:tag w:val="_GBC_5863f5c59166487cb6350da179170e3b"/>
                    <w:id w:val="160476684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152,000.00</w:t>
                        </w:r>
                      </w:p>
                    </w:tc>
                  </w:sdtContent>
                </w:sdt>
              </w:tr>
            </w:sdtContent>
          </w:sdt>
          <w:sdt>
            <w:sdtPr>
              <w:rPr>
                <w:rFonts w:hint="eastAsia"/>
                <w:sz w:val="21"/>
                <w:szCs w:val="21"/>
              </w:rPr>
              <w:alias w:val="上市公司应收关联方款项明细"/>
              <w:tag w:val="_GBC_203fd12dc6be4a978fe2a9d9f5ad1070"/>
              <w:id w:val="-76052439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56864644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92356048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阿克苏天山多浪水泥有限公司</w:t>
                        </w:r>
                      </w:p>
                    </w:tc>
                  </w:sdtContent>
                </w:sdt>
                <w:sdt>
                  <w:sdtPr>
                    <w:rPr>
                      <w:sz w:val="21"/>
                      <w:szCs w:val="21"/>
                    </w:rPr>
                    <w:alias w:val="上市公司应收关联方款项明细-金额"/>
                    <w:tag w:val="_GBC_cc588a6f792141019f0d3e640cfbfc35"/>
                    <w:id w:val="175831841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298,500.00</w:t>
                        </w:r>
                      </w:p>
                    </w:tc>
                  </w:sdtContent>
                </w:sdt>
                <w:sdt>
                  <w:sdtPr>
                    <w:rPr>
                      <w:sz w:val="21"/>
                      <w:szCs w:val="21"/>
                    </w:rPr>
                    <w:alias w:val="上市公司应收关联方款项明细-计提减值金额"/>
                    <w:tag w:val="_GBC_bafd30cf7fb84997ba02375616bce0f8"/>
                    <w:id w:val="-21705849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281,700.00</w:t>
                        </w:r>
                      </w:p>
                    </w:tc>
                  </w:sdtContent>
                </w:sdt>
                <w:sdt>
                  <w:sdtPr>
                    <w:rPr>
                      <w:sz w:val="21"/>
                      <w:szCs w:val="21"/>
                    </w:rPr>
                    <w:alias w:val="上市公司应收关联方款项明细-金额"/>
                    <w:tag w:val="_GBC_bd240354d5f04ea48630518eeb22d989"/>
                    <w:id w:val="77182426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298,500.00</w:t>
                        </w:r>
                      </w:p>
                    </w:tc>
                  </w:sdtContent>
                </w:sdt>
                <w:sdt>
                  <w:sdtPr>
                    <w:rPr>
                      <w:sz w:val="21"/>
                      <w:szCs w:val="21"/>
                    </w:rPr>
                    <w:alias w:val="上市公司应收关联方款项明细-计提减值金额"/>
                    <w:tag w:val="_GBC_5863f5c59166487cb6350da179170e3b"/>
                    <w:id w:val="965317837"/>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231,300.00</w:t>
                        </w:r>
                      </w:p>
                    </w:tc>
                  </w:sdtContent>
                </w:sdt>
              </w:tr>
            </w:sdtContent>
          </w:sdt>
          <w:sdt>
            <w:sdtPr>
              <w:rPr>
                <w:rFonts w:hint="eastAsia"/>
                <w:sz w:val="21"/>
                <w:szCs w:val="21"/>
              </w:rPr>
              <w:alias w:val="上市公司应收关联方款项明细"/>
              <w:tag w:val="_GBC_203fd12dc6be4a978fe2a9d9f5ad1070"/>
              <w:id w:val="116581582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09215128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2108920267"/>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中材天山（云浮）水泥有限公司</w:t>
                        </w:r>
                      </w:p>
                    </w:tc>
                  </w:sdtContent>
                </w:sdt>
                <w:sdt>
                  <w:sdtPr>
                    <w:rPr>
                      <w:sz w:val="21"/>
                      <w:szCs w:val="21"/>
                    </w:rPr>
                    <w:alias w:val="上市公司应收关联方款项明细-金额"/>
                    <w:tag w:val="_GBC_cc588a6f792141019f0d3e640cfbfc35"/>
                    <w:id w:val="1733273114"/>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310,512.99</w:t>
                        </w:r>
                      </w:p>
                    </w:tc>
                  </w:sdtContent>
                </w:sdt>
                <w:sdt>
                  <w:sdtPr>
                    <w:rPr>
                      <w:sz w:val="21"/>
                      <w:szCs w:val="21"/>
                    </w:rPr>
                    <w:alias w:val="上市公司应收关联方款项明细-计提减值金额"/>
                    <w:tag w:val="_GBC_bafd30cf7fb84997ba02375616bce0f8"/>
                    <w:id w:val="-174556159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15,525.6495</w:t>
                        </w:r>
                      </w:p>
                    </w:tc>
                  </w:sdtContent>
                </w:sdt>
                <w:sdt>
                  <w:sdtPr>
                    <w:rPr>
                      <w:sz w:val="21"/>
                      <w:szCs w:val="21"/>
                    </w:rPr>
                    <w:alias w:val="上市公司应收关联方款项明细-金额"/>
                    <w:tag w:val="_GBC_bd240354d5f04ea48630518eeb22d989"/>
                    <w:id w:val="-6380461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282,483.00</w:t>
                        </w:r>
                      </w:p>
                    </w:tc>
                  </w:sdtContent>
                </w:sdt>
                <w:sdt>
                  <w:sdtPr>
                    <w:rPr>
                      <w:sz w:val="21"/>
                      <w:szCs w:val="21"/>
                    </w:rPr>
                    <w:alias w:val="上市公司应收关联方款项明细-计提减值金额"/>
                    <w:tag w:val="_GBC_5863f5c59166487cb6350da179170e3b"/>
                    <w:id w:val="1147554037"/>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10,536.50</w:t>
                        </w:r>
                      </w:p>
                    </w:tc>
                  </w:sdtContent>
                </w:sdt>
              </w:tr>
            </w:sdtContent>
          </w:sdt>
          <w:sdt>
            <w:sdtPr>
              <w:rPr>
                <w:rFonts w:hint="eastAsia"/>
                <w:sz w:val="21"/>
                <w:szCs w:val="21"/>
              </w:rPr>
              <w:alias w:val="上市公司应收关联方款项明细"/>
              <w:tag w:val="_GBC_203fd12dc6be4a978fe2a9d9f5ad1070"/>
              <w:id w:val="-125859179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281257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93304837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叶城天山水泥有限公司</w:t>
                        </w:r>
                      </w:p>
                    </w:tc>
                  </w:sdtContent>
                </w:sdt>
                <w:sdt>
                  <w:sdtPr>
                    <w:rPr>
                      <w:sz w:val="21"/>
                      <w:szCs w:val="21"/>
                    </w:rPr>
                    <w:alias w:val="上市公司应收关联方款项明细-金额"/>
                    <w:tag w:val="_GBC_cc588a6f792141019f0d3e640cfbfc35"/>
                    <w:id w:val="-181285955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985.45</w:t>
                        </w:r>
                      </w:p>
                    </w:tc>
                  </w:sdtContent>
                </w:sdt>
                <w:sdt>
                  <w:sdtPr>
                    <w:rPr>
                      <w:sz w:val="21"/>
                      <w:szCs w:val="21"/>
                    </w:rPr>
                    <w:alias w:val="上市公司应收关联方款项明细-计提减值金额"/>
                    <w:tag w:val="_GBC_bafd30cf7fb84997ba02375616bce0f8"/>
                    <w:id w:val="-12093117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197.09</w:t>
                        </w:r>
                      </w:p>
                    </w:tc>
                  </w:sdtContent>
                </w:sdt>
                <w:sdt>
                  <w:sdtPr>
                    <w:rPr>
                      <w:sz w:val="21"/>
                      <w:szCs w:val="21"/>
                    </w:rPr>
                    <w:alias w:val="上市公司应收关联方款项明细-金额"/>
                    <w:tag w:val="_GBC_bd240354d5f04ea48630518eeb22d989"/>
                    <w:id w:val="161286569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985.45</w:t>
                        </w:r>
                      </w:p>
                    </w:tc>
                  </w:sdtContent>
                </w:sdt>
                <w:sdt>
                  <w:sdtPr>
                    <w:rPr>
                      <w:sz w:val="21"/>
                      <w:szCs w:val="21"/>
                    </w:rPr>
                    <w:alias w:val="上市公司应收关联方款项明细-计提减值金额"/>
                    <w:tag w:val="_GBC_5863f5c59166487cb6350da179170e3b"/>
                    <w:id w:val="-209153501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197.09</w:t>
                        </w:r>
                      </w:p>
                    </w:tc>
                  </w:sdtContent>
                </w:sdt>
              </w:tr>
            </w:sdtContent>
          </w:sdt>
          <w:sdt>
            <w:sdtPr>
              <w:rPr>
                <w:rFonts w:hint="eastAsia"/>
                <w:sz w:val="21"/>
                <w:szCs w:val="21"/>
              </w:rPr>
              <w:alias w:val="上市公司应收关联方款项明细"/>
              <w:tag w:val="_GBC_203fd12dc6be4a978fe2a9d9f5ad1070"/>
              <w:id w:val="-100758789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14516047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15140793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青海祁连山水泥有限公司</w:t>
                        </w:r>
                      </w:p>
                    </w:tc>
                  </w:sdtContent>
                </w:sdt>
                <w:sdt>
                  <w:sdtPr>
                    <w:rPr>
                      <w:sz w:val="21"/>
                      <w:szCs w:val="21"/>
                    </w:rPr>
                    <w:alias w:val="上市公司应收关联方款项明细-金额"/>
                    <w:tag w:val="_GBC_cc588a6f792141019f0d3e640cfbfc35"/>
                    <w:id w:val="-169337162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22,680.00</w:t>
                        </w:r>
                      </w:p>
                    </w:tc>
                  </w:sdtContent>
                </w:sdt>
                <w:sdt>
                  <w:sdtPr>
                    <w:rPr>
                      <w:sz w:val="21"/>
                      <w:szCs w:val="21"/>
                    </w:rPr>
                    <w:alias w:val="上市公司应收关联方款项明细-计提减值金额"/>
                    <w:tag w:val="_GBC_bafd30cf7fb84997ba02375616bce0f8"/>
                    <w:id w:val="62188646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2,268.00</w:t>
                        </w:r>
                      </w:p>
                    </w:tc>
                  </w:sdtContent>
                </w:sdt>
                <w:sdt>
                  <w:sdtPr>
                    <w:rPr>
                      <w:sz w:val="21"/>
                      <w:szCs w:val="21"/>
                    </w:rPr>
                    <w:alias w:val="上市公司应收关联方款项明细-金额"/>
                    <w:tag w:val="_GBC_bd240354d5f04ea48630518eeb22d989"/>
                    <w:id w:val="-169799541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274,480.80</w:t>
                        </w:r>
                      </w:p>
                    </w:tc>
                  </w:sdtContent>
                </w:sdt>
                <w:sdt>
                  <w:sdtPr>
                    <w:rPr>
                      <w:sz w:val="21"/>
                      <w:szCs w:val="21"/>
                    </w:rPr>
                    <w:alias w:val="上市公司应收关联方款项明细-计提减值金额"/>
                    <w:tag w:val="_GBC_5863f5c59166487cb6350da179170e3b"/>
                    <w:id w:val="-591547125"/>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254,068.80</w:t>
                        </w:r>
                      </w:p>
                    </w:tc>
                  </w:sdtContent>
                </w:sdt>
              </w:tr>
            </w:sdtContent>
          </w:sdt>
          <w:sdt>
            <w:sdtPr>
              <w:rPr>
                <w:rFonts w:hint="eastAsia"/>
                <w:sz w:val="21"/>
                <w:szCs w:val="21"/>
              </w:rPr>
              <w:alias w:val="上市公司应收关联方款项明细"/>
              <w:tag w:val="_GBC_203fd12dc6be4a978fe2a9d9f5ad1070"/>
              <w:id w:val="69057320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92791863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92580518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漳县祁连山水泥有限公司</w:t>
                        </w:r>
                      </w:p>
                    </w:tc>
                  </w:sdtContent>
                </w:sdt>
                <w:sdt>
                  <w:sdtPr>
                    <w:rPr>
                      <w:sz w:val="21"/>
                      <w:szCs w:val="21"/>
                    </w:rPr>
                    <w:alias w:val="上市公司应收关联方款项明细-金额"/>
                    <w:tag w:val="_GBC_cc588a6f792141019f0d3e640cfbfc35"/>
                    <w:id w:val="-79922548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1,600,617.40</w:t>
                        </w:r>
                      </w:p>
                    </w:tc>
                  </w:sdtContent>
                </w:sdt>
                <w:sdt>
                  <w:sdtPr>
                    <w:rPr>
                      <w:sz w:val="21"/>
                      <w:szCs w:val="21"/>
                    </w:rPr>
                    <w:alias w:val="上市公司应收关联方款项明细-计提减值金额"/>
                    <w:tag w:val="_GBC_bafd30cf7fb84997ba02375616bce0f8"/>
                    <w:id w:val="10509237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160,061.74</w:t>
                        </w:r>
                      </w:p>
                    </w:tc>
                  </w:sdtContent>
                </w:sdt>
                <w:sdt>
                  <w:sdtPr>
                    <w:rPr>
                      <w:sz w:val="21"/>
                      <w:szCs w:val="21"/>
                    </w:rPr>
                    <w:alias w:val="上市公司应收关联方款项明细-金额"/>
                    <w:tag w:val="_GBC_bd240354d5f04ea48630518eeb22d989"/>
                    <w:id w:val="145428706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2,876,112.82</w:t>
                        </w:r>
                      </w:p>
                    </w:tc>
                  </w:sdtContent>
                </w:sdt>
                <w:sdt>
                  <w:sdtPr>
                    <w:rPr>
                      <w:sz w:val="21"/>
                      <w:szCs w:val="21"/>
                    </w:rPr>
                    <w:alias w:val="上市公司应收关联方款项明细-计提减值金额"/>
                    <w:tag w:val="_GBC_5863f5c59166487cb6350da179170e3b"/>
                    <w:id w:val="-22784669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287,611.28</w:t>
                        </w:r>
                      </w:p>
                    </w:tc>
                  </w:sdtContent>
                </w:sdt>
              </w:tr>
            </w:sdtContent>
          </w:sdt>
          <w:sdt>
            <w:sdtPr>
              <w:rPr>
                <w:rFonts w:hint="eastAsia"/>
                <w:sz w:val="21"/>
                <w:szCs w:val="21"/>
              </w:rPr>
              <w:alias w:val="上市公司应收关联方款项明细"/>
              <w:tag w:val="_GBC_203fd12dc6be4a978fe2a9d9f5ad1070"/>
              <w:id w:val="191188562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13343340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17156499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宁夏中宁赛马水泥有限公司</w:t>
                        </w:r>
                      </w:p>
                    </w:tc>
                  </w:sdtContent>
                </w:sdt>
                <w:sdt>
                  <w:sdtPr>
                    <w:rPr>
                      <w:sz w:val="21"/>
                      <w:szCs w:val="21"/>
                    </w:rPr>
                    <w:alias w:val="上市公司应收关联方款项明细-金额"/>
                    <w:tag w:val="_GBC_cc588a6f792141019f0d3e640cfbfc35"/>
                    <w:id w:val="-88356245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30,000.00</w:t>
                        </w:r>
                      </w:p>
                    </w:tc>
                  </w:sdtContent>
                </w:sdt>
                <w:sdt>
                  <w:sdtPr>
                    <w:rPr>
                      <w:sz w:val="21"/>
                      <w:szCs w:val="21"/>
                    </w:rPr>
                    <w:alias w:val="上市公司应收关联方款项明细-计提减值金额"/>
                    <w:tag w:val="_GBC_bafd30cf7fb84997ba02375616bce0f8"/>
                    <w:id w:val="120652748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30,000.00</w:t>
                        </w:r>
                      </w:p>
                    </w:tc>
                  </w:sdtContent>
                </w:sdt>
                <w:sdt>
                  <w:sdtPr>
                    <w:rPr>
                      <w:sz w:val="21"/>
                      <w:szCs w:val="21"/>
                    </w:rPr>
                    <w:alias w:val="上市公司应收关联方款项明细-金额"/>
                    <w:tag w:val="_GBC_bd240354d5f04ea48630518eeb22d989"/>
                    <w:id w:val="30320702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30,000.00</w:t>
                        </w:r>
                      </w:p>
                    </w:tc>
                  </w:sdtContent>
                </w:sdt>
                <w:sdt>
                  <w:sdtPr>
                    <w:rPr>
                      <w:sz w:val="21"/>
                      <w:szCs w:val="21"/>
                    </w:rPr>
                    <w:alias w:val="上市公司应收关联方款项明细-计提减值金额"/>
                    <w:tag w:val="_GBC_5863f5c59166487cb6350da179170e3b"/>
                    <w:id w:val="136108853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30,000.00</w:t>
                        </w:r>
                      </w:p>
                    </w:tc>
                  </w:sdtContent>
                </w:sdt>
              </w:tr>
            </w:sdtContent>
          </w:sdt>
          <w:sdt>
            <w:sdtPr>
              <w:rPr>
                <w:rFonts w:hint="eastAsia"/>
                <w:sz w:val="21"/>
                <w:szCs w:val="21"/>
              </w:rPr>
              <w:alias w:val="上市公司应收关联方款项明细"/>
              <w:tag w:val="_GBC_203fd12dc6be4a978fe2a9d9f5ad1070"/>
              <w:id w:val="-59300908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1050635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774913877"/>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宜兴天山水泥有限公司</w:t>
                        </w:r>
                      </w:p>
                    </w:tc>
                  </w:sdtContent>
                </w:sdt>
                <w:sdt>
                  <w:sdtPr>
                    <w:rPr>
                      <w:sz w:val="21"/>
                      <w:szCs w:val="21"/>
                    </w:rPr>
                    <w:alias w:val="上市公司应收关联方款项明细-金额"/>
                    <w:tag w:val="_GBC_cc588a6f792141019f0d3e640cfbfc35"/>
                    <w:id w:val="-36227893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4,675,401.02</w:t>
                        </w:r>
                      </w:p>
                    </w:tc>
                  </w:sdtContent>
                </w:sdt>
                <w:sdt>
                  <w:sdtPr>
                    <w:rPr>
                      <w:sz w:val="21"/>
                      <w:szCs w:val="21"/>
                    </w:rPr>
                    <w:alias w:val="上市公司应收关联方款项明细-计提减值金额"/>
                    <w:tag w:val="_GBC_bafd30cf7fb84997ba02375616bce0f8"/>
                    <w:id w:val="201263533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1,015,241.02</w:t>
                        </w:r>
                      </w:p>
                    </w:tc>
                  </w:sdtContent>
                </w:sdt>
                <w:sdt>
                  <w:sdtPr>
                    <w:rPr>
                      <w:sz w:val="21"/>
                      <w:szCs w:val="21"/>
                    </w:rPr>
                    <w:alias w:val="上市公司应收关联方款项明细-金额"/>
                    <w:tag w:val="_GBC_bd240354d5f04ea48630518eeb22d989"/>
                    <w:id w:val="147448575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3,850,401.00</w:t>
                        </w:r>
                      </w:p>
                    </w:tc>
                  </w:sdtContent>
                </w:sdt>
                <w:sdt>
                  <w:sdtPr>
                    <w:rPr>
                      <w:sz w:val="21"/>
                      <w:szCs w:val="21"/>
                    </w:rPr>
                    <w:alias w:val="上市公司应收关联方款项明细-计提减值金额"/>
                    <w:tag w:val="_GBC_5863f5c59166487cb6350da179170e3b"/>
                    <w:id w:val="207616247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973,229.02</w:t>
                        </w:r>
                      </w:p>
                    </w:tc>
                  </w:sdtContent>
                </w:sdt>
              </w:tr>
            </w:sdtContent>
          </w:sdt>
          <w:sdt>
            <w:sdtPr>
              <w:rPr>
                <w:rFonts w:hint="eastAsia"/>
                <w:sz w:val="21"/>
                <w:szCs w:val="21"/>
              </w:rPr>
              <w:alias w:val="上市公司应收关联方款项明细"/>
              <w:tag w:val="_GBC_203fd12dc6be4a978fe2a9d9f5ad1070"/>
              <w:id w:val="-29468412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12057572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97574477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布尔津天山水泥有限公司</w:t>
                        </w:r>
                      </w:p>
                    </w:tc>
                  </w:sdtContent>
                </w:sdt>
                <w:sdt>
                  <w:sdtPr>
                    <w:rPr>
                      <w:sz w:val="21"/>
                      <w:szCs w:val="21"/>
                    </w:rPr>
                    <w:alias w:val="上市公司应收关联方款项明细-金额"/>
                    <w:tag w:val="_GBC_cc588a6f792141019f0d3e640cfbfc35"/>
                    <w:id w:val="176210215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31618510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184258587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124,000.00</w:t>
                        </w:r>
                      </w:p>
                    </w:tc>
                  </w:sdtContent>
                </w:sdt>
                <w:sdt>
                  <w:sdtPr>
                    <w:rPr>
                      <w:sz w:val="21"/>
                      <w:szCs w:val="21"/>
                    </w:rPr>
                    <w:alias w:val="上市公司应收关联方款项明细-计提减值金额"/>
                    <w:tag w:val="_GBC_5863f5c59166487cb6350da179170e3b"/>
                    <w:id w:val="145004783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124,000.00</w:t>
                        </w:r>
                      </w:p>
                    </w:tc>
                  </w:sdtContent>
                </w:sdt>
              </w:tr>
            </w:sdtContent>
          </w:sdt>
          <w:sdt>
            <w:sdtPr>
              <w:rPr>
                <w:rFonts w:hint="eastAsia"/>
                <w:sz w:val="21"/>
                <w:szCs w:val="21"/>
              </w:rPr>
              <w:alias w:val="上市公司应收关联方款项明细"/>
              <w:tag w:val="_GBC_203fd12dc6be4a978fe2a9d9f5ad1070"/>
              <w:id w:val="206059044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649850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09054230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文县祁连山水泥有限公司</w:t>
                        </w:r>
                      </w:p>
                    </w:tc>
                  </w:sdtContent>
                </w:sdt>
                <w:sdt>
                  <w:sdtPr>
                    <w:rPr>
                      <w:sz w:val="21"/>
                      <w:szCs w:val="21"/>
                    </w:rPr>
                    <w:alias w:val="上市公司应收关联方款项明细-金额"/>
                    <w:tag w:val="_GBC_cc588a6f792141019f0d3e640cfbfc35"/>
                    <w:id w:val="-57860034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35,275.00</w:t>
                        </w:r>
                      </w:p>
                    </w:tc>
                  </w:sdtContent>
                </w:sdt>
                <w:sdt>
                  <w:sdtPr>
                    <w:rPr>
                      <w:sz w:val="21"/>
                      <w:szCs w:val="21"/>
                    </w:rPr>
                    <w:alias w:val="上市公司应收关联方款项明细-计提减值金额"/>
                    <w:tag w:val="_GBC_bafd30cf7fb84997ba02375616bce0f8"/>
                    <w:id w:val="117398907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3,527.50</w:t>
                        </w:r>
                      </w:p>
                    </w:tc>
                  </w:sdtContent>
                </w:sdt>
                <w:sdt>
                  <w:sdtPr>
                    <w:rPr>
                      <w:sz w:val="21"/>
                      <w:szCs w:val="21"/>
                    </w:rPr>
                    <w:alias w:val="上市公司应收关联方款项明细-金额"/>
                    <w:tag w:val="_GBC_bd240354d5f04ea48630518eeb22d989"/>
                    <w:id w:val="21408541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35,275.00</w:t>
                        </w:r>
                      </w:p>
                    </w:tc>
                  </w:sdtContent>
                </w:sdt>
                <w:sdt>
                  <w:sdtPr>
                    <w:rPr>
                      <w:sz w:val="21"/>
                      <w:szCs w:val="21"/>
                    </w:rPr>
                    <w:alias w:val="上市公司应收关联方款项明细-计提减值金额"/>
                    <w:tag w:val="_GBC_5863f5c59166487cb6350da179170e3b"/>
                    <w:id w:val="-137722947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3,527.50</w:t>
                        </w:r>
                      </w:p>
                    </w:tc>
                  </w:sdtContent>
                </w:sdt>
              </w:tr>
            </w:sdtContent>
          </w:sdt>
          <w:sdt>
            <w:sdtPr>
              <w:rPr>
                <w:rFonts w:hint="eastAsia"/>
                <w:sz w:val="21"/>
                <w:szCs w:val="21"/>
              </w:rPr>
              <w:alias w:val="上市公司应收关联方款项明细"/>
              <w:tag w:val="_GBC_203fd12dc6be4a978fe2a9d9f5ad1070"/>
              <w:id w:val="117553922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54856566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200219765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溧阳天山水泥有限公司</w:t>
                        </w:r>
                      </w:p>
                    </w:tc>
                  </w:sdtContent>
                </w:sdt>
                <w:sdt>
                  <w:sdtPr>
                    <w:rPr>
                      <w:sz w:val="21"/>
                      <w:szCs w:val="21"/>
                    </w:rPr>
                    <w:alias w:val="上市公司应收关联方款项明细-金额"/>
                    <w:tag w:val="_GBC_cc588a6f792141019f0d3e640cfbfc35"/>
                    <w:id w:val="-643127877"/>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3,305,857.00</w:t>
                        </w:r>
                      </w:p>
                    </w:tc>
                  </w:sdtContent>
                </w:sdt>
                <w:sdt>
                  <w:sdtPr>
                    <w:rPr>
                      <w:sz w:val="21"/>
                      <w:szCs w:val="21"/>
                    </w:rPr>
                    <w:alias w:val="上市公司应收关联方款项明细-计提减值金额"/>
                    <w:tag w:val="_GBC_bafd30cf7fb84997ba02375616bce0f8"/>
                    <w:id w:val="161031385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217,792.85</w:t>
                        </w:r>
                      </w:p>
                    </w:tc>
                  </w:sdtContent>
                </w:sdt>
                <w:sdt>
                  <w:sdtPr>
                    <w:rPr>
                      <w:sz w:val="21"/>
                      <w:szCs w:val="21"/>
                    </w:rPr>
                    <w:alias w:val="上市公司应收关联方款项明细-金额"/>
                    <w:tag w:val="_GBC_bd240354d5f04ea48630518eeb22d989"/>
                    <w:id w:val="202867621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70,000.00</w:t>
                        </w:r>
                      </w:p>
                    </w:tc>
                  </w:sdtContent>
                </w:sdt>
                <w:sdt>
                  <w:sdtPr>
                    <w:rPr>
                      <w:sz w:val="21"/>
                      <w:szCs w:val="21"/>
                    </w:rPr>
                    <w:alias w:val="上市公司应收关联方款项明细-计提减值金额"/>
                    <w:tag w:val="_GBC_5863f5c59166487cb6350da179170e3b"/>
                    <w:id w:val="-88474175"/>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56,000.00</w:t>
                        </w:r>
                      </w:p>
                    </w:tc>
                  </w:sdtContent>
                </w:sdt>
              </w:tr>
            </w:sdtContent>
          </w:sdt>
          <w:sdt>
            <w:sdtPr>
              <w:rPr>
                <w:rFonts w:hint="eastAsia"/>
                <w:sz w:val="21"/>
                <w:szCs w:val="21"/>
              </w:rPr>
              <w:alias w:val="上市公司应收关联方款项明细"/>
              <w:tag w:val="_GBC_203fd12dc6be4a978fe2a9d9f5ad1070"/>
              <w:id w:val="-196079224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72134909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98747130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陇南祁连山水泥有限公司</w:t>
                        </w:r>
                      </w:p>
                    </w:tc>
                  </w:sdtContent>
                </w:sdt>
                <w:sdt>
                  <w:sdtPr>
                    <w:rPr>
                      <w:sz w:val="21"/>
                      <w:szCs w:val="21"/>
                    </w:rPr>
                    <w:alias w:val="上市公司应收关联方款项明细-金额"/>
                    <w:tag w:val="_GBC_cc588a6f792141019f0d3e640cfbfc35"/>
                    <w:id w:val="-78911551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574,248.00</w:t>
                        </w:r>
                      </w:p>
                    </w:tc>
                  </w:sdtContent>
                </w:sdt>
                <w:sdt>
                  <w:sdtPr>
                    <w:rPr>
                      <w:sz w:val="21"/>
                      <w:szCs w:val="21"/>
                    </w:rPr>
                    <w:alias w:val="上市公司应收关联方款项明细-计提减值金额"/>
                    <w:tag w:val="_GBC_bafd30cf7fb84997ba02375616bce0f8"/>
                    <w:id w:val="-88648408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28,712.40</w:t>
                        </w:r>
                      </w:p>
                    </w:tc>
                  </w:sdtContent>
                </w:sdt>
                <w:sdt>
                  <w:sdtPr>
                    <w:rPr>
                      <w:sz w:val="21"/>
                      <w:szCs w:val="21"/>
                    </w:rPr>
                    <w:alias w:val="上市公司应收关联方款项明细-金额"/>
                    <w:tag w:val="_GBC_bd240354d5f04ea48630518eeb22d989"/>
                    <w:id w:val="127536471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41,173.00</w:t>
                        </w:r>
                      </w:p>
                    </w:tc>
                  </w:sdtContent>
                </w:sdt>
                <w:sdt>
                  <w:sdtPr>
                    <w:rPr>
                      <w:sz w:val="21"/>
                      <w:szCs w:val="21"/>
                    </w:rPr>
                    <w:alias w:val="上市公司应收关联方款项明细-计提减值金额"/>
                    <w:tag w:val="_GBC_5863f5c59166487cb6350da179170e3b"/>
                    <w:id w:val="203307103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2,058.65</w:t>
                        </w:r>
                      </w:p>
                    </w:tc>
                  </w:sdtContent>
                </w:sdt>
              </w:tr>
            </w:sdtContent>
          </w:sdt>
          <w:sdt>
            <w:sdtPr>
              <w:rPr>
                <w:rFonts w:hint="eastAsia"/>
                <w:sz w:val="21"/>
                <w:szCs w:val="21"/>
              </w:rPr>
              <w:alias w:val="上市公司应收关联方款项明细"/>
              <w:tag w:val="_GBC_203fd12dc6be4a978fe2a9d9f5ad1070"/>
              <w:id w:val="-39073887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74853287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214734431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奇台天山水泥有限公司</w:t>
                        </w:r>
                      </w:p>
                    </w:tc>
                  </w:sdtContent>
                </w:sdt>
                <w:sdt>
                  <w:sdtPr>
                    <w:rPr>
                      <w:sz w:val="21"/>
                      <w:szCs w:val="21"/>
                    </w:rPr>
                    <w:alias w:val="上市公司应收关联方款项明细-金额"/>
                    <w:tag w:val="_GBC_cc588a6f792141019f0d3e640cfbfc35"/>
                    <w:id w:val="-106942813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26060365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94592530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56,000.00</w:t>
                        </w:r>
                      </w:p>
                    </w:tc>
                  </w:sdtContent>
                </w:sdt>
                <w:sdt>
                  <w:sdtPr>
                    <w:rPr>
                      <w:sz w:val="21"/>
                      <w:szCs w:val="21"/>
                    </w:rPr>
                    <w:alias w:val="上市公司应收关联方款项明细-计提减值金额"/>
                    <w:tag w:val="_GBC_5863f5c59166487cb6350da179170e3b"/>
                    <w:id w:val="-29837314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44,800.00</w:t>
                        </w:r>
                      </w:p>
                    </w:tc>
                  </w:sdtContent>
                </w:sdt>
              </w:tr>
            </w:sdtContent>
          </w:sdt>
          <w:sdt>
            <w:sdtPr>
              <w:rPr>
                <w:rFonts w:hint="eastAsia"/>
                <w:sz w:val="21"/>
                <w:szCs w:val="21"/>
              </w:rPr>
              <w:alias w:val="上市公司应收关联方款项明细"/>
              <w:tag w:val="_GBC_203fd12dc6be4a978fe2a9d9f5ad1070"/>
              <w:id w:val="113983962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80840460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04710853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新疆和静天山水泥有限责任公司   </w:t>
                        </w:r>
                      </w:p>
                    </w:tc>
                  </w:sdtContent>
                </w:sdt>
                <w:sdt>
                  <w:sdtPr>
                    <w:rPr>
                      <w:sz w:val="21"/>
                      <w:szCs w:val="21"/>
                    </w:rPr>
                    <w:alias w:val="上市公司应收关联方款项明细-金额"/>
                    <w:tag w:val="_GBC_cc588a6f792141019f0d3e640cfbfc35"/>
                    <w:id w:val="2114396264"/>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474,400.00</w:t>
                        </w:r>
                      </w:p>
                    </w:tc>
                  </w:sdtContent>
                </w:sdt>
                <w:sdt>
                  <w:sdtPr>
                    <w:rPr>
                      <w:sz w:val="21"/>
                      <w:szCs w:val="21"/>
                    </w:rPr>
                    <w:alias w:val="上市公司应收关联方款项明细-计提减值金额"/>
                    <w:tag w:val="_GBC_bafd30cf7fb84997ba02375616bce0f8"/>
                    <w:id w:val="-202099362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67,600.00</w:t>
                        </w:r>
                      </w:p>
                    </w:tc>
                  </w:sdtContent>
                </w:sdt>
                <w:sdt>
                  <w:sdtPr>
                    <w:rPr>
                      <w:sz w:val="21"/>
                      <w:szCs w:val="21"/>
                    </w:rPr>
                    <w:alias w:val="上市公司应收关联方款项明细-金额"/>
                    <w:tag w:val="_GBC_bd240354d5f04ea48630518eeb22d989"/>
                    <w:id w:val="196785625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474,400.00</w:t>
                        </w:r>
                      </w:p>
                    </w:tc>
                  </w:sdtContent>
                </w:sdt>
                <w:sdt>
                  <w:sdtPr>
                    <w:rPr>
                      <w:sz w:val="21"/>
                      <w:szCs w:val="21"/>
                    </w:rPr>
                    <w:alias w:val="上市公司应收关联方款项明细-计提减值金额"/>
                    <w:tag w:val="_GBC_5863f5c59166487cb6350da179170e3b"/>
                    <w:id w:val="-59747980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67,600.00</w:t>
                        </w:r>
                      </w:p>
                    </w:tc>
                  </w:sdtContent>
                </w:sdt>
              </w:tr>
            </w:sdtContent>
          </w:sdt>
          <w:sdt>
            <w:sdtPr>
              <w:rPr>
                <w:rFonts w:hint="eastAsia"/>
                <w:sz w:val="21"/>
                <w:szCs w:val="21"/>
              </w:rPr>
              <w:alias w:val="上市公司应收关联方款项明细"/>
              <w:tag w:val="_GBC_203fd12dc6be4a978fe2a9d9f5ad1070"/>
              <w:id w:val="-176035610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51937781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02285518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宁夏赛马水泥有限公司</w:t>
                        </w:r>
                      </w:p>
                    </w:tc>
                  </w:sdtContent>
                </w:sdt>
                <w:sdt>
                  <w:sdtPr>
                    <w:rPr>
                      <w:sz w:val="21"/>
                      <w:szCs w:val="21"/>
                    </w:rPr>
                    <w:alias w:val="上市公司应收关联方款项明细-金额"/>
                    <w:tag w:val="_GBC_cc588a6f792141019f0d3e640cfbfc35"/>
                    <w:id w:val="-195462740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855,152.00</w:t>
                        </w:r>
                      </w:p>
                    </w:tc>
                  </w:sdtContent>
                </w:sdt>
                <w:sdt>
                  <w:sdtPr>
                    <w:rPr>
                      <w:sz w:val="21"/>
                      <w:szCs w:val="21"/>
                    </w:rPr>
                    <w:alias w:val="上市公司应收关联方款项明细-计提减值金额"/>
                    <w:tag w:val="_GBC_bafd30cf7fb84997ba02375616bce0f8"/>
                    <w:id w:val="-124233032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171,030.40</w:t>
                        </w:r>
                      </w:p>
                    </w:tc>
                  </w:sdtContent>
                </w:sdt>
                <w:sdt>
                  <w:sdtPr>
                    <w:rPr>
                      <w:sz w:val="21"/>
                      <w:szCs w:val="21"/>
                    </w:rPr>
                    <w:alias w:val="上市公司应收关联方款项明细-金额"/>
                    <w:tag w:val="_GBC_bd240354d5f04ea48630518eeb22d989"/>
                    <w:id w:val="-118211531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604,550.03</w:t>
                        </w:r>
                      </w:p>
                    </w:tc>
                  </w:sdtContent>
                </w:sdt>
                <w:sdt>
                  <w:sdtPr>
                    <w:rPr>
                      <w:sz w:val="21"/>
                      <w:szCs w:val="21"/>
                    </w:rPr>
                    <w:alias w:val="上市公司应收关联方款项明细-计提减值金额"/>
                    <w:tag w:val="_GBC_5863f5c59166487cb6350da179170e3b"/>
                    <w:id w:val="137419687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272,570.32</w:t>
                        </w:r>
                      </w:p>
                    </w:tc>
                  </w:sdtContent>
                </w:sdt>
              </w:tr>
            </w:sdtContent>
          </w:sdt>
          <w:sdt>
            <w:sdtPr>
              <w:rPr>
                <w:rFonts w:hint="eastAsia"/>
                <w:sz w:val="21"/>
                <w:szCs w:val="21"/>
              </w:rPr>
              <w:alias w:val="上市公司应收关联方款项明细"/>
              <w:tag w:val="_GBC_203fd12dc6be4a978fe2a9d9f5ad1070"/>
              <w:id w:val="129317922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8544034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374955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沙湾天山水泥有限公司</w:t>
                        </w:r>
                      </w:p>
                    </w:tc>
                  </w:sdtContent>
                </w:sdt>
                <w:sdt>
                  <w:sdtPr>
                    <w:rPr>
                      <w:sz w:val="21"/>
                      <w:szCs w:val="21"/>
                    </w:rPr>
                    <w:alias w:val="上市公司应收关联方款项明细-金额"/>
                    <w:tag w:val="_GBC_cc588a6f792141019f0d3e640cfbfc35"/>
                    <w:id w:val="474264887"/>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146,000.00</w:t>
                        </w:r>
                      </w:p>
                    </w:tc>
                  </w:sdtContent>
                </w:sdt>
                <w:sdt>
                  <w:sdtPr>
                    <w:rPr>
                      <w:sz w:val="21"/>
                      <w:szCs w:val="21"/>
                    </w:rPr>
                    <w:alias w:val="上市公司应收关联方款项明细-计提减值金额"/>
                    <w:tag w:val="_GBC_bafd30cf7fb84997ba02375616bce0f8"/>
                    <w:id w:val="153915616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29,200.00</w:t>
                        </w:r>
                      </w:p>
                    </w:tc>
                  </w:sdtContent>
                </w:sdt>
                <w:sdt>
                  <w:sdtPr>
                    <w:rPr>
                      <w:sz w:val="21"/>
                      <w:szCs w:val="21"/>
                    </w:rPr>
                    <w:alias w:val="上市公司应收关联方款项明细-金额"/>
                    <w:tag w:val="_GBC_bd240354d5f04ea48630518eeb22d989"/>
                    <w:id w:val="189061231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146,000.00</w:t>
                        </w:r>
                      </w:p>
                    </w:tc>
                  </w:sdtContent>
                </w:sdt>
                <w:sdt>
                  <w:sdtPr>
                    <w:rPr>
                      <w:sz w:val="21"/>
                      <w:szCs w:val="21"/>
                    </w:rPr>
                    <w:alias w:val="上市公司应收关联方款项明细-计提减值金额"/>
                    <w:tag w:val="_GBC_5863f5c59166487cb6350da179170e3b"/>
                    <w:id w:val="-200573822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14,600.00</w:t>
                        </w:r>
                      </w:p>
                    </w:tc>
                  </w:sdtContent>
                </w:sdt>
              </w:tr>
            </w:sdtContent>
          </w:sdt>
          <w:sdt>
            <w:sdtPr>
              <w:rPr>
                <w:rFonts w:hint="eastAsia"/>
                <w:sz w:val="21"/>
                <w:szCs w:val="21"/>
              </w:rPr>
              <w:alias w:val="上市公司应收关联方款项明细"/>
              <w:tag w:val="_GBC_203fd12dc6be4a978fe2a9d9f5ad1070"/>
              <w:id w:val="162704141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24437109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2052533897"/>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平凉祁连山水泥有限公司</w:t>
                        </w:r>
                      </w:p>
                    </w:tc>
                  </w:sdtContent>
                </w:sdt>
                <w:sdt>
                  <w:sdtPr>
                    <w:rPr>
                      <w:sz w:val="21"/>
                      <w:szCs w:val="21"/>
                    </w:rPr>
                    <w:alias w:val="上市公司应收关联方款项明细-金额"/>
                    <w:tag w:val="_GBC_cc588a6f792141019f0d3e640cfbfc35"/>
                    <w:id w:val="94311383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40,682.00</w:t>
                        </w:r>
                      </w:p>
                    </w:tc>
                  </w:sdtContent>
                </w:sdt>
                <w:sdt>
                  <w:sdtPr>
                    <w:rPr>
                      <w:sz w:val="21"/>
                      <w:szCs w:val="21"/>
                    </w:rPr>
                    <w:alias w:val="上市公司应收关联方款项明细-计提减值金额"/>
                    <w:tag w:val="_GBC_bafd30cf7fb84997ba02375616bce0f8"/>
                    <w:id w:val="-44955306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4,068.20</w:t>
                        </w:r>
                      </w:p>
                    </w:tc>
                  </w:sdtContent>
                </w:sdt>
                <w:sdt>
                  <w:sdtPr>
                    <w:rPr>
                      <w:sz w:val="21"/>
                      <w:szCs w:val="21"/>
                    </w:rPr>
                    <w:alias w:val="上市公司应收关联方款项明细-金额"/>
                    <w:tag w:val="_GBC_bd240354d5f04ea48630518eeb22d989"/>
                    <w:id w:val="137419084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517,000.00</w:t>
                        </w:r>
                      </w:p>
                    </w:tc>
                  </w:sdtContent>
                </w:sdt>
                <w:sdt>
                  <w:sdtPr>
                    <w:rPr>
                      <w:sz w:val="21"/>
                      <w:szCs w:val="21"/>
                    </w:rPr>
                    <w:alias w:val="上市公司应收关联方款项明细-计提减值金额"/>
                    <w:tag w:val="_GBC_5863f5c59166487cb6350da179170e3b"/>
                    <w:id w:val="-65969411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62,900.00</w:t>
                        </w:r>
                      </w:p>
                    </w:tc>
                  </w:sdtContent>
                </w:sdt>
              </w:tr>
            </w:sdtContent>
          </w:sdt>
          <w:sdt>
            <w:sdtPr>
              <w:rPr>
                <w:rFonts w:hint="eastAsia"/>
                <w:sz w:val="21"/>
                <w:szCs w:val="21"/>
              </w:rPr>
              <w:alias w:val="上市公司应收关联方款项明细"/>
              <w:tag w:val="_GBC_203fd12dc6be4a978fe2a9d9f5ad1070"/>
              <w:id w:val="176780270"/>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587932756"/>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27817814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甘肃祁连山水泥集团股份有限公司</w:t>
                        </w:r>
                      </w:p>
                    </w:tc>
                  </w:sdtContent>
                </w:sdt>
                <w:sdt>
                  <w:sdtPr>
                    <w:rPr>
                      <w:sz w:val="21"/>
                      <w:szCs w:val="21"/>
                    </w:rPr>
                    <w:alias w:val="上市公司应收关联方款项明细-金额"/>
                    <w:tag w:val="_GBC_cc588a6f792141019f0d3e640cfbfc35"/>
                    <w:id w:val="72549964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24,943.51</w:t>
                        </w:r>
                      </w:p>
                    </w:tc>
                  </w:sdtContent>
                </w:sdt>
                <w:sdt>
                  <w:sdtPr>
                    <w:rPr>
                      <w:sz w:val="21"/>
                      <w:szCs w:val="21"/>
                    </w:rPr>
                    <w:alias w:val="上市公司应收关联方款项明细-计提减值金额"/>
                    <w:tag w:val="_GBC_bafd30cf7fb84997ba02375616bce0f8"/>
                    <w:id w:val="160237234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24,943.51</w:t>
                        </w:r>
                      </w:p>
                    </w:tc>
                  </w:sdtContent>
                </w:sdt>
                <w:sdt>
                  <w:sdtPr>
                    <w:rPr>
                      <w:sz w:val="21"/>
                      <w:szCs w:val="21"/>
                    </w:rPr>
                    <w:alias w:val="上市公司应收关联方款项明细-金额"/>
                    <w:tag w:val="_GBC_bd240354d5f04ea48630518eeb22d989"/>
                    <w:id w:val="-22013251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24,943.51</w:t>
                        </w:r>
                      </w:p>
                    </w:tc>
                  </w:sdtContent>
                </w:sdt>
                <w:sdt>
                  <w:sdtPr>
                    <w:rPr>
                      <w:sz w:val="21"/>
                      <w:szCs w:val="21"/>
                    </w:rPr>
                    <w:alias w:val="上市公司应收关联方款项明细-计提减值金额"/>
                    <w:tag w:val="_GBC_5863f5c59166487cb6350da179170e3b"/>
                    <w:id w:val="-141885370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24,943.51</w:t>
                        </w:r>
                      </w:p>
                    </w:tc>
                  </w:sdtContent>
                </w:sdt>
              </w:tr>
            </w:sdtContent>
          </w:sdt>
          <w:sdt>
            <w:sdtPr>
              <w:rPr>
                <w:rFonts w:hint="eastAsia"/>
                <w:sz w:val="21"/>
                <w:szCs w:val="21"/>
              </w:rPr>
              <w:alias w:val="上市公司应收关联方款项明细"/>
              <w:tag w:val="_GBC_203fd12dc6be4a978fe2a9d9f5ad1070"/>
              <w:id w:val="63885598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969045646"/>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12504351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proofErr w:type="gramStart"/>
                        <w:r w:rsidRPr="00AA3B3F">
                          <w:rPr>
                            <w:sz w:val="21"/>
                            <w:szCs w:val="21"/>
                          </w:rPr>
                          <w:t>兰州红古祁连山水泥股份有限公司</w:t>
                        </w:r>
                        <w:proofErr w:type="gramEnd"/>
                      </w:p>
                    </w:tc>
                  </w:sdtContent>
                </w:sdt>
                <w:sdt>
                  <w:sdtPr>
                    <w:rPr>
                      <w:sz w:val="21"/>
                      <w:szCs w:val="21"/>
                    </w:rPr>
                    <w:alias w:val="上市公司应收关联方款项明细-金额"/>
                    <w:tag w:val="_GBC_cc588a6f792141019f0d3e640cfbfc35"/>
                    <w:id w:val="-40221695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6,982.00</w:t>
                        </w:r>
                      </w:p>
                    </w:tc>
                  </w:sdtContent>
                </w:sdt>
                <w:sdt>
                  <w:sdtPr>
                    <w:rPr>
                      <w:sz w:val="21"/>
                      <w:szCs w:val="21"/>
                    </w:rPr>
                    <w:alias w:val="上市公司应收关联方款项明细-计提减值金额"/>
                    <w:tag w:val="_GBC_bafd30cf7fb84997ba02375616bce0f8"/>
                    <w:id w:val="-110395370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698.20</w:t>
                        </w:r>
                      </w:p>
                    </w:tc>
                  </w:sdtContent>
                </w:sdt>
                <w:sdt>
                  <w:sdtPr>
                    <w:rPr>
                      <w:sz w:val="21"/>
                      <w:szCs w:val="21"/>
                    </w:rPr>
                    <w:alias w:val="上市公司应收关联方款项明细-金额"/>
                    <w:tag w:val="_GBC_bd240354d5f04ea48630518eeb22d989"/>
                    <w:id w:val="-26893603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6,982.00</w:t>
                        </w:r>
                      </w:p>
                    </w:tc>
                  </w:sdtContent>
                </w:sdt>
                <w:sdt>
                  <w:sdtPr>
                    <w:rPr>
                      <w:sz w:val="21"/>
                      <w:szCs w:val="21"/>
                    </w:rPr>
                    <w:alias w:val="上市公司应收关联方款项明细-计提减值金额"/>
                    <w:tag w:val="_GBC_5863f5c59166487cb6350da179170e3b"/>
                    <w:id w:val="-37191514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698.20</w:t>
                        </w:r>
                      </w:p>
                    </w:tc>
                  </w:sdtContent>
                </w:sdt>
              </w:tr>
            </w:sdtContent>
          </w:sdt>
          <w:sdt>
            <w:sdtPr>
              <w:rPr>
                <w:rFonts w:hint="eastAsia"/>
                <w:sz w:val="21"/>
                <w:szCs w:val="21"/>
              </w:rPr>
              <w:alias w:val="上市公司应收关联方款项明细"/>
              <w:tag w:val="_GBC_203fd12dc6be4a978fe2a9d9f5ad1070"/>
              <w:id w:val="205827264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41100434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81925859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溧水天山水泥有限公司</w:t>
                        </w:r>
                      </w:p>
                    </w:tc>
                  </w:sdtContent>
                </w:sdt>
                <w:sdt>
                  <w:sdtPr>
                    <w:rPr>
                      <w:sz w:val="21"/>
                      <w:szCs w:val="21"/>
                    </w:rPr>
                    <w:alias w:val="上市公司应收关联方款项明细-金额"/>
                    <w:tag w:val="_GBC_cc588a6f792141019f0d3e640cfbfc35"/>
                    <w:id w:val="50163127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2,908,934.00</w:t>
                        </w:r>
                      </w:p>
                    </w:tc>
                  </w:sdtContent>
                </w:sdt>
                <w:sdt>
                  <w:sdtPr>
                    <w:rPr>
                      <w:sz w:val="21"/>
                      <w:szCs w:val="21"/>
                    </w:rPr>
                    <w:alias w:val="上市公司应收关联方款项明细-计提减值金额"/>
                    <w:tag w:val="_GBC_bafd30cf7fb84997ba02375616bce0f8"/>
                    <w:id w:val="-105931538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574,441.80</w:t>
                        </w:r>
                      </w:p>
                    </w:tc>
                  </w:sdtContent>
                </w:sdt>
                <w:sdt>
                  <w:sdtPr>
                    <w:rPr>
                      <w:sz w:val="21"/>
                      <w:szCs w:val="21"/>
                    </w:rPr>
                    <w:alias w:val="上市公司应收关联方款项明细-金额"/>
                    <w:tag w:val="_GBC_bd240354d5f04ea48630518eeb22d989"/>
                    <w:id w:val="-123392447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3,126,834.00</w:t>
                        </w:r>
                      </w:p>
                    </w:tc>
                  </w:sdtContent>
                </w:sdt>
                <w:sdt>
                  <w:sdtPr>
                    <w:rPr>
                      <w:sz w:val="21"/>
                      <w:szCs w:val="21"/>
                    </w:rPr>
                    <w:alias w:val="上市公司应收关联方款项明细-计提减值金额"/>
                    <w:tag w:val="_GBC_5863f5c59166487cb6350da179170e3b"/>
                    <w:id w:val="131922938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1,830,979.36</w:t>
                        </w:r>
                      </w:p>
                    </w:tc>
                  </w:sdtContent>
                </w:sdt>
              </w:tr>
            </w:sdtContent>
          </w:sdt>
          <w:sdt>
            <w:sdtPr>
              <w:rPr>
                <w:rFonts w:hint="eastAsia"/>
                <w:sz w:val="21"/>
                <w:szCs w:val="21"/>
              </w:rPr>
              <w:alias w:val="上市公司应收关联方款项明细"/>
              <w:tag w:val="_GBC_203fd12dc6be4a978fe2a9d9f5ad1070"/>
              <w:id w:val="90518305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665656646"/>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96049943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夏河祁连山安多水泥有限公司</w:t>
                        </w:r>
                      </w:p>
                    </w:tc>
                  </w:sdtContent>
                </w:sdt>
                <w:sdt>
                  <w:sdtPr>
                    <w:rPr>
                      <w:sz w:val="21"/>
                      <w:szCs w:val="21"/>
                    </w:rPr>
                    <w:alias w:val="上市公司应收关联方款项明细-金额"/>
                    <w:tag w:val="_GBC_cc588a6f792141019f0d3e640cfbfc35"/>
                    <w:id w:val="-628780773"/>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541,811.00</w:t>
                        </w:r>
                      </w:p>
                    </w:tc>
                  </w:sdtContent>
                </w:sdt>
                <w:sdt>
                  <w:sdtPr>
                    <w:rPr>
                      <w:sz w:val="21"/>
                      <w:szCs w:val="21"/>
                    </w:rPr>
                    <w:alias w:val="上市公司应收关联方款项明细-计提减值金额"/>
                    <w:tag w:val="_GBC_bafd30cf7fb84997ba02375616bce0f8"/>
                    <w:id w:val="47164325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108,362.20</w:t>
                        </w:r>
                      </w:p>
                    </w:tc>
                  </w:sdtContent>
                </w:sdt>
                <w:sdt>
                  <w:sdtPr>
                    <w:rPr>
                      <w:sz w:val="21"/>
                      <w:szCs w:val="21"/>
                    </w:rPr>
                    <w:alias w:val="上市公司应收关联方款项明细-金额"/>
                    <w:tag w:val="_GBC_bd240354d5f04ea48630518eeb22d989"/>
                    <w:id w:val="140811610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536,636.00</w:t>
                        </w:r>
                      </w:p>
                    </w:tc>
                  </w:sdtContent>
                </w:sdt>
                <w:sdt>
                  <w:sdtPr>
                    <w:rPr>
                      <w:sz w:val="21"/>
                      <w:szCs w:val="21"/>
                    </w:rPr>
                    <w:alias w:val="上市公司应收关联方款项明细-计提减值金额"/>
                    <w:tag w:val="_GBC_5863f5c59166487cb6350da179170e3b"/>
                    <w:id w:val="-34987403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57,019.30</w:t>
                        </w:r>
                      </w:p>
                    </w:tc>
                  </w:sdtContent>
                </w:sdt>
              </w:tr>
            </w:sdtContent>
          </w:sdt>
          <w:sdt>
            <w:sdtPr>
              <w:rPr>
                <w:rFonts w:hint="eastAsia"/>
                <w:sz w:val="21"/>
                <w:szCs w:val="21"/>
              </w:rPr>
              <w:alias w:val="上市公司应收关联方款项明细"/>
              <w:tag w:val="_GBC_203fd12dc6be4a978fe2a9d9f5ad1070"/>
              <w:id w:val="109890443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73689291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45753372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甘谷祁连山水泥有限公司</w:t>
                        </w:r>
                      </w:p>
                    </w:tc>
                  </w:sdtContent>
                </w:sdt>
                <w:sdt>
                  <w:sdtPr>
                    <w:rPr>
                      <w:sz w:val="21"/>
                      <w:szCs w:val="21"/>
                    </w:rPr>
                    <w:alias w:val="上市公司应收关联方款项明细-金额"/>
                    <w:tag w:val="_GBC_cc588a6f792141019f0d3e640cfbfc35"/>
                    <w:id w:val="1893917753"/>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1,236,491.00</w:t>
                        </w:r>
                      </w:p>
                    </w:tc>
                  </w:sdtContent>
                </w:sdt>
                <w:sdt>
                  <w:sdtPr>
                    <w:rPr>
                      <w:sz w:val="21"/>
                      <w:szCs w:val="21"/>
                    </w:rPr>
                    <w:alias w:val="上市公司应收关联方款项明细-计提减值金额"/>
                    <w:tag w:val="_GBC_bafd30cf7fb84997ba02375616bce0f8"/>
                    <w:id w:val="-93636034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123,649.10</w:t>
                        </w:r>
                      </w:p>
                    </w:tc>
                  </w:sdtContent>
                </w:sdt>
                <w:sdt>
                  <w:sdtPr>
                    <w:rPr>
                      <w:sz w:val="21"/>
                      <w:szCs w:val="21"/>
                    </w:rPr>
                    <w:alias w:val="上市公司应收关联方款项明细-金额"/>
                    <w:tag w:val="_GBC_bd240354d5f04ea48630518eeb22d989"/>
                    <w:id w:val="193046672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256,491.00</w:t>
                        </w:r>
                      </w:p>
                    </w:tc>
                  </w:sdtContent>
                </w:sdt>
                <w:sdt>
                  <w:sdtPr>
                    <w:rPr>
                      <w:sz w:val="21"/>
                      <w:szCs w:val="21"/>
                    </w:rPr>
                    <w:alias w:val="上市公司应收关联方款项明细-计提减值金额"/>
                    <w:tag w:val="_GBC_5863f5c59166487cb6350da179170e3b"/>
                    <w:id w:val="-1387411742"/>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12,824.55</w:t>
                        </w:r>
                      </w:p>
                    </w:tc>
                  </w:sdtContent>
                </w:sdt>
              </w:tr>
            </w:sdtContent>
          </w:sdt>
          <w:sdt>
            <w:sdtPr>
              <w:rPr>
                <w:rFonts w:hint="eastAsia"/>
                <w:sz w:val="21"/>
                <w:szCs w:val="21"/>
              </w:rPr>
              <w:alias w:val="上市公司应收关联方款项明细"/>
              <w:tag w:val="_GBC_203fd12dc6be4a978fe2a9d9f5ad1070"/>
              <w:id w:val="52128668"/>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78241533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92769668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proofErr w:type="gramStart"/>
                        <w:r w:rsidRPr="00AA3B3F">
                          <w:rPr>
                            <w:sz w:val="21"/>
                            <w:szCs w:val="21"/>
                          </w:rPr>
                          <w:t>乌鲁木齐物捷通</w:t>
                        </w:r>
                        <w:proofErr w:type="gramEnd"/>
                        <w:r w:rsidRPr="00AA3B3F">
                          <w:rPr>
                            <w:sz w:val="21"/>
                            <w:szCs w:val="21"/>
                          </w:rPr>
                          <w:t>商贸有限公司</w:t>
                        </w:r>
                      </w:p>
                    </w:tc>
                  </w:sdtContent>
                </w:sdt>
                <w:sdt>
                  <w:sdtPr>
                    <w:rPr>
                      <w:sz w:val="21"/>
                      <w:szCs w:val="21"/>
                    </w:rPr>
                    <w:alias w:val="上市公司应收关联方款项明细-金额"/>
                    <w:tag w:val="_GBC_cc588a6f792141019f0d3e640cfbfc35"/>
                    <w:id w:val="911467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145,351.5</w:t>
                        </w:r>
                      </w:p>
                    </w:tc>
                  </w:sdtContent>
                </w:sdt>
                <w:sdt>
                  <w:sdtPr>
                    <w:rPr>
                      <w:sz w:val="21"/>
                      <w:szCs w:val="21"/>
                    </w:rPr>
                    <w:alias w:val="上市公司应收关联方款项明细-计提减值金额"/>
                    <w:tag w:val="_GBC_bafd30cf7fb84997ba02375616bce0f8"/>
                    <w:id w:val="68448118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7,492.08</w:t>
                        </w:r>
                      </w:p>
                    </w:tc>
                  </w:sdtContent>
                </w:sdt>
                <w:sdt>
                  <w:sdtPr>
                    <w:rPr>
                      <w:sz w:val="21"/>
                      <w:szCs w:val="21"/>
                    </w:rPr>
                    <w:alias w:val="上市公司应收关联方款项明细-金额"/>
                    <w:tag w:val="_GBC_bd240354d5f04ea48630518eeb22d989"/>
                    <w:id w:val="165865314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149,841.50</w:t>
                        </w:r>
                      </w:p>
                    </w:tc>
                  </w:sdtContent>
                </w:sdt>
                <w:sdt>
                  <w:sdtPr>
                    <w:rPr>
                      <w:sz w:val="21"/>
                      <w:szCs w:val="21"/>
                    </w:rPr>
                    <w:alias w:val="上市公司应收关联方款项明细-计提减值金额"/>
                    <w:tag w:val="_GBC_5863f5c59166487cb6350da179170e3b"/>
                    <w:id w:val="119811832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7,492.08</w:t>
                        </w:r>
                      </w:p>
                    </w:tc>
                  </w:sdtContent>
                </w:sdt>
              </w:tr>
            </w:sdtContent>
          </w:sdt>
          <w:sdt>
            <w:sdtPr>
              <w:rPr>
                <w:rFonts w:hint="eastAsia"/>
                <w:sz w:val="21"/>
                <w:szCs w:val="21"/>
              </w:rPr>
              <w:alias w:val="上市公司应收关联方款项明细"/>
              <w:tag w:val="_GBC_203fd12dc6be4a978fe2a9d9f5ad1070"/>
              <w:id w:val="64446994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4468251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44828455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天津矿山工程有限公司</w:t>
                        </w:r>
                      </w:p>
                    </w:tc>
                  </w:sdtContent>
                </w:sdt>
                <w:sdt>
                  <w:sdtPr>
                    <w:rPr>
                      <w:sz w:val="21"/>
                      <w:szCs w:val="21"/>
                    </w:rPr>
                    <w:alias w:val="上市公司应收关联方款项明细-金额"/>
                    <w:tag w:val="_GBC_cc588a6f792141019f0d3e640cfbfc35"/>
                    <w:id w:val="1592592178"/>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15826472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95063072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291,000.00</w:t>
                        </w:r>
                      </w:p>
                    </w:tc>
                  </w:sdtContent>
                </w:sdt>
                <w:sdt>
                  <w:sdtPr>
                    <w:rPr>
                      <w:sz w:val="21"/>
                      <w:szCs w:val="21"/>
                    </w:rPr>
                    <w:alias w:val="上市公司应收关联方款项明细-计提减值金额"/>
                    <w:tag w:val="_GBC_5863f5c59166487cb6350da179170e3b"/>
                    <w:id w:val="-1607649917"/>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14,550.00</w:t>
                        </w:r>
                      </w:p>
                    </w:tc>
                  </w:sdtContent>
                </w:sdt>
              </w:tr>
            </w:sdtContent>
          </w:sdt>
          <w:sdt>
            <w:sdtPr>
              <w:rPr>
                <w:rFonts w:hint="eastAsia"/>
                <w:sz w:val="21"/>
                <w:szCs w:val="21"/>
              </w:rPr>
              <w:alias w:val="上市公司应收关联方款项明细"/>
              <w:tag w:val="_GBC_203fd12dc6be4a978fe2a9d9f5ad1070"/>
              <w:id w:val="-1253502218"/>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109530536"/>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58695782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武汉建筑材料工业设计研究院有限公司</w:t>
                        </w:r>
                      </w:p>
                    </w:tc>
                  </w:sdtContent>
                </w:sdt>
                <w:sdt>
                  <w:sdtPr>
                    <w:rPr>
                      <w:sz w:val="21"/>
                      <w:szCs w:val="21"/>
                    </w:rPr>
                    <w:alias w:val="上市公司应收关联方款项明细-金额"/>
                    <w:tag w:val="_GBC_cc588a6f792141019f0d3e640cfbfc35"/>
                    <w:id w:val="-203980222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49638658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28781423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1,877,400.00</w:t>
                        </w:r>
                      </w:p>
                    </w:tc>
                  </w:sdtContent>
                </w:sdt>
                <w:sdt>
                  <w:sdtPr>
                    <w:rPr>
                      <w:sz w:val="21"/>
                      <w:szCs w:val="21"/>
                    </w:rPr>
                    <w:alias w:val="上市公司应收关联方款项明细-计提减值金额"/>
                    <w:tag w:val="_GBC_5863f5c59166487cb6350da179170e3b"/>
                    <w:id w:val="-1063797787"/>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187,300.00</w:t>
                        </w:r>
                      </w:p>
                    </w:tc>
                  </w:sdtContent>
                </w:sdt>
              </w:tr>
            </w:sdtContent>
          </w:sdt>
          <w:sdt>
            <w:sdtPr>
              <w:rPr>
                <w:rFonts w:hint="eastAsia"/>
                <w:sz w:val="21"/>
                <w:szCs w:val="21"/>
              </w:rPr>
              <w:alias w:val="上市公司应收关联方款项明细"/>
              <w:tag w:val="_GBC_203fd12dc6be4a978fe2a9d9f5ad1070"/>
              <w:id w:val="148485368"/>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08977170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78226318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宁夏赛马实业股份有限公司</w:t>
                        </w:r>
                      </w:p>
                    </w:tc>
                  </w:sdtContent>
                </w:sdt>
                <w:sdt>
                  <w:sdtPr>
                    <w:rPr>
                      <w:sz w:val="21"/>
                      <w:szCs w:val="21"/>
                    </w:rPr>
                    <w:alias w:val="上市公司应收关联方款项明细-金额"/>
                    <w:tag w:val="_GBC_cc588a6f792141019f0d3e640cfbfc35"/>
                    <w:id w:val="98289370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28,500.00</w:t>
                        </w:r>
                      </w:p>
                    </w:tc>
                  </w:sdtContent>
                </w:sdt>
                <w:sdt>
                  <w:sdtPr>
                    <w:rPr>
                      <w:sz w:val="21"/>
                      <w:szCs w:val="21"/>
                    </w:rPr>
                    <w:alias w:val="上市公司应收关联方款项明细-计提减值金额"/>
                    <w:tag w:val="_GBC_bafd30cf7fb84997ba02375616bce0f8"/>
                    <w:id w:val="113228878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1,425.00</w:t>
                        </w:r>
                      </w:p>
                    </w:tc>
                  </w:sdtContent>
                </w:sdt>
                <w:sdt>
                  <w:sdtPr>
                    <w:rPr>
                      <w:sz w:val="21"/>
                      <w:szCs w:val="21"/>
                    </w:rPr>
                    <w:alias w:val="上市公司应收关联方款项明细-金额"/>
                    <w:tag w:val="_GBC_bd240354d5f04ea48630518eeb22d989"/>
                    <w:id w:val="143293370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5863f5c59166487cb6350da179170e3b"/>
                    <w:id w:val="-130115364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157797983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45833808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22048129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宁夏石嘴山赛马水泥有限责任公司</w:t>
                        </w:r>
                      </w:p>
                    </w:tc>
                  </w:sdtContent>
                </w:sdt>
                <w:sdt>
                  <w:sdtPr>
                    <w:rPr>
                      <w:sz w:val="21"/>
                      <w:szCs w:val="21"/>
                    </w:rPr>
                    <w:alias w:val="上市公司应收关联方款项明细-金额"/>
                    <w:tag w:val="_GBC_cc588a6f792141019f0d3e640cfbfc35"/>
                    <w:id w:val="-17635076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375,000.00</w:t>
                        </w:r>
                      </w:p>
                    </w:tc>
                  </w:sdtContent>
                </w:sdt>
                <w:sdt>
                  <w:sdtPr>
                    <w:rPr>
                      <w:sz w:val="21"/>
                      <w:szCs w:val="21"/>
                    </w:rPr>
                    <w:alias w:val="上市公司应收关联方款项明细-计提减值金额"/>
                    <w:tag w:val="_GBC_bafd30cf7fb84997ba02375616bce0f8"/>
                    <w:id w:val="-115876695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18,750.00</w:t>
                        </w:r>
                      </w:p>
                    </w:tc>
                  </w:sdtContent>
                </w:sdt>
                <w:sdt>
                  <w:sdtPr>
                    <w:rPr>
                      <w:sz w:val="21"/>
                      <w:szCs w:val="21"/>
                    </w:rPr>
                    <w:alias w:val="上市公司应收关联方款项明细-金额"/>
                    <w:tag w:val="_GBC_bd240354d5f04ea48630518eeb22d989"/>
                    <w:id w:val="161579687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5863f5c59166487cb6350da179170e3b"/>
                    <w:id w:val="-86328120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45360920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10248382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62242321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宁夏建材集团股份有限公司</w:t>
                        </w:r>
                      </w:p>
                    </w:tc>
                  </w:sdtContent>
                </w:sdt>
                <w:sdt>
                  <w:sdtPr>
                    <w:rPr>
                      <w:sz w:val="21"/>
                      <w:szCs w:val="21"/>
                    </w:rPr>
                    <w:alias w:val="上市公司应收关联方款项明细-金额"/>
                    <w:tag w:val="_GBC_cc588a6f792141019f0d3e640cfbfc35"/>
                    <w:id w:val="8357831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24,500.00</w:t>
                        </w:r>
                      </w:p>
                    </w:tc>
                  </w:sdtContent>
                </w:sdt>
                <w:sdt>
                  <w:sdtPr>
                    <w:rPr>
                      <w:sz w:val="21"/>
                      <w:szCs w:val="21"/>
                    </w:rPr>
                    <w:alias w:val="上市公司应收关联方款项明细-计提减值金额"/>
                    <w:tag w:val="_GBC_bafd30cf7fb84997ba02375616bce0f8"/>
                    <w:id w:val="54325454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1,225.00</w:t>
                        </w:r>
                      </w:p>
                    </w:tc>
                  </w:sdtContent>
                </w:sdt>
                <w:sdt>
                  <w:sdtPr>
                    <w:rPr>
                      <w:sz w:val="21"/>
                      <w:szCs w:val="21"/>
                    </w:rPr>
                    <w:alias w:val="上市公司应收关联方款项明细-金额"/>
                    <w:tag w:val="_GBC_bd240354d5f04ea48630518eeb22d989"/>
                    <w:id w:val="-154520548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5863f5c59166487cb6350da179170e3b"/>
                    <w:id w:val="191388534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71489118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27878751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524599787"/>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中国建材工业对外经济技术合作公司</w:t>
                        </w:r>
                      </w:p>
                    </w:tc>
                  </w:sdtContent>
                </w:sdt>
                <w:sdt>
                  <w:sdtPr>
                    <w:rPr>
                      <w:sz w:val="21"/>
                      <w:szCs w:val="21"/>
                    </w:rPr>
                    <w:alias w:val="上市公司应收关联方款项明细-金额"/>
                    <w:tag w:val="_GBC_cc588a6f792141019f0d3e640cfbfc35"/>
                    <w:id w:val="-1394349398"/>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23,848,170.51</w:t>
                        </w:r>
                      </w:p>
                    </w:tc>
                  </w:sdtContent>
                </w:sdt>
                <w:sdt>
                  <w:sdtPr>
                    <w:rPr>
                      <w:sz w:val="21"/>
                      <w:szCs w:val="21"/>
                    </w:rPr>
                    <w:alias w:val="上市公司应收关联方款项明细-计提减值金额"/>
                    <w:tag w:val="_GBC_bafd30cf7fb84997ba02375616bce0f8"/>
                    <w:id w:val="-43382772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23,848,170.51</w:t>
                        </w:r>
                      </w:p>
                    </w:tc>
                  </w:sdtContent>
                </w:sdt>
                <w:sdt>
                  <w:sdtPr>
                    <w:rPr>
                      <w:sz w:val="21"/>
                      <w:szCs w:val="21"/>
                    </w:rPr>
                    <w:alias w:val="上市公司应收关联方款项明细-金额"/>
                    <w:tag w:val="_GBC_bd240354d5f04ea48630518eeb22d989"/>
                    <w:id w:val="-35388481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23,848,170.51</w:t>
                        </w:r>
                      </w:p>
                    </w:tc>
                  </w:sdtContent>
                </w:sdt>
                <w:sdt>
                  <w:sdtPr>
                    <w:rPr>
                      <w:sz w:val="21"/>
                      <w:szCs w:val="21"/>
                    </w:rPr>
                    <w:alias w:val="上市公司应收关联方款项明细-计提减值金额"/>
                    <w:tag w:val="_GBC_5863f5c59166487cb6350da179170e3b"/>
                    <w:id w:val="93764493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23,848,170.51</w:t>
                        </w:r>
                      </w:p>
                    </w:tc>
                  </w:sdtContent>
                </w:sdt>
              </w:tr>
            </w:sdtContent>
          </w:sdt>
          <w:sdt>
            <w:sdtPr>
              <w:rPr>
                <w:rFonts w:hint="eastAsia"/>
                <w:sz w:val="21"/>
                <w:szCs w:val="21"/>
              </w:rPr>
              <w:alias w:val="上市公司应收关联方款项明细"/>
              <w:tag w:val="_GBC_203fd12dc6be4a978fe2a9d9f5ad1070"/>
              <w:id w:val="180064392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79823113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89448933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中国建材技术装备总公司</w:t>
                        </w:r>
                      </w:p>
                    </w:tc>
                  </w:sdtContent>
                </w:sdt>
                <w:sdt>
                  <w:sdtPr>
                    <w:rPr>
                      <w:sz w:val="21"/>
                      <w:szCs w:val="21"/>
                    </w:rPr>
                    <w:alias w:val="上市公司应收关联方款项明细-金额"/>
                    <w:tag w:val="_GBC_cc588a6f792141019f0d3e640cfbfc35"/>
                    <w:id w:val="-118905429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566,000.00</w:t>
                        </w:r>
                      </w:p>
                    </w:tc>
                  </w:sdtContent>
                </w:sdt>
                <w:sdt>
                  <w:sdtPr>
                    <w:rPr>
                      <w:sz w:val="21"/>
                      <w:szCs w:val="21"/>
                    </w:rPr>
                    <w:alias w:val="上市公司应收关联方款项明细-计提减值金额"/>
                    <w:tag w:val="_GBC_bafd30cf7fb84997ba02375616bce0f8"/>
                    <w:id w:val="-127062494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113,200.00</w:t>
                        </w:r>
                      </w:p>
                    </w:tc>
                  </w:sdtContent>
                </w:sdt>
                <w:sdt>
                  <w:sdtPr>
                    <w:rPr>
                      <w:sz w:val="21"/>
                      <w:szCs w:val="21"/>
                    </w:rPr>
                    <w:alias w:val="上市公司应收关联方款项明细-金额"/>
                    <w:tag w:val="_GBC_bd240354d5f04ea48630518eeb22d989"/>
                    <w:id w:val="140950202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566,000.00</w:t>
                        </w:r>
                      </w:p>
                    </w:tc>
                  </w:sdtContent>
                </w:sdt>
                <w:sdt>
                  <w:sdtPr>
                    <w:rPr>
                      <w:sz w:val="21"/>
                      <w:szCs w:val="21"/>
                    </w:rPr>
                    <w:alias w:val="上市公司应收关联方款项明细-计提减值金额"/>
                    <w:tag w:val="_GBC_5863f5c59166487cb6350da179170e3b"/>
                    <w:id w:val="-148653789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56,600.00</w:t>
                        </w:r>
                      </w:p>
                    </w:tc>
                  </w:sdtContent>
                </w:sdt>
              </w:tr>
            </w:sdtContent>
          </w:sdt>
          <w:sdt>
            <w:sdtPr>
              <w:rPr>
                <w:rFonts w:hint="eastAsia"/>
                <w:sz w:val="21"/>
                <w:szCs w:val="21"/>
              </w:rPr>
              <w:alias w:val="上市公司应收关联方款项明细"/>
              <w:tag w:val="_GBC_203fd12dc6be4a978fe2a9d9f5ad1070"/>
              <w:id w:val="-175967376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3024375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31823157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中材高新材料股份有限公司</w:t>
                        </w:r>
                      </w:p>
                    </w:tc>
                  </w:sdtContent>
                </w:sdt>
                <w:sdt>
                  <w:sdtPr>
                    <w:rPr>
                      <w:sz w:val="21"/>
                      <w:szCs w:val="21"/>
                    </w:rPr>
                    <w:alias w:val="上市公司应收关联方款项明细-金额"/>
                    <w:tag w:val="_GBC_cc588a6f792141019f0d3e640cfbfc35"/>
                    <w:id w:val="-1832522364"/>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349,825.25</w:t>
                        </w:r>
                      </w:p>
                    </w:tc>
                  </w:sdtContent>
                </w:sdt>
                <w:sdt>
                  <w:sdtPr>
                    <w:rPr>
                      <w:sz w:val="21"/>
                      <w:szCs w:val="21"/>
                    </w:rPr>
                    <w:alias w:val="上市公司应收关联方款项明细-计提减值金额"/>
                    <w:tag w:val="_GBC_bafd30cf7fb84997ba02375616bce0f8"/>
                    <w:id w:val="108057275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34,982.53</w:t>
                        </w:r>
                      </w:p>
                    </w:tc>
                  </w:sdtContent>
                </w:sdt>
                <w:sdt>
                  <w:sdtPr>
                    <w:rPr>
                      <w:sz w:val="21"/>
                      <w:szCs w:val="21"/>
                    </w:rPr>
                    <w:alias w:val="上市公司应收关联方款项明细-金额"/>
                    <w:tag w:val="_GBC_bd240354d5f04ea48630518eeb22d989"/>
                    <w:id w:val="209759253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333,336.25</w:t>
                        </w:r>
                      </w:p>
                    </w:tc>
                  </w:sdtContent>
                </w:sdt>
                <w:sdt>
                  <w:sdtPr>
                    <w:rPr>
                      <w:sz w:val="21"/>
                      <w:szCs w:val="21"/>
                    </w:rPr>
                    <w:alias w:val="上市公司应收关联方款项明细-计提减值金额"/>
                    <w:tag w:val="_GBC_5863f5c59166487cb6350da179170e3b"/>
                    <w:id w:val="-5093038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16,666.81</w:t>
                        </w:r>
                      </w:p>
                    </w:tc>
                  </w:sdtContent>
                </w:sdt>
              </w:tr>
            </w:sdtContent>
          </w:sdt>
          <w:sdt>
            <w:sdtPr>
              <w:rPr>
                <w:rFonts w:hint="eastAsia"/>
                <w:sz w:val="21"/>
                <w:szCs w:val="21"/>
              </w:rPr>
              <w:alias w:val="上市公司应收关联方款项明细"/>
              <w:tag w:val="_GBC_203fd12dc6be4a978fe2a9d9f5ad1070"/>
              <w:id w:val="-155237681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56810986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应收账款</w:t>
                        </w:r>
                      </w:p>
                    </w:sdtContent>
                  </w:sdt>
                </w:tc>
                <w:sdt>
                  <w:sdtPr>
                    <w:rPr>
                      <w:sz w:val="21"/>
                      <w:szCs w:val="21"/>
                    </w:rPr>
                    <w:alias w:val="上市公司应收关联方款项明细-关联方"/>
                    <w:tag w:val="_GBC_2380079fc0d04ce4b3122fd1fd87f272"/>
                    <w:id w:val="139392290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中材节能股份有限公司</w:t>
                        </w:r>
                      </w:p>
                    </w:tc>
                  </w:sdtContent>
                </w:sdt>
                <w:sdt>
                  <w:sdtPr>
                    <w:rPr>
                      <w:sz w:val="21"/>
                      <w:szCs w:val="21"/>
                    </w:rPr>
                    <w:alias w:val="上市公司应收关联方款项明细-金额"/>
                    <w:tag w:val="_GBC_cc588a6f792141019f0d3e640cfbfc35"/>
                    <w:id w:val="1265577903"/>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1,554,900</w:t>
                        </w:r>
                      </w:p>
                    </w:tc>
                  </w:sdtContent>
                </w:sdt>
                <w:sdt>
                  <w:sdtPr>
                    <w:rPr>
                      <w:sz w:val="21"/>
                      <w:szCs w:val="21"/>
                    </w:rPr>
                    <w:alias w:val="上市公司应收关联方款项明细-计提减值金额"/>
                    <w:tag w:val="_GBC_bafd30cf7fb84997ba02375616bce0f8"/>
                    <w:id w:val="-151583133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77,745.00</w:t>
                        </w:r>
                      </w:p>
                    </w:tc>
                  </w:sdtContent>
                </w:sdt>
                <w:sdt>
                  <w:sdtPr>
                    <w:rPr>
                      <w:sz w:val="21"/>
                      <w:szCs w:val="21"/>
                    </w:rPr>
                    <w:alias w:val="上市公司应收关联方款项明细-金额"/>
                    <w:tag w:val="_GBC_bd240354d5f04ea48630518eeb22d989"/>
                    <w:id w:val="-206339075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3,726,115.00</w:t>
                        </w:r>
                      </w:p>
                    </w:tc>
                  </w:sdtContent>
                </w:sdt>
                <w:sdt>
                  <w:sdtPr>
                    <w:rPr>
                      <w:sz w:val="21"/>
                      <w:szCs w:val="21"/>
                    </w:rPr>
                    <w:alias w:val="上市公司应收关联方款项明细-计提减值金额"/>
                    <w:tag w:val="_GBC_5863f5c59166487cb6350da179170e3b"/>
                    <w:id w:val="-214425800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137,270.00</w:t>
                        </w:r>
                      </w:p>
                    </w:tc>
                  </w:sdtContent>
                </w:sdt>
              </w:tr>
            </w:sdtContent>
          </w:sdt>
          <w:sdt>
            <w:sdtPr>
              <w:rPr>
                <w:rFonts w:hint="eastAsia"/>
                <w:sz w:val="21"/>
                <w:szCs w:val="21"/>
              </w:rPr>
              <w:alias w:val="上市公司应收关联方款项明细"/>
              <w:tag w:val="_GBC_203fd12dc6be4a978fe2a9d9f5ad1070"/>
              <w:id w:val="42654955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85486409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829085927"/>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富蕴天山水泥有限公司</w:t>
                        </w:r>
                      </w:p>
                    </w:tc>
                  </w:sdtContent>
                </w:sdt>
                <w:sdt>
                  <w:sdtPr>
                    <w:rPr>
                      <w:sz w:val="21"/>
                      <w:szCs w:val="21"/>
                    </w:rPr>
                    <w:alias w:val="上市公司应收关联方款项明细-金额"/>
                    <w:tag w:val="_GBC_cc588a6f792141019f0d3e640cfbfc35"/>
                    <w:id w:val="-578982544"/>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20,000.00</w:t>
                        </w:r>
                      </w:p>
                    </w:tc>
                  </w:sdtContent>
                </w:sdt>
                <w:sdt>
                  <w:sdtPr>
                    <w:rPr>
                      <w:sz w:val="21"/>
                      <w:szCs w:val="21"/>
                    </w:rPr>
                    <w:alias w:val="上市公司应收关联方款项明细-计提减值金额"/>
                    <w:tag w:val="_GBC_bafd30cf7fb84997ba02375616bce0f8"/>
                    <w:id w:val="-85419721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4,000.00</w:t>
                        </w:r>
                      </w:p>
                    </w:tc>
                  </w:sdtContent>
                </w:sdt>
                <w:sdt>
                  <w:sdtPr>
                    <w:rPr>
                      <w:sz w:val="21"/>
                      <w:szCs w:val="21"/>
                    </w:rPr>
                    <w:alias w:val="上市公司应收关联方款项明细-金额"/>
                    <w:tag w:val="_GBC_bd240354d5f04ea48630518eeb22d989"/>
                    <w:id w:val="-190112007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20,000.00</w:t>
                        </w:r>
                      </w:p>
                    </w:tc>
                  </w:sdtContent>
                </w:sdt>
                <w:sdt>
                  <w:sdtPr>
                    <w:rPr>
                      <w:sz w:val="21"/>
                      <w:szCs w:val="21"/>
                    </w:rPr>
                    <w:alias w:val="上市公司应收关联方款项明细-计提减值金额"/>
                    <w:tag w:val="_GBC_5863f5c59166487cb6350da179170e3b"/>
                    <w:id w:val="-120585854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4,000.00</w:t>
                        </w:r>
                      </w:p>
                    </w:tc>
                  </w:sdtContent>
                </w:sdt>
              </w:tr>
            </w:sdtContent>
          </w:sdt>
          <w:sdt>
            <w:sdtPr>
              <w:rPr>
                <w:rFonts w:hint="eastAsia"/>
                <w:sz w:val="21"/>
                <w:szCs w:val="21"/>
              </w:rPr>
              <w:alias w:val="上市公司应收关联方款项明细"/>
              <w:tag w:val="_GBC_203fd12dc6be4a978fe2a9d9f5ad1070"/>
              <w:id w:val="-214087589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5436418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50232343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哈密天山混凝土有限责任公司</w:t>
                        </w:r>
                      </w:p>
                    </w:tc>
                  </w:sdtContent>
                </w:sdt>
                <w:sdt>
                  <w:sdtPr>
                    <w:rPr>
                      <w:sz w:val="21"/>
                      <w:szCs w:val="21"/>
                    </w:rPr>
                    <w:alias w:val="上市公司应收关联方款项明细-金额"/>
                    <w:tag w:val="_GBC_cc588a6f792141019f0d3e640cfbfc35"/>
                    <w:id w:val="-134756088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147,035.00</w:t>
                        </w:r>
                      </w:p>
                    </w:tc>
                  </w:sdtContent>
                </w:sdt>
                <w:sdt>
                  <w:sdtPr>
                    <w:rPr>
                      <w:sz w:val="21"/>
                      <w:szCs w:val="21"/>
                    </w:rPr>
                    <w:alias w:val="上市公司应收关联方款项明细-计提减值金额"/>
                    <w:tag w:val="_GBC_bafd30cf7fb84997ba02375616bce0f8"/>
                    <w:id w:val="-55647594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117,628.00</w:t>
                        </w:r>
                      </w:p>
                    </w:tc>
                  </w:sdtContent>
                </w:sdt>
                <w:sdt>
                  <w:sdtPr>
                    <w:rPr>
                      <w:sz w:val="21"/>
                      <w:szCs w:val="21"/>
                    </w:rPr>
                    <w:alias w:val="上市公司应收关联方款项明细-金额"/>
                    <w:tag w:val="_GBC_bd240354d5f04ea48630518eeb22d989"/>
                    <w:id w:val="-33429845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147,035.00</w:t>
                        </w:r>
                      </w:p>
                    </w:tc>
                  </w:sdtContent>
                </w:sdt>
                <w:sdt>
                  <w:sdtPr>
                    <w:rPr>
                      <w:sz w:val="21"/>
                      <w:szCs w:val="21"/>
                    </w:rPr>
                    <w:alias w:val="上市公司应收关联方款项明细-计提减值金额"/>
                    <w:tag w:val="_GBC_5863f5c59166487cb6350da179170e3b"/>
                    <w:id w:val="45337339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117,628.00</w:t>
                        </w:r>
                      </w:p>
                    </w:tc>
                  </w:sdtContent>
                </w:sdt>
              </w:tr>
            </w:sdtContent>
          </w:sdt>
          <w:sdt>
            <w:sdtPr>
              <w:rPr>
                <w:rFonts w:hint="eastAsia"/>
                <w:sz w:val="21"/>
                <w:szCs w:val="21"/>
              </w:rPr>
              <w:alias w:val="上市公司应收关联方款项明细"/>
              <w:tag w:val="_GBC_203fd12dc6be4a978fe2a9d9f5ad1070"/>
              <w:id w:val="-114820605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40472089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90609876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若羌天山水泥有限公司</w:t>
                        </w:r>
                      </w:p>
                    </w:tc>
                  </w:sdtContent>
                </w:sdt>
                <w:sdt>
                  <w:sdtPr>
                    <w:rPr>
                      <w:sz w:val="21"/>
                      <w:szCs w:val="21"/>
                    </w:rPr>
                    <w:alias w:val="上市公司应收关联方款项明细-金额"/>
                    <w:tag w:val="_GBC_cc588a6f792141019f0d3e640cfbfc35"/>
                    <w:id w:val="158873012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500,000.00</w:t>
                        </w:r>
                      </w:p>
                    </w:tc>
                  </w:sdtContent>
                </w:sdt>
                <w:sdt>
                  <w:sdtPr>
                    <w:rPr>
                      <w:sz w:val="21"/>
                      <w:szCs w:val="21"/>
                    </w:rPr>
                    <w:alias w:val="上市公司应收关联方款项明细-计提减值金额"/>
                    <w:tag w:val="_GBC_bafd30cf7fb84997ba02375616bce0f8"/>
                    <w:id w:val="-194691546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440,000.00</w:t>
                        </w:r>
                      </w:p>
                    </w:tc>
                  </w:sdtContent>
                </w:sdt>
                <w:sdt>
                  <w:sdtPr>
                    <w:rPr>
                      <w:sz w:val="21"/>
                      <w:szCs w:val="21"/>
                    </w:rPr>
                    <w:alias w:val="上市公司应收关联方款项明细-金额"/>
                    <w:tag w:val="_GBC_bd240354d5f04ea48630518eeb22d989"/>
                    <w:id w:val="-193558664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500,000.00</w:t>
                        </w:r>
                      </w:p>
                    </w:tc>
                  </w:sdtContent>
                </w:sdt>
                <w:sdt>
                  <w:sdtPr>
                    <w:rPr>
                      <w:sz w:val="21"/>
                      <w:szCs w:val="21"/>
                    </w:rPr>
                    <w:alias w:val="上市公司应收关联方款项明细-计提减值金额"/>
                    <w:tag w:val="_GBC_5863f5c59166487cb6350da179170e3b"/>
                    <w:id w:val="162919773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440,000.00</w:t>
                        </w:r>
                      </w:p>
                    </w:tc>
                  </w:sdtContent>
                </w:sdt>
              </w:tr>
            </w:sdtContent>
          </w:sdt>
          <w:sdt>
            <w:sdtPr>
              <w:rPr>
                <w:rFonts w:hint="eastAsia"/>
                <w:sz w:val="21"/>
                <w:szCs w:val="21"/>
              </w:rPr>
              <w:alias w:val="上市公司应收关联方款项明细"/>
              <w:tag w:val="_GBC_203fd12dc6be4a978fe2a9d9f5ad1070"/>
              <w:id w:val="-65099051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38355079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458870449"/>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新疆米东天山水泥有限责任公司</w:t>
                        </w:r>
                      </w:p>
                    </w:tc>
                  </w:sdtContent>
                </w:sdt>
                <w:sdt>
                  <w:sdtPr>
                    <w:rPr>
                      <w:sz w:val="21"/>
                      <w:szCs w:val="21"/>
                    </w:rPr>
                    <w:alias w:val="上市公司应收关联方款项明细-金额"/>
                    <w:tag w:val="_GBC_cc588a6f792141019f0d3e640cfbfc35"/>
                    <w:id w:val="-41555507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500,000.00</w:t>
                        </w:r>
                      </w:p>
                    </w:tc>
                  </w:sdtContent>
                </w:sdt>
                <w:sdt>
                  <w:sdtPr>
                    <w:rPr>
                      <w:sz w:val="21"/>
                      <w:szCs w:val="21"/>
                    </w:rPr>
                    <w:alias w:val="上市公司应收关联方款项明细-计提减值金额"/>
                    <w:tag w:val="_GBC_bafd30cf7fb84997ba02375616bce0f8"/>
                    <w:id w:val="-98399939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500,000.00</w:t>
                        </w:r>
                      </w:p>
                    </w:tc>
                  </w:sdtContent>
                </w:sdt>
                <w:sdt>
                  <w:sdtPr>
                    <w:rPr>
                      <w:sz w:val="21"/>
                      <w:szCs w:val="21"/>
                    </w:rPr>
                    <w:alias w:val="上市公司应收关联方款项明细-金额"/>
                    <w:tag w:val="_GBC_bd240354d5f04ea48630518eeb22d989"/>
                    <w:id w:val="95337524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500,000.00</w:t>
                        </w:r>
                      </w:p>
                    </w:tc>
                  </w:sdtContent>
                </w:sdt>
                <w:sdt>
                  <w:sdtPr>
                    <w:rPr>
                      <w:sz w:val="21"/>
                      <w:szCs w:val="21"/>
                    </w:rPr>
                    <w:alias w:val="上市公司应收关联方款项明细-计提减值金额"/>
                    <w:tag w:val="_GBC_5863f5c59166487cb6350da179170e3b"/>
                    <w:id w:val="145236788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500,000.00</w:t>
                        </w:r>
                      </w:p>
                    </w:tc>
                  </w:sdtContent>
                </w:sdt>
              </w:tr>
            </w:sdtContent>
          </w:sdt>
          <w:sdt>
            <w:sdtPr>
              <w:rPr>
                <w:rFonts w:hint="eastAsia"/>
                <w:sz w:val="21"/>
                <w:szCs w:val="21"/>
              </w:rPr>
              <w:alias w:val="上市公司应收关联方款项明细"/>
              <w:tag w:val="_GBC_203fd12dc6be4a978fe2a9d9f5ad1070"/>
              <w:id w:val="124752910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221136781"/>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22464624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新疆屯河水泥有限公司</w:t>
                        </w:r>
                      </w:p>
                    </w:tc>
                  </w:sdtContent>
                </w:sdt>
                <w:sdt>
                  <w:sdtPr>
                    <w:rPr>
                      <w:sz w:val="21"/>
                      <w:szCs w:val="21"/>
                    </w:rPr>
                    <w:alias w:val="上市公司应收关联方款项明细-金额"/>
                    <w:tag w:val="_GBC_cc588a6f792141019f0d3e640cfbfc35"/>
                    <w:id w:val="93240097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1,500,000.00</w:t>
                        </w:r>
                      </w:p>
                    </w:tc>
                  </w:sdtContent>
                </w:sdt>
                <w:sdt>
                  <w:sdtPr>
                    <w:rPr>
                      <w:sz w:val="21"/>
                      <w:szCs w:val="21"/>
                    </w:rPr>
                    <w:alias w:val="上市公司应收关联方款项明细-计提减值金额"/>
                    <w:tag w:val="_GBC_bafd30cf7fb84997ba02375616bce0f8"/>
                    <w:id w:val="-28358132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300,000.00</w:t>
                        </w:r>
                      </w:p>
                    </w:tc>
                  </w:sdtContent>
                </w:sdt>
                <w:sdt>
                  <w:sdtPr>
                    <w:rPr>
                      <w:sz w:val="21"/>
                      <w:szCs w:val="21"/>
                    </w:rPr>
                    <w:alias w:val="上市公司应收关联方款项明细-金额"/>
                    <w:tag w:val="_GBC_bd240354d5f04ea48630518eeb22d989"/>
                    <w:id w:val="-128680901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1,500,000.00</w:t>
                        </w:r>
                      </w:p>
                    </w:tc>
                  </w:sdtContent>
                </w:sdt>
                <w:sdt>
                  <w:sdtPr>
                    <w:rPr>
                      <w:sz w:val="21"/>
                      <w:szCs w:val="21"/>
                    </w:rPr>
                    <w:alias w:val="上市公司应收关联方款项明细-计提减值金额"/>
                    <w:tag w:val="_GBC_5863f5c59166487cb6350da179170e3b"/>
                    <w:id w:val="-53162055"/>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300,000.00</w:t>
                        </w:r>
                      </w:p>
                    </w:tc>
                  </w:sdtContent>
                </w:sdt>
              </w:tr>
            </w:sdtContent>
          </w:sdt>
          <w:sdt>
            <w:sdtPr>
              <w:rPr>
                <w:rFonts w:hint="eastAsia"/>
                <w:sz w:val="21"/>
                <w:szCs w:val="21"/>
              </w:rPr>
              <w:alias w:val="上市公司应收关联方款项明细"/>
              <w:tag w:val="_GBC_203fd12dc6be4a978fe2a9d9f5ad1070"/>
              <w:id w:val="-1738627251"/>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62585470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75550556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中国非金属材料南京矿山工程有限公司</w:t>
                        </w:r>
                      </w:p>
                    </w:tc>
                  </w:sdtContent>
                </w:sdt>
                <w:sdt>
                  <w:sdtPr>
                    <w:rPr>
                      <w:sz w:val="21"/>
                      <w:szCs w:val="21"/>
                    </w:rPr>
                    <w:alias w:val="上市公司应收关联方款项明细-金额"/>
                    <w:tag w:val="_GBC_cc588a6f792141019f0d3e640cfbfc35"/>
                    <w:id w:val="-66885762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w:t>
                        </w:r>
                      </w:p>
                    </w:tc>
                  </w:sdtContent>
                </w:sdt>
                <w:sdt>
                  <w:sdtPr>
                    <w:rPr>
                      <w:sz w:val="21"/>
                      <w:szCs w:val="21"/>
                    </w:rPr>
                    <w:alias w:val="上市公司应收关联方款项明细-计提减值金额"/>
                    <w:tag w:val="_GBC_bafd30cf7fb84997ba02375616bce0f8"/>
                    <w:id w:val="-14944690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40,000.00</w:t>
                        </w:r>
                      </w:p>
                    </w:tc>
                  </w:sdtContent>
                </w:sdt>
                <w:sdt>
                  <w:sdtPr>
                    <w:rPr>
                      <w:sz w:val="21"/>
                      <w:szCs w:val="21"/>
                    </w:rPr>
                    <w:alias w:val="上市公司应收关联方款项明细-金额"/>
                    <w:tag w:val="_GBC_bd240354d5f04ea48630518eeb22d989"/>
                    <w:id w:val="-105824267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w:t>
                        </w:r>
                      </w:p>
                    </w:tc>
                  </w:sdtContent>
                </w:sdt>
                <w:sdt>
                  <w:sdtPr>
                    <w:rPr>
                      <w:sz w:val="21"/>
                      <w:szCs w:val="21"/>
                    </w:rPr>
                    <w:alias w:val="上市公司应收关联方款项明细-计提减值金额"/>
                    <w:tag w:val="_GBC_5863f5c59166487cb6350da179170e3b"/>
                    <w:id w:val="142183659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40,000.00</w:t>
                        </w:r>
                      </w:p>
                    </w:tc>
                  </w:sdtContent>
                </w:sdt>
              </w:tr>
            </w:sdtContent>
          </w:sdt>
          <w:sdt>
            <w:sdtPr>
              <w:rPr>
                <w:rFonts w:hint="eastAsia"/>
                <w:sz w:val="21"/>
                <w:szCs w:val="21"/>
              </w:rPr>
              <w:alias w:val="上市公司应收关联方款项明细"/>
              <w:tag w:val="_GBC_203fd12dc6be4a978fe2a9d9f5ad1070"/>
              <w:id w:val="48243787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9062771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49067119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陇南祁连山水泥有限公司</w:t>
                        </w:r>
                      </w:p>
                    </w:tc>
                  </w:sdtContent>
                </w:sdt>
                <w:sdt>
                  <w:sdtPr>
                    <w:rPr>
                      <w:sz w:val="21"/>
                      <w:szCs w:val="21"/>
                    </w:rPr>
                    <w:alias w:val="上市公司应收关联方款项明细-金额"/>
                    <w:tag w:val="_GBC_cc588a6f792141019f0d3e640cfbfc35"/>
                    <w:id w:val="-137029049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w:t>
                        </w:r>
                      </w:p>
                    </w:tc>
                  </w:sdtContent>
                </w:sdt>
                <w:sdt>
                  <w:sdtPr>
                    <w:rPr>
                      <w:sz w:val="21"/>
                      <w:szCs w:val="21"/>
                    </w:rPr>
                    <w:alias w:val="上市公司应收关联方款项明细-计提减值金额"/>
                    <w:tag w:val="_GBC_bafd30cf7fb84997ba02375616bce0f8"/>
                    <w:id w:val="177181141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2,500.00</w:t>
                        </w:r>
                      </w:p>
                    </w:tc>
                  </w:sdtContent>
                </w:sdt>
                <w:sdt>
                  <w:sdtPr>
                    <w:rPr>
                      <w:sz w:val="21"/>
                      <w:szCs w:val="21"/>
                    </w:rPr>
                    <w:alias w:val="上市公司应收关联方款项明细-金额"/>
                    <w:tag w:val="_GBC_bd240354d5f04ea48630518eeb22d989"/>
                    <w:id w:val="72295143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50,000.00</w:t>
                        </w:r>
                      </w:p>
                    </w:tc>
                  </w:sdtContent>
                </w:sdt>
                <w:sdt>
                  <w:sdtPr>
                    <w:rPr>
                      <w:sz w:val="21"/>
                      <w:szCs w:val="21"/>
                    </w:rPr>
                    <w:alias w:val="上市公司应收关联方款项明细-计提减值金额"/>
                    <w:tag w:val="_GBC_5863f5c59166487cb6350da179170e3b"/>
                    <w:id w:val="-1013530297"/>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2,500.00</w:t>
                        </w:r>
                      </w:p>
                    </w:tc>
                  </w:sdtContent>
                </w:sdt>
              </w:tr>
            </w:sdtContent>
          </w:sdt>
          <w:sdt>
            <w:sdtPr>
              <w:rPr>
                <w:rFonts w:hint="eastAsia"/>
                <w:sz w:val="21"/>
                <w:szCs w:val="21"/>
              </w:rPr>
              <w:alias w:val="上市公司应收关联方款项明细"/>
              <w:tag w:val="_GBC_203fd12dc6be4a978fe2a9d9f5ad1070"/>
              <w:id w:val="-191484765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60589466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282763454"/>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中材汉江水泥股份有限公司</w:t>
                        </w:r>
                      </w:p>
                    </w:tc>
                  </w:sdtContent>
                </w:sdt>
                <w:sdt>
                  <w:sdtPr>
                    <w:rPr>
                      <w:sz w:val="21"/>
                      <w:szCs w:val="21"/>
                    </w:rPr>
                    <w:alias w:val="上市公司应收关联方款项明细-金额"/>
                    <w:tag w:val="_GBC_cc588a6f792141019f0d3e640cfbfc35"/>
                    <w:id w:val="150901500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12,000.00</w:t>
                        </w:r>
                      </w:p>
                    </w:tc>
                  </w:sdtContent>
                </w:sdt>
                <w:sdt>
                  <w:sdtPr>
                    <w:rPr>
                      <w:sz w:val="21"/>
                      <w:szCs w:val="21"/>
                    </w:rPr>
                    <w:alias w:val="上市公司应收关联方款项明细-计提减值金额"/>
                    <w:tag w:val="_GBC_bafd30cf7fb84997ba02375616bce0f8"/>
                    <w:id w:val="-142979753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1,200.00</w:t>
                        </w:r>
                      </w:p>
                    </w:tc>
                  </w:sdtContent>
                </w:sdt>
                <w:sdt>
                  <w:sdtPr>
                    <w:rPr>
                      <w:sz w:val="21"/>
                      <w:szCs w:val="21"/>
                    </w:rPr>
                    <w:alias w:val="上市公司应收关联方款项明细-金额"/>
                    <w:tag w:val="_GBC_bd240354d5f04ea48630518eeb22d989"/>
                    <w:id w:val="-128071972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12,000.00</w:t>
                        </w:r>
                      </w:p>
                    </w:tc>
                  </w:sdtContent>
                </w:sdt>
                <w:sdt>
                  <w:sdtPr>
                    <w:rPr>
                      <w:sz w:val="21"/>
                      <w:szCs w:val="21"/>
                    </w:rPr>
                    <w:alias w:val="上市公司应收关联方款项明细-计提减值金额"/>
                    <w:tag w:val="_GBC_5863f5c59166487cb6350da179170e3b"/>
                    <w:id w:val="-6935447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600.00</w:t>
                        </w:r>
                      </w:p>
                    </w:tc>
                  </w:sdtContent>
                </w:sdt>
              </w:tr>
            </w:sdtContent>
          </w:sdt>
          <w:sdt>
            <w:sdtPr>
              <w:rPr>
                <w:rFonts w:hint="eastAsia"/>
                <w:sz w:val="21"/>
                <w:szCs w:val="21"/>
              </w:rPr>
              <w:alias w:val="上市公司应收关联方款项明细"/>
              <w:tag w:val="_GBC_203fd12dc6be4a978fe2a9d9f5ad1070"/>
              <w:id w:val="51636117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68705423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35439223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中国建筑材料工业建设西安工程有限公司</w:t>
                        </w:r>
                      </w:p>
                    </w:tc>
                  </w:sdtContent>
                </w:sdt>
                <w:sdt>
                  <w:sdtPr>
                    <w:rPr>
                      <w:sz w:val="21"/>
                      <w:szCs w:val="21"/>
                    </w:rPr>
                    <w:alias w:val="上市公司应收关联方款项明细-金额"/>
                    <w:tag w:val="_GBC_cc588a6f792141019f0d3e640cfbfc35"/>
                    <w:id w:val="-128333944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862,913.60</w:t>
                        </w:r>
                      </w:p>
                    </w:tc>
                  </w:sdtContent>
                </w:sdt>
                <w:sdt>
                  <w:sdtPr>
                    <w:rPr>
                      <w:sz w:val="21"/>
                      <w:szCs w:val="21"/>
                    </w:rPr>
                    <w:alias w:val="上市公司应收关联方款项明细-计提减值金额"/>
                    <w:tag w:val="_GBC_bafd30cf7fb84997ba02375616bce0f8"/>
                    <w:id w:val="51495925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43,145.68</w:t>
                        </w:r>
                      </w:p>
                    </w:tc>
                  </w:sdtContent>
                </w:sdt>
                <w:sdt>
                  <w:sdtPr>
                    <w:rPr>
                      <w:sz w:val="21"/>
                      <w:szCs w:val="21"/>
                    </w:rPr>
                    <w:alias w:val="上市公司应收关联方款项明细-金额"/>
                    <w:tag w:val="_GBC_bd240354d5f04ea48630518eeb22d989"/>
                    <w:id w:val="209775043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641,903.60</w:t>
                        </w:r>
                      </w:p>
                    </w:tc>
                  </w:sdtContent>
                </w:sdt>
                <w:sdt>
                  <w:sdtPr>
                    <w:rPr>
                      <w:sz w:val="21"/>
                      <w:szCs w:val="21"/>
                    </w:rPr>
                    <w:alias w:val="上市公司应收关联方款项明细-计提减值金额"/>
                    <w:tag w:val="_GBC_5863f5c59166487cb6350da179170e3b"/>
                    <w:id w:val="19496942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32,095.18</w:t>
                        </w:r>
                      </w:p>
                    </w:tc>
                  </w:sdtContent>
                </w:sdt>
              </w:tr>
            </w:sdtContent>
          </w:sdt>
          <w:sdt>
            <w:sdtPr>
              <w:rPr>
                <w:rFonts w:hint="eastAsia"/>
                <w:sz w:val="21"/>
                <w:szCs w:val="21"/>
              </w:rPr>
              <w:alias w:val="上市公司应收关联方款项明细"/>
              <w:tag w:val="_GBC_203fd12dc6be4a978fe2a9d9f5ad1070"/>
              <w:id w:val="96400993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42778658"/>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2096447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新疆阜康天山水泥有限责任公司</w:t>
                        </w:r>
                      </w:p>
                    </w:tc>
                  </w:sdtContent>
                </w:sdt>
                <w:sdt>
                  <w:sdtPr>
                    <w:rPr>
                      <w:sz w:val="21"/>
                      <w:szCs w:val="21"/>
                    </w:rPr>
                    <w:alias w:val="上市公司应收关联方款项明细-金额"/>
                    <w:tag w:val="_GBC_cc588a6f792141019f0d3e640cfbfc35"/>
                    <w:id w:val="190942020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200,000.00</w:t>
                        </w:r>
                      </w:p>
                    </w:tc>
                  </w:sdtContent>
                </w:sdt>
                <w:sdt>
                  <w:sdtPr>
                    <w:rPr>
                      <w:sz w:val="21"/>
                      <w:szCs w:val="21"/>
                    </w:rPr>
                    <w:alias w:val="上市公司应收关联方款项明细-计提减值金额"/>
                    <w:tag w:val="_GBC_bafd30cf7fb84997ba02375616bce0f8"/>
                    <w:id w:val="97487649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20,000.00</w:t>
                        </w:r>
                      </w:p>
                    </w:tc>
                  </w:sdtContent>
                </w:sdt>
                <w:sdt>
                  <w:sdtPr>
                    <w:rPr>
                      <w:sz w:val="21"/>
                      <w:szCs w:val="21"/>
                    </w:rPr>
                    <w:alias w:val="上市公司应收关联方款项明细-金额"/>
                    <w:tag w:val="_GBC_bd240354d5f04ea48630518eeb22d989"/>
                    <w:id w:val="20029279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200,000.00</w:t>
                        </w:r>
                      </w:p>
                    </w:tc>
                  </w:sdtContent>
                </w:sdt>
                <w:sdt>
                  <w:sdtPr>
                    <w:rPr>
                      <w:sz w:val="21"/>
                      <w:szCs w:val="21"/>
                    </w:rPr>
                    <w:alias w:val="上市公司应收关联方款项明细-计提减值金额"/>
                    <w:tag w:val="_GBC_5863f5c59166487cb6350da179170e3b"/>
                    <w:id w:val="1750069426"/>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10,000.00</w:t>
                        </w:r>
                      </w:p>
                    </w:tc>
                  </w:sdtContent>
                </w:sdt>
              </w:tr>
            </w:sdtContent>
          </w:sdt>
          <w:sdt>
            <w:sdtPr>
              <w:rPr>
                <w:rFonts w:hint="eastAsia"/>
                <w:sz w:val="21"/>
                <w:szCs w:val="21"/>
              </w:rPr>
              <w:alias w:val="上市公司应收关联方款项明细"/>
              <w:tag w:val="_GBC_203fd12dc6be4a978fe2a9d9f5ad1070"/>
              <w:id w:val="-146804397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9619400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82604631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宁夏赛马水泥有限公司</w:t>
                        </w:r>
                      </w:p>
                    </w:tc>
                  </w:sdtContent>
                </w:sdt>
                <w:sdt>
                  <w:sdtPr>
                    <w:rPr>
                      <w:sz w:val="21"/>
                      <w:szCs w:val="21"/>
                    </w:rPr>
                    <w:alias w:val="上市公司应收关联方款项明细-金额"/>
                    <w:tag w:val="_GBC_cc588a6f792141019f0d3e640cfbfc35"/>
                    <w:id w:val="-34516707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200,000.00</w:t>
                        </w:r>
                      </w:p>
                    </w:tc>
                  </w:sdtContent>
                </w:sdt>
                <w:sdt>
                  <w:sdtPr>
                    <w:rPr>
                      <w:sz w:val="21"/>
                      <w:szCs w:val="21"/>
                    </w:rPr>
                    <w:alias w:val="上市公司应收关联方款项明细-计提减值金额"/>
                    <w:tag w:val="_GBC_bafd30cf7fb84997ba02375616bce0f8"/>
                    <w:id w:val="104401954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10,000.00</w:t>
                        </w:r>
                      </w:p>
                    </w:tc>
                  </w:sdtContent>
                </w:sdt>
                <w:sdt>
                  <w:sdtPr>
                    <w:rPr>
                      <w:sz w:val="21"/>
                      <w:szCs w:val="21"/>
                    </w:rPr>
                    <w:alias w:val="上市公司应收关联方款项明细-金额"/>
                    <w:tag w:val="_GBC_bd240354d5f04ea48630518eeb22d989"/>
                    <w:id w:val="80459251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100,000.00</w:t>
                        </w:r>
                      </w:p>
                    </w:tc>
                  </w:sdtContent>
                </w:sdt>
                <w:sdt>
                  <w:sdtPr>
                    <w:rPr>
                      <w:sz w:val="21"/>
                      <w:szCs w:val="21"/>
                    </w:rPr>
                    <w:alias w:val="上市公司应收关联方款项明细-计提减值金额"/>
                    <w:tag w:val="_GBC_5863f5c59166487cb6350da179170e3b"/>
                    <w:id w:val="9583472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w:t>
                        </w:r>
                      </w:p>
                    </w:tc>
                  </w:sdtContent>
                </w:sdt>
              </w:tr>
            </w:sdtContent>
          </w:sdt>
          <w:sdt>
            <w:sdtPr>
              <w:rPr>
                <w:rFonts w:hint="eastAsia"/>
                <w:sz w:val="21"/>
                <w:szCs w:val="21"/>
              </w:rPr>
              <w:alias w:val="上市公司应收关联方款项明细"/>
              <w:tag w:val="_GBC_203fd12dc6be4a978fe2a9d9f5ad1070"/>
              <w:id w:val="-1576041800"/>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318564681"/>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821387239"/>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中材安徽水泥有限公司</w:t>
                        </w:r>
                      </w:p>
                    </w:tc>
                  </w:sdtContent>
                </w:sdt>
                <w:sdt>
                  <w:sdtPr>
                    <w:rPr>
                      <w:sz w:val="21"/>
                      <w:szCs w:val="21"/>
                    </w:rPr>
                    <w:alias w:val="上市公司应收关联方款项明细-金额"/>
                    <w:tag w:val="_GBC_cc588a6f792141019f0d3e640cfbfc35"/>
                    <w:id w:val="-1069795739"/>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53454801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153476547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11,500.00</w:t>
                        </w:r>
                      </w:p>
                    </w:tc>
                  </w:sdtContent>
                </w:sdt>
                <w:sdt>
                  <w:sdtPr>
                    <w:rPr>
                      <w:sz w:val="21"/>
                      <w:szCs w:val="21"/>
                    </w:rPr>
                    <w:alias w:val="上市公司应收关联方款项明细-计提减值金额"/>
                    <w:tag w:val="_GBC_5863f5c59166487cb6350da179170e3b"/>
                    <w:id w:val="-106656843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575.00</w:t>
                        </w:r>
                      </w:p>
                    </w:tc>
                  </w:sdtContent>
                </w:sdt>
              </w:tr>
            </w:sdtContent>
          </w:sdt>
          <w:sdt>
            <w:sdtPr>
              <w:rPr>
                <w:rFonts w:hint="eastAsia"/>
                <w:sz w:val="21"/>
                <w:szCs w:val="21"/>
              </w:rPr>
              <w:alias w:val="上市公司应收关联方款项明细"/>
              <w:tag w:val="_GBC_203fd12dc6be4a978fe2a9d9f5ad1070"/>
              <w:id w:val="-37809708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854842799"/>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48825559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宁夏建材集团股份有限公司</w:t>
                        </w:r>
                      </w:p>
                    </w:tc>
                  </w:sdtContent>
                </w:sdt>
                <w:sdt>
                  <w:sdtPr>
                    <w:rPr>
                      <w:sz w:val="21"/>
                      <w:szCs w:val="21"/>
                    </w:rPr>
                    <w:alias w:val="上市公司应收关联方款项明细-金额"/>
                    <w:tag w:val="_GBC_cc588a6f792141019f0d3e640cfbfc35"/>
                    <w:id w:val="-117673105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100,000.00</w:t>
                        </w:r>
                      </w:p>
                    </w:tc>
                  </w:sdtContent>
                </w:sdt>
                <w:sdt>
                  <w:sdtPr>
                    <w:rPr>
                      <w:sz w:val="21"/>
                      <w:szCs w:val="21"/>
                    </w:rPr>
                    <w:alias w:val="上市公司应收关联方款项明细-计提减值金额"/>
                    <w:tag w:val="_GBC_bafd30cf7fb84997ba02375616bce0f8"/>
                    <w:id w:val="-148352848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5,000.00</w:t>
                        </w:r>
                      </w:p>
                    </w:tc>
                  </w:sdtContent>
                </w:sdt>
                <w:sdt>
                  <w:sdtPr>
                    <w:rPr>
                      <w:sz w:val="21"/>
                      <w:szCs w:val="21"/>
                    </w:rPr>
                    <w:alias w:val="上市公司应收关联方款项明细-金额"/>
                    <w:tag w:val="_GBC_bd240354d5f04ea48630518eeb22d989"/>
                    <w:id w:val="-192494904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5863f5c59166487cb6350da179170e3b"/>
                    <w:id w:val="121131378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232281138"/>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13374602"/>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1174764433"/>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中材甘肃水泥有限责任公司</w:t>
                        </w:r>
                      </w:p>
                    </w:tc>
                  </w:sdtContent>
                </w:sdt>
                <w:sdt>
                  <w:sdtPr>
                    <w:rPr>
                      <w:sz w:val="21"/>
                      <w:szCs w:val="21"/>
                    </w:rPr>
                    <w:alias w:val="上市公司应收关联方款项明细-金额"/>
                    <w:tag w:val="_GBC_cc588a6f792141019f0d3e640cfbfc35"/>
                    <w:id w:val="-127286118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473,811.50</w:t>
                        </w:r>
                      </w:p>
                    </w:tc>
                  </w:sdtContent>
                </w:sdt>
                <w:sdt>
                  <w:sdtPr>
                    <w:rPr>
                      <w:sz w:val="21"/>
                      <w:szCs w:val="21"/>
                    </w:rPr>
                    <w:alias w:val="上市公司应收关联方款项明细-计提减值金额"/>
                    <w:tag w:val="_GBC_bafd30cf7fb84997ba02375616bce0f8"/>
                    <w:id w:val="26296637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23,690.58</w:t>
                        </w:r>
                      </w:p>
                    </w:tc>
                  </w:sdtContent>
                </w:sdt>
                <w:sdt>
                  <w:sdtPr>
                    <w:rPr>
                      <w:sz w:val="21"/>
                      <w:szCs w:val="21"/>
                    </w:rPr>
                    <w:alias w:val="上市公司应收关联方款项明细-金额"/>
                    <w:tag w:val="_GBC_bd240354d5f04ea48630518eeb22d989"/>
                    <w:id w:val="-205676330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5863f5c59166487cb6350da179170e3b"/>
                    <w:id w:val="601606825"/>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2088573184"/>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748922393"/>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70294316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中国中</w:t>
                        </w:r>
                        <w:proofErr w:type="gramStart"/>
                        <w:r w:rsidRPr="00AA3B3F">
                          <w:rPr>
                            <w:sz w:val="21"/>
                            <w:szCs w:val="21"/>
                          </w:rPr>
                          <w:t>材集团</w:t>
                        </w:r>
                        <w:proofErr w:type="gramEnd"/>
                        <w:r w:rsidRPr="00AA3B3F">
                          <w:rPr>
                            <w:sz w:val="21"/>
                            <w:szCs w:val="21"/>
                          </w:rPr>
                          <w:t>有限公司</w:t>
                        </w:r>
                      </w:p>
                    </w:tc>
                  </w:sdtContent>
                </w:sdt>
                <w:sdt>
                  <w:sdtPr>
                    <w:rPr>
                      <w:sz w:val="21"/>
                      <w:szCs w:val="21"/>
                    </w:rPr>
                    <w:alias w:val="上市公司应收关联方款项明细-金额"/>
                    <w:tag w:val="_GBC_cc588a6f792141019f0d3e640cfbfc35"/>
                    <w:id w:val="-204528264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50293094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137654560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706,210.27</w:t>
                        </w:r>
                      </w:p>
                    </w:tc>
                  </w:sdtContent>
                </w:sdt>
                <w:sdt>
                  <w:sdtPr>
                    <w:rPr>
                      <w:sz w:val="21"/>
                      <w:szCs w:val="21"/>
                    </w:rPr>
                    <w:alias w:val="上市公司应收关联方款项明细-计提减值金额"/>
                    <w:tag w:val="_GBC_5863f5c59166487cb6350da179170e3b"/>
                    <w:id w:val="-1058468852"/>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35,310.51</w:t>
                        </w:r>
                      </w:p>
                    </w:tc>
                  </w:sdtContent>
                </w:sdt>
              </w:tr>
            </w:sdtContent>
          </w:sdt>
          <w:sdt>
            <w:sdtPr>
              <w:rPr>
                <w:rFonts w:hint="eastAsia"/>
                <w:sz w:val="21"/>
                <w:szCs w:val="21"/>
              </w:rPr>
              <w:alias w:val="上市公司应收关联方款项明细"/>
              <w:tag w:val="_GBC_203fd12dc6be4a978fe2a9d9f5ad1070"/>
              <w:id w:val="614179025"/>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1188658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其他应收款</w:t>
                        </w:r>
                      </w:p>
                    </w:sdtContent>
                  </w:sdt>
                </w:tc>
                <w:sdt>
                  <w:sdtPr>
                    <w:rPr>
                      <w:sz w:val="21"/>
                      <w:szCs w:val="21"/>
                    </w:rPr>
                    <w:alias w:val="上市公司应收关联方款项明细-关联方"/>
                    <w:tag w:val="_GBC_2380079fc0d04ce4b3122fd1fd87f272"/>
                    <w:id w:val="213212560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中国建材工业对外经济技术合作公司</w:t>
                        </w:r>
                      </w:p>
                    </w:tc>
                  </w:sdtContent>
                </w:sdt>
                <w:sdt>
                  <w:sdtPr>
                    <w:rPr>
                      <w:sz w:val="21"/>
                      <w:szCs w:val="21"/>
                    </w:rPr>
                    <w:alias w:val="上市公司应收关联方款项明细-金额"/>
                    <w:tag w:val="_GBC_cc588a6f792141019f0d3e640cfbfc35"/>
                    <w:id w:val="76673621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28,920,968.32</w:t>
                        </w:r>
                      </w:p>
                    </w:tc>
                  </w:sdtContent>
                </w:sdt>
                <w:sdt>
                  <w:sdtPr>
                    <w:rPr>
                      <w:sz w:val="21"/>
                      <w:szCs w:val="21"/>
                    </w:rPr>
                    <w:alias w:val="上市公司应收关联方款项明细-计提减值金额"/>
                    <w:tag w:val="_GBC_bafd30cf7fb84997ba02375616bce0f8"/>
                    <w:id w:val="-30654177"/>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28,920,968.32</w:t>
                        </w:r>
                      </w:p>
                    </w:tc>
                  </w:sdtContent>
                </w:sdt>
                <w:sdt>
                  <w:sdtPr>
                    <w:rPr>
                      <w:sz w:val="21"/>
                      <w:szCs w:val="21"/>
                    </w:rPr>
                    <w:alias w:val="上市公司应收关联方款项明细-金额"/>
                    <w:tag w:val="_GBC_bd240354d5f04ea48630518eeb22d989"/>
                    <w:id w:val="-2014209751"/>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28,920,968.32</w:t>
                        </w:r>
                      </w:p>
                    </w:tc>
                  </w:sdtContent>
                </w:sdt>
                <w:sdt>
                  <w:sdtPr>
                    <w:rPr>
                      <w:sz w:val="21"/>
                      <w:szCs w:val="21"/>
                    </w:rPr>
                    <w:alias w:val="上市公司应收关联方款项明细-计提减值金额"/>
                    <w:tag w:val="_GBC_5863f5c59166487cb6350da179170e3b"/>
                    <w:id w:val="583645197"/>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28,920,968.32</w:t>
                        </w:r>
                      </w:p>
                    </w:tc>
                  </w:sdtContent>
                </w:sdt>
              </w:tr>
            </w:sdtContent>
          </w:sdt>
          <w:sdt>
            <w:sdtPr>
              <w:rPr>
                <w:rFonts w:hint="eastAsia"/>
                <w:sz w:val="21"/>
                <w:szCs w:val="21"/>
              </w:rPr>
              <w:alias w:val="上市公司应收关联方款项明细"/>
              <w:tag w:val="_GBC_203fd12dc6be4a978fe2a9d9f5ad1070"/>
              <w:id w:val="-14867464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66515669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其它应收款</w:t>
                        </w:r>
                      </w:p>
                    </w:sdtContent>
                  </w:sdt>
                </w:tc>
                <w:sdt>
                  <w:sdtPr>
                    <w:rPr>
                      <w:sz w:val="21"/>
                      <w:szCs w:val="21"/>
                    </w:rPr>
                    <w:alias w:val="上市公司应收关联方款项明细-关联方"/>
                    <w:tag w:val="_GBC_2380079fc0d04ce4b3122fd1fd87f272"/>
                    <w:id w:val="-205815499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rFonts w:hint="eastAsia"/>
                            <w:sz w:val="21"/>
                            <w:szCs w:val="21"/>
                          </w:rPr>
                          <w:t>通达耐火技术股份有限公司</w:t>
                        </w:r>
                      </w:p>
                    </w:tc>
                  </w:sdtContent>
                </w:sdt>
                <w:sdt>
                  <w:sdtPr>
                    <w:rPr>
                      <w:sz w:val="21"/>
                      <w:szCs w:val="21"/>
                    </w:rPr>
                    <w:alias w:val="上市公司应收关联方款项明细-金额"/>
                    <w:tag w:val="_GBC_cc588a6f792141019f0d3e640cfbfc35"/>
                    <w:id w:val="-20872316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64,820.20</w:t>
                        </w:r>
                      </w:p>
                    </w:tc>
                  </w:sdtContent>
                </w:sdt>
                <w:sdt>
                  <w:sdtPr>
                    <w:rPr>
                      <w:sz w:val="21"/>
                      <w:szCs w:val="21"/>
                    </w:rPr>
                    <w:alias w:val="上市公司应收关联方款项明细-计提减值金额"/>
                    <w:tag w:val="_GBC_bafd30cf7fb84997ba02375616bce0f8"/>
                    <w:id w:val="-211396885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rFonts w:hint="eastAsia"/>
                            <w:sz w:val="21"/>
                            <w:szCs w:val="21"/>
                          </w:rPr>
                          <w:t>3</w:t>
                        </w:r>
                        <w:r w:rsidRPr="00AA3B3F">
                          <w:rPr>
                            <w:sz w:val="21"/>
                            <w:szCs w:val="21"/>
                          </w:rPr>
                          <w:t>,</w:t>
                        </w:r>
                        <w:r w:rsidRPr="00AA3B3F">
                          <w:rPr>
                            <w:rFonts w:hint="eastAsia"/>
                            <w:sz w:val="21"/>
                            <w:szCs w:val="21"/>
                          </w:rPr>
                          <w:t>241.01</w:t>
                        </w:r>
                      </w:p>
                    </w:tc>
                  </w:sdtContent>
                </w:sdt>
                <w:sdt>
                  <w:sdtPr>
                    <w:rPr>
                      <w:sz w:val="21"/>
                      <w:szCs w:val="21"/>
                    </w:rPr>
                    <w:alias w:val="上市公司应收关联方款项明细-金额"/>
                    <w:tag w:val="_GBC_bd240354d5f04ea48630518eeb22d989"/>
                    <w:id w:val="90289231"/>
                    <w:lock w:val="sdtLocked"/>
                    <w:showingPlcHdr/>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sdt>
                  <w:sdtPr>
                    <w:rPr>
                      <w:sz w:val="21"/>
                      <w:szCs w:val="21"/>
                    </w:rPr>
                    <w:alias w:val="上市公司应收关联方款项明细-计提减值金额"/>
                    <w:tag w:val="_GBC_5863f5c59166487cb6350da179170e3b"/>
                    <w:id w:val="-682363710"/>
                    <w:lock w:val="sdtLocked"/>
                    <w:showingPlcHdr/>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tr>
            </w:sdtContent>
          </w:sdt>
          <w:sdt>
            <w:sdtPr>
              <w:rPr>
                <w:rFonts w:hint="eastAsia"/>
                <w:sz w:val="21"/>
                <w:szCs w:val="21"/>
              </w:rPr>
              <w:alias w:val="上市公司应收关联方款项明细"/>
              <w:tag w:val="_GBC_203fd12dc6be4a978fe2a9d9f5ad1070"/>
              <w:id w:val="-209600411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8010041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w:t>
                        </w:r>
                        <w:proofErr w:type="gramStart"/>
                        <w:r w:rsidRPr="00AA3B3F">
                          <w:rPr>
                            <w:rFonts w:hint="eastAsia"/>
                            <w:sz w:val="21"/>
                            <w:szCs w:val="21"/>
                          </w:rPr>
                          <w:t>帐款</w:t>
                        </w:r>
                        <w:proofErr w:type="gramEnd"/>
                      </w:p>
                    </w:sdtContent>
                  </w:sdt>
                </w:tc>
                <w:sdt>
                  <w:sdtPr>
                    <w:rPr>
                      <w:sz w:val="21"/>
                      <w:szCs w:val="21"/>
                    </w:rPr>
                    <w:alias w:val="上市公司应收关联方款项明细-关联方"/>
                    <w:tag w:val="_GBC_2380079fc0d04ce4b3122fd1fd87f272"/>
                    <w:id w:val="-175835685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rFonts w:hint="eastAsia"/>
                            <w:sz w:val="21"/>
                            <w:szCs w:val="21"/>
                          </w:rPr>
                          <w:t>通达耐火技术股份有限公司</w:t>
                        </w:r>
                      </w:p>
                    </w:tc>
                  </w:sdtContent>
                </w:sdt>
                <w:sdt>
                  <w:sdtPr>
                    <w:rPr>
                      <w:sz w:val="21"/>
                      <w:szCs w:val="21"/>
                    </w:rPr>
                    <w:alias w:val="上市公司应收关联方款项明细-金额"/>
                    <w:tag w:val="_GBC_cc588a6f792141019f0d3e640cfbfc35"/>
                    <w:id w:val="-100620375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1,607,683.14</w:t>
                        </w:r>
                      </w:p>
                    </w:tc>
                  </w:sdtContent>
                </w:sdt>
                <w:sdt>
                  <w:sdtPr>
                    <w:rPr>
                      <w:sz w:val="21"/>
                      <w:szCs w:val="21"/>
                    </w:rPr>
                    <w:alias w:val="上市公司应收关联方款项明细-计提减值金额"/>
                    <w:tag w:val="_GBC_bafd30cf7fb84997ba02375616bce0f8"/>
                    <w:id w:val="703990497"/>
                    <w:lock w:val="sdtLocked"/>
                    <w:showingPlcHdr/>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sdt>
                  <w:sdtPr>
                    <w:rPr>
                      <w:sz w:val="21"/>
                      <w:szCs w:val="21"/>
                    </w:rPr>
                    <w:alias w:val="上市公司应收关联方款项明细-金额"/>
                    <w:tag w:val="_GBC_bd240354d5f04ea48630518eeb22d989"/>
                    <w:id w:val="-1592076987"/>
                    <w:lock w:val="sdtLocked"/>
                    <w:showingPlcHdr/>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sdt>
                  <w:sdtPr>
                    <w:rPr>
                      <w:sz w:val="21"/>
                      <w:szCs w:val="21"/>
                    </w:rPr>
                    <w:alias w:val="上市公司应收关联方款项明细-计提减值金额"/>
                    <w:tag w:val="_GBC_5863f5c59166487cb6350da179170e3b"/>
                    <w:id w:val="550584073"/>
                    <w:lock w:val="sdtLocked"/>
                    <w:showingPlcHdr/>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tr>
            </w:sdtContent>
          </w:sdt>
          <w:sdt>
            <w:sdtPr>
              <w:rPr>
                <w:rFonts w:hint="eastAsia"/>
                <w:sz w:val="21"/>
                <w:szCs w:val="21"/>
              </w:rPr>
              <w:alias w:val="上市公司应收关联方款项明细"/>
              <w:tag w:val="_GBC_203fd12dc6be4a978fe2a9d9f5ad1070"/>
              <w:id w:val="193454603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742800431"/>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预付账款</w:t>
                        </w:r>
                      </w:p>
                    </w:sdtContent>
                  </w:sdt>
                </w:tc>
                <w:sdt>
                  <w:sdtPr>
                    <w:rPr>
                      <w:sz w:val="21"/>
                      <w:szCs w:val="21"/>
                    </w:rPr>
                    <w:alias w:val="上市公司应收关联方款项明细-关联方"/>
                    <w:tag w:val="_GBC_2380079fc0d04ce4b3122fd1fd87f272"/>
                    <w:id w:val="-1882860898"/>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天津矿山工程有限公司</w:t>
                        </w:r>
                      </w:p>
                    </w:tc>
                  </w:sdtContent>
                </w:sdt>
                <w:sdt>
                  <w:sdtPr>
                    <w:rPr>
                      <w:sz w:val="21"/>
                      <w:szCs w:val="21"/>
                    </w:rPr>
                    <w:alias w:val="上市公司应收关联方款项明细-金额"/>
                    <w:tag w:val="_GBC_cc588a6f792141019f0d3e640cfbfc35"/>
                    <w:id w:val="1817921413"/>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31,740.75</w:t>
                        </w:r>
                      </w:p>
                    </w:tc>
                  </w:sdtContent>
                </w:sdt>
                <w:sdt>
                  <w:sdtPr>
                    <w:rPr>
                      <w:sz w:val="21"/>
                      <w:szCs w:val="21"/>
                    </w:rPr>
                    <w:alias w:val="上市公司应收关联方款项明细-计提减值金额"/>
                    <w:tag w:val="_GBC_bafd30cf7fb84997ba02375616bce0f8"/>
                    <w:id w:val="2391108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113717081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31,740.75</w:t>
                        </w:r>
                      </w:p>
                    </w:tc>
                  </w:sdtContent>
                </w:sdt>
                <w:sdt>
                  <w:sdtPr>
                    <w:rPr>
                      <w:sz w:val="21"/>
                      <w:szCs w:val="21"/>
                    </w:rPr>
                    <w:alias w:val="上市公司应收关联方款项明细-计提减值金额"/>
                    <w:tag w:val="_GBC_5863f5c59166487cb6350da179170e3b"/>
                    <w:id w:val="-469444557"/>
                    <w:lock w:val="sdtLocked"/>
                    <w:showingPlcHdr/>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tr>
            </w:sdtContent>
          </w:sdt>
          <w:sdt>
            <w:sdtPr>
              <w:rPr>
                <w:rFonts w:hint="eastAsia"/>
                <w:sz w:val="21"/>
                <w:szCs w:val="21"/>
              </w:rPr>
              <w:alias w:val="上市公司应收关联方款项明细"/>
              <w:tag w:val="_GBC_203fd12dc6be4a978fe2a9d9f5ad1070"/>
              <w:id w:val="-42450379"/>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373628681"/>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w:t>
                        </w:r>
                        <w:proofErr w:type="gramStart"/>
                        <w:r w:rsidRPr="00AA3B3F">
                          <w:rPr>
                            <w:rFonts w:hint="eastAsia"/>
                            <w:sz w:val="21"/>
                            <w:szCs w:val="21"/>
                          </w:rPr>
                          <w:t>帐款</w:t>
                        </w:r>
                        <w:proofErr w:type="gramEnd"/>
                      </w:p>
                    </w:sdtContent>
                  </w:sdt>
                </w:tc>
                <w:sdt>
                  <w:sdtPr>
                    <w:rPr>
                      <w:sz w:val="21"/>
                      <w:szCs w:val="21"/>
                    </w:rPr>
                    <w:alias w:val="上市公司应收关联方款项明细-关联方"/>
                    <w:tag w:val="_GBC_2380079fc0d04ce4b3122fd1fd87f272"/>
                    <w:id w:val="-806859156"/>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南京中材水泥备件有限公司</w:t>
                        </w:r>
                      </w:p>
                    </w:tc>
                  </w:sdtContent>
                </w:sdt>
                <w:sdt>
                  <w:sdtPr>
                    <w:rPr>
                      <w:sz w:val="21"/>
                      <w:szCs w:val="21"/>
                    </w:rPr>
                    <w:alias w:val="上市公司应收关联方款项明细-金额"/>
                    <w:tag w:val="_GBC_cc588a6f792141019f0d3e640cfbfc35"/>
                    <w:id w:val="-645743611"/>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152,950.00</w:t>
                        </w:r>
                      </w:p>
                    </w:tc>
                  </w:sdtContent>
                </w:sdt>
                <w:sdt>
                  <w:sdtPr>
                    <w:rPr>
                      <w:sz w:val="21"/>
                      <w:szCs w:val="21"/>
                    </w:rPr>
                    <w:alias w:val="上市公司应收关联方款项明细-计提减值金额"/>
                    <w:tag w:val="_GBC_bafd30cf7fb84997ba02375616bce0f8"/>
                    <w:id w:val="205334604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78673123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5863f5c59166487cb6350da179170e3b"/>
                    <w:id w:val="1958983178"/>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1064367968"/>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147864190"/>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预付账款</w:t>
                        </w:r>
                      </w:p>
                    </w:sdtContent>
                  </w:sdt>
                </w:tc>
                <w:sdt>
                  <w:sdtPr>
                    <w:rPr>
                      <w:sz w:val="21"/>
                      <w:szCs w:val="21"/>
                    </w:rPr>
                    <w:alias w:val="上市公司应收关联方款项明细-关联方"/>
                    <w:tag w:val="_GBC_2380079fc0d04ce4b3122fd1fd87f272"/>
                    <w:id w:val="-136675808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w:t>
                        </w:r>
                        <w:proofErr w:type="gramStart"/>
                        <w:r w:rsidRPr="00AA3B3F">
                          <w:rPr>
                            <w:sz w:val="21"/>
                            <w:szCs w:val="21"/>
                          </w:rPr>
                          <w:t>材科技</w:t>
                        </w:r>
                        <w:proofErr w:type="gramEnd"/>
                        <w:r w:rsidRPr="00AA3B3F">
                          <w:rPr>
                            <w:sz w:val="21"/>
                            <w:szCs w:val="21"/>
                          </w:rPr>
                          <w:t>股份有限公司</w:t>
                        </w:r>
                      </w:p>
                    </w:tc>
                  </w:sdtContent>
                </w:sdt>
                <w:sdt>
                  <w:sdtPr>
                    <w:rPr>
                      <w:sz w:val="21"/>
                      <w:szCs w:val="21"/>
                    </w:rPr>
                    <w:alias w:val="上市公司应收关联方款项明细-金额"/>
                    <w:tag w:val="_GBC_cc588a6f792141019f0d3e640cfbfc35"/>
                    <w:id w:val="-258374687"/>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408069626"/>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176853600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12,319,656.00</w:t>
                        </w:r>
                      </w:p>
                    </w:tc>
                  </w:sdtContent>
                </w:sdt>
                <w:sdt>
                  <w:sdtPr>
                    <w:rPr>
                      <w:sz w:val="21"/>
                      <w:szCs w:val="21"/>
                    </w:rPr>
                    <w:alias w:val="上市公司应收关联方款项明细-计提减值金额"/>
                    <w:tag w:val="_GBC_5863f5c59166487cb6350da179170e3b"/>
                    <w:id w:val="1569449360"/>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552848451"/>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206702594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预付账款</w:t>
                        </w:r>
                      </w:p>
                    </w:sdtContent>
                  </w:sdt>
                </w:tc>
                <w:sdt>
                  <w:sdtPr>
                    <w:rPr>
                      <w:sz w:val="21"/>
                      <w:szCs w:val="21"/>
                    </w:rPr>
                    <w:alias w:val="上市公司应收关联方款项明细-关联方"/>
                    <w:tag w:val="_GBC_2380079fc0d04ce4b3122fd1fd87f272"/>
                    <w:id w:val="-1897275720"/>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中国建筑材料工业地质勘查中心四川总队</w:t>
                        </w:r>
                      </w:p>
                    </w:tc>
                  </w:sdtContent>
                </w:sdt>
                <w:sdt>
                  <w:sdtPr>
                    <w:rPr>
                      <w:sz w:val="21"/>
                      <w:szCs w:val="21"/>
                    </w:rPr>
                    <w:alias w:val="上市公司应收关联方款项明细-金额"/>
                    <w:tag w:val="_GBC_cc588a6f792141019f0d3e640cfbfc35"/>
                    <w:id w:val="-1266839926"/>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26900572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367224202"/>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457,953.98</w:t>
                        </w:r>
                      </w:p>
                    </w:tc>
                  </w:sdtContent>
                </w:sdt>
                <w:sdt>
                  <w:sdtPr>
                    <w:rPr>
                      <w:sz w:val="21"/>
                      <w:szCs w:val="21"/>
                    </w:rPr>
                    <w:alias w:val="上市公司应收关联方款项明细-计提减值金额"/>
                    <w:tag w:val="_GBC_5863f5c59166487cb6350da179170e3b"/>
                    <w:id w:val="-280116442"/>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1586575116"/>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68548252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预付账款</w:t>
                        </w:r>
                      </w:p>
                    </w:sdtContent>
                  </w:sdt>
                </w:tc>
                <w:sdt>
                  <w:sdtPr>
                    <w:rPr>
                      <w:sz w:val="21"/>
                      <w:szCs w:val="21"/>
                    </w:rPr>
                    <w:alias w:val="上市公司应收关联方款项明细-关联方"/>
                    <w:tag w:val="_GBC_2380079fc0d04ce4b3122fd1fd87f272"/>
                    <w:id w:val="-221826555"/>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中国建筑材料工业地质勘查中心江苏总队</w:t>
                        </w:r>
                      </w:p>
                    </w:tc>
                  </w:sdtContent>
                </w:sdt>
                <w:sdt>
                  <w:sdtPr>
                    <w:rPr>
                      <w:sz w:val="21"/>
                      <w:szCs w:val="21"/>
                    </w:rPr>
                    <w:alias w:val="上市公司应收关联方款项明细-金额"/>
                    <w:tag w:val="_GBC_cc588a6f792141019f0d3e640cfbfc35"/>
                    <w:id w:val="1027683692"/>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93204616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1580489274"/>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3,500,000.00</w:t>
                        </w:r>
                      </w:p>
                    </w:tc>
                  </w:sdtContent>
                </w:sdt>
                <w:sdt>
                  <w:sdtPr>
                    <w:rPr>
                      <w:sz w:val="21"/>
                      <w:szCs w:val="21"/>
                    </w:rPr>
                    <w:alias w:val="上市公司应收关联方款项明细-计提减值金额"/>
                    <w:tag w:val="_GBC_5863f5c59166487cb6350da179170e3b"/>
                    <w:id w:val="-1245725131"/>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183095400"/>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398178177"/>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预付账款</w:t>
                        </w:r>
                      </w:p>
                    </w:sdtContent>
                  </w:sdt>
                </w:tc>
                <w:sdt>
                  <w:sdtPr>
                    <w:rPr>
                      <w:sz w:val="21"/>
                      <w:szCs w:val="21"/>
                    </w:rPr>
                    <w:alias w:val="上市公司应收关联方款项明细-关联方"/>
                    <w:tag w:val="_GBC_2380079fc0d04ce4b3122fd1fd87f272"/>
                    <w:id w:val="70915127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中材节能股份有限公司</w:t>
                        </w:r>
                      </w:p>
                    </w:tc>
                  </w:sdtContent>
                </w:sdt>
                <w:sdt>
                  <w:sdtPr>
                    <w:rPr>
                      <w:sz w:val="21"/>
                      <w:szCs w:val="21"/>
                    </w:rPr>
                    <w:alias w:val="上市公司应收关联方款项明细-金额"/>
                    <w:tag w:val="_GBC_cc588a6f792141019f0d3e640cfbfc35"/>
                    <w:id w:val="-1735082985"/>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2,606,681.90</w:t>
                        </w:r>
                      </w:p>
                    </w:tc>
                  </w:sdtContent>
                </w:sdt>
                <w:sdt>
                  <w:sdtPr>
                    <w:rPr>
                      <w:sz w:val="21"/>
                      <w:szCs w:val="21"/>
                    </w:rPr>
                    <w:alias w:val="上市公司应收关联方款项明细-计提减值金额"/>
                    <w:tag w:val="_GBC_bafd30cf7fb84997ba02375616bce0f8"/>
                    <w:id w:val="919904990"/>
                    <w:lock w:val="sdtLocked"/>
                    <w:showingPlcHdr/>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sdt>
                  <w:sdtPr>
                    <w:rPr>
                      <w:sz w:val="21"/>
                      <w:szCs w:val="21"/>
                    </w:rPr>
                    <w:alias w:val="上市公司应收关联方款项明细-金额"/>
                    <w:tag w:val="_GBC_bd240354d5f04ea48630518eeb22d989"/>
                    <w:id w:val="-1971740818"/>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576,605.37</w:t>
                        </w:r>
                      </w:p>
                    </w:tc>
                  </w:sdtContent>
                </w:sdt>
                <w:sdt>
                  <w:sdtPr>
                    <w:rPr>
                      <w:sz w:val="21"/>
                      <w:szCs w:val="21"/>
                    </w:rPr>
                    <w:alias w:val="上市公司应收关联方款项明细-计提减值金额"/>
                    <w:tag w:val="_GBC_5863f5c59166487cb6350da179170e3b"/>
                    <w:id w:val="-141023090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793911353"/>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1955476564"/>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预付</w:t>
                        </w:r>
                        <w:proofErr w:type="gramStart"/>
                        <w:r w:rsidRPr="00AA3B3F">
                          <w:rPr>
                            <w:rFonts w:hint="eastAsia"/>
                            <w:sz w:val="21"/>
                            <w:szCs w:val="21"/>
                          </w:rPr>
                          <w:t>帐款</w:t>
                        </w:r>
                        <w:proofErr w:type="gramEnd"/>
                      </w:p>
                    </w:sdtContent>
                  </w:sdt>
                </w:tc>
                <w:sdt>
                  <w:sdtPr>
                    <w:rPr>
                      <w:sz w:val="21"/>
                      <w:szCs w:val="21"/>
                    </w:rPr>
                    <w:alias w:val="上市公司应收关联方款项明细-关联方"/>
                    <w:tag w:val="_GBC_2380079fc0d04ce4b3122fd1fd87f272"/>
                    <w:id w:val="-21165932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南通万达锅炉有限公司</w:t>
                        </w:r>
                      </w:p>
                    </w:tc>
                  </w:sdtContent>
                </w:sdt>
                <w:sdt>
                  <w:sdtPr>
                    <w:rPr>
                      <w:sz w:val="21"/>
                      <w:szCs w:val="21"/>
                    </w:rPr>
                    <w:alias w:val="上市公司应收关联方款项明细-金额"/>
                    <w:tag w:val="_GBC_cc588a6f792141019f0d3e640cfbfc35"/>
                    <w:id w:val="-533272295"/>
                    <w:lock w:val="sdtLocked"/>
                  </w:sdtPr>
                  <w:sdtContent>
                    <w:tc>
                      <w:tcPr>
                        <w:tcW w:w="855" w:type="pct"/>
                        <w:tcBorders>
                          <w:top w:val="single" w:sz="4" w:space="0" w:color="auto"/>
                          <w:left w:val="single" w:sz="4" w:space="0" w:color="auto"/>
                          <w:bottom w:val="single" w:sz="4" w:space="0" w:color="auto"/>
                          <w:right w:val="single" w:sz="4" w:space="0" w:color="auto"/>
                        </w:tcBorders>
                        <w:vAlign w:val="center"/>
                      </w:tcPr>
                      <w:p w:rsidR="00AA3B3F" w:rsidRPr="00AA3B3F" w:rsidRDefault="00AA3B3F" w:rsidP="00AA3B3F">
                        <w:pPr>
                          <w:autoSpaceDE w:val="0"/>
                          <w:autoSpaceDN w:val="0"/>
                          <w:adjustRightInd w:val="0"/>
                          <w:jc w:val="right"/>
                          <w:rPr>
                            <w:sz w:val="21"/>
                            <w:szCs w:val="21"/>
                          </w:rPr>
                        </w:pPr>
                        <w:r w:rsidRPr="00AA3B3F">
                          <w:rPr>
                            <w:sz w:val="21"/>
                            <w:szCs w:val="21"/>
                          </w:rPr>
                          <w:t>5,688,000.00</w:t>
                        </w:r>
                      </w:p>
                    </w:tc>
                  </w:sdtContent>
                </w:sdt>
                <w:sdt>
                  <w:sdtPr>
                    <w:rPr>
                      <w:sz w:val="21"/>
                      <w:szCs w:val="21"/>
                    </w:rPr>
                    <w:alias w:val="上市公司应收关联方款项明细-计提减值金额"/>
                    <w:tag w:val="_GBC_bafd30cf7fb84997ba02375616bce0f8"/>
                    <w:id w:val="-827125905"/>
                    <w:lock w:val="sdtLocked"/>
                    <w:showingPlcHdr/>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 xml:space="preserve">     </w:t>
                        </w:r>
                      </w:p>
                    </w:tc>
                  </w:sdtContent>
                </w:sdt>
                <w:sdt>
                  <w:sdtPr>
                    <w:rPr>
                      <w:sz w:val="21"/>
                      <w:szCs w:val="21"/>
                    </w:rPr>
                    <w:alias w:val="上市公司应收关联方款项明细-金额"/>
                    <w:tag w:val="_GBC_bd240354d5f04ea48630518eeb22d989"/>
                    <w:id w:val="1762255810"/>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5863f5c59166487cb6350da179170e3b"/>
                    <w:id w:val="-244730299"/>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975767062"/>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964619931"/>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应收票据</w:t>
                        </w:r>
                      </w:p>
                    </w:sdtContent>
                  </w:sdt>
                </w:tc>
                <w:sdt>
                  <w:sdtPr>
                    <w:rPr>
                      <w:sz w:val="21"/>
                      <w:szCs w:val="21"/>
                    </w:rPr>
                    <w:alias w:val="上市公司应收关联方款项明细-关联方"/>
                    <w:tag w:val="_GBC_2380079fc0d04ce4b3122fd1fd87f272"/>
                    <w:id w:val="689115401"/>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新疆天山水泥股份有限公司</w:t>
                        </w:r>
                      </w:p>
                    </w:tc>
                  </w:sdtContent>
                </w:sdt>
                <w:sdt>
                  <w:sdtPr>
                    <w:rPr>
                      <w:sz w:val="21"/>
                      <w:szCs w:val="21"/>
                    </w:rPr>
                    <w:alias w:val="上市公司应收关联方款项明细-金额"/>
                    <w:tag w:val="_GBC_cc588a6f792141019f0d3e640cfbfc35"/>
                    <w:id w:val="-598255268"/>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98188071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602766755"/>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1,000,000.00</w:t>
                        </w:r>
                      </w:p>
                    </w:tc>
                  </w:sdtContent>
                </w:sdt>
                <w:sdt>
                  <w:sdtPr>
                    <w:rPr>
                      <w:sz w:val="21"/>
                      <w:szCs w:val="21"/>
                    </w:rPr>
                    <w:alias w:val="上市公司应收关联方款项明细-计提减值金额"/>
                    <w:tag w:val="_GBC_5863f5c59166487cb6350da179170e3b"/>
                    <w:id w:val="1019660773"/>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sdt>
            <w:sdtPr>
              <w:rPr>
                <w:rFonts w:hint="eastAsia"/>
                <w:sz w:val="21"/>
                <w:szCs w:val="21"/>
              </w:rPr>
              <w:alias w:val="上市公司应收关联方款项明细"/>
              <w:tag w:val="_GBC_203fd12dc6be4a978fe2a9d9f5ad1070"/>
              <w:id w:val="2095669577"/>
              <w:lock w:val="sdtLocked"/>
            </w:sdtPr>
            <w:sdtContent>
              <w:tr w:rsidR="00AA3B3F" w:rsidRPr="00AA3B3F" w:rsidTr="00AA3B3F">
                <w:trPr>
                  <w:jc w:val="right"/>
                </w:trPr>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 w:val="21"/>
                        <w:szCs w:val="21"/>
                      </w:rPr>
                      <w:alias w:val="上市公司应收关联方款项明细-项目名称"/>
                      <w:tag w:val="_GBC_eb7149f813b9428790f9901e6260a63d"/>
                      <w:id w:val="-430591275"/>
                      <w:lock w:val="sdtLocked"/>
                    </w:sdtPr>
                    <w:sdtContent>
                      <w:p w:rsidR="00AA3B3F" w:rsidRPr="00AA3B3F" w:rsidRDefault="00AA3B3F" w:rsidP="00AA3B3F">
                        <w:pPr>
                          <w:autoSpaceDE w:val="0"/>
                          <w:autoSpaceDN w:val="0"/>
                          <w:adjustRightInd w:val="0"/>
                          <w:rPr>
                            <w:sz w:val="21"/>
                            <w:szCs w:val="21"/>
                          </w:rPr>
                        </w:pPr>
                        <w:r w:rsidRPr="00AA3B3F">
                          <w:rPr>
                            <w:rFonts w:hint="eastAsia"/>
                            <w:sz w:val="21"/>
                            <w:szCs w:val="21"/>
                          </w:rPr>
                          <w:t>应收票据</w:t>
                        </w:r>
                      </w:p>
                    </w:sdtContent>
                  </w:sdt>
                </w:tc>
                <w:sdt>
                  <w:sdtPr>
                    <w:rPr>
                      <w:sz w:val="21"/>
                      <w:szCs w:val="21"/>
                    </w:rPr>
                    <w:alias w:val="上市公司应收关联方款项明细-关联方"/>
                    <w:tag w:val="_GBC_2380079fc0d04ce4b3122fd1fd87f272"/>
                    <w:id w:val="-1127846322"/>
                    <w:lock w:val="sdtLocked"/>
                  </w:sdtPr>
                  <w:sdtContent>
                    <w:tc>
                      <w:tcPr>
                        <w:tcW w:w="964"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rPr>
                            <w:sz w:val="21"/>
                            <w:szCs w:val="21"/>
                          </w:rPr>
                        </w:pPr>
                        <w:r w:rsidRPr="00AA3B3F">
                          <w:rPr>
                            <w:sz w:val="21"/>
                            <w:szCs w:val="21"/>
                          </w:rPr>
                          <w:t>中材节能股份有限公司</w:t>
                        </w:r>
                      </w:p>
                    </w:tc>
                  </w:sdtContent>
                </w:sdt>
                <w:sdt>
                  <w:sdtPr>
                    <w:rPr>
                      <w:sz w:val="21"/>
                      <w:szCs w:val="21"/>
                    </w:rPr>
                    <w:alias w:val="上市公司应收关联方款项明细-金额"/>
                    <w:tag w:val="_GBC_cc588a6f792141019f0d3e640cfbfc35"/>
                    <w:id w:val="298037510"/>
                    <w:lock w:val="sdtLocked"/>
                  </w:sdtPr>
                  <w:sdtContent>
                    <w:tc>
                      <w:tcPr>
                        <w:tcW w:w="855"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计提减值金额"/>
                    <w:tag w:val="_GBC_bafd30cf7fb84997ba02375616bce0f8"/>
                    <w:id w:val="-1746643433"/>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sdt>
                  <w:sdtPr>
                    <w:rPr>
                      <w:sz w:val="21"/>
                      <w:szCs w:val="21"/>
                    </w:rPr>
                    <w:alias w:val="上市公司应收关联方款项明细-金额"/>
                    <w:tag w:val="_GBC_bd240354d5f04ea48630518eeb22d989"/>
                    <w:id w:val="-124394939"/>
                    <w:lock w:val="sdtLocked"/>
                  </w:sdtPr>
                  <w:sdtContent>
                    <w:tc>
                      <w:tcPr>
                        <w:tcW w:w="841"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r w:rsidRPr="00AA3B3F">
                          <w:rPr>
                            <w:sz w:val="21"/>
                            <w:szCs w:val="21"/>
                          </w:rPr>
                          <w:t>257,085.00</w:t>
                        </w:r>
                      </w:p>
                    </w:tc>
                  </w:sdtContent>
                </w:sdt>
                <w:sdt>
                  <w:sdtPr>
                    <w:rPr>
                      <w:sz w:val="21"/>
                      <w:szCs w:val="21"/>
                    </w:rPr>
                    <w:alias w:val="上市公司应收关联方款项明细-计提减值金额"/>
                    <w:tag w:val="_GBC_5863f5c59166487cb6350da179170e3b"/>
                    <w:id w:val="-701177544"/>
                    <w:lock w:val="sdtLocked"/>
                  </w:sdtPr>
                  <w:sdtContent>
                    <w:tc>
                      <w:tcPr>
                        <w:tcW w:w="859" w:type="pct"/>
                        <w:tcBorders>
                          <w:top w:val="single" w:sz="4" w:space="0" w:color="auto"/>
                          <w:left w:val="single" w:sz="4" w:space="0" w:color="auto"/>
                          <w:bottom w:val="single" w:sz="4" w:space="0" w:color="auto"/>
                          <w:right w:val="single" w:sz="4" w:space="0" w:color="auto"/>
                        </w:tcBorders>
                      </w:tcPr>
                      <w:p w:rsidR="00AA3B3F" w:rsidRPr="00AA3B3F" w:rsidRDefault="00AA3B3F" w:rsidP="00AA3B3F">
                        <w:pPr>
                          <w:autoSpaceDE w:val="0"/>
                          <w:autoSpaceDN w:val="0"/>
                          <w:adjustRightInd w:val="0"/>
                          <w:jc w:val="right"/>
                          <w:rPr>
                            <w:sz w:val="21"/>
                            <w:szCs w:val="21"/>
                          </w:rPr>
                        </w:pPr>
                      </w:p>
                    </w:tc>
                  </w:sdtContent>
                </w:sdt>
              </w:tr>
            </w:sdtContent>
          </w:sdt>
        </w:tbl>
        <w:p w:rsidR="00AA3B3F" w:rsidRPr="00AA3B3F" w:rsidRDefault="00AA3B3F">
          <w:pPr>
            <w:rPr>
              <w:sz w:val="21"/>
              <w:szCs w:val="21"/>
            </w:rPr>
          </w:pPr>
        </w:p>
        <w:p w:rsidR="00882C6F" w:rsidRDefault="00AA3B3F">
          <w:pPr>
            <w:rPr>
              <w:rFonts w:ascii="仿宋_GB2312" w:eastAsia="仿宋_GB2312"/>
              <w:szCs w:val="21"/>
            </w:rPr>
          </w:pPr>
        </w:p>
      </w:sdtContent>
    </w:sdt>
    <w:sdt>
      <w:sdtPr>
        <w:rPr>
          <w:rFonts w:ascii="宋体" w:hAnsi="宋体" w:cs="宋体" w:hint="eastAsia"/>
          <w:b w:val="0"/>
          <w:bCs w:val="0"/>
          <w:kern w:val="0"/>
          <w:szCs w:val="21"/>
        </w:rPr>
        <w:alias w:val="模块:上市公司应付关联方款项"/>
        <w:tag w:val="_GBC_e7a5511f50dd4f05a897cdfaeac4023f"/>
        <w:id w:val="-1943223396"/>
        <w:lock w:val="sdtLocked"/>
        <w:placeholder>
          <w:docPart w:val="GBC22222222222222222222222222222"/>
        </w:placeholder>
      </w:sdtPr>
      <w:sdtEndPr>
        <w:rPr>
          <w:rFonts w:ascii="仿宋_GB2312" w:eastAsia="仿宋_GB2312" w:hAnsiTheme="minorHAnsi" w:cstheme="minorBidi"/>
        </w:rPr>
      </w:sdtEndPr>
      <w:sdtContent>
        <w:p w:rsidR="00882C6F" w:rsidRPr="00FA51C1" w:rsidRDefault="00096EAC" w:rsidP="00096EAC">
          <w:pPr>
            <w:pStyle w:val="4"/>
            <w:numPr>
              <w:ilvl w:val="0"/>
              <w:numId w:val="89"/>
            </w:numPr>
            <w:tabs>
              <w:tab w:val="left" w:pos="616"/>
            </w:tabs>
            <w:rPr>
              <w:szCs w:val="21"/>
            </w:rPr>
          </w:pPr>
          <w:r w:rsidRPr="00FA51C1">
            <w:rPr>
              <w:rFonts w:hint="eastAsia"/>
              <w:szCs w:val="21"/>
            </w:rPr>
            <w:t>应付项目</w:t>
          </w:r>
        </w:p>
        <w:p w:rsidR="00882C6F" w:rsidRPr="00FA51C1" w:rsidRDefault="00096EAC">
          <w:pPr>
            <w:jc w:val="right"/>
            <w:rPr>
              <w:sz w:val="21"/>
              <w:szCs w:val="21"/>
            </w:rPr>
          </w:pPr>
          <w:r w:rsidRPr="00FA51C1">
            <w:rPr>
              <w:rFonts w:hint="eastAsia"/>
              <w:sz w:val="21"/>
              <w:szCs w:val="21"/>
            </w:rPr>
            <w:t>单位:</w:t>
          </w:r>
          <w:sdt>
            <w:sdtPr>
              <w:rPr>
                <w:rFonts w:hint="eastAsia"/>
                <w:sz w:val="21"/>
                <w:szCs w:val="21"/>
              </w:rPr>
              <w:alias w:val="单位：上市公司应付关联方款项"/>
              <w:tag w:val="_GBC_08d04faee6a64768877db8f6ab14663e"/>
              <w:id w:val="14046457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A51C1">
                <w:rPr>
                  <w:rFonts w:hint="eastAsia"/>
                  <w:sz w:val="21"/>
                  <w:szCs w:val="21"/>
                </w:rPr>
                <w:t>元</w:t>
              </w:r>
            </w:sdtContent>
          </w:sdt>
          <w:r w:rsidRPr="00FA51C1">
            <w:rPr>
              <w:rFonts w:hint="eastAsia"/>
              <w:sz w:val="21"/>
              <w:szCs w:val="21"/>
            </w:rPr>
            <w:t xml:space="preserve">  币种:</w:t>
          </w:r>
          <w:sdt>
            <w:sdtPr>
              <w:rPr>
                <w:rFonts w:hint="eastAsia"/>
                <w:sz w:val="21"/>
                <w:szCs w:val="21"/>
              </w:rPr>
              <w:alias w:val="币种：上市公司应付关联方款项"/>
              <w:tag w:val="_GBC_124ea57c07fc4e23931a125a103e711c"/>
              <w:id w:val="-20620910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A51C1">
                <w:rPr>
                  <w:rFonts w:hint="eastAsia"/>
                  <w:sz w:val="21"/>
                  <w:szCs w:val="21"/>
                </w:rPr>
                <w:t>人民币</w:t>
              </w:r>
            </w:sdtContent>
          </w:sdt>
        </w:p>
        <w:tbl>
          <w:tblPr>
            <w:tblW w:w="48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91"/>
            <w:gridCol w:w="2951"/>
            <w:gridCol w:w="2110"/>
            <w:gridCol w:w="2183"/>
          </w:tblGrid>
          <w:tr w:rsidR="00FA51C1" w:rsidRPr="00FA51C1" w:rsidTr="00134857">
            <w:tc>
              <w:tcPr>
                <w:tcW w:w="756" w:type="pct"/>
                <w:tcBorders>
                  <w:top w:val="single" w:sz="4" w:space="0" w:color="auto"/>
                  <w:left w:val="single" w:sz="4" w:space="0" w:color="auto"/>
                  <w:right w:val="single" w:sz="4" w:space="0" w:color="auto"/>
                </w:tcBorders>
              </w:tcPr>
              <w:p w:rsidR="00FA51C1" w:rsidRPr="00FA51C1" w:rsidRDefault="00FA51C1" w:rsidP="00134857">
                <w:pPr>
                  <w:jc w:val="center"/>
                  <w:rPr>
                    <w:sz w:val="21"/>
                    <w:szCs w:val="21"/>
                  </w:rPr>
                </w:pPr>
                <w:r w:rsidRPr="00FA51C1">
                  <w:rPr>
                    <w:rFonts w:hint="eastAsia"/>
                    <w:sz w:val="21"/>
                    <w:szCs w:val="21"/>
                  </w:rPr>
                  <w:t>项目名称</w:t>
                </w:r>
              </w:p>
            </w:tc>
            <w:tc>
              <w:tcPr>
                <w:tcW w:w="1729" w:type="pct"/>
                <w:tcBorders>
                  <w:top w:val="single" w:sz="4" w:space="0" w:color="auto"/>
                  <w:left w:val="single" w:sz="4" w:space="0" w:color="auto"/>
                  <w:right w:val="single" w:sz="4" w:space="0" w:color="auto"/>
                </w:tcBorders>
              </w:tcPr>
              <w:p w:rsidR="00FA51C1" w:rsidRPr="00FA51C1" w:rsidRDefault="00FA51C1" w:rsidP="00134857">
                <w:pPr>
                  <w:jc w:val="center"/>
                  <w:rPr>
                    <w:sz w:val="21"/>
                    <w:szCs w:val="21"/>
                  </w:rPr>
                </w:pPr>
                <w:r w:rsidRPr="00FA51C1">
                  <w:rPr>
                    <w:rFonts w:hint="eastAsia"/>
                    <w:sz w:val="21"/>
                    <w:szCs w:val="21"/>
                  </w:rPr>
                  <w:t>关联方</w:t>
                </w:r>
              </w:p>
            </w:tc>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jc w:val="center"/>
                  <w:rPr>
                    <w:sz w:val="21"/>
                    <w:szCs w:val="21"/>
                  </w:rPr>
                </w:pPr>
                <w:r w:rsidRPr="00FA51C1">
                  <w:rPr>
                    <w:rFonts w:hint="eastAsia"/>
                    <w:sz w:val="21"/>
                    <w:szCs w:val="21"/>
                  </w:rPr>
                  <w:t>期末账面余额</w:t>
                </w:r>
              </w:p>
            </w:tc>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jc w:val="center"/>
                  <w:rPr>
                    <w:sz w:val="21"/>
                    <w:szCs w:val="21"/>
                  </w:rPr>
                </w:pPr>
                <w:r w:rsidRPr="00FA51C1">
                  <w:rPr>
                    <w:rFonts w:hint="eastAsia"/>
                    <w:sz w:val="21"/>
                    <w:szCs w:val="21"/>
                  </w:rPr>
                  <w:t>期初账面余额</w:t>
                </w:r>
              </w:p>
            </w:tc>
          </w:tr>
          <w:sdt>
            <w:sdtPr>
              <w:rPr>
                <w:rFonts w:hint="eastAsia"/>
                <w:sz w:val="21"/>
                <w:szCs w:val="21"/>
              </w:rPr>
              <w:alias w:val="上市公司应付关联方款项明细"/>
              <w:tag w:val="_GBC_bb3d19486f2b460b856a135056bd0897"/>
              <w:id w:val="-791668864"/>
              <w:lock w:val="sdtLocked"/>
            </w:sdtPr>
            <w:sdtContent>
              <w:tr w:rsidR="00FA51C1" w:rsidRPr="00FA51C1" w:rsidTr="00134857">
                <w:sdt>
                  <w:sdtPr>
                    <w:rPr>
                      <w:rFonts w:hint="eastAsia"/>
                      <w:sz w:val="21"/>
                      <w:szCs w:val="21"/>
                    </w:rPr>
                    <w:alias w:val="上市公司应付关联方款项明细-项目名称"/>
                    <w:tag w:val="_GBC_6233adb0f6b54f128938af25d0d69653"/>
                    <w:id w:val="1279911743"/>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83745620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苏州中材非金属矿工业设计研究院有限公司</w:t>
                        </w:r>
                      </w:p>
                    </w:tc>
                  </w:sdtContent>
                </w:sdt>
                <w:sdt>
                  <w:sdtPr>
                    <w:rPr>
                      <w:sz w:val="21"/>
                      <w:szCs w:val="21"/>
                    </w:rPr>
                    <w:alias w:val="上市公司应付关联方款项明细-金额"/>
                    <w:tag w:val="_GBC_c0b3b7a0b8574da2b1f8c7b47eb7dc95"/>
                    <w:id w:val="-107789982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6,079,000.00</w:t>
                        </w:r>
                      </w:p>
                    </w:tc>
                  </w:sdtContent>
                </w:sdt>
                <w:sdt>
                  <w:sdtPr>
                    <w:rPr>
                      <w:sz w:val="21"/>
                      <w:szCs w:val="21"/>
                    </w:rPr>
                    <w:alias w:val="上市公司应付关联方款项明细-金额"/>
                    <w:tag w:val="_GBC_c2152582304d4e45a85f442e3a66d522"/>
                    <w:id w:val="75038424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7,579,000.00</w:t>
                        </w:r>
                      </w:p>
                    </w:tc>
                  </w:sdtContent>
                </w:sdt>
              </w:tr>
            </w:sdtContent>
          </w:sdt>
          <w:sdt>
            <w:sdtPr>
              <w:rPr>
                <w:rFonts w:hint="eastAsia"/>
                <w:sz w:val="21"/>
                <w:szCs w:val="21"/>
              </w:rPr>
              <w:alias w:val="上市公司应付关联方款项明细"/>
              <w:tag w:val="_GBC_bb3d19486f2b460b856a135056bd0897"/>
              <w:id w:val="1863788202"/>
              <w:lock w:val="sdtLocked"/>
            </w:sdtPr>
            <w:sdtContent>
              <w:tr w:rsidR="00FA51C1" w:rsidRPr="00FA51C1" w:rsidTr="00134857">
                <w:sdt>
                  <w:sdtPr>
                    <w:rPr>
                      <w:rFonts w:hint="eastAsia"/>
                      <w:sz w:val="21"/>
                      <w:szCs w:val="21"/>
                    </w:rPr>
                    <w:alias w:val="上市公司应付关联方款项明细-项目名称"/>
                    <w:tag w:val="_GBC_6233adb0f6b54f128938af25d0d69653"/>
                    <w:id w:val="-90752529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39762042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苏州中材建筑建材设计研究院有限公司</w:t>
                        </w:r>
                      </w:p>
                    </w:tc>
                  </w:sdtContent>
                </w:sdt>
                <w:sdt>
                  <w:sdtPr>
                    <w:rPr>
                      <w:sz w:val="21"/>
                      <w:szCs w:val="21"/>
                    </w:rPr>
                    <w:alias w:val="上市公司应付关联方款项明细-金额"/>
                    <w:tag w:val="_GBC_c0b3b7a0b8574da2b1f8c7b47eb7dc95"/>
                    <w:id w:val="1112243677"/>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1,830,782.29</w:t>
                        </w:r>
                      </w:p>
                    </w:tc>
                  </w:sdtContent>
                </w:sdt>
                <w:sdt>
                  <w:sdtPr>
                    <w:rPr>
                      <w:sz w:val="21"/>
                      <w:szCs w:val="21"/>
                    </w:rPr>
                    <w:alias w:val="上市公司应付关联方款项明细-金额"/>
                    <w:tag w:val="_GBC_c2152582304d4e45a85f442e3a66d522"/>
                    <w:id w:val="-559476327"/>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4,779,866.17</w:t>
                        </w:r>
                      </w:p>
                    </w:tc>
                  </w:sdtContent>
                </w:sdt>
              </w:tr>
            </w:sdtContent>
          </w:sdt>
          <w:sdt>
            <w:sdtPr>
              <w:rPr>
                <w:rFonts w:hint="eastAsia"/>
                <w:sz w:val="21"/>
                <w:szCs w:val="21"/>
              </w:rPr>
              <w:alias w:val="上市公司应付关联方款项明细"/>
              <w:tag w:val="_GBC_bb3d19486f2b460b856a135056bd0897"/>
              <w:id w:val="-719584477"/>
              <w:lock w:val="sdtLocked"/>
            </w:sdtPr>
            <w:sdtContent>
              <w:tr w:rsidR="00FA51C1" w:rsidRPr="00FA51C1" w:rsidTr="00134857">
                <w:sdt>
                  <w:sdtPr>
                    <w:rPr>
                      <w:rFonts w:hint="eastAsia"/>
                      <w:sz w:val="21"/>
                      <w:szCs w:val="21"/>
                    </w:rPr>
                    <w:alias w:val="上市公司应付关联方款项明细-项目名称"/>
                    <w:tag w:val="_GBC_6233adb0f6b54f128938af25d0d69653"/>
                    <w:id w:val="-1775174054"/>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91559582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天津矿山工程有限公司</w:t>
                        </w:r>
                      </w:p>
                    </w:tc>
                  </w:sdtContent>
                </w:sdt>
                <w:sdt>
                  <w:sdtPr>
                    <w:rPr>
                      <w:sz w:val="21"/>
                      <w:szCs w:val="21"/>
                    </w:rPr>
                    <w:alias w:val="上市公司应付关联方款项明细-金额"/>
                    <w:tag w:val="_GBC_c0b3b7a0b8574da2b1f8c7b47eb7dc95"/>
                    <w:id w:val="1407341130"/>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10,554,598.42</w:t>
                        </w:r>
                      </w:p>
                    </w:tc>
                  </w:sdtContent>
                </w:sdt>
                <w:sdt>
                  <w:sdtPr>
                    <w:rPr>
                      <w:sz w:val="21"/>
                      <w:szCs w:val="21"/>
                    </w:rPr>
                    <w:alias w:val="上市公司应付关联方款项明细-金额"/>
                    <w:tag w:val="_GBC_c2152582304d4e45a85f442e3a66d522"/>
                    <w:id w:val="62396752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10,522,857.67</w:t>
                        </w:r>
                      </w:p>
                    </w:tc>
                  </w:sdtContent>
                </w:sdt>
              </w:tr>
            </w:sdtContent>
          </w:sdt>
          <w:sdt>
            <w:sdtPr>
              <w:rPr>
                <w:rFonts w:hint="eastAsia"/>
                <w:sz w:val="21"/>
                <w:szCs w:val="21"/>
              </w:rPr>
              <w:alias w:val="上市公司应付关联方款项明细"/>
              <w:tag w:val="_GBC_bb3d19486f2b460b856a135056bd0897"/>
              <w:id w:val="-1994703526"/>
              <w:lock w:val="sdtLocked"/>
            </w:sdtPr>
            <w:sdtContent>
              <w:tr w:rsidR="00FA51C1" w:rsidRPr="00FA51C1" w:rsidTr="00134857">
                <w:sdt>
                  <w:sdtPr>
                    <w:rPr>
                      <w:rFonts w:hint="eastAsia"/>
                      <w:sz w:val="21"/>
                      <w:szCs w:val="21"/>
                    </w:rPr>
                    <w:alias w:val="上市公司应付关联方款项明细-项目名称"/>
                    <w:tag w:val="_GBC_6233adb0f6b54f128938af25d0d69653"/>
                    <w:id w:val="-1819570993"/>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18424732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兖州中</w:t>
                        </w:r>
                        <w:proofErr w:type="gramStart"/>
                        <w:r w:rsidRPr="00FA51C1">
                          <w:rPr>
                            <w:sz w:val="21"/>
                            <w:szCs w:val="21"/>
                          </w:rPr>
                          <w:t>材建设</w:t>
                        </w:r>
                        <w:proofErr w:type="gramEnd"/>
                        <w:r w:rsidRPr="00FA51C1">
                          <w:rPr>
                            <w:sz w:val="21"/>
                            <w:szCs w:val="21"/>
                          </w:rPr>
                          <w:t>有限公司</w:t>
                        </w:r>
                      </w:p>
                    </w:tc>
                  </w:sdtContent>
                </w:sdt>
                <w:sdt>
                  <w:sdtPr>
                    <w:rPr>
                      <w:sz w:val="21"/>
                      <w:szCs w:val="21"/>
                    </w:rPr>
                    <w:alias w:val="上市公司应付关联方款项明细-金额"/>
                    <w:tag w:val="_GBC_c0b3b7a0b8574da2b1f8c7b47eb7dc95"/>
                    <w:id w:val="105774275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8,312,603.04</w:t>
                        </w:r>
                      </w:p>
                    </w:tc>
                  </w:sdtContent>
                </w:sdt>
                <w:sdt>
                  <w:sdtPr>
                    <w:rPr>
                      <w:sz w:val="21"/>
                      <w:szCs w:val="21"/>
                    </w:rPr>
                    <w:alias w:val="上市公司应付关联方款项明细-金额"/>
                    <w:tag w:val="_GBC_c2152582304d4e45a85f442e3a66d522"/>
                    <w:id w:val="1108924887"/>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8,312,603.04</w:t>
                        </w:r>
                      </w:p>
                    </w:tc>
                  </w:sdtContent>
                </w:sdt>
              </w:tr>
            </w:sdtContent>
          </w:sdt>
          <w:sdt>
            <w:sdtPr>
              <w:rPr>
                <w:rFonts w:hint="eastAsia"/>
                <w:sz w:val="21"/>
                <w:szCs w:val="21"/>
              </w:rPr>
              <w:alias w:val="上市公司应付关联方款项明细"/>
              <w:tag w:val="_GBC_bb3d19486f2b460b856a135056bd0897"/>
              <w:id w:val="-1695212733"/>
              <w:lock w:val="sdtLocked"/>
            </w:sdtPr>
            <w:sdtContent>
              <w:tr w:rsidR="00FA51C1" w:rsidRPr="00FA51C1" w:rsidTr="00134857">
                <w:sdt>
                  <w:sdtPr>
                    <w:rPr>
                      <w:rFonts w:hint="eastAsia"/>
                      <w:sz w:val="21"/>
                      <w:szCs w:val="21"/>
                    </w:rPr>
                    <w:alias w:val="上市公司应付关联方款项明细-项目名称"/>
                    <w:tag w:val="_GBC_6233adb0f6b54f128938af25d0d69653"/>
                    <w:id w:val="-243036917"/>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902486079"/>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w:t>
                        </w:r>
                        <w:proofErr w:type="gramStart"/>
                        <w:r w:rsidRPr="00FA51C1">
                          <w:rPr>
                            <w:sz w:val="21"/>
                            <w:szCs w:val="21"/>
                          </w:rPr>
                          <w:t>材科技</w:t>
                        </w:r>
                        <w:proofErr w:type="gramEnd"/>
                        <w:r w:rsidRPr="00FA51C1">
                          <w:rPr>
                            <w:sz w:val="21"/>
                            <w:szCs w:val="21"/>
                          </w:rPr>
                          <w:t>股份有限公司</w:t>
                        </w:r>
                      </w:p>
                    </w:tc>
                  </w:sdtContent>
                </w:sdt>
                <w:sdt>
                  <w:sdtPr>
                    <w:rPr>
                      <w:sz w:val="21"/>
                      <w:szCs w:val="21"/>
                    </w:rPr>
                    <w:alias w:val="上市公司应付关联方款项明细-金额"/>
                    <w:tag w:val="_GBC_c0b3b7a0b8574da2b1f8c7b47eb7dc95"/>
                    <w:id w:val="1563670498"/>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17,131,250.00</w:t>
                        </w:r>
                      </w:p>
                    </w:tc>
                  </w:sdtContent>
                </w:sdt>
                <w:sdt>
                  <w:sdtPr>
                    <w:rPr>
                      <w:sz w:val="21"/>
                      <w:szCs w:val="21"/>
                    </w:rPr>
                    <w:alias w:val="上市公司应付关联方款项明细-金额"/>
                    <w:tag w:val="_GBC_c2152582304d4e45a85f442e3a66d522"/>
                    <w:id w:val="-117572978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16,909,500.40</w:t>
                        </w:r>
                      </w:p>
                    </w:tc>
                  </w:sdtContent>
                </w:sdt>
              </w:tr>
            </w:sdtContent>
          </w:sdt>
          <w:sdt>
            <w:sdtPr>
              <w:rPr>
                <w:rFonts w:hint="eastAsia"/>
                <w:sz w:val="21"/>
                <w:szCs w:val="21"/>
              </w:rPr>
              <w:alias w:val="上市公司应付关联方款项明细"/>
              <w:tag w:val="_GBC_bb3d19486f2b460b856a135056bd0897"/>
              <w:id w:val="816146285"/>
              <w:lock w:val="sdtLocked"/>
            </w:sdtPr>
            <w:sdtContent>
              <w:tr w:rsidR="00FA51C1" w:rsidRPr="00FA51C1" w:rsidTr="00134857">
                <w:sdt>
                  <w:sdtPr>
                    <w:rPr>
                      <w:rFonts w:hint="eastAsia"/>
                      <w:sz w:val="21"/>
                      <w:szCs w:val="21"/>
                    </w:rPr>
                    <w:alias w:val="上市公司应付关联方款项明细-项目名称"/>
                    <w:tag w:val="_GBC_6233adb0f6b54f128938af25d0d69653"/>
                    <w:id w:val="574017567"/>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68904638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中国建筑材料工业建设西安工程有限公司</w:t>
                        </w:r>
                      </w:p>
                    </w:tc>
                  </w:sdtContent>
                </w:sdt>
                <w:sdt>
                  <w:sdtPr>
                    <w:rPr>
                      <w:sz w:val="21"/>
                      <w:szCs w:val="21"/>
                    </w:rPr>
                    <w:alias w:val="上市公司应付关联方款项明细-金额"/>
                    <w:tag w:val="_GBC_c0b3b7a0b8574da2b1f8c7b47eb7dc95"/>
                    <w:id w:val="93221743"/>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15,046,710.20</w:t>
                        </w:r>
                      </w:p>
                    </w:tc>
                  </w:sdtContent>
                </w:sdt>
                <w:sdt>
                  <w:sdtPr>
                    <w:rPr>
                      <w:sz w:val="21"/>
                      <w:szCs w:val="21"/>
                    </w:rPr>
                    <w:alias w:val="上市公司应付关联方款项明细-金额"/>
                    <w:tag w:val="_GBC_c2152582304d4e45a85f442e3a66d522"/>
                    <w:id w:val="-87700113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18,916,803.57</w:t>
                        </w:r>
                      </w:p>
                    </w:tc>
                  </w:sdtContent>
                </w:sdt>
              </w:tr>
            </w:sdtContent>
          </w:sdt>
          <w:sdt>
            <w:sdtPr>
              <w:rPr>
                <w:rFonts w:hint="eastAsia"/>
                <w:sz w:val="21"/>
                <w:szCs w:val="21"/>
              </w:rPr>
              <w:alias w:val="上市公司应付关联方款项明细"/>
              <w:tag w:val="_GBC_bb3d19486f2b460b856a135056bd0897"/>
              <w:id w:val="-1240321877"/>
              <w:lock w:val="sdtLocked"/>
            </w:sdtPr>
            <w:sdtContent>
              <w:tr w:rsidR="00FA51C1" w:rsidRPr="00FA51C1" w:rsidTr="00134857">
                <w:sdt>
                  <w:sdtPr>
                    <w:rPr>
                      <w:rFonts w:hint="eastAsia"/>
                      <w:sz w:val="21"/>
                      <w:szCs w:val="21"/>
                    </w:rPr>
                    <w:alias w:val="上市公司应付关联方款项明细-项目名称"/>
                    <w:tag w:val="_GBC_6233adb0f6b54f128938af25d0d69653"/>
                    <w:id w:val="585510754"/>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554203822"/>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中国非金属材料南京矿山工程有限公司</w:t>
                        </w:r>
                      </w:p>
                    </w:tc>
                  </w:sdtContent>
                </w:sdt>
                <w:sdt>
                  <w:sdtPr>
                    <w:rPr>
                      <w:sz w:val="21"/>
                      <w:szCs w:val="21"/>
                    </w:rPr>
                    <w:alias w:val="上市公司应付关联方款项明细-金额"/>
                    <w:tag w:val="_GBC_c0b3b7a0b8574da2b1f8c7b47eb7dc95"/>
                    <w:id w:val="-1129326409"/>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3,243,813.71</w:t>
                        </w:r>
                      </w:p>
                    </w:tc>
                  </w:sdtContent>
                </w:sdt>
                <w:sdt>
                  <w:sdtPr>
                    <w:rPr>
                      <w:sz w:val="21"/>
                      <w:szCs w:val="21"/>
                    </w:rPr>
                    <w:alias w:val="上市公司应付关联方款项明细-金额"/>
                    <w:tag w:val="_GBC_c2152582304d4e45a85f442e3a66d522"/>
                    <w:id w:val="1083879193"/>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4,179,503.26</w:t>
                        </w:r>
                      </w:p>
                    </w:tc>
                  </w:sdtContent>
                </w:sdt>
              </w:tr>
            </w:sdtContent>
          </w:sdt>
          <w:sdt>
            <w:sdtPr>
              <w:rPr>
                <w:rFonts w:hint="eastAsia"/>
                <w:sz w:val="21"/>
                <w:szCs w:val="21"/>
              </w:rPr>
              <w:alias w:val="上市公司应付关联方款项明细"/>
              <w:tag w:val="_GBC_bb3d19486f2b460b856a135056bd0897"/>
              <w:id w:val="1901943278"/>
              <w:lock w:val="sdtLocked"/>
            </w:sdtPr>
            <w:sdtContent>
              <w:tr w:rsidR="00FA51C1" w:rsidRPr="00FA51C1" w:rsidTr="00134857">
                <w:sdt>
                  <w:sdtPr>
                    <w:rPr>
                      <w:rFonts w:hint="eastAsia"/>
                      <w:sz w:val="21"/>
                      <w:szCs w:val="21"/>
                    </w:rPr>
                    <w:alias w:val="上市公司应付关联方款项明细-项目名称"/>
                    <w:tag w:val="_GBC_6233adb0f6b54f128938af25d0d69653"/>
                    <w:id w:val="1382682725"/>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73875441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江苏中凯新材料有限公司</w:t>
                        </w:r>
                      </w:p>
                    </w:tc>
                  </w:sdtContent>
                </w:sdt>
                <w:sdt>
                  <w:sdtPr>
                    <w:rPr>
                      <w:sz w:val="21"/>
                      <w:szCs w:val="21"/>
                    </w:rPr>
                    <w:alias w:val="上市公司应付关联方款项明细-金额"/>
                    <w:tag w:val="_GBC_c0b3b7a0b8574da2b1f8c7b47eb7dc95"/>
                    <w:id w:val="20430233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773018013"/>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1,226,571.00</w:t>
                        </w:r>
                      </w:p>
                    </w:tc>
                  </w:sdtContent>
                </w:sdt>
              </w:tr>
            </w:sdtContent>
          </w:sdt>
          <w:sdt>
            <w:sdtPr>
              <w:rPr>
                <w:rFonts w:hint="eastAsia"/>
                <w:sz w:val="21"/>
                <w:szCs w:val="21"/>
              </w:rPr>
              <w:alias w:val="上市公司应付关联方款项明细"/>
              <w:tag w:val="_GBC_bb3d19486f2b460b856a135056bd0897"/>
              <w:id w:val="-421563882"/>
              <w:lock w:val="sdtLocked"/>
            </w:sdtPr>
            <w:sdtContent>
              <w:tr w:rsidR="00FA51C1" w:rsidRPr="00FA51C1" w:rsidTr="00134857">
                <w:sdt>
                  <w:sdtPr>
                    <w:rPr>
                      <w:rFonts w:hint="eastAsia"/>
                      <w:sz w:val="21"/>
                      <w:szCs w:val="21"/>
                    </w:rPr>
                    <w:alias w:val="上市公司应付关联方款项明细-项目名称"/>
                    <w:tag w:val="_GBC_6233adb0f6b54f128938af25d0d69653"/>
                    <w:id w:val="113876633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446622299"/>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阿克苏天山多浪水泥有限责任公司</w:t>
                        </w:r>
                      </w:p>
                    </w:tc>
                  </w:sdtContent>
                </w:sdt>
                <w:sdt>
                  <w:sdtPr>
                    <w:rPr>
                      <w:sz w:val="21"/>
                      <w:szCs w:val="21"/>
                    </w:rPr>
                    <w:alias w:val="上市公司应付关联方款项明细-金额"/>
                    <w:tag w:val="_GBC_c0b3b7a0b8574da2b1f8c7b47eb7dc95"/>
                    <w:id w:val="-1770004049"/>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426232459"/>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17,400.00</w:t>
                        </w:r>
                      </w:p>
                    </w:tc>
                  </w:sdtContent>
                </w:sdt>
              </w:tr>
            </w:sdtContent>
          </w:sdt>
          <w:sdt>
            <w:sdtPr>
              <w:rPr>
                <w:rFonts w:hint="eastAsia"/>
                <w:sz w:val="21"/>
                <w:szCs w:val="21"/>
              </w:rPr>
              <w:alias w:val="上市公司应付关联方款项明细"/>
              <w:tag w:val="_GBC_bb3d19486f2b460b856a135056bd0897"/>
              <w:id w:val="-634414647"/>
              <w:lock w:val="sdtLocked"/>
            </w:sdtPr>
            <w:sdtContent>
              <w:tr w:rsidR="00FA51C1" w:rsidRPr="00FA51C1" w:rsidTr="00134857">
                <w:sdt>
                  <w:sdtPr>
                    <w:rPr>
                      <w:rFonts w:hint="eastAsia"/>
                      <w:sz w:val="21"/>
                      <w:szCs w:val="21"/>
                    </w:rPr>
                    <w:alias w:val="上市公司应付关联方款项明细-项目名称"/>
                    <w:tag w:val="_GBC_6233adb0f6b54f128938af25d0d69653"/>
                    <w:id w:val="6994337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46797210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天水中材水泥有限公司</w:t>
                        </w:r>
                      </w:p>
                    </w:tc>
                  </w:sdtContent>
                </w:sdt>
                <w:sdt>
                  <w:sdtPr>
                    <w:rPr>
                      <w:sz w:val="21"/>
                      <w:szCs w:val="21"/>
                    </w:rPr>
                    <w:alias w:val="上市公司应付关联方款项明细-金额"/>
                    <w:tag w:val="_GBC_c0b3b7a0b8574da2b1f8c7b47eb7dc95"/>
                    <w:id w:val="-1772164328"/>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943344350"/>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244,300.00</w:t>
                        </w:r>
                      </w:p>
                    </w:tc>
                  </w:sdtContent>
                </w:sdt>
              </w:tr>
            </w:sdtContent>
          </w:sdt>
          <w:sdt>
            <w:sdtPr>
              <w:rPr>
                <w:rFonts w:hint="eastAsia"/>
                <w:sz w:val="21"/>
                <w:szCs w:val="21"/>
              </w:rPr>
              <w:alias w:val="上市公司应付关联方款项明细"/>
              <w:tag w:val="_GBC_bb3d19486f2b460b856a135056bd0897"/>
              <w:id w:val="846979378"/>
              <w:lock w:val="sdtLocked"/>
            </w:sdtPr>
            <w:sdtContent>
              <w:tr w:rsidR="00FA51C1" w:rsidRPr="00FA51C1" w:rsidTr="00134857">
                <w:sdt>
                  <w:sdtPr>
                    <w:rPr>
                      <w:rFonts w:hint="eastAsia"/>
                      <w:sz w:val="21"/>
                      <w:szCs w:val="21"/>
                    </w:rPr>
                    <w:alias w:val="上市公司应付关联方款项明细-项目名称"/>
                    <w:tag w:val="_GBC_6233adb0f6b54f128938af25d0d69653"/>
                    <w:id w:val="645556756"/>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872527338"/>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深圳市南华岩土工程有限公司</w:t>
                        </w:r>
                      </w:p>
                    </w:tc>
                  </w:sdtContent>
                </w:sdt>
                <w:sdt>
                  <w:sdtPr>
                    <w:rPr>
                      <w:sz w:val="21"/>
                      <w:szCs w:val="21"/>
                    </w:rPr>
                    <w:alias w:val="上市公司应付关联方款项明细-金额"/>
                    <w:tag w:val="_GBC_c0b3b7a0b8574da2b1f8c7b47eb7dc95"/>
                    <w:id w:val="1923223492"/>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22,875,713.90</w:t>
                        </w:r>
                      </w:p>
                    </w:tc>
                  </w:sdtContent>
                </w:sdt>
                <w:sdt>
                  <w:sdtPr>
                    <w:rPr>
                      <w:sz w:val="21"/>
                      <w:szCs w:val="21"/>
                    </w:rPr>
                    <w:alias w:val="上市公司应付关联方款项明细-金额"/>
                    <w:tag w:val="_GBC_c2152582304d4e45a85f442e3a66d522"/>
                    <w:id w:val="29056408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24,079,252.79</w:t>
                        </w:r>
                      </w:p>
                    </w:tc>
                  </w:sdtContent>
                </w:sdt>
              </w:tr>
            </w:sdtContent>
          </w:sdt>
          <w:sdt>
            <w:sdtPr>
              <w:rPr>
                <w:rFonts w:hint="eastAsia"/>
                <w:sz w:val="21"/>
                <w:szCs w:val="21"/>
              </w:rPr>
              <w:alias w:val="上市公司应付关联方款项明细"/>
              <w:tag w:val="_GBC_bb3d19486f2b460b856a135056bd0897"/>
              <w:id w:val="121347534"/>
              <w:lock w:val="sdtLocked"/>
            </w:sdtPr>
            <w:sdtContent>
              <w:tr w:rsidR="00FA51C1" w:rsidRPr="00FA51C1" w:rsidTr="00134857">
                <w:sdt>
                  <w:sdtPr>
                    <w:rPr>
                      <w:rFonts w:hint="eastAsia"/>
                      <w:sz w:val="21"/>
                      <w:szCs w:val="21"/>
                    </w:rPr>
                    <w:alias w:val="上市公司应付关联方款项明细-项目名称"/>
                    <w:tag w:val="_GBC_6233adb0f6b54f128938af25d0d69653"/>
                    <w:id w:val="-1820950874"/>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99923499"/>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苏州开普岩土工程有限公司</w:t>
                        </w:r>
                      </w:p>
                    </w:tc>
                  </w:sdtContent>
                </w:sdt>
                <w:sdt>
                  <w:sdtPr>
                    <w:rPr>
                      <w:sz w:val="21"/>
                      <w:szCs w:val="21"/>
                    </w:rPr>
                    <w:alias w:val="上市公司应付关联方款项明细-金额"/>
                    <w:tag w:val="_GBC_c0b3b7a0b8574da2b1f8c7b47eb7dc95"/>
                    <w:id w:val="-38532983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7,836,987.81</w:t>
                        </w:r>
                      </w:p>
                    </w:tc>
                  </w:sdtContent>
                </w:sdt>
                <w:sdt>
                  <w:sdtPr>
                    <w:rPr>
                      <w:sz w:val="21"/>
                      <w:szCs w:val="21"/>
                    </w:rPr>
                    <w:alias w:val="上市公司应付关联方款项明细-金额"/>
                    <w:tag w:val="_GBC_c2152582304d4e45a85f442e3a66d522"/>
                    <w:id w:val="661117703"/>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10,841,502.47</w:t>
                        </w:r>
                      </w:p>
                    </w:tc>
                  </w:sdtContent>
                </w:sdt>
              </w:tr>
            </w:sdtContent>
          </w:sdt>
          <w:sdt>
            <w:sdtPr>
              <w:rPr>
                <w:rFonts w:hint="eastAsia"/>
                <w:sz w:val="21"/>
                <w:szCs w:val="21"/>
              </w:rPr>
              <w:alias w:val="上市公司应付关联方款项明细"/>
              <w:tag w:val="_GBC_bb3d19486f2b460b856a135056bd0897"/>
              <w:id w:val="-353505486"/>
              <w:lock w:val="sdtLocked"/>
            </w:sdtPr>
            <w:sdtContent>
              <w:tr w:rsidR="00FA51C1" w:rsidRPr="00FA51C1" w:rsidTr="00134857">
                <w:sdt>
                  <w:sdtPr>
                    <w:rPr>
                      <w:rFonts w:hint="eastAsia"/>
                      <w:sz w:val="21"/>
                      <w:szCs w:val="21"/>
                    </w:rPr>
                    <w:alias w:val="上市公司应付关联方款项明细-项目名称"/>
                    <w:tag w:val="_GBC_6233adb0f6b54f128938af25d0d69653"/>
                    <w:id w:val="1329487704"/>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65577989"/>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南通万达锅炉有限公司</w:t>
                        </w:r>
                      </w:p>
                    </w:tc>
                  </w:sdtContent>
                </w:sdt>
                <w:sdt>
                  <w:sdtPr>
                    <w:rPr>
                      <w:sz w:val="21"/>
                      <w:szCs w:val="21"/>
                    </w:rPr>
                    <w:alias w:val="上市公司应付关联方款项明细-金额"/>
                    <w:tag w:val="_GBC_c0b3b7a0b8574da2b1f8c7b47eb7dc95"/>
                    <w:id w:val="33245787"/>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5,388,000.00</w:t>
                        </w:r>
                      </w:p>
                    </w:tc>
                  </w:sdtContent>
                </w:sdt>
                <w:sdt>
                  <w:sdtPr>
                    <w:rPr>
                      <w:sz w:val="21"/>
                      <w:szCs w:val="21"/>
                    </w:rPr>
                    <w:alias w:val="上市公司应付关联方款项明细-金额"/>
                    <w:tag w:val="_GBC_c2152582304d4e45a85f442e3a66d522"/>
                    <w:id w:val="-62291883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3,516,000.00</w:t>
                        </w:r>
                      </w:p>
                    </w:tc>
                  </w:sdtContent>
                </w:sdt>
              </w:tr>
            </w:sdtContent>
          </w:sdt>
          <w:sdt>
            <w:sdtPr>
              <w:rPr>
                <w:rFonts w:hint="eastAsia"/>
                <w:sz w:val="21"/>
                <w:szCs w:val="21"/>
              </w:rPr>
              <w:alias w:val="上市公司应付关联方款项明细"/>
              <w:tag w:val="_GBC_bb3d19486f2b460b856a135056bd0897"/>
              <w:id w:val="-1474743425"/>
              <w:lock w:val="sdtLocked"/>
            </w:sdtPr>
            <w:sdtContent>
              <w:tr w:rsidR="00FA51C1" w:rsidRPr="00FA51C1" w:rsidTr="00134857">
                <w:sdt>
                  <w:sdtPr>
                    <w:rPr>
                      <w:rFonts w:hint="eastAsia"/>
                      <w:sz w:val="21"/>
                      <w:szCs w:val="21"/>
                    </w:rPr>
                    <w:alias w:val="上市公司应付关联方款项明细-项目名称"/>
                    <w:tag w:val="_GBC_6233adb0f6b54f128938af25d0d69653"/>
                    <w:id w:val="-78797422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83087987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西安建材地质工程勘察院</w:t>
                        </w:r>
                      </w:p>
                    </w:tc>
                  </w:sdtContent>
                </w:sdt>
                <w:sdt>
                  <w:sdtPr>
                    <w:rPr>
                      <w:sz w:val="21"/>
                      <w:szCs w:val="21"/>
                    </w:rPr>
                    <w:alias w:val="上市公司应付关联方款项明细-金额"/>
                    <w:tag w:val="_GBC_c0b3b7a0b8574da2b1f8c7b47eb7dc95"/>
                    <w:id w:val="42622947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96007088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387,736.00</w:t>
                        </w:r>
                      </w:p>
                    </w:tc>
                  </w:sdtContent>
                </w:sdt>
              </w:tr>
            </w:sdtContent>
          </w:sdt>
          <w:sdt>
            <w:sdtPr>
              <w:rPr>
                <w:rFonts w:hint="eastAsia"/>
                <w:sz w:val="21"/>
                <w:szCs w:val="21"/>
              </w:rPr>
              <w:alias w:val="上市公司应付关联方款项明细"/>
              <w:tag w:val="_GBC_bb3d19486f2b460b856a135056bd0897"/>
              <w:id w:val="-342784649"/>
              <w:lock w:val="sdtLocked"/>
            </w:sdtPr>
            <w:sdtContent>
              <w:tr w:rsidR="00FA51C1" w:rsidRPr="00FA51C1" w:rsidTr="00134857">
                <w:sdt>
                  <w:sdtPr>
                    <w:rPr>
                      <w:rFonts w:hint="eastAsia"/>
                      <w:sz w:val="21"/>
                      <w:szCs w:val="21"/>
                    </w:rPr>
                    <w:alias w:val="上市公司应付关联方款项明细-项目名称"/>
                    <w:tag w:val="_GBC_6233adb0f6b54f128938af25d0d69653"/>
                    <w:id w:val="-428661260"/>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482577598"/>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溧阳天山水泥有限公司</w:t>
                        </w:r>
                      </w:p>
                    </w:tc>
                  </w:sdtContent>
                </w:sdt>
                <w:sdt>
                  <w:sdtPr>
                    <w:rPr>
                      <w:sz w:val="21"/>
                      <w:szCs w:val="21"/>
                    </w:rPr>
                    <w:alias w:val="上市公司应付关联方款项明细-金额"/>
                    <w:tag w:val="_GBC_c0b3b7a0b8574da2b1f8c7b47eb7dc95"/>
                    <w:id w:val="25024120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5,585,022.76</w:t>
                        </w:r>
                      </w:p>
                    </w:tc>
                  </w:sdtContent>
                </w:sdt>
                <w:sdt>
                  <w:sdtPr>
                    <w:rPr>
                      <w:sz w:val="21"/>
                      <w:szCs w:val="21"/>
                    </w:rPr>
                    <w:alias w:val="上市公司应付关联方款项明细-金额"/>
                    <w:tag w:val="_GBC_c2152582304d4e45a85f442e3a66d522"/>
                    <w:id w:val="71331851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53896952"/>
              <w:lock w:val="sdtLocked"/>
            </w:sdtPr>
            <w:sdtContent>
              <w:tr w:rsidR="00FA51C1" w:rsidRPr="00FA51C1" w:rsidTr="00134857">
                <w:sdt>
                  <w:sdtPr>
                    <w:rPr>
                      <w:rFonts w:hint="eastAsia"/>
                      <w:sz w:val="21"/>
                      <w:szCs w:val="21"/>
                    </w:rPr>
                    <w:alias w:val="上市公司应付关联方款项明细-项目名称"/>
                    <w:tag w:val="_GBC_6233adb0f6b54f128938af25d0d69653"/>
                    <w:id w:val="1922062023"/>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85052208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中材节能股份有限公司</w:t>
                        </w:r>
                      </w:p>
                    </w:tc>
                  </w:sdtContent>
                </w:sdt>
                <w:sdt>
                  <w:sdtPr>
                    <w:rPr>
                      <w:sz w:val="21"/>
                      <w:szCs w:val="21"/>
                    </w:rPr>
                    <w:alias w:val="上市公司应付关联方款项明细-金额"/>
                    <w:tag w:val="_GBC_c0b3b7a0b8574da2b1f8c7b47eb7dc95"/>
                    <w:id w:val="-1273856165"/>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19,098,751.11</w:t>
                        </w:r>
                      </w:p>
                    </w:tc>
                  </w:sdtContent>
                </w:sdt>
                <w:sdt>
                  <w:sdtPr>
                    <w:rPr>
                      <w:sz w:val="21"/>
                      <w:szCs w:val="21"/>
                    </w:rPr>
                    <w:alias w:val="上市公司应付关联方款项明细-金额"/>
                    <w:tag w:val="_GBC_c2152582304d4e45a85f442e3a66d522"/>
                    <w:id w:val="684722949"/>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19,858,791.11</w:t>
                        </w:r>
                      </w:p>
                    </w:tc>
                  </w:sdtContent>
                </w:sdt>
              </w:tr>
            </w:sdtContent>
          </w:sdt>
          <w:sdt>
            <w:sdtPr>
              <w:rPr>
                <w:rFonts w:hint="eastAsia"/>
                <w:sz w:val="21"/>
                <w:szCs w:val="21"/>
              </w:rPr>
              <w:alias w:val="上市公司应付关联方款项明细"/>
              <w:tag w:val="_GBC_bb3d19486f2b460b856a135056bd0897"/>
              <w:id w:val="-1131632466"/>
              <w:lock w:val="sdtLocked"/>
            </w:sdtPr>
            <w:sdtContent>
              <w:tr w:rsidR="00FA51C1" w:rsidRPr="00FA51C1" w:rsidTr="00134857">
                <w:sdt>
                  <w:sdtPr>
                    <w:rPr>
                      <w:rFonts w:hint="eastAsia"/>
                      <w:sz w:val="21"/>
                      <w:szCs w:val="21"/>
                    </w:rPr>
                    <w:alias w:val="上市公司应付关联方款项明细-项目名称"/>
                    <w:tag w:val="_GBC_6233adb0f6b54f128938af25d0d69653"/>
                    <w:id w:val="-1990850606"/>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435250023"/>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中国建筑材料工业地质勘查中心四川总队</w:t>
                        </w:r>
                      </w:p>
                    </w:tc>
                  </w:sdtContent>
                </w:sdt>
                <w:sdt>
                  <w:sdtPr>
                    <w:rPr>
                      <w:sz w:val="21"/>
                      <w:szCs w:val="21"/>
                    </w:rPr>
                    <w:alias w:val="上市公司应付关联方款项明细-金额"/>
                    <w:tag w:val="_GBC_c0b3b7a0b8574da2b1f8c7b47eb7dc95"/>
                    <w:id w:val="14694560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911,238.14</w:t>
                        </w:r>
                      </w:p>
                    </w:tc>
                  </w:sdtContent>
                </w:sdt>
                <w:sdt>
                  <w:sdtPr>
                    <w:rPr>
                      <w:sz w:val="21"/>
                      <w:szCs w:val="21"/>
                    </w:rPr>
                    <w:alias w:val="上市公司应付关联方款项明细-金额"/>
                    <w:tag w:val="_GBC_c2152582304d4e45a85f442e3a66d522"/>
                    <w:id w:val="-1279715857"/>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662,598.43</w:t>
                        </w:r>
                      </w:p>
                    </w:tc>
                  </w:sdtContent>
                </w:sdt>
              </w:tr>
            </w:sdtContent>
          </w:sdt>
          <w:sdt>
            <w:sdtPr>
              <w:rPr>
                <w:rFonts w:hint="eastAsia"/>
                <w:sz w:val="21"/>
                <w:szCs w:val="21"/>
              </w:rPr>
              <w:alias w:val="上市公司应付关联方款项明细"/>
              <w:tag w:val="_GBC_bb3d19486f2b460b856a135056bd0897"/>
              <w:id w:val="-1993395983"/>
              <w:lock w:val="sdtLocked"/>
            </w:sdtPr>
            <w:sdtContent>
              <w:tr w:rsidR="00FA51C1" w:rsidRPr="00FA51C1" w:rsidTr="00134857">
                <w:sdt>
                  <w:sdtPr>
                    <w:rPr>
                      <w:rFonts w:hint="eastAsia"/>
                      <w:sz w:val="21"/>
                      <w:szCs w:val="21"/>
                    </w:rPr>
                    <w:alias w:val="上市公司应付关联方款项明细-项目名称"/>
                    <w:tag w:val="_GBC_6233adb0f6b54f128938af25d0d69653"/>
                    <w:id w:val="-197867656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36452695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中国建筑材料工业地质勘查中心江苏总队</w:t>
                        </w:r>
                      </w:p>
                    </w:tc>
                  </w:sdtContent>
                </w:sdt>
                <w:sdt>
                  <w:sdtPr>
                    <w:rPr>
                      <w:sz w:val="21"/>
                      <w:szCs w:val="21"/>
                    </w:rPr>
                    <w:alias w:val="上市公司应付关联方款项明细-金额"/>
                    <w:tag w:val="_GBC_c0b3b7a0b8574da2b1f8c7b47eb7dc95"/>
                    <w:id w:val="122679871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92221002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372,250.00</w:t>
                        </w:r>
                      </w:p>
                    </w:tc>
                  </w:sdtContent>
                </w:sdt>
              </w:tr>
            </w:sdtContent>
          </w:sdt>
          <w:sdt>
            <w:sdtPr>
              <w:rPr>
                <w:rFonts w:hint="eastAsia"/>
                <w:sz w:val="21"/>
                <w:szCs w:val="21"/>
              </w:rPr>
              <w:alias w:val="上市公司应付关联方款项明细"/>
              <w:tag w:val="_GBC_bb3d19486f2b460b856a135056bd0897"/>
              <w:id w:val="-697926627"/>
              <w:lock w:val="sdtLocked"/>
            </w:sdtPr>
            <w:sdtContent>
              <w:tr w:rsidR="00FA51C1" w:rsidRPr="00FA51C1" w:rsidTr="00134857">
                <w:sdt>
                  <w:sdtPr>
                    <w:rPr>
                      <w:rFonts w:hint="eastAsia"/>
                      <w:sz w:val="21"/>
                      <w:szCs w:val="21"/>
                    </w:rPr>
                    <w:alias w:val="上市公司应付关联方款项明细-项目名称"/>
                    <w:tag w:val="_GBC_6233adb0f6b54f128938af25d0d69653"/>
                    <w:id w:val="-39489248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69683998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rFonts w:hint="eastAsia"/>
                            <w:sz w:val="21"/>
                            <w:szCs w:val="21"/>
                          </w:rPr>
                          <w:t>中材</w:t>
                        </w:r>
                        <w:r w:rsidRPr="00FA51C1">
                          <w:rPr>
                            <w:sz w:val="21"/>
                            <w:szCs w:val="21"/>
                          </w:rPr>
                          <w:t>供应链管理有限公司</w:t>
                        </w:r>
                      </w:p>
                    </w:tc>
                  </w:sdtContent>
                </w:sdt>
                <w:sdt>
                  <w:sdtPr>
                    <w:rPr>
                      <w:sz w:val="21"/>
                      <w:szCs w:val="21"/>
                    </w:rPr>
                    <w:alias w:val="上市公司应付关联方款项明细-金额"/>
                    <w:tag w:val="_GBC_c0b3b7a0b8574da2b1f8c7b47eb7dc95"/>
                    <w:id w:val="-1894190679"/>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21,444,126.82</w:t>
                        </w:r>
                      </w:p>
                    </w:tc>
                  </w:sdtContent>
                </w:sdt>
                <w:sdt>
                  <w:sdtPr>
                    <w:rPr>
                      <w:sz w:val="21"/>
                      <w:szCs w:val="21"/>
                    </w:rPr>
                    <w:alias w:val="上市公司应付关联方款项明细-金额"/>
                    <w:tag w:val="_GBC_c2152582304d4e45a85f442e3a66d522"/>
                    <w:id w:val="119857902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1783870988"/>
              <w:lock w:val="sdtLocked"/>
            </w:sdtPr>
            <w:sdtContent>
              <w:tr w:rsidR="00FA51C1" w:rsidRPr="00FA51C1" w:rsidTr="00134857">
                <w:sdt>
                  <w:sdtPr>
                    <w:rPr>
                      <w:rFonts w:hint="eastAsia"/>
                      <w:sz w:val="21"/>
                      <w:szCs w:val="21"/>
                    </w:rPr>
                    <w:alias w:val="上市公司应付关联方款项明细-项目名称"/>
                    <w:tag w:val="_GBC_6233adb0f6b54f128938af25d0d69653"/>
                    <w:id w:val="-958875865"/>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149579607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西安建材地质工程勘察院</w:t>
                        </w:r>
                      </w:p>
                    </w:tc>
                  </w:sdtContent>
                </w:sdt>
                <w:sdt>
                  <w:sdtPr>
                    <w:rPr>
                      <w:sz w:val="21"/>
                      <w:szCs w:val="21"/>
                    </w:rPr>
                    <w:alias w:val="上市公司应付关联方款项明细-金额"/>
                    <w:tag w:val="_GBC_c0b3b7a0b8574da2b1f8c7b47eb7dc95"/>
                    <w:id w:val="-1273618232"/>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387,736.00</w:t>
                        </w:r>
                      </w:p>
                    </w:tc>
                  </w:sdtContent>
                </w:sdt>
                <w:sdt>
                  <w:sdtPr>
                    <w:rPr>
                      <w:sz w:val="21"/>
                      <w:szCs w:val="21"/>
                    </w:rPr>
                    <w:alias w:val="上市公司应付关联方款项明细-金额"/>
                    <w:tag w:val="_GBC_c2152582304d4e45a85f442e3a66d522"/>
                    <w:id w:val="-13865655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1089381154"/>
              <w:lock w:val="sdtLocked"/>
            </w:sdtPr>
            <w:sdtContent>
              <w:tr w:rsidR="00FA51C1" w:rsidRPr="00FA51C1" w:rsidTr="00134857">
                <w:sdt>
                  <w:sdtPr>
                    <w:rPr>
                      <w:rFonts w:hint="eastAsia"/>
                      <w:sz w:val="21"/>
                      <w:szCs w:val="21"/>
                    </w:rPr>
                    <w:alias w:val="上市公司应付关联方款项明细-项目名称"/>
                    <w:tag w:val="_GBC_6233adb0f6b54f128938af25d0d69653"/>
                    <w:id w:val="1936170953"/>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应付账款</w:t>
                        </w:r>
                      </w:p>
                    </w:tc>
                  </w:sdtContent>
                </w:sdt>
                <w:sdt>
                  <w:sdtPr>
                    <w:rPr>
                      <w:sz w:val="21"/>
                      <w:szCs w:val="21"/>
                    </w:rPr>
                    <w:alias w:val="上市公司应付关联方款项明细-关联方"/>
                    <w:tag w:val="_GBC_8f117d3e5aee4c22ad9a5df3b284d78f"/>
                    <w:id w:val="976651593"/>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rFonts w:hint="eastAsia"/>
                            <w:sz w:val="21"/>
                            <w:szCs w:val="21"/>
                          </w:rPr>
                          <w:t>通达耐火技术股份有限公司</w:t>
                        </w:r>
                      </w:p>
                    </w:tc>
                  </w:sdtContent>
                </w:sdt>
                <w:sdt>
                  <w:sdtPr>
                    <w:rPr>
                      <w:sz w:val="21"/>
                      <w:szCs w:val="21"/>
                    </w:rPr>
                    <w:alias w:val="上市公司应付关联方款项明细-金额"/>
                    <w:tag w:val="_GBC_c0b3b7a0b8574da2b1f8c7b47eb7dc95"/>
                    <w:id w:val="-1467894606"/>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7,490,015.30</w:t>
                        </w:r>
                      </w:p>
                    </w:tc>
                  </w:sdtContent>
                </w:sdt>
                <w:sdt>
                  <w:sdtPr>
                    <w:rPr>
                      <w:sz w:val="21"/>
                      <w:szCs w:val="21"/>
                    </w:rPr>
                    <w:alias w:val="上市公司应付关联方款项明细-金额"/>
                    <w:tag w:val="_GBC_c2152582304d4e45a85f442e3a66d522"/>
                    <w:id w:val="-2076274427"/>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1612785975"/>
              <w:lock w:val="sdtLocked"/>
            </w:sdtPr>
            <w:sdtContent>
              <w:tr w:rsidR="00FA51C1" w:rsidRPr="00FA51C1" w:rsidTr="00134857">
                <w:sdt>
                  <w:sdtPr>
                    <w:rPr>
                      <w:rFonts w:hint="eastAsia"/>
                      <w:sz w:val="21"/>
                      <w:szCs w:val="21"/>
                    </w:rPr>
                    <w:alias w:val="上市公司应付关联方款项明细-项目名称"/>
                    <w:tag w:val="_GBC_6233adb0f6b54f128938af25d0d69653"/>
                    <w:id w:val="350159441"/>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704216027"/>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溧阳天山水泥有限公司</w:t>
                        </w:r>
                      </w:p>
                    </w:tc>
                  </w:sdtContent>
                </w:sdt>
                <w:sdt>
                  <w:sdtPr>
                    <w:rPr>
                      <w:sz w:val="21"/>
                      <w:szCs w:val="21"/>
                    </w:rPr>
                    <w:alias w:val="上市公司应付关联方款项明细-金额"/>
                    <w:tag w:val="_GBC_c0b3b7a0b8574da2b1f8c7b47eb7dc95"/>
                    <w:id w:val="-636186032"/>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553426467"/>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1,196,000.00</w:t>
                        </w:r>
                      </w:p>
                    </w:tc>
                  </w:sdtContent>
                </w:sdt>
              </w:tr>
            </w:sdtContent>
          </w:sdt>
          <w:sdt>
            <w:sdtPr>
              <w:rPr>
                <w:rFonts w:hint="eastAsia"/>
                <w:sz w:val="21"/>
                <w:szCs w:val="21"/>
              </w:rPr>
              <w:alias w:val="上市公司应付关联方款项明细"/>
              <w:tag w:val="_GBC_bb3d19486f2b460b856a135056bd0897"/>
              <w:id w:val="900325786"/>
              <w:lock w:val="sdtLocked"/>
            </w:sdtPr>
            <w:sdtContent>
              <w:tr w:rsidR="00FA51C1" w:rsidRPr="00FA51C1" w:rsidTr="00134857">
                <w:sdt>
                  <w:sdtPr>
                    <w:rPr>
                      <w:rFonts w:hint="eastAsia"/>
                      <w:sz w:val="21"/>
                      <w:szCs w:val="21"/>
                    </w:rPr>
                    <w:alias w:val="上市公司应付关联方款项明细-项目名称"/>
                    <w:tag w:val="_GBC_6233adb0f6b54f128938af25d0d69653"/>
                    <w:id w:val="1647550410"/>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570148057"/>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proofErr w:type="gramStart"/>
                        <w:r w:rsidRPr="00FA51C1">
                          <w:rPr>
                            <w:sz w:val="21"/>
                            <w:szCs w:val="21"/>
                          </w:rPr>
                          <w:t>洛甫</w:t>
                        </w:r>
                        <w:proofErr w:type="gramEnd"/>
                        <w:r w:rsidRPr="00FA51C1">
                          <w:rPr>
                            <w:sz w:val="21"/>
                            <w:szCs w:val="21"/>
                          </w:rPr>
                          <w:t>天山水泥有限公司</w:t>
                        </w:r>
                      </w:p>
                    </w:tc>
                  </w:sdtContent>
                </w:sdt>
                <w:sdt>
                  <w:sdtPr>
                    <w:rPr>
                      <w:sz w:val="21"/>
                      <w:szCs w:val="21"/>
                    </w:rPr>
                    <w:alias w:val="上市公司应付关联方款项明细-金额"/>
                    <w:tag w:val="_GBC_c0b3b7a0b8574da2b1f8c7b47eb7dc95"/>
                    <w:id w:val="-2039572775"/>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35,000.00</w:t>
                        </w:r>
                      </w:p>
                    </w:tc>
                  </w:sdtContent>
                </w:sdt>
                <w:sdt>
                  <w:sdtPr>
                    <w:rPr>
                      <w:sz w:val="21"/>
                      <w:szCs w:val="21"/>
                    </w:rPr>
                    <w:alias w:val="上市公司应付关联方款项明细-金额"/>
                    <w:tag w:val="_GBC_c2152582304d4e45a85f442e3a66d522"/>
                    <w:id w:val="176280285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35,000.00</w:t>
                        </w:r>
                      </w:p>
                    </w:tc>
                  </w:sdtContent>
                </w:sdt>
              </w:tr>
            </w:sdtContent>
          </w:sdt>
          <w:sdt>
            <w:sdtPr>
              <w:rPr>
                <w:rFonts w:hint="eastAsia"/>
                <w:sz w:val="21"/>
                <w:szCs w:val="21"/>
              </w:rPr>
              <w:alias w:val="上市公司应付关联方款项明细"/>
              <w:tag w:val="_GBC_bb3d19486f2b460b856a135056bd0897"/>
              <w:id w:val="-1517915473"/>
              <w:lock w:val="sdtLocked"/>
            </w:sdtPr>
            <w:sdtContent>
              <w:tr w:rsidR="00FA51C1" w:rsidRPr="00FA51C1" w:rsidTr="00134857">
                <w:sdt>
                  <w:sdtPr>
                    <w:rPr>
                      <w:rFonts w:hint="eastAsia"/>
                      <w:sz w:val="21"/>
                      <w:szCs w:val="21"/>
                    </w:rPr>
                    <w:alias w:val="上市公司应付关联方款项明细-项目名称"/>
                    <w:tag w:val="_GBC_6233adb0f6b54f128938af25d0d69653"/>
                    <w:id w:val="79270950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572475497"/>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宁夏赛马水泥有限公司</w:t>
                        </w:r>
                      </w:p>
                    </w:tc>
                  </w:sdtContent>
                </w:sdt>
                <w:sdt>
                  <w:sdtPr>
                    <w:rPr>
                      <w:sz w:val="21"/>
                      <w:szCs w:val="21"/>
                    </w:rPr>
                    <w:alias w:val="上市公司应付关联方款项明细-金额"/>
                    <w:tag w:val="_GBC_c0b3b7a0b8574da2b1f8c7b47eb7dc95"/>
                    <w:id w:val="1262800572"/>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3,948,250.00</w:t>
                        </w:r>
                      </w:p>
                    </w:tc>
                  </w:sdtContent>
                </w:sdt>
                <w:sdt>
                  <w:sdtPr>
                    <w:rPr>
                      <w:sz w:val="21"/>
                      <w:szCs w:val="21"/>
                    </w:rPr>
                    <w:alias w:val="上市公司应付关联方款项明细-金额"/>
                    <w:tag w:val="_GBC_c2152582304d4e45a85f442e3a66d522"/>
                    <w:id w:val="166635678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3,530,000.00</w:t>
                        </w:r>
                      </w:p>
                    </w:tc>
                  </w:sdtContent>
                </w:sdt>
              </w:tr>
            </w:sdtContent>
          </w:sdt>
          <w:sdt>
            <w:sdtPr>
              <w:rPr>
                <w:rFonts w:hint="eastAsia"/>
                <w:sz w:val="21"/>
                <w:szCs w:val="21"/>
              </w:rPr>
              <w:alias w:val="上市公司应付关联方款项明细"/>
              <w:tag w:val="_GBC_bb3d19486f2b460b856a135056bd0897"/>
              <w:id w:val="-1852405365"/>
              <w:lock w:val="sdtLocked"/>
            </w:sdtPr>
            <w:sdtContent>
              <w:tr w:rsidR="00FA51C1" w:rsidRPr="00FA51C1" w:rsidTr="00134857">
                <w:sdt>
                  <w:sdtPr>
                    <w:rPr>
                      <w:rFonts w:hint="eastAsia"/>
                      <w:sz w:val="21"/>
                      <w:szCs w:val="21"/>
                    </w:rPr>
                    <w:alias w:val="上市公司应付关联方款项明细-项目名称"/>
                    <w:tag w:val="_GBC_6233adb0f6b54f128938af25d0d69653"/>
                    <w:id w:val="-246037270"/>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427262652"/>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平凉祁连山水泥有限公司</w:t>
                        </w:r>
                      </w:p>
                    </w:tc>
                  </w:sdtContent>
                </w:sdt>
                <w:sdt>
                  <w:sdtPr>
                    <w:rPr>
                      <w:sz w:val="21"/>
                      <w:szCs w:val="21"/>
                    </w:rPr>
                    <w:alias w:val="上市公司应付关联方款项明细-金额"/>
                    <w:tag w:val="_GBC_c0b3b7a0b8574da2b1f8c7b47eb7dc95"/>
                    <w:id w:val="-1912458608"/>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11,770,000.00</w:t>
                        </w:r>
                      </w:p>
                    </w:tc>
                  </w:sdtContent>
                </w:sdt>
                <w:sdt>
                  <w:sdtPr>
                    <w:rPr>
                      <w:sz w:val="21"/>
                      <w:szCs w:val="21"/>
                    </w:rPr>
                    <w:alias w:val="上市公司应付关联方款项明细-金额"/>
                    <w:tag w:val="_GBC_c2152582304d4e45a85f442e3a66d522"/>
                    <w:id w:val="10331313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151911328"/>
              <w:lock w:val="sdtLocked"/>
            </w:sdtPr>
            <w:sdtContent>
              <w:tr w:rsidR="00FA51C1" w:rsidRPr="00FA51C1" w:rsidTr="00134857">
                <w:sdt>
                  <w:sdtPr>
                    <w:rPr>
                      <w:rFonts w:hint="eastAsia"/>
                      <w:sz w:val="21"/>
                      <w:szCs w:val="21"/>
                    </w:rPr>
                    <w:alias w:val="上市公司应付关联方款项明细-项目名称"/>
                    <w:tag w:val="_GBC_6233adb0f6b54f128938af25d0d69653"/>
                    <w:id w:val="-455879976"/>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41960522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天水中材水泥有限责任公司</w:t>
                        </w:r>
                      </w:p>
                    </w:tc>
                  </w:sdtContent>
                </w:sdt>
                <w:sdt>
                  <w:sdtPr>
                    <w:rPr>
                      <w:sz w:val="21"/>
                      <w:szCs w:val="21"/>
                    </w:rPr>
                    <w:alias w:val="上市公司应付关联方款项明细-金额"/>
                    <w:tag w:val="_GBC_c0b3b7a0b8574da2b1f8c7b47eb7dc95"/>
                    <w:id w:val="781619170"/>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1,000,000.00</w:t>
                        </w:r>
                      </w:p>
                    </w:tc>
                  </w:sdtContent>
                </w:sdt>
                <w:sdt>
                  <w:sdtPr>
                    <w:rPr>
                      <w:sz w:val="21"/>
                      <w:szCs w:val="21"/>
                    </w:rPr>
                    <w:alias w:val="上市公司应付关联方款项明细-金额"/>
                    <w:tag w:val="_GBC_c2152582304d4e45a85f442e3a66d522"/>
                    <w:id w:val="873192058"/>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190808840"/>
              <w:lock w:val="sdtLocked"/>
            </w:sdtPr>
            <w:sdtContent>
              <w:tr w:rsidR="00FA51C1" w:rsidRPr="00FA51C1" w:rsidTr="00134857">
                <w:sdt>
                  <w:sdtPr>
                    <w:rPr>
                      <w:rFonts w:hint="eastAsia"/>
                      <w:sz w:val="21"/>
                      <w:szCs w:val="21"/>
                    </w:rPr>
                    <w:alias w:val="上市公司应付关联方款项明细-项目名称"/>
                    <w:tag w:val="_GBC_6233adb0f6b54f128938af25d0d69653"/>
                    <w:id w:val="28925119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68778627"/>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中材天山(云浮)水泥有限公司</w:t>
                        </w:r>
                      </w:p>
                    </w:tc>
                  </w:sdtContent>
                </w:sdt>
                <w:sdt>
                  <w:sdtPr>
                    <w:rPr>
                      <w:sz w:val="21"/>
                      <w:szCs w:val="21"/>
                    </w:rPr>
                    <w:alias w:val="上市公司应付关联方款项明细-金额"/>
                    <w:tag w:val="_GBC_c0b3b7a0b8574da2b1f8c7b47eb7dc95"/>
                    <w:id w:val="1374269518"/>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30,000.00</w:t>
                        </w:r>
                      </w:p>
                    </w:tc>
                  </w:sdtContent>
                </w:sdt>
                <w:sdt>
                  <w:sdtPr>
                    <w:rPr>
                      <w:sz w:val="21"/>
                      <w:szCs w:val="21"/>
                    </w:rPr>
                    <w:alias w:val="上市公司应付关联方款项明细-金额"/>
                    <w:tag w:val="_GBC_c2152582304d4e45a85f442e3a66d522"/>
                    <w:id w:val="108947883"/>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984744691"/>
              <w:lock w:val="sdtLocked"/>
            </w:sdtPr>
            <w:sdtContent>
              <w:tr w:rsidR="00FA51C1" w:rsidRPr="00FA51C1" w:rsidTr="00134857">
                <w:sdt>
                  <w:sdtPr>
                    <w:rPr>
                      <w:rFonts w:hint="eastAsia"/>
                      <w:sz w:val="21"/>
                      <w:szCs w:val="21"/>
                    </w:rPr>
                    <w:alias w:val="上市公司应付关联方款项明细-项目名称"/>
                    <w:tag w:val="_GBC_6233adb0f6b54f128938af25d0d69653"/>
                    <w:id w:val="551808773"/>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26835396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天水中材水泥有限公司</w:t>
                        </w:r>
                      </w:p>
                    </w:tc>
                  </w:sdtContent>
                </w:sdt>
                <w:sdt>
                  <w:sdtPr>
                    <w:rPr>
                      <w:sz w:val="21"/>
                      <w:szCs w:val="21"/>
                    </w:rPr>
                    <w:alias w:val="上市公司应付关联方款项明细-金额"/>
                    <w:tag w:val="_GBC_c0b3b7a0b8574da2b1f8c7b47eb7dc95"/>
                    <w:id w:val="-185942307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86340868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1,000,000.00</w:t>
                        </w:r>
                      </w:p>
                    </w:tc>
                  </w:sdtContent>
                </w:sdt>
              </w:tr>
            </w:sdtContent>
          </w:sdt>
          <w:sdt>
            <w:sdtPr>
              <w:rPr>
                <w:rFonts w:hint="eastAsia"/>
                <w:sz w:val="21"/>
                <w:szCs w:val="21"/>
              </w:rPr>
              <w:alias w:val="上市公司应付关联方款项明细"/>
              <w:tag w:val="_GBC_bb3d19486f2b460b856a135056bd0897"/>
              <w:id w:val="-2065089684"/>
              <w:lock w:val="sdtLocked"/>
            </w:sdtPr>
            <w:sdtContent>
              <w:tr w:rsidR="00FA51C1" w:rsidRPr="00FA51C1" w:rsidTr="00134857">
                <w:sdt>
                  <w:sdtPr>
                    <w:rPr>
                      <w:rFonts w:hint="eastAsia"/>
                      <w:sz w:val="21"/>
                      <w:szCs w:val="21"/>
                    </w:rPr>
                    <w:alias w:val="上市公司应付关联方款项明细-项目名称"/>
                    <w:tag w:val="_GBC_6233adb0f6b54f128938af25d0d69653"/>
                    <w:id w:val="187974100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557748223"/>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新疆阜康天山水泥有限公司</w:t>
                        </w:r>
                      </w:p>
                    </w:tc>
                  </w:sdtContent>
                </w:sdt>
                <w:sdt>
                  <w:sdtPr>
                    <w:rPr>
                      <w:sz w:val="21"/>
                      <w:szCs w:val="21"/>
                    </w:rPr>
                    <w:alias w:val="上市公司应付关联方款项明细-金额"/>
                    <w:tag w:val="_GBC_c0b3b7a0b8574da2b1f8c7b47eb7dc95"/>
                    <w:id w:val="-47807238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556938794"/>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821349795"/>
              <w:lock w:val="sdtLocked"/>
            </w:sdtPr>
            <w:sdtContent>
              <w:tr w:rsidR="00FA51C1" w:rsidRPr="00FA51C1" w:rsidTr="00134857">
                <w:sdt>
                  <w:sdtPr>
                    <w:rPr>
                      <w:rFonts w:hint="eastAsia"/>
                      <w:sz w:val="21"/>
                      <w:szCs w:val="21"/>
                    </w:rPr>
                    <w:alias w:val="上市公司应付关联方款项明细-项目名称"/>
                    <w:tag w:val="_GBC_6233adb0f6b54f128938af25d0d69653"/>
                    <w:id w:val="-555632847"/>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22656530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叶城天山水泥有限公司</w:t>
                        </w:r>
                      </w:p>
                    </w:tc>
                  </w:sdtContent>
                </w:sdt>
                <w:sdt>
                  <w:sdtPr>
                    <w:rPr>
                      <w:sz w:val="21"/>
                      <w:szCs w:val="21"/>
                    </w:rPr>
                    <w:alias w:val="上市公司应付关联方款项明细-金额"/>
                    <w:tag w:val="_GBC_c0b3b7a0b8574da2b1f8c7b47eb7dc95"/>
                    <w:id w:val="-689759076"/>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65391248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2,510,550.00</w:t>
                        </w:r>
                      </w:p>
                    </w:tc>
                  </w:sdtContent>
                </w:sdt>
              </w:tr>
            </w:sdtContent>
          </w:sdt>
          <w:sdt>
            <w:sdtPr>
              <w:rPr>
                <w:rFonts w:hint="eastAsia"/>
                <w:sz w:val="21"/>
                <w:szCs w:val="21"/>
              </w:rPr>
              <w:alias w:val="上市公司应付关联方款项明细"/>
              <w:tag w:val="_GBC_bb3d19486f2b460b856a135056bd0897"/>
              <w:id w:val="-1023628902"/>
              <w:lock w:val="sdtLocked"/>
            </w:sdtPr>
            <w:sdtContent>
              <w:tr w:rsidR="00FA51C1" w:rsidRPr="00FA51C1" w:rsidTr="00134857">
                <w:sdt>
                  <w:sdtPr>
                    <w:rPr>
                      <w:rFonts w:hint="eastAsia"/>
                      <w:sz w:val="21"/>
                      <w:szCs w:val="21"/>
                    </w:rPr>
                    <w:alias w:val="上市公司应付关联方款项明细-项目名称"/>
                    <w:tag w:val="_GBC_6233adb0f6b54f128938af25d0d69653"/>
                    <w:id w:val="150593387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437639699"/>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中材安徽水泥有限公司</w:t>
                        </w:r>
                      </w:p>
                    </w:tc>
                  </w:sdtContent>
                </w:sdt>
                <w:sdt>
                  <w:sdtPr>
                    <w:rPr>
                      <w:sz w:val="21"/>
                      <w:szCs w:val="21"/>
                    </w:rPr>
                    <w:alias w:val="上市公司应付关联方款项明细-金额"/>
                    <w:tag w:val="_GBC_c0b3b7a0b8574da2b1f8c7b47eb7dc95"/>
                    <w:id w:val="1993679446"/>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660,000.00</w:t>
                        </w:r>
                      </w:p>
                    </w:tc>
                  </w:sdtContent>
                </w:sdt>
                <w:sdt>
                  <w:sdtPr>
                    <w:rPr>
                      <w:sz w:val="21"/>
                      <w:szCs w:val="21"/>
                    </w:rPr>
                    <w:alias w:val="上市公司应付关联方款项明细-金额"/>
                    <w:tag w:val="_GBC_c2152582304d4e45a85f442e3a66d522"/>
                    <w:id w:val="-175319255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373,962.23</w:t>
                        </w:r>
                      </w:p>
                    </w:tc>
                  </w:sdtContent>
                </w:sdt>
              </w:tr>
            </w:sdtContent>
          </w:sdt>
          <w:sdt>
            <w:sdtPr>
              <w:rPr>
                <w:rFonts w:hint="eastAsia"/>
                <w:sz w:val="21"/>
                <w:szCs w:val="21"/>
              </w:rPr>
              <w:alias w:val="上市公司应付关联方款项明细"/>
              <w:tag w:val="_GBC_bb3d19486f2b460b856a135056bd0897"/>
              <w:id w:val="142022833"/>
              <w:lock w:val="sdtLocked"/>
            </w:sdtPr>
            <w:sdtContent>
              <w:tr w:rsidR="00FA51C1" w:rsidRPr="00FA51C1" w:rsidTr="00134857">
                <w:sdt>
                  <w:sdtPr>
                    <w:rPr>
                      <w:rFonts w:hint="eastAsia"/>
                      <w:sz w:val="21"/>
                      <w:szCs w:val="21"/>
                    </w:rPr>
                    <w:alias w:val="上市公司应付关联方款项明细-项目名称"/>
                    <w:tag w:val="_GBC_6233adb0f6b54f128938af25d0d69653"/>
                    <w:id w:val="-90961586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473280765"/>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中材常德水泥有限公司</w:t>
                        </w:r>
                      </w:p>
                    </w:tc>
                  </w:sdtContent>
                </w:sdt>
                <w:sdt>
                  <w:sdtPr>
                    <w:rPr>
                      <w:sz w:val="21"/>
                      <w:szCs w:val="21"/>
                    </w:rPr>
                    <w:alias w:val="上市公司应付关联方款项明细-金额"/>
                    <w:tag w:val="_GBC_c0b3b7a0b8574da2b1f8c7b47eb7dc95"/>
                    <w:id w:val="59522215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86757162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3,390,320.00</w:t>
                        </w:r>
                      </w:p>
                    </w:tc>
                  </w:sdtContent>
                </w:sdt>
              </w:tr>
            </w:sdtContent>
          </w:sdt>
          <w:sdt>
            <w:sdtPr>
              <w:rPr>
                <w:rFonts w:hint="eastAsia"/>
                <w:sz w:val="21"/>
                <w:szCs w:val="21"/>
              </w:rPr>
              <w:alias w:val="上市公司应付关联方款项明细"/>
              <w:tag w:val="_GBC_bb3d19486f2b460b856a135056bd0897"/>
              <w:id w:val="1016187066"/>
              <w:lock w:val="sdtLocked"/>
            </w:sdtPr>
            <w:sdtContent>
              <w:tr w:rsidR="00FA51C1" w:rsidRPr="00FA51C1" w:rsidTr="00134857">
                <w:sdt>
                  <w:sdtPr>
                    <w:rPr>
                      <w:rFonts w:hint="eastAsia"/>
                      <w:sz w:val="21"/>
                      <w:szCs w:val="21"/>
                    </w:rPr>
                    <w:alias w:val="上市公司应付关联方款项明细-项目名称"/>
                    <w:tag w:val="_GBC_6233adb0f6b54f128938af25d0d69653"/>
                    <w:id w:val="-212969011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69599020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中材甘肃水泥有限公司</w:t>
                        </w:r>
                      </w:p>
                    </w:tc>
                  </w:sdtContent>
                </w:sdt>
                <w:sdt>
                  <w:sdtPr>
                    <w:rPr>
                      <w:sz w:val="21"/>
                      <w:szCs w:val="21"/>
                    </w:rPr>
                    <w:alias w:val="上市公司应付关联方款项明细-金额"/>
                    <w:tag w:val="_GBC_c0b3b7a0b8574da2b1f8c7b47eb7dc95"/>
                    <w:id w:val="215397862"/>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47204535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135,000.00</w:t>
                        </w:r>
                      </w:p>
                    </w:tc>
                  </w:sdtContent>
                </w:sdt>
              </w:tr>
            </w:sdtContent>
          </w:sdt>
          <w:sdt>
            <w:sdtPr>
              <w:rPr>
                <w:rFonts w:hint="eastAsia"/>
                <w:sz w:val="21"/>
                <w:szCs w:val="21"/>
              </w:rPr>
              <w:alias w:val="上市公司应付关联方款项明细"/>
              <w:tag w:val="_GBC_bb3d19486f2b460b856a135056bd0897"/>
              <w:id w:val="-1376007251"/>
              <w:lock w:val="sdtLocked"/>
            </w:sdtPr>
            <w:sdtContent>
              <w:tr w:rsidR="00FA51C1" w:rsidRPr="00FA51C1" w:rsidTr="00134857">
                <w:sdt>
                  <w:sdtPr>
                    <w:rPr>
                      <w:rFonts w:hint="eastAsia"/>
                      <w:sz w:val="21"/>
                      <w:szCs w:val="21"/>
                    </w:rPr>
                    <w:alias w:val="上市公司应付关联方款项明细-项目名称"/>
                    <w:tag w:val="_GBC_6233adb0f6b54f128938af25d0d69653"/>
                    <w:id w:val="-23184997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858919223"/>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中材汉江水泥股份有限公司</w:t>
                        </w:r>
                      </w:p>
                    </w:tc>
                  </w:sdtContent>
                </w:sdt>
                <w:sdt>
                  <w:sdtPr>
                    <w:rPr>
                      <w:sz w:val="21"/>
                      <w:szCs w:val="21"/>
                    </w:rPr>
                    <w:alias w:val="上市公司应付关联方款项明细-金额"/>
                    <w:tag w:val="_GBC_c0b3b7a0b8574da2b1f8c7b47eb7dc95"/>
                    <w:id w:val="1147633845"/>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146,000.00</w:t>
                        </w:r>
                      </w:p>
                    </w:tc>
                  </w:sdtContent>
                </w:sdt>
                <w:sdt>
                  <w:sdtPr>
                    <w:rPr>
                      <w:sz w:val="21"/>
                      <w:szCs w:val="21"/>
                    </w:rPr>
                    <w:alias w:val="上市公司应付关联方款项明细-金额"/>
                    <w:tag w:val="_GBC_c2152582304d4e45a85f442e3a66d522"/>
                    <w:id w:val="-14751891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77,847.85</w:t>
                        </w:r>
                      </w:p>
                    </w:tc>
                  </w:sdtContent>
                </w:sdt>
              </w:tr>
            </w:sdtContent>
          </w:sdt>
          <w:sdt>
            <w:sdtPr>
              <w:rPr>
                <w:rFonts w:hint="eastAsia"/>
                <w:sz w:val="21"/>
                <w:szCs w:val="21"/>
              </w:rPr>
              <w:alias w:val="上市公司应付关联方款项明细"/>
              <w:tag w:val="_GBC_bb3d19486f2b460b856a135056bd0897"/>
              <w:id w:val="760331607"/>
              <w:lock w:val="sdtLocked"/>
            </w:sdtPr>
            <w:sdtContent>
              <w:tr w:rsidR="00FA51C1" w:rsidRPr="00FA51C1" w:rsidTr="00134857">
                <w:sdt>
                  <w:sdtPr>
                    <w:rPr>
                      <w:rFonts w:hint="eastAsia"/>
                      <w:sz w:val="21"/>
                      <w:szCs w:val="21"/>
                    </w:rPr>
                    <w:alias w:val="上市公司应付关联方款项明细-项目名称"/>
                    <w:tag w:val="_GBC_6233adb0f6b54f128938af25d0d69653"/>
                    <w:id w:val="9468115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326515003"/>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中材亨达水泥有限公司</w:t>
                        </w:r>
                      </w:p>
                    </w:tc>
                  </w:sdtContent>
                </w:sdt>
                <w:sdt>
                  <w:sdtPr>
                    <w:rPr>
                      <w:sz w:val="21"/>
                      <w:szCs w:val="21"/>
                    </w:rPr>
                    <w:alias w:val="上市公司应付关联方款项明细-金额"/>
                    <w:tag w:val="_GBC_c0b3b7a0b8574da2b1f8c7b47eb7dc95"/>
                    <w:id w:val="-1974515893"/>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600,848.00</w:t>
                        </w:r>
                      </w:p>
                    </w:tc>
                  </w:sdtContent>
                </w:sdt>
                <w:sdt>
                  <w:sdtPr>
                    <w:rPr>
                      <w:sz w:val="21"/>
                      <w:szCs w:val="21"/>
                    </w:rPr>
                    <w:alias w:val="上市公司应付关联方款项明细-金额"/>
                    <w:tag w:val="_GBC_c2152582304d4e45a85f442e3a66d522"/>
                    <w:id w:val="1299415089"/>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255,797.06</w:t>
                        </w:r>
                      </w:p>
                    </w:tc>
                  </w:sdtContent>
                </w:sdt>
              </w:tr>
            </w:sdtContent>
          </w:sdt>
          <w:sdt>
            <w:sdtPr>
              <w:rPr>
                <w:rFonts w:hint="eastAsia"/>
                <w:sz w:val="21"/>
                <w:szCs w:val="21"/>
              </w:rPr>
              <w:alias w:val="上市公司应付关联方款项明细"/>
              <w:tag w:val="_GBC_bb3d19486f2b460b856a135056bd0897"/>
              <w:id w:val="1421451115"/>
              <w:lock w:val="sdtLocked"/>
            </w:sdtPr>
            <w:sdtContent>
              <w:tr w:rsidR="00FA51C1" w:rsidRPr="00FA51C1" w:rsidTr="00134857">
                <w:sdt>
                  <w:sdtPr>
                    <w:rPr>
                      <w:rFonts w:hint="eastAsia"/>
                      <w:sz w:val="21"/>
                      <w:szCs w:val="21"/>
                    </w:rPr>
                    <w:alias w:val="上市公司应付关联方款项明细-项目名称"/>
                    <w:tag w:val="_GBC_6233adb0f6b54f128938af25d0d69653"/>
                    <w:id w:val="275224436"/>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47050844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中材萍乡水泥有限公司</w:t>
                        </w:r>
                      </w:p>
                    </w:tc>
                  </w:sdtContent>
                </w:sdt>
                <w:sdt>
                  <w:sdtPr>
                    <w:rPr>
                      <w:sz w:val="21"/>
                      <w:szCs w:val="21"/>
                    </w:rPr>
                    <w:alias w:val="上市公司应付关联方款项明细-金额"/>
                    <w:tag w:val="_GBC_c0b3b7a0b8574da2b1f8c7b47eb7dc95"/>
                    <w:id w:val="1625500659"/>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505171618"/>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35,000.00</w:t>
                        </w:r>
                      </w:p>
                    </w:tc>
                  </w:sdtContent>
                </w:sdt>
              </w:tr>
            </w:sdtContent>
          </w:sdt>
          <w:sdt>
            <w:sdtPr>
              <w:rPr>
                <w:rFonts w:hint="eastAsia"/>
                <w:sz w:val="21"/>
                <w:szCs w:val="21"/>
              </w:rPr>
              <w:alias w:val="上市公司应付关联方款项明细"/>
              <w:tag w:val="_GBC_bb3d19486f2b460b856a135056bd0897"/>
              <w:id w:val="-1470970230"/>
              <w:lock w:val="sdtLocked"/>
            </w:sdtPr>
            <w:sdtContent>
              <w:tr w:rsidR="00FA51C1" w:rsidRPr="00FA51C1" w:rsidTr="00134857">
                <w:sdt>
                  <w:sdtPr>
                    <w:rPr>
                      <w:rFonts w:hint="eastAsia"/>
                      <w:sz w:val="21"/>
                      <w:szCs w:val="21"/>
                    </w:rPr>
                    <w:alias w:val="上市公司应付关联方款项明细-项目名称"/>
                    <w:tag w:val="_GBC_6233adb0f6b54f128938af25d0d69653"/>
                    <w:id w:val="658128069"/>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86312862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喀</w:t>
                        </w:r>
                        <w:proofErr w:type="gramStart"/>
                        <w:r w:rsidRPr="00FA51C1">
                          <w:rPr>
                            <w:sz w:val="21"/>
                            <w:szCs w:val="21"/>
                          </w:rPr>
                          <w:t>喇</w:t>
                        </w:r>
                        <w:proofErr w:type="gramEnd"/>
                        <w:r w:rsidRPr="00FA51C1">
                          <w:rPr>
                            <w:sz w:val="21"/>
                            <w:szCs w:val="21"/>
                          </w:rPr>
                          <w:t>沁草原水泥有限公司</w:t>
                        </w:r>
                      </w:p>
                    </w:tc>
                  </w:sdtContent>
                </w:sdt>
                <w:sdt>
                  <w:sdtPr>
                    <w:rPr>
                      <w:sz w:val="21"/>
                      <w:szCs w:val="21"/>
                    </w:rPr>
                    <w:alias w:val="上市公司应付关联方款项明细-金额"/>
                    <w:tag w:val="_GBC_c0b3b7a0b8574da2b1f8c7b47eb7dc95"/>
                    <w:id w:val="-1090235807"/>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725,000.00</w:t>
                        </w:r>
                      </w:p>
                    </w:tc>
                  </w:sdtContent>
                </w:sdt>
                <w:sdt>
                  <w:sdtPr>
                    <w:rPr>
                      <w:sz w:val="21"/>
                      <w:szCs w:val="21"/>
                    </w:rPr>
                    <w:alias w:val="上市公司应付关联方款项明细-金额"/>
                    <w:tag w:val="_GBC_c2152582304d4e45a85f442e3a66d522"/>
                    <w:id w:val="-1398124442"/>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695,000.00</w:t>
                        </w:r>
                      </w:p>
                    </w:tc>
                  </w:sdtContent>
                </w:sdt>
              </w:tr>
            </w:sdtContent>
          </w:sdt>
          <w:sdt>
            <w:sdtPr>
              <w:rPr>
                <w:rFonts w:hint="eastAsia"/>
                <w:sz w:val="21"/>
                <w:szCs w:val="21"/>
              </w:rPr>
              <w:alias w:val="上市公司应付关联方款项明细"/>
              <w:tag w:val="_GBC_bb3d19486f2b460b856a135056bd0897"/>
              <w:id w:val="1004705918"/>
              <w:lock w:val="sdtLocked"/>
            </w:sdtPr>
            <w:sdtContent>
              <w:tr w:rsidR="00FA51C1" w:rsidRPr="00FA51C1" w:rsidTr="00134857">
                <w:sdt>
                  <w:sdtPr>
                    <w:rPr>
                      <w:rFonts w:hint="eastAsia"/>
                      <w:sz w:val="21"/>
                      <w:szCs w:val="21"/>
                    </w:rPr>
                    <w:alias w:val="上市公司应付关联方款项明细-项目名称"/>
                    <w:tag w:val="_GBC_6233adb0f6b54f128938af25d0d69653"/>
                    <w:id w:val="65771210"/>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352304150"/>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永登祁连山水泥有限公司</w:t>
                        </w:r>
                      </w:p>
                    </w:tc>
                  </w:sdtContent>
                </w:sdt>
                <w:sdt>
                  <w:sdtPr>
                    <w:rPr>
                      <w:sz w:val="21"/>
                      <w:szCs w:val="21"/>
                    </w:rPr>
                    <w:alias w:val="上市公司应付关联方款项明细-金额"/>
                    <w:tag w:val="_GBC_c0b3b7a0b8574da2b1f8c7b47eb7dc95"/>
                    <w:id w:val="10223475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829755595"/>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40,000.00</w:t>
                        </w:r>
                      </w:p>
                    </w:tc>
                  </w:sdtContent>
                </w:sdt>
              </w:tr>
            </w:sdtContent>
          </w:sdt>
          <w:sdt>
            <w:sdtPr>
              <w:rPr>
                <w:rFonts w:hint="eastAsia"/>
                <w:sz w:val="21"/>
                <w:szCs w:val="21"/>
              </w:rPr>
              <w:alias w:val="上市公司应付关联方款项明细"/>
              <w:tag w:val="_GBC_bb3d19486f2b460b856a135056bd0897"/>
              <w:id w:val="475573216"/>
              <w:lock w:val="sdtLocked"/>
            </w:sdtPr>
            <w:sdtContent>
              <w:tr w:rsidR="00FA51C1" w:rsidRPr="00FA51C1" w:rsidTr="00134857">
                <w:sdt>
                  <w:sdtPr>
                    <w:rPr>
                      <w:rFonts w:hint="eastAsia"/>
                      <w:sz w:val="21"/>
                      <w:szCs w:val="21"/>
                    </w:rPr>
                    <w:alias w:val="上市公司应付关联方款项明细-项目名称"/>
                    <w:tag w:val="_GBC_6233adb0f6b54f128938af25d0d69653"/>
                    <w:id w:val="-2024076126"/>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434138267"/>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夏河祁连山安多水泥有限公司</w:t>
                        </w:r>
                      </w:p>
                    </w:tc>
                  </w:sdtContent>
                </w:sdt>
                <w:sdt>
                  <w:sdtPr>
                    <w:rPr>
                      <w:sz w:val="21"/>
                      <w:szCs w:val="21"/>
                    </w:rPr>
                    <w:alias w:val="上市公司应付关联方款项明细-金额"/>
                    <w:tag w:val="_GBC_c0b3b7a0b8574da2b1f8c7b47eb7dc95"/>
                    <w:id w:val="-591702367"/>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186750020"/>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522,000.00</w:t>
                        </w:r>
                      </w:p>
                    </w:tc>
                  </w:sdtContent>
                </w:sdt>
              </w:tr>
            </w:sdtContent>
          </w:sdt>
          <w:sdt>
            <w:sdtPr>
              <w:rPr>
                <w:rFonts w:hint="eastAsia"/>
                <w:sz w:val="21"/>
                <w:szCs w:val="21"/>
              </w:rPr>
              <w:alias w:val="上市公司应付关联方款项明细"/>
              <w:tag w:val="_GBC_bb3d19486f2b460b856a135056bd0897"/>
              <w:id w:val="2026742487"/>
              <w:lock w:val="sdtLocked"/>
            </w:sdtPr>
            <w:sdtContent>
              <w:tr w:rsidR="00FA51C1" w:rsidRPr="00FA51C1" w:rsidTr="00134857">
                <w:sdt>
                  <w:sdtPr>
                    <w:rPr>
                      <w:rFonts w:hint="eastAsia"/>
                      <w:sz w:val="21"/>
                      <w:szCs w:val="21"/>
                    </w:rPr>
                    <w:alias w:val="上市公司应付关联方款项明细-项目名称"/>
                    <w:tag w:val="_GBC_6233adb0f6b54f128938af25d0d69653"/>
                    <w:id w:val="592357754"/>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47619299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新疆天山水泥股份有限公司</w:t>
                        </w:r>
                      </w:p>
                    </w:tc>
                  </w:sdtContent>
                </w:sdt>
                <w:sdt>
                  <w:sdtPr>
                    <w:rPr>
                      <w:sz w:val="21"/>
                      <w:szCs w:val="21"/>
                    </w:rPr>
                    <w:alias w:val="上市公司应付关联方款项明细-金额"/>
                    <w:tag w:val="_GBC_c0b3b7a0b8574da2b1f8c7b47eb7dc95"/>
                    <w:id w:val="1465394422"/>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287467607"/>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1,180,000.00</w:t>
                        </w:r>
                      </w:p>
                    </w:tc>
                  </w:sdtContent>
                </w:sdt>
              </w:tr>
            </w:sdtContent>
          </w:sdt>
          <w:sdt>
            <w:sdtPr>
              <w:rPr>
                <w:rFonts w:hint="eastAsia"/>
                <w:sz w:val="21"/>
                <w:szCs w:val="21"/>
              </w:rPr>
              <w:alias w:val="上市公司应付关联方款项明细"/>
              <w:tag w:val="_GBC_bb3d19486f2b460b856a135056bd0897"/>
              <w:id w:val="-190229504"/>
              <w:lock w:val="sdtLocked"/>
            </w:sdtPr>
            <w:sdtContent>
              <w:tr w:rsidR="00FA51C1" w:rsidRPr="00FA51C1" w:rsidTr="00134857">
                <w:sdt>
                  <w:sdtPr>
                    <w:rPr>
                      <w:rFonts w:hint="eastAsia"/>
                      <w:sz w:val="21"/>
                      <w:szCs w:val="21"/>
                    </w:rPr>
                    <w:alias w:val="上市公司应付关联方款项明细-项目名称"/>
                    <w:tag w:val="_GBC_6233adb0f6b54f128938af25d0d69653"/>
                    <w:id w:val="166713132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77262351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新疆米东天山水泥有限公司</w:t>
                        </w:r>
                      </w:p>
                    </w:tc>
                  </w:sdtContent>
                </w:sdt>
                <w:sdt>
                  <w:sdtPr>
                    <w:rPr>
                      <w:sz w:val="21"/>
                      <w:szCs w:val="21"/>
                    </w:rPr>
                    <w:alias w:val="上市公司应付关联方款项明细-金额"/>
                    <w:tag w:val="_GBC_c0b3b7a0b8574da2b1f8c7b47eb7dc95"/>
                    <w:id w:val="178701935"/>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42241762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32,561.10</w:t>
                        </w:r>
                      </w:p>
                    </w:tc>
                  </w:sdtContent>
                </w:sdt>
              </w:tr>
            </w:sdtContent>
          </w:sdt>
          <w:sdt>
            <w:sdtPr>
              <w:rPr>
                <w:rFonts w:hint="eastAsia"/>
                <w:sz w:val="21"/>
                <w:szCs w:val="21"/>
              </w:rPr>
              <w:alias w:val="上市公司应付关联方款项明细"/>
              <w:tag w:val="_GBC_bb3d19486f2b460b856a135056bd0897"/>
              <w:id w:val="652798839"/>
              <w:lock w:val="sdtLocked"/>
            </w:sdtPr>
            <w:sdtContent>
              <w:tr w:rsidR="00FA51C1" w:rsidRPr="00FA51C1" w:rsidTr="00134857">
                <w:sdt>
                  <w:sdtPr>
                    <w:rPr>
                      <w:rFonts w:hint="eastAsia"/>
                      <w:sz w:val="21"/>
                      <w:szCs w:val="21"/>
                    </w:rPr>
                    <w:alias w:val="上市公司应付关联方款项明细-项目名称"/>
                    <w:tag w:val="_GBC_6233adb0f6b54f128938af25d0d69653"/>
                    <w:id w:val="-586992103"/>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214035502"/>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乌海赛马水泥有限公司</w:t>
                        </w:r>
                      </w:p>
                    </w:tc>
                  </w:sdtContent>
                </w:sdt>
                <w:sdt>
                  <w:sdtPr>
                    <w:rPr>
                      <w:sz w:val="21"/>
                      <w:szCs w:val="21"/>
                    </w:rPr>
                    <w:alias w:val="上市公司应付关联方款项明细-金额"/>
                    <w:tag w:val="_GBC_c0b3b7a0b8574da2b1f8c7b47eb7dc95"/>
                    <w:id w:val="168601516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11,000.00</w:t>
                        </w:r>
                      </w:p>
                    </w:tc>
                  </w:sdtContent>
                </w:sdt>
                <w:sdt>
                  <w:sdtPr>
                    <w:rPr>
                      <w:sz w:val="21"/>
                      <w:szCs w:val="21"/>
                    </w:rPr>
                    <w:alias w:val="上市公司应付关联方款项明细-金额"/>
                    <w:tag w:val="_GBC_c2152582304d4e45a85f442e3a66d522"/>
                    <w:id w:val="200324399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35,800.00</w:t>
                        </w:r>
                      </w:p>
                    </w:tc>
                  </w:sdtContent>
                </w:sdt>
              </w:tr>
            </w:sdtContent>
          </w:sdt>
          <w:sdt>
            <w:sdtPr>
              <w:rPr>
                <w:rFonts w:hint="eastAsia"/>
                <w:sz w:val="21"/>
                <w:szCs w:val="21"/>
              </w:rPr>
              <w:alias w:val="上市公司应付关联方款项明细"/>
              <w:tag w:val="_GBC_bb3d19486f2b460b856a135056bd0897"/>
              <w:id w:val="1527902932"/>
              <w:lock w:val="sdtLocked"/>
            </w:sdtPr>
            <w:sdtContent>
              <w:tr w:rsidR="00FA51C1" w:rsidRPr="00FA51C1" w:rsidTr="00134857">
                <w:sdt>
                  <w:sdtPr>
                    <w:rPr>
                      <w:rFonts w:hint="eastAsia"/>
                      <w:sz w:val="21"/>
                      <w:szCs w:val="21"/>
                    </w:rPr>
                    <w:alias w:val="上市公司应付关联方款项明细-项目名称"/>
                    <w:tag w:val="_GBC_6233adb0f6b54f128938af25d0d69653"/>
                    <w:id w:val="-151946463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1924147820"/>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漳县祁连山水泥有限公司</w:t>
                        </w:r>
                      </w:p>
                    </w:tc>
                  </w:sdtContent>
                </w:sdt>
                <w:sdt>
                  <w:sdtPr>
                    <w:rPr>
                      <w:sz w:val="21"/>
                      <w:szCs w:val="21"/>
                    </w:rPr>
                    <w:alias w:val="上市公司应付关联方款项明细-金额"/>
                    <w:tag w:val="_GBC_c0b3b7a0b8574da2b1f8c7b47eb7dc95"/>
                    <w:id w:val="-93606120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0034598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181,026.60</w:t>
                        </w:r>
                      </w:p>
                    </w:tc>
                  </w:sdtContent>
                </w:sdt>
              </w:tr>
            </w:sdtContent>
          </w:sdt>
          <w:sdt>
            <w:sdtPr>
              <w:rPr>
                <w:rFonts w:hint="eastAsia"/>
                <w:sz w:val="21"/>
                <w:szCs w:val="21"/>
              </w:rPr>
              <w:alias w:val="上市公司应付关联方款项明细"/>
              <w:tag w:val="_GBC_bb3d19486f2b460b856a135056bd0897"/>
              <w:id w:val="-1447693988"/>
              <w:lock w:val="sdtLocked"/>
            </w:sdtPr>
            <w:sdtContent>
              <w:tr w:rsidR="00FA51C1" w:rsidRPr="00FA51C1" w:rsidTr="00134857">
                <w:sdt>
                  <w:sdtPr>
                    <w:rPr>
                      <w:rFonts w:hint="eastAsia"/>
                      <w:sz w:val="21"/>
                      <w:szCs w:val="21"/>
                    </w:rPr>
                    <w:alias w:val="上市公司应付关联方款项明细-项目名称"/>
                    <w:tag w:val="_GBC_6233adb0f6b54f128938af25d0d69653"/>
                    <w:id w:val="160983319"/>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45499068"/>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陇南祁连山水泥有限公司</w:t>
                        </w:r>
                      </w:p>
                    </w:tc>
                  </w:sdtContent>
                </w:sdt>
                <w:sdt>
                  <w:sdtPr>
                    <w:rPr>
                      <w:sz w:val="21"/>
                      <w:szCs w:val="21"/>
                    </w:rPr>
                    <w:alias w:val="上市公司应付关联方款项明细-金额"/>
                    <w:tag w:val="_GBC_c0b3b7a0b8574da2b1f8c7b47eb7dc95"/>
                    <w:id w:val="181952946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312712890"/>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2,880,000.00</w:t>
                        </w:r>
                      </w:p>
                    </w:tc>
                  </w:sdtContent>
                </w:sdt>
              </w:tr>
            </w:sdtContent>
          </w:sdt>
          <w:sdt>
            <w:sdtPr>
              <w:rPr>
                <w:rFonts w:hint="eastAsia"/>
                <w:sz w:val="21"/>
                <w:szCs w:val="21"/>
              </w:rPr>
              <w:alias w:val="上市公司应付关联方款项明细"/>
              <w:tag w:val="_GBC_bb3d19486f2b460b856a135056bd0897"/>
              <w:id w:val="2078931155"/>
              <w:lock w:val="sdtLocked"/>
            </w:sdtPr>
            <w:sdtContent>
              <w:tr w:rsidR="00FA51C1" w:rsidRPr="00FA51C1" w:rsidTr="00134857">
                <w:sdt>
                  <w:sdtPr>
                    <w:rPr>
                      <w:rFonts w:hint="eastAsia"/>
                      <w:sz w:val="21"/>
                      <w:szCs w:val="21"/>
                    </w:rPr>
                    <w:alias w:val="上市公司应付关联方款项明细-项目名称"/>
                    <w:tag w:val="_GBC_6233adb0f6b54f128938af25d0d69653"/>
                    <w:id w:val="-795682053"/>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929239579"/>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固原市六盘山水泥有限责任公司</w:t>
                        </w:r>
                      </w:p>
                    </w:tc>
                  </w:sdtContent>
                </w:sdt>
                <w:sdt>
                  <w:sdtPr>
                    <w:rPr>
                      <w:sz w:val="21"/>
                      <w:szCs w:val="21"/>
                    </w:rPr>
                    <w:alias w:val="上市公司应付关联方款项明细-金额"/>
                    <w:tag w:val="_GBC_c0b3b7a0b8574da2b1f8c7b47eb7dc95"/>
                    <w:id w:val="-639496950"/>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807625022"/>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45,000.00</w:t>
                        </w:r>
                      </w:p>
                    </w:tc>
                  </w:sdtContent>
                </w:sdt>
              </w:tr>
            </w:sdtContent>
          </w:sdt>
          <w:sdt>
            <w:sdtPr>
              <w:rPr>
                <w:rFonts w:hint="eastAsia"/>
                <w:sz w:val="21"/>
                <w:szCs w:val="21"/>
              </w:rPr>
              <w:alias w:val="上市公司应付关联方款项明细"/>
              <w:tag w:val="_GBC_bb3d19486f2b460b856a135056bd0897"/>
              <w:id w:val="317931767"/>
              <w:lock w:val="sdtLocked"/>
            </w:sdtPr>
            <w:sdtContent>
              <w:tr w:rsidR="00FA51C1" w:rsidRPr="00FA51C1" w:rsidTr="00134857">
                <w:sdt>
                  <w:sdtPr>
                    <w:rPr>
                      <w:rFonts w:hint="eastAsia"/>
                      <w:sz w:val="21"/>
                      <w:szCs w:val="21"/>
                    </w:rPr>
                    <w:alias w:val="上市公司应付关联方款项明细-项目名称"/>
                    <w:tag w:val="_GBC_6233adb0f6b54f128938af25d0d69653"/>
                    <w:id w:val="63752871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80877463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甘谷祁连山水泥有限公司</w:t>
                        </w:r>
                      </w:p>
                    </w:tc>
                  </w:sdtContent>
                </w:sdt>
                <w:sdt>
                  <w:sdtPr>
                    <w:rPr>
                      <w:sz w:val="21"/>
                      <w:szCs w:val="21"/>
                    </w:rPr>
                    <w:alias w:val="上市公司应付关联方款项明细-金额"/>
                    <w:tag w:val="_GBC_c0b3b7a0b8574da2b1f8c7b47eb7dc95"/>
                    <w:id w:val="-344943675"/>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19,000,000.00</w:t>
                        </w:r>
                      </w:p>
                    </w:tc>
                  </w:sdtContent>
                </w:sdt>
                <w:sdt>
                  <w:sdtPr>
                    <w:rPr>
                      <w:sz w:val="21"/>
                      <w:szCs w:val="21"/>
                    </w:rPr>
                    <w:alias w:val="上市公司应付关联方款项明细-金额"/>
                    <w:tag w:val="_GBC_c2152582304d4e45a85f442e3a66d522"/>
                    <w:id w:val="1567451629"/>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28656573"/>
              <w:lock w:val="sdtLocked"/>
            </w:sdtPr>
            <w:sdtContent>
              <w:tr w:rsidR="00FA51C1" w:rsidRPr="00FA51C1" w:rsidTr="00134857">
                <w:sdt>
                  <w:sdtPr>
                    <w:rPr>
                      <w:rFonts w:hint="eastAsia"/>
                      <w:sz w:val="21"/>
                      <w:szCs w:val="21"/>
                    </w:rPr>
                    <w:alias w:val="上市公司应付关联方款项明细-项目名称"/>
                    <w:tag w:val="_GBC_6233adb0f6b54f128938af25d0d69653"/>
                    <w:id w:val="-1463568745"/>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30026957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中国建材工业对外经济技术合作公司</w:t>
                        </w:r>
                      </w:p>
                    </w:tc>
                  </w:sdtContent>
                </w:sdt>
                <w:sdt>
                  <w:sdtPr>
                    <w:rPr>
                      <w:sz w:val="21"/>
                      <w:szCs w:val="21"/>
                    </w:rPr>
                    <w:alias w:val="上市公司应付关联方款项明细-金额"/>
                    <w:tag w:val="_GBC_c0b3b7a0b8574da2b1f8c7b47eb7dc95"/>
                    <w:id w:val="166890655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381357222"/>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660.00</w:t>
                        </w:r>
                      </w:p>
                    </w:tc>
                  </w:sdtContent>
                </w:sdt>
              </w:tr>
            </w:sdtContent>
          </w:sdt>
          <w:sdt>
            <w:sdtPr>
              <w:rPr>
                <w:rFonts w:hint="eastAsia"/>
                <w:sz w:val="21"/>
                <w:szCs w:val="21"/>
              </w:rPr>
              <w:alias w:val="上市公司应付关联方款项明细"/>
              <w:tag w:val="_GBC_bb3d19486f2b460b856a135056bd0897"/>
              <w:id w:val="800041375"/>
              <w:lock w:val="sdtLocked"/>
            </w:sdtPr>
            <w:sdtContent>
              <w:tr w:rsidR="00FA51C1" w:rsidRPr="00FA51C1" w:rsidTr="00134857">
                <w:sdt>
                  <w:sdtPr>
                    <w:rPr>
                      <w:rFonts w:hint="eastAsia"/>
                      <w:sz w:val="21"/>
                      <w:szCs w:val="21"/>
                    </w:rPr>
                    <w:alias w:val="上市公司应付关联方款项明细-项目名称"/>
                    <w:tag w:val="_GBC_6233adb0f6b54f128938af25d0d69653"/>
                    <w:id w:val="-1457721947"/>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预收账款</w:t>
                        </w:r>
                      </w:p>
                    </w:tc>
                  </w:sdtContent>
                </w:sdt>
                <w:sdt>
                  <w:sdtPr>
                    <w:rPr>
                      <w:sz w:val="21"/>
                      <w:szCs w:val="21"/>
                    </w:rPr>
                    <w:alias w:val="上市公司应付关联方款项明细-关联方"/>
                    <w:tag w:val="_GBC_8f117d3e5aee4c22ad9a5df3b284d78f"/>
                    <w:id w:val="917362673"/>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其他关联单位 </w:t>
                        </w:r>
                      </w:p>
                    </w:tc>
                  </w:sdtContent>
                </w:sdt>
                <w:sdt>
                  <w:sdtPr>
                    <w:rPr>
                      <w:sz w:val="21"/>
                      <w:szCs w:val="21"/>
                    </w:rPr>
                    <w:alias w:val="上市公司应付关联方款项明细-金额"/>
                    <w:tag w:val="_GBC_c0b3b7a0b8574da2b1f8c7b47eb7dc95"/>
                    <w:id w:val="-1721277318"/>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658,438.07</w:t>
                        </w:r>
                      </w:p>
                    </w:tc>
                  </w:sdtContent>
                </w:sdt>
                <w:sdt>
                  <w:sdtPr>
                    <w:rPr>
                      <w:sz w:val="21"/>
                      <w:szCs w:val="21"/>
                    </w:rPr>
                    <w:alias w:val="上市公司应付关联方款项明细-金额"/>
                    <w:tag w:val="_GBC_c2152582304d4e45a85f442e3a66d522"/>
                    <w:id w:val="69698830"/>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1443288545"/>
              <w:lock w:val="sdtLocked"/>
            </w:sdtPr>
            <w:sdtContent>
              <w:tr w:rsidR="00FA51C1" w:rsidRPr="00FA51C1" w:rsidTr="00134857">
                <w:sdt>
                  <w:sdtPr>
                    <w:rPr>
                      <w:rFonts w:hint="eastAsia"/>
                      <w:sz w:val="21"/>
                      <w:szCs w:val="21"/>
                    </w:rPr>
                    <w:alias w:val="上市公司应付关联方款项明细-项目名称"/>
                    <w:tag w:val="_GBC_6233adb0f6b54f128938af25d0d69653"/>
                    <w:id w:val="-1440054771"/>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202504295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w:t>
                        </w:r>
                        <w:proofErr w:type="gramStart"/>
                        <w:r w:rsidRPr="00FA51C1">
                          <w:rPr>
                            <w:sz w:val="21"/>
                            <w:szCs w:val="21"/>
                          </w:rPr>
                          <w:t>材科技</w:t>
                        </w:r>
                        <w:proofErr w:type="gramEnd"/>
                        <w:r w:rsidRPr="00FA51C1">
                          <w:rPr>
                            <w:sz w:val="21"/>
                            <w:szCs w:val="21"/>
                          </w:rPr>
                          <w:t>股份有限公司</w:t>
                        </w:r>
                      </w:p>
                    </w:tc>
                  </w:sdtContent>
                </w:sdt>
                <w:sdt>
                  <w:sdtPr>
                    <w:rPr>
                      <w:sz w:val="21"/>
                      <w:szCs w:val="21"/>
                    </w:rPr>
                    <w:alias w:val="上市公司应付关联方款项明细-金额"/>
                    <w:tag w:val="_GBC_c0b3b7a0b8574da2b1f8c7b47eb7dc95"/>
                    <w:id w:val="-98330069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2,307.00</w:t>
                        </w:r>
                      </w:p>
                    </w:tc>
                  </w:sdtContent>
                </w:sdt>
                <w:sdt>
                  <w:sdtPr>
                    <w:rPr>
                      <w:sz w:val="21"/>
                      <w:szCs w:val="21"/>
                    </w:rPr>
                    <w:alias w:val="上市公司应付关联方款项明细-金额"/>
                    <w:tag w:val="_GBC_c2152582304d4e45a85f442e3a66d522"/>
                    <w:id w:val="78561263"/>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274,800.00</w:t>
                        </w:r>
                      </w:p>
                    </w:tc>
                  </w:sdtContent>
                </w:sdt>
              </w:tr>
            </w:sdtContent>
          </w:sdt>
          <w:sdt>
            <w:sdtPr>
              <w:rPr>
                <w:rFonts w:hint="eastAsia"/>
                <w:sz w:val="21"/>
                <w:szCs w:val="21"/>
              </w:rPr>
              <w:alias w:val="上市公司应付关联方款项明细"/>
              <w:tag w:val="_GBC_bb3d19486f2b460b856a135056bd0897"/>
              <w:id w:val="1349758981"/>
              <w:lock w:val="sdtLocked"/>
            </w:sdtPr>
            <w:sdtContent>
              <w:tr w:rsidR="00FA51C1" w:rsidRPr="00FA51C1" w:rsidTr="00134857">
                <w:sdt>
                  <w:sdtPr>
                    <w:rPr>
                      <w:rFonts w:hint="eastAsia"/>
                      <w:sz w:val="21"/>
                      <w:szCs w:val="21"/>
                    </w:rPr>
                    <w:alias w:val="上市公司应付关联方款项明细-项目名称"/>
                    <w:tag w:val="_GBC_6233adb0f6b54f128938af25d0d69653"/>
                    <w:id w:val="738677448"/>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318308078"/>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天津矿山工程有限公司</w:t>
                        </w:r>
                      </w:p>
                    </w:tc>
                  </w:sdtContent>
                </w:sdt>
                <w:sdt>
                  <w:sdtPr>
                    <w:rPr>
                      <w:sz w:val="21"/>
                      <w:szCs w:val="21"/>
                    </w:rPr>
                    <w:alias w:val="上市公司应付关联方款项明细-金额"/>
                    <w:tag w:val="_GBC_c0b3b7a0b8574da2b1f8c7b47eb7dc95"/>
                    <w:id w:val="136402428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216,195.40</w:t>
                        </w:r>
                      </w:p>
                    </w:tc>
                  </w:sdtContent>
                </w:sdt>
                <w:sdt>
                  <w:sdtPr>
                    <w:rPr>
                      <w:sz w:val="21"/>
                      <w:szCs w:val="21"/>
                    </w:rPr>
                    <w:alias w:val="上市公司应付关联方款项明细-金额"/>
                    <w:tag w:val="_GBC_c2152582304d4e45a85f442e3a66d522"/>
                    <w:id w:val="1510402092"/>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205,304.13</w:t>
                        </w:r>
                      </w:p>
                    </w:tc>
                  </w:sdtContent>
                </w:sdt>
              </w:tr>
            </w:sdtContent>
          </w:sdt>
          <w:sdt>
            <w:sdtPr>
              <w:rPr>
                <w:rFonts w:hint="eastAsia"/>
                <w:sz w:val="21"/>
                <w:szCs w:val="21"/>
              </w:rPr>
              <w:alias w:val="上市公司应付关联方款项明细"/>
              <w:tag w:val="_GBC_bb3d19486f2b460b856a135056bd0897"/>
              <w:id w:val="2125645828"/>
              <w:lock w:val="sdtLocked"/>
            </w:sdtPr>
            <w:sdtContent>
              <w:tr w:rsidR="00FA51C1" w:rsidRPr="00FA51C1" w:rsidTr="00134857">
                <w:sdt>
                  <w:sdtPr>
                    <w:rPr>
                      <w:rFonts w:hint="eastAsia"/>
                      <w:sz w:val="21"/>
                      <w:szCs w:val="21"/>
                    </w:rPr>
                    <w:alias w:val="上市公司应付关联方款项明细-项目名称"/>
                    <w:tag w:val="_GBC_6233adb0f6b54f128938af25d0d69653"/>
                    <w:id w:val="79724160"/>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105951005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兖州中</w:t>
                        </w:r>
                        <w:proofErr w:type="gramStart"/>
                        <w:r w:rsidRPr="00FA51C1">
                          <w:rPr>
                            <w:sz w:val="21"/>
                            <w:szCs w:val="21"/>
                          </w:rPr>
                          <w:t>材建设</w:t>
                        </w:r>
                        <w:proofErr w:type="gramEnd"/>
                        <w:r w:rsidRPr="00FA51C1">
                          <w:rPr>
                            <w:sz w:val="21"/>
                            <w:szCs w:val="21"/>
                          </w:rPr>
                          <w:t>有限公司</w:t>
                        </w:r>
                      </w:p>
                    </w:tc>
                  </w:sdtContent>
                </w:sdt>
                <w:sdt>
                  <w:sdtPr>
                    <w:rPr>
                      <w:sz w:val="21"/>
                      <w:szCs w:val="21"/>
                    </w:rPr>
                    <w:alias w:val="上市公司应付关联方款项明细-金额"/>
                    <w:tag w:val="_GBC_c0b3b7a0b8574da2b1f8c7b47eb7dc95"/>
                    <w:id w:val="-1322350159"/>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174102083"/>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50,000.00</w:t>
                        </w:r>
                      </w:p>
                    </w:tc>
                  </w:sdtContent>
                </w:sdt>
              </w:tr>
            </w:sdtContent>
          </w:sdt>
          <w:sdt>
            <w:sdtPr>
              <w:rPr>
                <w:rFonts w:hint="eastAsia"/>
                <w:sz w:val="21"/>
                <w:szCs w:val="21"/>
              </w:rPr>
              <w:alias w:val="上市公司应付关联方款项明细"/>
              <w:tag w:val="_GBC_bb3d19486f2b460b856a135056bd0897"/>
              <w:id w:val="-666626395"/>
              <w:lock w:val="sdtLocked"/>
            </w:sdtPr>
            <w:sdtContent>
              <w:tr w:rsidR="00FA51C1" w:rsidRPr="00FA51C1" w:rsidTr="00134857">
                <w:sdt>
                  <w:sdtPr>
                    <w:rPr>
                      <w:rFonts w:hint="eastAsia"/>
                      <w:sz w:val="21"/>
                      <w:szCs w:val="21"/>
                    </w:rPr>
                    <w:alias w:val="上市公司应付关联方款项明细-项目名称"/>
                    <w:tag w:val="_GBC_6233adb0f6b54f128938af25d0d69653"/>
                    <w:id w:val="-1763523040"/>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471788661"/>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中国建筑材料工业建设西安工程有限公司</w:t>
                        </w:r>
                      </w:p>
                    </w:tc>
                  </w:sdtContent>
                </w:sdt>
                <w:sdt>
                  <w:sdtPr>
                    <w:rPr>
                      <w:sz w:val="21"/>
                      <w:szCs w:val="21"/>
                    </w:rPr>
                    <w:alias w:val="上市公司应付关联方款项明细-金额"/>
                    <w:tag w:val="_GBC_c0b3b7a0b8574da2b1f8c7b47eb7dc95"/>
                    <w:id w:val="-1112198370"/>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332,593.00</w:t>
                        </w:r>
                      </w:p>
                    </w:tc>
                  </w:sdtContent>
                </w:sdt>
                <w:sdt>
                  <w:sdtPr>
                    <w:rPr>
                      <w:sz w:val="21"/>
                      <w:szCs w:val="21"/>
                    </w:rPr>
                    <w:alias w:val="上市公司应付关联方款项明细-金额"/>
                    <w:tag w:val="_GBC_c2152582304d4e45a85f442e3a66d522"/>
                    <w:id w:val="1313592650"/>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422,066.15</w:t>
                        </w:r>
                      </w:p>
                    </w:tc>
                  </w:sdtContent>
                </w:sdt>
              </w:tr>
            </w:sdtContent>
          </w:sdt>
          <w:sdt>
            <w:sdtPr>
              <w:rPr>
                <w:rFonts w:hint="eastAsia"/>
                <w:sz w:val="21"/>
                <w:szCs w:val="21"/>
              </w:rPr>
              <w:alias w:val="上市公司应付关联方款项明细"/>
              <w:tag w:val="_GBC_bb3d19486f2b460b856a135056bd0897"/>
              <w:id w:val="-582223649"/>
              <w:lock w:val="sdtLocked"/>
            </w:sdtPr>
            <w:sdtContent>
              <w:tr w:rsidR="00FA51C1" w:rsidRPr="00FA51C1" w:rsidTr="00134857">
                <w:sdt>
                  <w:sdtPr>
                    <w:rPr>
                      <w:rFonts w:hint="eastAsia"/>
                      <w:sz w:val="21"/>
                      <w:szCs w:val="21"/>
                    </w:rPr>
                    <w:alias w:val="上市公司应付关联方款项明细-项目名称"/>
                    <w:tag w:val="_GBC_6233adb0f6b54f128938af25d0d69653"/>
                    <w:id w:val="-114599177"/>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170534734"/>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中材汉江水泥股份有限公司</w:t>
                        </w:r>
                      </w:p>
                    </w:tc>
                  </w:sdtContent>
                </w:sdt>
                <w:sdt>
                  <w:sdtPr>
                    <w:rPr>
                      <w:sz w:val="21"/>
                      <w:szCs w:val="21"/>
                    </w:rPr>
                    <w:alias w:val="上市公司应付关联方款项明细-金额"/>
                    <w:tag w:val="_GBC_c0b3b7a0b8574da2b1f8c7b47eb7dc95"/>
                    <w:id w:val="739530896"/>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165,000.00</w:t>
                        </w:r>
                      </w:p>
                    </w:tc>
                  </w:sdtContent>
                </w:sdt>
                <w:sdt>
                  <w:sdtPr>
                    <w:rPr>
                      <w:sz w:val="21"/>
                      <w:szCs w:val="21"/>
                    </w:rPr>
                    <w:alias w:val="上市公司应付关联方款项明细-金额"/>
                    <w:tag w:val="_GBC_c2152582304d4e45a85f442e3a66d522"/>
                    <w:id w:val="-59933987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165,000.00</w:t>
                        </w:r>
                      </w:p>
                    </w:tc>
                  </w:sdtContent>
                </w:sdt>
              </w:tr>
            </w:sdtContent>
          </w:sdt>
          <w:sdt>
            <w:sdtPr>
              <w:rPr>
                <w:rFonts w:hint="eastAsia"/>
                <w:sz w:val="21"/>
                <w:szCs w:val="21"/>
              </w:rPr>
              <w:alias w:val="上市公司应付关联方款项明细"/>
              <w:tag w:val="_GBC_bb3d19486f2b460b856a135056bd0897"/>
              <w:id w:val="-213043093"/>
              <w:lock w:val="sdtLocked"/>
            </w:sdtPr>
            <w:sdtContent>
              <w:tr w:rsidR="00FA51C1" w:rsidRPr="00FA51C1" w:rsidTr="00134857">
                <w:sdt>
                  <w:sdtPr>
                    <w:rPr>
                      <w:rFonts w:hint="eastAsia"/>
                      <w:sz w:val="21"/>
                      <w:szCs w:val="21"/>
                    </w:rPr>
                    <w:alias w:val="上市公司应付关联方款项明细-项目名称"/>
                    <w:tag w:val="_GBC_6233adb0f6b54f128938af25d0d69653"/>
                    <w:id w:val="-517625625"/>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246160470"/>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兖州中</w:t>
                        </w:r>
                        <w:proofErr w:type="gramStart"/>
                        <w:r w:rsidRPr="00FA51C1">
                          <w:rPr>
                            <w:sz w:val="21"/>
                            <w:szCs w:val="21"/>
                          </w:rPr>
                          <w:t>材建设</w:t>
                        </w:r>
                        <w:proofErr w:type="gramEnd"/>
                        <w:r w:rsidRPr="00FA51C1">
                          <w:rPr>
                            <w:sz w:val="21"/>
                            <w:szCs w:val="21"/>
                          </w:rPr>
                          <w:t>有限公司</w:t>
                        </w:r>
                      </w:p>
                    </w:tc>
                  </w:sdtContent>
                </w:sdt>
                <w:sdt>
                  <w:sdtPr>
                    <w:rPr>
                      <w:sz w:val="21"/>
                      <w:szCs w:val="21"/>
                    </w:rPr>
                    <w:alias w:val="上市公司应付关联方款项明细-金额"/>
                    <w:tag w:val="_GBC_c0b3b7a0b8574da2b1f8c7b47eb7dc95"/>
                    <w:id w:val="1681934270"/>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853,500.00</w:t>
                        </w:r>
                      </w:p>
                    </w:tc>
                  </w:sdtContent>
                </w:sdt>
                <w:sdt>
                  <w:sdtPr>
                    <w:rPr>
                      <w:sz w:val="21"/>
                      <w:szCs w:val="21"/>
                    </w:rPr>
                    <w:alias w:val="上市公司应付关联方款项明细-金额"/>
                    <w:tag w:val="_GBC_c2152582304d4e45a85f442e3a66d522"/>
                    <w:id w:val="-1651741740"/>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sdt>
            <w:sdtPr>
              <w:rPr>
                <w:rFonts w:hint="eastAsia"/>
                <w:sz w:val="21"/>
                <w:szCs w:val="21"/>
              </w:rPr>
              <w:alias w:val="上市公司应付关联方款项明细"/>
              <w:tag w:val="_GBC_bb3d19486f2b460b856a135056bd0897"/>
              <w:id w:val="1107852659"/>
              <w:lock w:val="sdtLocked"/>
            </w:sdtPr>
            <w:sdtContent>
              <w:tr w:rsidR="00FA51C1" w:rsidRPr="00FA51C1" w:rsidTr="00134857">
                <w:sdt>
                  <w:sdtPr>
                    <w:rPr>
                      <w:rFonts w:hint="eastAsia"/>
                      <w:sz w:val="21"/>
                      <w:szCs w:val="21"/>
                    </w:rPr>
                    <w:alias w:val="上市公司应付关联方款项明细-项目名称"/>
                    <w:tag w:val="_GBC_6233adb0f6b54f128938af25d0d69653"/>
                    <w:id w:val="-1109651771"/>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497817493"/>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w:t>
                        </w:r>
                        <w:proofErr w:type="gramStart"/>
                        <w:r w:rsidRPr="00FA51C1">
                          <w:rPr>
                            <w:sz w:val="21"/>
                            <w:szCs w:val="21"/>
                          </w:rPr>
                          <w:t>材集团</w:t>
                        </w:r>
                        <w:proofErr w:type="gramEnd"/>
                        <w:r w:rsidRPr="00FA51C1">
                          <w:rPr>
                            <w:sz w:val="21"/>
                            <w:szCs w:val="21"/>
                          </w:rPr>
                          <w:t>财务有限公司</w:t>
                        </w:r>
                      </w:p>
                    </w:tc>
                  </w:sdtContent>
                </w:sdt>
                <w:sdt>
                  <w:sdtPr>
                    <w:rPr>
                      <w:sz w:val="21"/>
                      <w:szCs w:val="21"/>
                    </w:rPr>
                    <w:alias w:val="上市公司应付关联方款项明细-金额"/>
                    <w:tag w:val="_GBC_c0b3b7a0b8574da2b1f8c7b47eb7dc95"/>
                    <w:id w:val="-1210189497"/>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379,144.00</w:t>
                        </w:r>
                      </w:p>
                    </w:tc>
                  </w:sdtContent>
                </w:sdt>
                <w:sdt>
                  <w:sdtPr>
                    <w:rPr>
                      <w:sz w:val="21"/>
                      <w:szCs w:val="21"/>
                    </w:rPr>
                    <w:alias w:val="上市公司应付关联方款项明细-金额"/>
                    <w:tag w:val="_GBC_c2152582304d4e45a85f442e3a66d522"/>
                    <w:id w:val="-1823182860"/>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379,144.00</w:t>
                        </w:r>
                      </w:p>
                    </w:tc>
                  </w:sdtContent>
                </w:sdt>
              </w:tr>
            </w:sdtContent>
          </w:sdt>
          <w:sdt>
            <w:sdtPr>
              <w:rPr>
                <w:rFonts w:hint="eastAsia"/>
                <w:sz w:val="21"/>
                <w:szCs w:val="21"/>
              </w:rPr>
              <w:alias w:val="上市公司应付关联方款项明细"/>
              <w:tag w:val="_GBC_bb3d19486f2b460b856a135056bd0897"/>
              <w:id w:val="983128952"/>
              <w:lock w:val="sdtLocked"/>
            </w:sdtPr>
            <w:sdtContent>
              <w:tr w:rsidR="00FA51C1" w:rsidRPr="00FA51C1" w:rsidTr="00134857">
                <w:sdt>
                  <w:sdtPr>
                    <w:rPr>
                      <w:rFonts w:hint="eastAsia"/>
                      <w:sz w:val="21"/>
                      <w:szCs w:val="21"/>
                    </w:rPr>
                    <w:alias w:val="上市公司应付关联方款项明细-项目名称"/>
                    <w:tag w:val="_GBC_6233adb0f6b54f128938af25d0d69653"/>
                    <w:id w:val="259179082"/>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25706629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中材供应链管理有限公司</w:t>
                        </w:r>
                      </w:p>
                    </w:tc>
                  </w:sdtContent>
                </w:sdt>
                <w:sdt>
                  <w:sdtPr>
                    <w:rPr>
                      <w:sz w:val="21"/>
                      <w:szCs w:val="21"/>
                    </w:rPr>
                    <w:alias w:val="上市公司应付关联方款项明细-金额"/>
                    <w:tag w:val="_GBC_c0b3b7a0b8574da2b1f8c7b47eb7dc95"/>
                    <w:id w:val="-1403915286"/>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83,338,832.38</w:t>
                        </w:r>
                      </w:p>
                    </w:tc>
                  </w:sdtContent>
                </w:sdt>
                <w:sdt>
                  <w:sdtPr>
                    <w:rPr>
                      <w:sz w:val="21"/>
                      <w:szCs w:val="21"/>
                    </w:rPr>
                    <w:alias w:val="上市公司应付关联方款项明细-金额"/>
                    <w:tag w:val="_GBC_c2152582304d4e45a85f442e3a66d522"/>
                    <w:id w:val="-762220636"/>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83,338,832.38</w:t>
                        </w:r>
                      </w:p>
                    </w:tc>
                  </w:sdtContent>
                </w:sdt>
              </w:tr>
            </w:sdtContent>
          </w:sdt>
          <w:sdt>
            <w:sdtPr>
              <w:rPr>
                <w:rFonts w:hint="eastAsia"/>
                <w:sz w:val="21"/>
                <w:szCs w:val="21"/>
              </w:rPr>
              <w:alias w:val="上市公司应付关联方款项明细"/>
              <w:tag w:val="_GBC_bb3d19486f2b460b856a135056bd0897"/>
              <w:id w:val="286095750"/>
              <w:lock w:val="sdtLocked"/>
            </w:sdtPr>
            <w:sdtContent>
              <w:tr w:rsidR="00FA51C1" w:rsidRPr="00FA51C1" w:rsidTr="00134857">
                <w:sdt>
                  <w:sdtPr>
                    <w:rPr>
                      <w:rFonts w:hint="eastAsia"/>
                      <w:sz w:val="21"/>
                      <w:szCs w:val="21"/>
                    </w:rPr>
                    <w:alias w:val="上市公司应付关联方款项明细-项目名称"/>
                    <w:tag w:val="_GBC_6233adb0f6b54f128938af25d0d69653"/>
                    <w:id w:val="-506519057"/>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FA51C1">
                        <w:pPr>
                          <w:autoSpaceDE w:val="0"/>
                          <w:autoSpaceDN w:val="0"/>
                          <w:adjustRightInd w:val="0"/>
                          <w:rPr>
                            <w:strike/>
                            <w:sz w:val="21"/>
                            <w:szCs w:val="21"/>
                          </w:rPr>
                        </w:pPr>
                        <w:r w:rsidRPr="00FA51C1">
                          <w:rPr>
                            <w:rFonts w:hint="eastAsia"/>
                            <w:sz w:val="21"/>
                            <w:szCs w:val="21"/>
                          </w:rPr>
                          <w:t>其他</w:t>
                        </w:r>
                        <w:r w:rsidRPr="00FA51C1">
                          <w:rPr>
                            <w:sz w:val="21"/>
                            <w:szCs w:val="21"/>
                          </w:rPr>
                          <w:t>应付款</w:t>
                        </w:r>
                      </w:p>
                    </w:tc>
                  </w:sdtContent>
                </w:sdt>
                <w:sdt>
                  <w:sdtPr>
                    <w:rPr>
                      <w:sz w:val="21"/>
                      <w:szCs w:val="21"/>
                    </w:rPr>
                    <w:alias w:val="上市公司应付关联方款项明细-关联方"/>
                    <w:tag w:val="_GBC_8f117d3e5aee4c22ad9a5df3b284d78f"/>
                    <w:id w:val="-85195433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FA51C1">
                        <w:pPr>
                          <w:autoSpaceDE w:val="0"/>
                          <w:autoSpaceDN w:val="0"/>
                          <w:adjustRightInd w:val="0"/>
                          <w:rPr>
                            <w:sz w:val="21"/>
                            <w:szCs w:val="21"/>
                          </w:rPr>
                        </w:pPr>
                        <w:r w:rsidRPr="00FA51C1">
                          <w:rPr>
                            <w:rFonts w:hint="eastAsia"/>
                            <w:sz w:val="21"/>
                            <w:szCs w:val="21"/>
                          </w:rPr>
                          <w:t>通达耐火</w:t>
                        </w:r>
                        <w:r w:rsidRPr="00FA51C1">
                          <w:rPr>
                            <w:sz w:val="21"/>
                            <w:szCs w:val="21"/>
                          </w:rPr>
                          <w:t>技术股份有限公司</w:t>
                        </w:r>
                      </w:p>
                    </w:tc>
                  </w:sdtContent>
                </w:sdt>
                <w:sdt>
                  <w:sdtPr>
                    <w:rPr>
                      <w:sz w:val="21"/>
                      <w:szCs w:val="21"/>
                    </w:rPr>
                    <w:alias w:val="上市公司应付关联方款项明细-金额"/>
                    <w:tag w:val="_GBC_c0b3b7a0b8574da2b1f8c7b47eb7dc95"/>
                    <w:id w:val="-479766975"/>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133,872.00</w:t>
                        </w:r>
                      </w:p>
                    </w:tc>
                  </w:sdtContent>
                </w:sdt>
                <w:sdt>
                  <w:sdtPr>
                    <w:rPr>
                      <w:sz w:val="21"/>
                      <w:szCs w:val="21"/>
                    </w:rPr>
                    <w:alias w:val="上市公司应付关联方款项明细-金额"/>
                    <w:tag w:val="_GBC_c2152582304d4e45a85f442e3a66d522"/>
                    <w:id w:val="1284463045"/>
                    <w:lock w:val="sdtLocked"/>
                    <w:showingPlcHdr/>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 xml:space="preserve">　</w:t>
                        </w:r>
                      </w:p>
                    </w:tc>
                  </w:sdtContent>
                </w:sdt>
              </w:tr>
            </w:sdtContent>
          </w:sdt>
          <w:sdt>
            <w:sdtPr>
              <w:rPr>
                <w:rFonts w:hint="eastAsia"/>
                <w:sz w:val="21"/>
                <w:szCs w:val="21"/>
              </w:rPr>
              <w:alias w:val="上市公司应付关联方款项明细"/>
              <w:tag w:val="_GBC_bb3d19486f2b460b856a135056bd0897"/>
              <w:id w:val="-23795956"/>
              <w:lock w:val="sdtLocked"/>
            </w:sdtPr>
            <w:sdtContent>
              <w:tr w:rsidR="00FA51C1" w:rsidRPr="00FA51C1" w:rsidTr="00134857">
                <w:sdt>
                  <w:sdtPr>
                    <w:rPr>
                      <w:rFonts w:hint="eastAsia"/>
                      <w:sz w:val="21"/>
                      <w:szCs w:val="21"/>
                    </w:rPr>
                    <w:alias w:val="上市公司应付关联方款项明细-项目名称"/>
                    <w:tag w:val="_GBC_6233adb0f6b54f128938af25d0d69653"/>
                    <w:id w:val="1560680120"/>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其他应付款</w:t>
                        </w:r>
                      </w:p>
                    </w:tc>
                  </w:sdtContent>
                </w:sdt>
                <w:sdt>
                  <w:sdtPr>
                    <w:rPr>
                      <w:sz w:val="21"/>
                      <w:szCs w:val="21"/>
                    </w:rPr>
                    <w:alias w:val="上市公司应付关联方款项明细-关联方"/>
                    <w:tag w:val="_GBC_8f117d3e5aee4c22ad9a5df3b284d78f"/>
                    <w:id w:val="-506438940"/>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中材节能股份有限公司 </w:t>
                        </w:r>
                      </w:p>
                    </w:tc>
                  </w:sdtContent>
                </w:sdt>
                <w:sdt>
                  <w:sdtPr>
                    <w:rPr>
                      <w:sz w:val="21"/>
                      <w:szCs w:val="21"/>
                    </w:rPr>
                    <w:alias w:val="上市公司应付关联方款项明细-金额"/>
                    <w:tag w:val="_GBC_c0b3b7a0b8574da2b1f8c7b47eb7dc95"/>
                    <w:id w:val="1038484144"/>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sdt>
                  <w:sdtPr>
                    <w:rPr>
                      <w:sz w:val="21"/>
                      <w:szCs w:val="21"/>
                    </w:rPr>
                    <w:alias w:val="上市公司应付关联方款项明细-金额"/>
                    <w:tag w:val="_GBC_c2152582304d4e45a85f442e3a66d522"/>
                    <w:id w:val="1533528431"/>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200,000.00</w:t>
                        </w:r>
                      </w:p>
                    </w:tc>
                  </w:sdtContent>
                </w:sdt>
              </w:tr>
            </w:sdtContent>
          </w:sdt>
          <w:sdt>
            <w:sdtPr>
              <w:rPr>
                <w:rFonts w:hint="eastAsia"/>
                <w:sz w:val="21"/>
                <w:szCs w:val="21"/>
              </w:rPr>
              <w:alias w:val="上市公司应付关联方款项明细"/>
              <w:tag w:val="_GBC_bb3d19486f2b460b856a135056bd0897"/>
              <w:id w:val="-358431894"/>
              <w:lock w:val="sdtLocked"/>
            </w:sdtPr>
            <w:sdtContent>
              <w:tr w:rsidR="00FA51C1" w:rsidRPr="00FA51C1" w:rsidTr="00134857">
                <w:sdt>
                  <w:sdtPr>
                    <w:rPr>
                      <w:rFonts w:hint="eastAsia"/>
                      <w:sz w:val="21"/>
                      <w:szCs w:val="21"/>
                    </w:rPr>
                    <w:alias w:val="上市公司应付关联方款项明细-项目名称"/>
                    <w:tag w:val="_GBC_6233adb0f6b54f128938af25d0d69653"/>
                    <w:id w:val="703365427"/>
                    <w:lock w:val="sdtLocked"/>
                  </w:sdtPr>
                  <w:sdtContent>
                    <w:tc>
                      <w:tcPr>
                        <w:tcW w:w="756" w:type="pct"/>
                        <w:tcBorders>
                          <w:top w:val="single" w:sz="4" w:space="0" w:color="auto"/>
                          <w:left w:val="single" w:sz="4" w:space="0" w:color="auto"/>
                          <w:bottom w:val="single" w:sz="4" w:space="0" w:color="auto"/>
                          <w:right w:val="single" w:sz="4" w:space="0" w:color="auto"/>
                        </w:tcBorders>
                        <w:vAlign w:val="center"/>
                      </w:tcPr>
                      <w:p w:rsidR="00FA51C1" w:rsidRPr="00FA51C1" w:rsidRDefault="00FA51C1" w:rsidP="00134857">
                        <w:pPr>
                          <w:autoSpaceDE w:val="0"/>
                          <w:autoSpaceDN w:val="0"/>
                          <w:adjustRightInd w:val="0"/>
                          <w:rPr>
                            <w:strike/>
                            <w:sz w:val="21"/>
                            <w:szCs w:val="21"/>
                          </w:rPr>
                        </w:pPr>
                        <w:r w:rsidRPr="00FA51C1">
                          <w:rPr>
                            <w:rFonts w:hint="eastAsia"/>
                            <w:sz w:val="21"/>
                            <w:szCs w:val="21"/>
                          </w:rPr>
                          <w:t>应付票据</w:t>
                        </w:r>
                      </w:p>
                    </w:tc>
                  </w:sdtContent>
                </w:sdt>
                <w:sdt>
                  <w:sdtPr>
                    <w:rPr>
                      <w:sz w:val="21"/>
                      <w:szCs w:val="21"/>
                    </w:rPr>
                    <w:alias w:val="上市公司应付关联方款项明细-关联方"/>
                    <w:tag w:val="_GBC_8f117d3e5aee4c22ad9a5df3b284d78f"/>
                    <w:id w:val="-638569176"/>
                    <w:lock w:val="sdtLocked"/>
                  </w:sdtPr>
                  <w:sdtContent>
                    <w:tc>
                      <w:tcPr>
                        <w:tcW w:w="172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rPr>
                            <w:sz w:val="21"/>
                            <w:szCs w:val="21"/>
                          </w:rPr>
                        </w:pPr>
                        <w:r w:rsidRPr="00FA51C1">
                          <w:rPr>
                            <w:sz w:val="21"/>
                            <w:szCs w:val="21"/>
                          </w:rPr>
                          <w:t>中材节能股份有限公司</w:t>
                        </w:r>
                      </w:p>
                    </w:tc>
                  </w:sdtContent>
                </w:sdt>
                <w:sdt>
                  <w:sdtPr>
                    <w:rPr>
                      <w:sz w:val="21"/>
                      <w:szCs w:val="21"/>
                    </w:rPr>
                    <w:alias w:val="上市公司应付关联方款项明细-金额"/>
                    <w:tag w:val="_GBC_c0b3b7a0b8574da2b1f8c7b47eb7dc95"/>
                    <w:id w:val="-1825729421"/>
                    <w:lock w:val="sdtLocked"/>
                  </w:sdtPr>
                  <w:sdtContent>
                    <w:tc>
                      <w:tcPr>
                        <w:tcW w:w="1236"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r w:rsidRPr="00FA51C1">
                          <w:rPr>
                            <w:sz w:val="21"/>
                            <w:szCs w:val="21"/>
                          </w:rPr>
                          <w:t>4,000,000.00</w:t>
                        </w:r>
                      </w:p>
                    </w:tc>
                  </w:sdtContent>
                </w:sdt>
                <w:sdt>
                  <w:sdtPr>
                    <w:rPr>
                      <w:sz w:val="21"/>
                      <w:szCs w:val="21"/>
                    </w:rPr>
                    <w:alias w:val="上市公司应付关联方款项明细-金额"/>
                    <w:tag w:val="_GBC_c2152582304d4e45a85f442e3a66d522"/>
                    <w:id w:val="1842655309"/>
                    <w:lock w:val="sdtLocked"/>
                  </w:sdtPr>
                  <w:sdtContent>
                    <w:tc>
                      <w:tcPr>
                        <w:tcW w:w="1279" w:type="pct"/>
                        <w:tcBorders>
                          <w:top w:val="single" w:sz="4" w:space="0" w:color="auto"/>
                          <w:left w:val="single" w:sz="4" w:space="0" w:color="auto"/>
                          <w:bottom w:val="single" w:sz="4" w:space="0" w:color="auto"/>
                          <w:right w:val="single" w:sz="4" w:space="0" w:color="auto"/>
                        </w:tcBorders>
                      </w:tcPr>
                      <w:p w:rsidR="00FA51C1" w:rsidRPr="00FA51C1" w:rsidRDefault="00FA51C1" w:rsidP="00134857">
                        <w:pPr>
                          <w:autoSpaceDE w:val="0"/>
                          <w:autoSpaceDN w:val="0"/>
                          <w:adjustRightInd w:val="0"/>
                          <w:jc w:val="right"/>
                          <w:rPr>
                            <w:sz w:val="21"/>
                            <w:szCs w:val="21"/>
                          </w:rPr>
                        </w:pPr>
                      </w:p>
                    </w:tc>
                  </w:sdtContent>
                </w:sdt>
              </w:tr>
            </w:sdtContent>
          </w:sdt>
        </w:tbl>
        <w:p w:rsidR="00FA51C1" w:rsidRPr="00FA51C1" w:rsidRDefault="00FA51C1">
          <w:pPr>
            <w:rPr>
              <w:sz w:val="21"/>
              <w:szCs w:val="21"/>
            </w:rPr>
          </w:pPr>
        </w:p>
        <w:p w:rsidR="00882C6F" w:rsidRPr="005C02F9" w:rsidRDefault="00AA3B3F">
          <w:pPr>
            <w:rPr>
              <w:rFonts w:ascii="仿宋_GB2312" w:eastAsia="仿宋_GB2312"/>
              <w:szCs w:val="21"/>
            </w:rPr>
          </w:pPr>
        </w:p>
      </w:sdtContent>
    </w:sdt>
    <w:p w:rsidR="00882C6F" w:rsidRDefault="00882C6F">
      <w:pPr>
        <w:rPr>
          <w:szCs w:val="21"/>
        </w:rPr>
      </w:pPr>
    </w:p>
    <w:p w:rsidR="00882C6F" w:rsidRDefault="00096EAC" w:rsidP="00096EAC">
      <w:pPr>
        <w:pStyle w:val="2"/>
        <w:numPr>
          <w:ilvl w:val="0"/>
          <w:numId w:val="35"/>
        </w:numPr>
      </w:pPr>
      <w:r>
        <w:rPr>
          <w:rFonts w:hint="eastAsia"/>
        </w:rPr>
        <w:t>承诺及或有事项</w:t>
      </w:r>
    </w:p>
    <w:p w:rsidR="00882C6F" w:rsidRDefault="00096EAC" w:rsidP="00096EAC">
      <w:pPr>
        <w:pStyle w:val="3"/>
        <w:numPr>
          <w:ilvl w:val="0"/>
          <w:numId w:val="90"/>
        </w:numPr>
      </w:pPr>
      <w:r>
        <w:rPr>
          <w:rFonts w:hint="eastAsia"/>
        </w:rPr>
        <w:t>或有事项</w:t>
      </w:r>
    </w:p>
    <w:sdt>
      <w:sdtPr>
        <w:alias w:val="是否适用：或有事项[双击切换]"/>
        <w:tag w:val="_GBC_0b8315c15606472d902eac420eda5383"/>
        <w:id w:val="-1810782500"/>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4"/>
          <w:szCs w:val="24"/>
        </w:rPr>
        <w:alias w:val="模块:资产负债表日存在的或有事项"/>
        <w:tag w:val="_GBC_c667d796bd114ba58f4592903a5601f3"/>
        <w:id w:val="-124845813"/>
        <w:lock w:val="sdtLocked"/>
        <w:placeholder>
          <w:docPart w:val="GBC22222222222222222222222222222"/>
        </w:placeholder>
      </w:sdtPr>
      <w:sdtEndPr>
        <w:rPr>
          <w:rFonts w:asciiTheme="minorHAnsi" w:hAnsiTheme="minorHAnsi" w:cstheme="minorBidi"/>
          <w:sz w:val="21"/>
          <w:szCs w:val="21"/>
        </w:rPr>
      </w:sdtEndPr>
      <w:sdtContent>
        <w:p w:rsidR="00882C6F" w:rsidRDefault="00096EAC" w:rsidP="00096EAC">
          <w:pPr>
            <w:pStyle w:val="4"/>
            <w:numPr>
              <w:ilvl w:val="0"/>
              <w:numId w:val="91"/>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rPr>
              <w:rFonts w:ascii="宋体" w:hAnsi="宋体" w:cs="宋体"/>
              <w:kern w:val="0"/>
              <w:sz w:val="24"/>
              <w:szCs w:val="24"/>
            </w:rPr>
            <w:alias w:val="资产负债表日存在的重要或有事项"/>
            <w:tag w:val="_GBC_9aacda4c45eb44bcb0d1f17e53741a1f"/>
            <w:id w:val="-1520688157"/>
            <w:lock w:val="sdtLocked"/>
            <w:placeholder>
              <w:docPart w:val="GBC22222222222222222222222222222"/>
            </w:placeholder>
          </w:sdtPr>
          <w:sdtEndPr>
            <w:rPr>
              <w:sz w:val="21"/>
              <w:szCs w:val="21"/>
            </w:rPr>
          </w:sdtEndPr>
          <w:sdtContent>
            <w:p w:rsidR="00882C6F" w:rsidRPr="00FC62EC" w:rsidRDefault="00096EAC" w:rsidP="00B8583E">
              <w:pPr>
                <w:pStyle w:val="a9"/>
                <w:spacing w:line="360" w:lineRule="auto"/>
                <w:ind w:left="420" w:firstLineChars="50" w:firstLine="120"/>
                <w:rPr>
                  <w:szCs w:val="21"/>
                </w:rPr>
              </w:pPr>
              <w:r w:rsidRPr="00FC62EC">
                <w:rPr>
                  <w:rFonts w:ascii="宋体" w:hAnsi="宋体" w:cs="宋体" w:hint="eastAsia"/>
                  <w:kern w:val="0"/>
                  <w:szCs w:val="21"/>
                </w:rPr>
                <w:t>（一）未决诉讼或仲裁形成的或有负债</w:t>
              </w:r>
            </w:p>
            <w:p w:rsidR="00882C6F" w:rsidRPr="00FC62EC" w:rsidRDefault="00096EAC" w:rsidP="00B8583E">
              <w:pPr>
                <w:spacing w:line="360" w:lineRule="auto"/>
                <w:ind w:firstLineChars="200" w:firstLine="420"/>
                <w:rPr>
                  <w:sz w:val="21"/>
                  <w:szCs w:val="21"/>
                </w:rPr>
              </w:pPr>
              <w:r w:rsidRPr="00FC62EC">
                <w:rPr>
                  <w:rFonts w:hint="eastAsia"/>
                  <w:sz w:val="21"/>
                  <w:szCs w:val="21"/>
                </w:rPr>
                <w:t>（1）本集团之二级子公司中材装备集团有限公司（以下简称“装备集团”）与吕梁绿源建材有限公司（以下简称绿源建材公司）于2012年4月23日签订项目合作协议和设备采购合同，同年5月17日和2013年9月16日双方又签订了关于项目合作的补充协议。2014年11月26日，绿源建材以装备集团不适当履行合同为由向吕梁市中级人民法院起诉，要求解除合同，并要求装备集团向其赔偿经济损失2,000万元。此案经过管辖权异议裁定之后，进入司法鉴定程序，报告期，正在司法鉴定过程中。</w:t>
              </w:r>
            </w:p>
            <w:p w:rsidR="00882C6F" w:rsidRPr="00FC62EC" w:rsidRDefault="00096EAC" w:rsidP="00B8583E">
              <w:pPr>
                <w:spacing w:line="360" w:lineRule="auto"/>
                <w:ind w:firstLineChars="200" w:firstLine="420"/>
                <w:rPr>
                  <w:sz w:val="21"/>
                  <w:szCs w:val="21"/>
                </w:rPr>
              </w:pPr>
              <w:r w:rsidRPr="00FC62EC">
                <w:rPr>
                  <w:rFonts w:hint="eastAsia"/>
                  <w:sz w:val="21"/>
                  <w:szCs w:val="21"/>
                </w:rPr>
                <w:t>（2）本公司天津分公司与贵州建工集团第一建筑工程有限责任公司（以下简称“贵州一建”）于2012年9月14日签订《贵州麟山水泥有限公司3200t/d熟料新型干法水泥生产线建筑工程A标段施工合同》。2013年9月，陈林到该项目现场从事施工工作，2013年11月28日，陈林在工作时受伤，经鉴定为二级伤残。2015年8月，陈林向贵阳市花溪区人民法院起诉贵州一建、中</w:t>
              </w:r>
              <w:proofErr w:type="gramStart"/>
              <w:r w:rsidRPr="00FC62EC">
                <w:rPr>
                  <w:rFonts w:hint="eastAsia"/>
                  <w:sz w:val="21"/>
                  <w:szCs w:val="21"/>
                </w:rPr>
                <w:t>材国际</w:t>
              </w:r>
              <w:proofErr w:type="gramEnd"/>
              <w:r w:rsidRPr="00FC62EC">
                <w:rPr>
                  <w:rFonts w:hint="eastAsia"/>
                  <w:sz w:val="21"/>
                  <w:szCs w:val="21"/>
                </w:rPr>
                <w:t>天津分公司、贵州麟山水泥有限责任公司， 2015年9月23日，向法院申请追加公司为第四被告，诉讼金额为 306.32万元，报告期，该案仍在审理中。</w:t>
              </w:r>
            </w:p>
            <w:p w:rsidR="00882C6F" w:rsidRPr="00FC62EC" w:rsidRDefault="00096EAC" w:rsidP="00B8583E">
              <w:pPr>
                <w:spacing w:line="360" w:lineRule="auto"/>
                <w:ind w:firstLineChars="200" w:firstLine="420"/>
                <w:rPr>
                  <w:sz w:val="21"/>
                  <w:szCs w:val="21"/>
                </w:rPr>
              </w:pPr>
              <w:r w:rsidRPr="00FC62EC">
                <w:rPr>
                  <w:rFonts w:hint="eastAsia"/>
                  <w:sz w:val="21"/>
                  <w:szCs w:val="21"/>
                </w:rPr>
                <w:t>（3）本集团之二级子公司中</w:t>
              </w:r>
              <w:proofErr w:type="gramStart"/>
              <w:r w:rsidRPr="00FC62EC">
                <w:rPr>
                  <w:rFonts w:hint="eastAsia"/>
                  <w:sz w:val="21"/>
                  <w:szCs w:val="21"/>
                </w:rPr>
                <w:t>材建设</w:t>
              </w:r>
              <w:proofErr w:type="gramEnd"/>
              <w:r w:rsidRPr="00FC62EC">
                <w:rPr>
                  <w:rFonts w:hint="eastAsia"/>
                  <w:sz w:val="21"/>
                  <w:szCs w:val="21"/>
                </w:rPr>
                <w:t>有限公司（以下简称“中材建设”）与呼伦贝尔市盛</w:t>
              </w:r>
              <w:proofErr w:type="gramStart"/>
              <w:r w:rsidRPr="00FC62EC">
                <w:rPr>
                  <w:rFonts w:hint="eastAsia"/>
                  <w:sz w:val="21"/>
                  <w:szCs w:val="21"/>
                </w:rPr>
                <w:t>伟科技</w:t>
              </w:r>
              <w:proofErr w:type="gramEnd"/>
              <w:r w:rsidRPr="00FC62EC">
                <w:rPr>
                  <w:rFonts w:hint="eastAsia"/>
                  <w:sz w:val="21"/>
                  <w:szCs w:val="21"/>
                </w:rPr>
                <w:t>实业有限公司（以下简称“盛伟科技公司”）、伊敏中</w:t>
              </w:r>
              <w:proofErr w:type="gramStart"/>
              <w:r w:rsidRPr="00FC62EC">
                <w:rPr>
                  <w:rFonts w:hint="eastAsia"/>
                  <w:sz w:val="21"/>
                  <w:szCs w:val="21"/>
                </w:rPr>
                <w:t>鼎科技</w:t>
              </w:r>
              <w:proofErr w:type="gramEnd"/>
              <w:r w:rsidRPr="00FC62EC">
                <w:rPr>
                  <w:rFonts w:hint="eastAsia"/>
                  <w:sz w:val="21"/>
                  <w:szCs w:val="21"/>
                </w:rPr>
                <w:t>节能有限责任公司（以下简称“伊敏中鼎公司”）于2013年3月15日签订总承包合同</w:t>
              </w:r>
              <w:proofErr w:type="gramStart"/>
              <w:r w:rsidRPr="00FC62EC">
                <w:rPr>
                  <w:rFonts w:hint="eastAsia"/>
                  <w:sz w:val="21"/>
                  <w:szCs w:val="21"/>
                </w:rPr>
                <w:t>》</w:t>
              </w:r>
              <w:proofErr w:type="gramEnd"/>
              <w:r w:rsidRPr="00FC62EC">
                <w:rPr>
                  <w:rFonts w:hint="eastAsia"/>
                  <w:sz w:val="21"/>
                  <w:szCs w:val="21"/>
                </w:rPr>
                <w:t>。2014年9月15日中</w:t>
              </w:r>
              <w:proofErr w:type="gramStart"/>
              <w:r w:rsidRPr="00FC62EC">
                <w:rPr>
                  <w:rFonts w:hint="eastAsia"/>
                  <w:sz w:val="21"/>
                  <w:szCs w:val="21"/>
                </w:rPr>
                <w:t>材建设</w:t>
              </w:r>
              <w:proofErr w:type="gramEnd"/>
              <w:r w:rsidRPr="00FC62EC">
                <w:rPr>
                  <w:rFonts w:hint="eastAsia"/>
                  <w:sz w:val="21"/>
                  <w:szCs w:val="21"/>
                </w:rPr>
                <w:t>公司以二被告拒不结算和支付工程款为由，向呼伦贝尔市中级人民法院提起诉讼，要求盛</w:t>
              </w:r>
              <w:proofErr w:type="gramStart"/>
              <w:r w:rsidRPr="00FC62EC">
                <w:rPr>
                  <w:rFonts w:hint="eastAsia"/>
                  <w:sz w:val="21"/>
                  <w:szCs w:val="21"/>
                </w:rPr>
                <w:t>伟科技</w:t>
              </w:r>
              <w:proofErr w:type="gramEnd"/>
              <w:r w:rsidRPr="00FC62EC">
                <w:rPr>
                  <w:rFonts w:hint="eastAsia"/>
                  <w:sz w:val="21"/>
                  <w:szCs w:val="21"/>
                </w:rPr>
                <w:t>公司和伊敏中鼎公司向其支付10,241.49万元。2014年10月17日，呼伦贝尔市中级人民法院做出《受理通知书》（2014</w:t>
              </w:r>
              <w:proofErr w:type="gramStart"/>
              <w:r w:rsidRPr="00FC62EC">
                <w:rPr>
                  <w:rFonts w:hint="eastAsia"/>
                  <w:sz w:val="21"/>
                  <w:szCs w:val="21"/>
                </w:rPr>
                <w:t>呼民初</w:t>
              </w:r>
              <w:proofErr w:type="gramEnd"/>
              <w:r w:rsidRPr="00FC62EC">
                <w:rPr>
                  <w:rFonts w:hint="eastAsia"/>
                  <w:sz w:val="21"/>
                  <w:szCs w:val="21"/>
                </w:rPr>
                <w:t>字第160号），正式受理此案。案件受理后，盛</w:t>
              </w:r>
              <w:proofErr w:type="gramStart"/>
              <w:r w:rsidRPr="00FC62EC">
                <w:rPr>
                  <w:rFonts w:hint="eastAsia"/>
                  <w:sz w:val="21"/>
                  <w:szCs w:val="21"/>
                </w:rPr>
                <w:t>伟科技</w:t>
              </w:r>
              <w:proofErr w:type="gramEnd"/>
              <w:r w:rsidRPr="00FC62EC">
                <w:rPr>
                  <w:rFonts w:hint="eastAsia"/>
                  <w:sz w:val="21"/>
                  <w:szCs w:val="21"/>
                </w:rPr>
                <w:t>公司提出管辖权异议，经过管辖权异议一审、二审，最终确定由呼伦贝尔市中级人民法院审理本案。2015年7月盛</w:t>
              </w:r>
              <w:proofErr w:type="gramStart"/>
              <w:r w:rsidRPr="00FC62EC">
                <w:rPr>
                  <w:rFonts w:hint="eastAsia"/>
                  <w:sz w:val="21"/>
                  <w:szCs w:val="21"/>
                </w:rPr>
                <w:t>伟科技</w:t>
              </w:r>
              <w:proofErr w:type="gramEnd"/>
              <w:r w:rsidRPr="00FC62EC">
                <w:rPr>
                  <w:rFonts w:hint="eastAsia"/>
                  <w:sz w:val="21"/>
                  <w:szCs w:val="21"/>
                </w:rPr>
                <w:t>公司提出反诉，要求中</w:t>
              </w:r>
              <w:proofErr w:type="gramStart"/>
              <w:r w:rsidRPr="00FC62EC">
                <w:rPr>
                  <w:rFonts w:hint="eastAsia"/>
                  <w:sz w:val="21"/>
                  <w:szCs w:val="21"/>
                </w:rPr>
                <w:t>材建设</w:t>
              </w:r>
              <w:proofErr w:type="gramEnd"/>
              <w:r w:rsidRPr="00FC62EC">
                <w:rPr>
                  <w:rFonts w:hint="eastAsia"/>
                  <w:sz w:val="21"/>
                  <w:szCs w:val="21"/>
                </w:rPr>
                <w:t>向其支付违约金82.8万元和损失赔偿5000万元。法院将本案本诉与反诉合并审理，报告期，本案正在进行司法鉴定。</w:t>
              </w:r>
            </w:p>
            <w:p w:rsidR="00882C6F" w:rsidRPr="00FC62EC" w:rsidRDefault="00096EAC" w:rsidP="00B8583E">
              <w:pPr>
                <w:spacing w:line="360" w:lineRule="auto"/>
                <w:ind w:firstLineChars="200" w:firstLine="420"/>
                <w:rPr>
                  <w:sz w:val="21"/>
                  <w:szCs w:val="21"/>
                </w:rPr>
              </w:pPr>
              <w:r w:rsidRPr="00FC62EC">
                <w:rPr>
                  <w:rFonts w:hint="eastAsia"/>
                  <w:sz w:val="21"/>
                  <w:szCs w:val="21"/>
                </w:rPr>
                <w:t>（4）本集团之全资子公司中</w:t>
              </w:r>
              <w:proofErr w:type="gramStart"/>
              <w:r w:rsidRPr="00FC62EC">
                <w:rPr>
                  <w:rFonts w:hint="eastAsia"/>
                  <w:sz w:val="21"/>
                  <w:szCs w:val="21"/>
                </w:rPr>
                <w:t>材建设</w:t>
              </w:r>
              <w:proofErr w:type="gramEnd"/>
              <w:r w:rsidRPr="00FC62EC">
                <w:rPr>
                  <w:rFonts w:hint="eastAsia"/>
                  <w:sz w:val="21"/>
                  <w:szCs w:val="21"/>
                </w:rPr>
                <w:t>有限公司（以下简称“中材建设”）与江苏</w:t>
              </w:r>
              <w:proofErr w:type="gramStart"/>
              <w:r w:rsidRPr="00FC62EC">
                <w:rPr>
                  <w:rFonts w:hint="eastAsia"/>
                  <w:sz w:val="21"/>
                  <w:szCs w:val="21"/>
                </w:rPr>
                <w:t>新润建筑</w:t>
              </w:r>
              <w:proofErr w:type="gramEnd"/>
              <w:r w:rsidRPr="00FC62EC">
                <w:rPr>
                  <w:rFonts w:hint="eastAsia"/>
                  <w:sz w:val="21"/>
                  <w:szCs w:val="21"/>
                </w:rPr>
                <w:t>安装工程有限公司（以下简称“江苏新润”）于2008年5月8日签订《重庆永川拉法基5000t/d水泥熟料生产线项目建筑工程施工合同》。2012年，江苏</w:t>
              </w:r>
              <w:proofErr w:type="gramStart"/>
              <w:r w:rsidRPr="00FC62EC">
                <w:rPr>
                  <w:rFonts w:hint="eastAsia"/>
                  <w:sz w:val="21"/>
                  <w:szCs w:val="21"/>
                </w:rPr>
                <w:t>新润以</w:t>
              </w:r>
              <w:proofErr w:type="gramEnd"/>
              <w:r w:rsidRPr="00FC62EC">
                <w:rPr>
                  <w:rFonts w:hint="eastAsia"/>
                  <w:sz w:val="21"/>
                  <w:szCs w:val="21"/>
                </w:rPr>
                <w:t>工程款纠纷向石家庄仲裁委申</w:t>
              </w:r>
              <w:r w:rsidRPr="00FC62EC">
                <w:rPr>
                  <w:rFonts w:hint="eastAsia"/>
                  <w:sz w:val="21"/>
                  <w:szCs w:val="21"/>
                </w:rPr>
                <w:lastRenderedPageBreak/>
                <w:t>请仲裁，仲裁委驳回了其申请，2014年9月，石家庄中院依江苏</w:t>
              </w:r>
              <w:proofErr w:type="gramStart"/>
              <w:r w:rsidRPr="00FC62EC">
                <w:rPr>
                  <w:rFonts w:hint="eastAsia"/>
                  <w:sz w:val="21"/>
                  <w:szCs w:val="21"/>
                </w:rPr>
                <w:t>新润申请</w:t>
              </w:r>
              <w:proofErr w:type="gramEnd"/>
              <w:r w:rsidRPr="00FC62EC">
                <w:rPr>
                  <w:rFonts w:hint="eastAsia"/>
                  <w:sz w:val="21"/>
                  <w:szCs w:val="21"/>
                </w:rPr>
                <w:t>撤销了仲裁裁决。2016年5月，江苏新润向永川区法院提起了诉讼，要求中</w:t>
              </w:r>
              <w:proofErr w:type="gramStart"/>
              <w:r w:rsidRPr="00FC62EC">
                <w:rPr>
                  <w:rFonts w:hint="eastAsia"/>
                  <w:sz w:val="21"/>
                  <w:szCs w:val="21"/>
                </w:rPr>
                <w:t>材建设</w:t>
              </w:r>
              <w:proofErr w:type="gramEnd"/>
              <w:r w:rsidRPr="00FC62EC">
                <w:rPr>
                  <w:rFonts w:hint="eastAsia"/>
                  <w:sz w:val="21"/>
                  <w:szCs w:val="21"/>
                </w:rPr>
                <w:t>支付工程款及利息共计1,753,923.72元。</w:t>
              </w:r>
            </w:p>
            <w:p w:rsidR="00882C6F" w:rsidRPr="00FC62EC" w:rsidRDefault="00096EAC" w:rsidP="00B8583E">
              <w:pPr>
                <w:spacing w:line="360" w:lineRule="auto"/>
                <w:ind w:firstLineChars="200" w:firstLine="420"/>
                <w:rPr>
                  <w:sz w:val="21"/>
                  <w:szCs w:val="21"/>
                </w:rPr>
              </w:pPr>
              <w:r w:rsidRPr="00FC62EC">
                <w:rPr>
                  <w:rFonts w:hint="eastAsia"/>
                  <w:sz w:val="21"/>
                  <w:szCs w:val="21"/>
                </w:rPr>
                <w:t>（5）本集团之全资子公司中</w:t>
              </w:r>
              <w:proofErr w:type="gramStart"/>
              <w:r w:rsidRPr="00FC62EC">
                <w:rPr>
                  <w:rFonts w:hint="eastAsia"/>
                  <w:sz w:val="21"/>
                  <w:szCs w:val="21"/>
                </w:rPr>
                <w:t>材建设</w:t>
              </w:r>
              <w:proofErr w:type="gramEnd"/>
              <w:r w:rsidRPr="00FC62EC">
                <w:rPr>
                  <w:rFonts w:hint="eastAsia"/>
                  <w:sz w:val="21"/>
                  <w:szCs w:val="21"/>
                </w:rPr>
                <w:t>有限公司（以下简称“中材建设”）与南京凯盛建设集团有限公司（以下简称“南京凯盛”）于2011年12月30日签订《辽宁抚顺星际动力项目一期土建工程分包合同》。2016年5月，南京</w:t>
              </w:r>
              <w:proofErr w:type="gramStart"/>
              <w:r w:rsidRPr="00FC62EC">
                <w:rPr>
                  <w:rFonts w:hint="eastAsia"/>
                  <w:sz w:val="21"/>
                  <w:szCs w:val="21"/>
                </w:rPr>
                <w:t>凯</w:t>
              </w:r>
              <w:proofErr w:type="gramEnd"/>
              <w:r w:rsidRPr="00FC62EC">
                <w:rPr>
                  <w:rFonts w:hint="eastAsia"/>
                  <w:sz w:val="21"/>
                  <w:szCs w:val="21"/>
                </w:rPr>
                <w:t>盛起诉至辽宁抚顺望花区法院，诉求中提出要求中</w:t>
              </w:r>
              <w:proofErr w:type="gramStart"/>
              <w:r w:rsidRPr="00FC62EC">
                <w:rPr>
                  <w:rFonts w:hint="eastAsia"/>
                  <w:sz w:val="21"/>
                  <w:szCs w:val="21"/>
                </w:rPr>
                <w:t>材建设</w:t>
              </w:r>
              <w:proofErr w:type="gramEnd"/>
              <w:r w:rsidRPr="00FC62EC">
                <w:rPr>
                  <w:rFonts w:hint="eastAsia"/>
                  <w:sz w:val="21"/>
                  <w:szCs w:val="21"/>
                </w:rPr>
                <w:t>支付合计工程款等3,280,461元及相应利息。</w:t>
              </w:r>
            </w:p>
            <w:p w:rsidR="00882C6F" w:rsidRPr="00FC62EC" w:rsidRDefault="00882C6F" w:rsidP="00B8583E">
              <w:pPr>
                <w:spacing w:line="360" w:lineRule="auto"/>
                <w:ind w:firstLineChars="200" w:firstLine="420"/>
                <w:rPr>
                  <w:sz w:val="21"/>
                  <w:szCs w:val="21"/>
                </w:rPr>
              </w:pPr>
            </w:p>
            <w:p w:rsidR="00882C6F" w:rsidRPr="00FC62EC" w:rsidRDefault="00096EAC" w:rsidP="00B8583E">
              <w:pPr>
                <w:spacing w:line="360" w:lineRule="auto"/>
                <w:ind w:firstLineChars="200" w:firstLine="420"/>
                <w:rPr>
                  <w:sz w:val="21"/>
                  <w:szCs w:val="21"/>
                </w:rPr>
              </w:pPr>
              <w:r w:rsidRPr="00FC62EC">
                <w:rPr>
                  <w:rFonts w:hint="eastAsia"/>
                  <w:sz w:val="21"/>
                  <w:szCs w:val="21"/>
                </w:rPr>
                <w:t>（二）为其他单位提供债务担保情况说明</w:t>
              </w:r>
            </w:p>
            <w:p w:rsidR="00882C6F" w:rsidRPr="00FC62EC" w:rsidRDefault="00096EAC" w:rsidP="00B8583E">
              <w:pPr>
                <w:spacing w:line="360" w:lineRule="auto"/>
                <w:ind w:firstLineChars="200" w:firstLine="420"/>
                <w:rPr>
                  <w:sz w:val="21"/>
                  <w:szCs w:val="21"/>
                </w:rPr>
              </w:pPr>
              <w:r w:rsidRPr="00FC62EC">
                <w:rPr>
                  <w:rFonts w:hint="eastAsia"/>
                  <w:sz w:val="21"/>
                  <w:szCs w:val="21"/>
                </w:rPr>
                <w:t>（1）2014年4月15日，公司2013年度股东大会审议通过了《关于公司为全资子公司提供两项担保的议案》，批准公司为全资子公司东方贸易公司叙利亚UCG EP项目需要开立的金额8,178,565.37欧元（约合6,939万元人民币）的保函提供母公司担保，截至报告期末，UCG项目保函余额约合人民币5404万元。</w:t>
              </w:r>
            </w:p>
            <w:p w:rsidR="00882C6F" w:rsidRPr="00FC62EC" w:rsidRDefault="00096EAC" w:rsidP="00B8583E">
              <w:pPr>
                <w:spacing w:line="360" w:lineRule="auto"/>
                <w:ind w:firstLineChars="200" w:firstLine="420"/>
                <w:rPr>
                  <w:sz w:val="21"/>
                  <w:szCs w:val="21"/>
                </w:rPr>
              </w:pPr>
              <w:r w:rsidRPr="00FC62EC">
                <w:rPr>
                  <w:rFonts w:hint="eastAsia"/>
                  <w:sz w:val="21"/>
                  <w:szCs w:val="21"/>
                </w:rPr>
                <w:t>（2）2014年11月13日，公司2014年第三次临时股东大会审议通过了《关于公司为全资子公司海外水泥工程项目提供担保的议案》，批准公司为全资子公司天津院有限公司实施的俄罗斯米哈伊洛夫日产万吨水泥生产线EPS（设计+供货+监理）项目（合同总金额约1.52亿美元）提供不可撤销的连带责任保证担保。截至报告期末，该项担保仍在有效期。</w:t>
              </w:r>
            </w:p>
            <w:p w:rsidR="00882C6F" w:rsidRPr="00FC62EC" w:rsidRDefault="00096EAC" w:rsidP="00B8583E">
              <w:pPr>
                <w:spacing w:line="360" w:lineRule="auto"/>
                <w:ind w:firstLineChars="200" w:firstLine="420"/>
                <w:rPr>
                  <w:sz w:val="21"/>
                  <w:szCs w:val="21"/>
                </w:rPr>
              </w:pPr>
              <w:r w:rsidRPr="00FC62EC">
                <w:rPr>
                  <w:rFonts w:hint="eastAsia"/>
                  <w:sz w:val="21"/>
                  <w:szCs w:val="21"/>
                </w:rPr>
                <w:t>（3）2015年2月6日，公司2015年第一次临时股东大会审议通过了《关于公司为全资子公司海</w:t>
              </w:r>
              <w:r w:rsidR="00B8583E">
                <w:rPr>
                  <w:rFonts w:hint="eastAsia"/>
                  <w:sz w:val="21"/>
                  <w:szCs w:val="21"/>
                </w:rPr>
                <w:t>外水泥工程项目提供母公司担保的议案》，批准公司为全资子公司天津</w:t>
              </w:r>
              <w:r w:rsidRPr="00FC62EC">
                <w:rPr>
                  <w:rFonts w:hint="eastAsia"/>
                  <w:sz w:val="21"/>
                  <w:szCs w:val="21"/>
                </w:rPr>
                <w:t>院有限公司</w:t>
              </w:r>
              <w:r w:rsidRPr="00FC62EC">
                <w:rPr>
                  <w:sz w:val="21"/>
                  <w:szCs w:val="21"/>
                </w:rPr>
                <w:t>Cherkesskiy 项目、Belgorodskiy项目以及Staroosko</w:t>
              </w:r>
              <w:r w:rsidRPr="00FC62EC">
                <w:rPr>
                  <w:rFonts w:hint="eastAsia"/>
                  <w:sz w:val="21"/>
                  <w:szCs w:val="21"/>
                </w:rPr>
                <w:t>ls</w:t>
              </w:r>
              <w:r w:rsidRPr="00FC62EC">
                <w:rPr>
                  <w:sz w:val="21"/>
                  <w:szCs w:val="21"/>
                </w:rPr>
                <w:t>kiy项目</w:t>
              </w:r>
              <w:r w:rsidRPr="00FC62EC">
                <w:rPr>
                  <w:rFonts w:hint="eastAsia"/>
                  <w:sz w:val="21"/>
                  <w:szCs w:val="21"/>
                </w:rPr>
                <w:t>（合计</w:t>
              </w:r>
              <w:r w:rsidRPr="00FC62EC">
                <w:rPr>
                  <w:sz w:val="21"/>
                  <w:szCs w:val="21"/>
                </w:rPr>
                <w:t>合同额2.8亿美元</w:t>
              </w:r>
              <w:r w:rsidRPr="00FC62EC">
                <w:rPr>
                  <w:rFonts w:hint="eastAsia"/>
                  <w:sz w:val="21"/>
                  <w:szCs w:val="21"/>
                </w:rPr>
                <w:t>）提供母公司连带责任担保。截至报告期末，上述担保仍在有效期。</w:t>
              </w:r>
            </w:p>
            <w:p w:rsidR="00882C6F" w:rsidRPr="00FC62EC" w:rsidRDefault="00096EAC" w:rsidP="00B8583E">
              <w:pPr>
                <w:spacing w:line="360" w:lineRule="auto"/>
                <w:ind w:firstLineChars="200" w:firstLine="420"/>
                <w:rPr>
                  <w:sz w:val="21"/>
                  <w:szCs w:val="21"/>
                </w:rPr>
              </w:pPr>
              <w:r w:rsidRPr="00FC62EC">
                <w:rPr>
                  <w:rFonts w:hint="eastAsia"/>
                  <w:sz w:val="21"/>
                  <w:szCs w:val="21"/>
                </w:rPr>
                <w:t>（4）2015年6月23日，公司2015年第二次临时股东大会审议通过了《</w:t>
              </w:r>
              <w:r w:rsidRPr="00FC62EC">
                <w:rPr>
                  <w:sz w:val="21"/>
                  <w:szCs w:val="21"/>
                </w:rPr>
                <w:t>关于为沙特EICO公司银行授信提供担保的议案</w:t>
              </w:r>
              <w:r w:rsidRPr="00FC62EC">
                <w:rPr>
                  <w:rFonts w:hint="eastAsia"/>
                  <w:sz w:val="21"/>
                  <w:szCs w:val="21"/>
                </w:rPr>
                <w:t>》，批准公司为公司控股子公司Energy and Infrastructure Company银行授信提供最高担保金额为8160万里亚尔的保证担保。截至报告期末，</w:t>
              </w:r>
              <w:proofErr w:type="gramStart"/>
              <w:r w:rsidRPr="00FC62EC">
                <w:rPr>
                  <w:rFonts w:hint="eastAsia"/>
                  <w:sz w:val="21"/>
                  <w:szCs w:val="21"/>
                </w:rPr>
                <w:t>授信项下</w:t>
              </w:r>
              <w:proofErr w:type="gramEnd"/>
              <w:r w:rsidRPr="00FC62EC">
                <w:rPr>
                  <w:rFonts w:hint="eastAsia"/>
                  <w:sz w:val="21"/>
                  <w:szCs w:val="21"/>
                </w:rPr>
                <w:t>担保余额约合人民币 8747 万元。</w:t>
              </w:r>
            </w:p>
            <w:p w:rsidR="00882C6F" w:rsidRPr="00FC62EC" w:rsidRDefault="00096EAC" w:rsidP="00B8583E">
              <w:pPr>
                <w:spacing w:line="360" w:lineRule="auto"/>
                <w:ind w:firstLineChars="200" w:firstLine="420"/>
                <w:rPr>
                  <w:sz w:val="21"/>
                  <w:szCs w:val="21"/>
                </w:rPr>
              </w:pPr>
              <w:r w:rsidRPr="00FC62EC">
                <w:rPr>
                  <w:rFonts w:hint="eastAsia"/>
                  <w:sz w:val="21"/>
                  <w:szCs w:val="21"/>
                </w:rPr>
                <w:t>（5）2016年1月29日，公司2016年第一次临时股东大会审议通过了《关于为全资子公司提供担保的议案》，批准公司为公司全资子公司装备集团公司与进出口银行2016年4月24日前签订的具体贷款合同项下债务承担</w:t>
              </w:r>
              <w:proofErr w:type="gramStart"/>
              <w:r w:rsidRPr="00FC62EC">
                <w:rPr>
                  <w:rFonts w:hint="eastAsia"/>
                  <w:sz w:val="21"/>
                  <w:szCs w:val="21"/>
                </w:rPr>
                <w:t>最</w:t>
              </w:r>
              <w:proofErr w:type="gramEnd"/>
              <w:r w:rsidRPr="00FC62EC">
                <w:rPr>
                  <w:rFonts w:hint="eastAsia"/>
                  <w:sz w:val="21"/>
                  <w:szCs w:val="21"/>
                </w:rPr>
                <w:t>高额8亿元的连带责任保证担保。截至报告期末，担保余额为 7亿元。</w:t>
              </w:r>
            </w:p>
            <w:p w:rsidR="00882C6F" w:rsidRPr="00FC62EC" w:rsidRDefault="00096EAC" w:rsidP="00B8583E">
              <w:pPr>
                <w:spacing w:line="360" w:lineRule="auto"/>
                <w:ind w:firstLineChars="200" w:firstLine="420"/>
                <w:rPr>
                  <w:sz w:val="21"/>
                  <w:szCs w:val="21"/>
                </w:rPr>
              </w:pPr>
              <w:r w:rsidRPr="00FC62EC">
                <w:rPr>
                  <w:rFonts w:hint="eastAsia"/>
                  <w:sz w:val="21"/>
                  <w:szCs w:val="21"/>
                </w:rPr>
                <w:t>（6）2016年1月29日，公司2016年第一次临时股东大会审议通过了《关于为全资子公司提供担保的议案》，批准公司为全资子公司中</w:t>
              </w:r>
              <w:proofErr w:type="gramStart"/>
              <w:r w:rsidRPr="00FC62EC">
                <w:rPr>
                  <w:rFonts w:hint="eastAsia"/>
                  <w:sz w:val="21"/>
                  <w:szCs w:val="21"/>
                </w:rPr>
                <w:t>材海外</w:t>
              </w:r>
              <w:proofErr w:type="gramEnd"/>
              <w:r w:rsidRPr="00FC62EC">
                <w:rPr>
                  <w:rFonts w:hint="eastAsia"/>
                  <w:sz w:val="21"/>
                  <w:szCs w:val="21"/>
                </w:rPr>
                <w:t>工程（北京）有限公司2016年度银行授信提供连带责任担保，担保金额为2亿元人民币和1.1亿美元。截至报告期末，上述担保尚未使用。</w:t>
              </w:r>
            </w:p>
            <w:p w:rsidR="00882C6F" w:rsidRPr="00FC62EC" w:rsidRDefault="00096EAC" w:rsidP="00B8583E">
              <w:pPr>
                <w:spacing w:line="360" w:lineRule="auto"/>
                <w:ind w:firstLineChars="200" w:firstLine="420"/>
                <w:rPr>
                  <w:sz w:val="21"/>
                  <w:szCs w:val="21"/>
                </w:rPr>
              </w:pPr>
              <w:r w:rsidRPr="00FC62EC">
                <w:rPr>
                  <w:rFonts w:hint="eastAsia"/>
                  <w:sz w:val="21"/>
                  <w:szCs w:val="21"/>
                </w:rPr>
                <w:lastRenderedPageBreak/>
                <w:t>（7）2016年4月15日，公司2015年年度股东大会审议通过了《关于为全资子公司提供授信担保的议案》，批准公司为全资子公司天津院有限公司2016年4月1日至2017年3月31日在花旗银行、德意志银行、东方汇理银行、中国进出口银行的相关银行授信提供</w:t>
              </w:r>
              <w:proofErr w:type="gramStart"/>
              <w:r w:rsidRPr="00FC62EC">
                <w:rPr>
                  <w:rFonts w:hint="eastAsia"/>
                  <w:sz w:val="21"/>
                  <w:szCs w:val="21"/>
                </w:rPr>
                <w:t>最</w:t>
              </w:r>
              <w:proofErr w:type="gramEnd"/>
              <w:r w:rsidRPr="00FC62EC">
                <w:rPr>
                  <w:rFonts w:hint="eastAsia"/>
                  <w:sz w:val="21"/>
                  <w:szCs w:val="21"/>
                </w:rPr>
                <w:t>高额连带责任保证担保，担保金额折合人民币约7.9亿元。截至报告期末，</w:t>
              </w:r>
              <w:proofErr w:type="gramStart"/>
              <w:r w:rsidRPr="00FC62EC">
                <w:rPr>
                  <w:rFonts w:hint="eastAsia"/>
                  <w:sz w:val="21"/>
                  <w:szCs w:val="21"/>
                </w:rPr>
                <w:t>授信项下</w:t>
              </w:r>
              <w:proofErr w:type="gramEnd"/>
              <w:r w:rsidRPr="00FC62EC">
                <w:rPr>
                  <w:rFonts w:hint="eastAsia"/>
                  <w:sz w:val="21"/>
                  <w:szCs w:val="21"/>
                </w:rPr>
                <w:t>担保余额约合人民币49,117万元。</w:t>
              </w:r>
            </w:p>
            <w:p w:rsidR="00882C6F" w:rsidRPr="00FC62EC" w:rsidRDefault="00096EAC" w:rsidP="00B8583E">
              <w:pPr>
                <w:pStyle w:val="a9"/>
                <w:spacing w:line="360" w:lineRule="auto"/>
                <w:ind w:left="420" w:firstLineChars="0" w:firstLine="0"/>
                <w:rPr>
                  <w:szCs w:val="21"/>
                </w:rPr>
              </w:pPr>
              <w:r w:rsidRPr="00FC62EC">
                <w:rPr>
                  <w:rFonts w:hint="eastAsia"/>
                  <w:szCs w:val="21"/>
                </w:rPr>
                <w:t>（三）其他或有负债</w:t>
              </w:r>
            </w:p>
            <w:p w:rsidR="00882C6F" w:rsidRPr="00FC62EC" w:rsidRDefault="00096EAC" w:rsidP="00B8583E">
              <w:pPr>
                <w:spacing w:line="360" w:lineRule="auto"/>
                <w:ind w:firstLineChars="200" w:firstLine="420"/>
                <w:rPr>
                  <w:sz w:val="21"/>
                  <w:szCs w:val="21"/>
                </w:rPr>
              </w:pPr>
              <w:r w:rsidRPr="00FC62EC">
                <w:rPr>
                  <w:rFonts w:hint="eastAsia"/>
                  <w:sz w:val="21"/>
                  <w:szCs w:val="21"/>
                </w:rPr>
                <w:t>截止2016年6月30日，本集团报告期末尚在有效期的保函共411 份，余额约为人民币 84.11 亿元。</w:t>
              </w:r>
            </w:p>
          </w:sdtContent>
        </w:sdt>
      </w:sdtContent>
    </w:sdt>
    <w:p w:rsidR="00882C6F" w:rsidRDefault="00882C6F"/>
    <w:p w:rsidR="00882C6F" w:rsidRPr="006A1949" w:rsidRDefault="00096EAC" w:rsidP="00096EAC">
      <w:pPr>
        <w:pStyle w:val="2"/>
        <w:numPr>
          <w:ilvl w:val="0"/>
          <w:numId w:val="35"/>
        </w:numPr>
      </w:pPr>
      <w:proofErr w:type="gramStart"/>
      <w:r>
        <w:rPr>
          <w:rFonts w:hint="eastAsia"/>
        </w:rPr>
        <w:t>资产负资产负</w:t>
      </w:r>
      <w:proofErr w:type="gramEnd"/>
      <w:r>
        <w:rPr>
          <w:rFonts w:hint="eastAsia"/>
        </w:rPr>
        <w:t>资产负债表日后事项</w:t>
      </w:r>
      <w:bookmarkStart w:id="87" w:name="_Toc241636515"/>
    </w:p>
    <w:sdt>
      <w:sdtPr>
        <w:rPr>
          <w:rFonts w:ascii="宋体" w:hAnsi="宋体" w:cs="宋体" w:hint="eastAsia"/>
          <w:b w:val="0"/>
          <w:bCs w:val="0"/>
          <w:kern w:val="0"/>
          <w:sz w:val="24"/>
          <w:szCs w:val="24"/>
        </w:rPr>
        <w:alias w:val="模块:其他资产负债表日后事项说明"/>
        <w:tag w:val="_GBC_90d185c72bfe452398767dd3a98447a5"/>
        <w:id w:val="630289678"/>
        <w:lock w:val="sdtLocked"/>
      </w:sdtPr>
      <w:sdtContent>
        <w:p w:rsidR="00882C6F" w:rsidRDefault="00096EAC" w:rsidP="00096EAC">
          <w:pPr>
            <w:pStyle w:val="3"/>
            <w:numPr>
              <w:ilvl w:val="0"/>
              <w:numId w:val="92"/>
            </w:numPr>
          </w:pPr>
          <w:r>
            <w:rPr>
              <w:rFonts w:hint="eastAsia"/>
            </w:rPr>
            <w:t>其他资产负债表日后事项说明</w:t>
          </w:r>
          <w:bookmarkEnd w:id="87"/>
        </w:p>
        <w:sdt>
          <w:sdtPr>
            <w:rPr>
              <w:sz w:val="21"/>
              <w:szCs w:val="21"/>
            </w:rPr>
            <w:alias w:val="资产负债表日后事项的说明"/>
            <w:tag w:val="_GBC_b095fb5e765c447f82bb8e8b5a26cbea"/>
            <w:id w:val="1498608013"/>
            <w:lock w:val="sdtLocked"/>
          </w:sdtPr>
          <w:sdtContent>
            <w:p w:rsidR="00882C6F" w:rsidRDefault="00096EAC" w:rsidP="00B8583E">
              <w:pPr>
                <w:spacing w:line="360" w:lineRule="auto"/>
                <w:ind w:firstLineChars="200" w:firstLine="420"/>
              </w:pPr>
              <w:r w:rsidRPr="00FC62EC">
                <w:rPr>
                  <w:color w:val="000000" w:themeColor="text1"/>
                  <w:sz w:val="21"/>
                  <w:szCs w:val="21"/>
                </w:rPr>
                <w:t>本公司于201</w:t>
              </w:r>
              <w:r w:rsidRPr="00FC62EC">
                <w:rPr>
                  <w:rFonts w:hint="eastAsia"/>
                  <w:color w:val="000000" w:themeColor="text1"/>
                  <w:sz w:val="21"/>
                  <w:szCs w:val="21"/>
                </w:rPr>
                <w:t>6</w:t>
              </w:r>
              <w:r w:rsidRPr="00FC62EC">
                <w:rPr>
                  <w:color w:val="000000" w:themeColor="text1"/>
                  <w:sz w:val="21"/>
                  <w:szCs w:val="21"/>
                </w:rPr>
                <w:t>年7月</w:t>
              </w:r>
              <w:r w:rsidRPr="00FC62EC">
                <w:rPr>
                  <w:rFonts w:hint="eastAsia"/>
                  <w:color w:val="000000" w:themeColor="text1"/>
                  <w:sz w:val="21"/>
                  <w:szCs w:val="21"/>
                </w:rPr>
                <w:t>14</w:t>
              </w:r>
              <w:r w:rsidRPr="00FC62EC">
                <w:rPr>
                  <w:color w:val="000000" w:themeColor="text1"/>
                  <w:sz w:val="21"/>
                  <w:szCs w:val="21"/>
                </w:rPr>
                <w:t>日成功发行201</w:t>
              </w:r>
              <w:r w:rsidRPr="00FC62EC">
                <w:rPr>
                  <w:rFonts w:hint="eastAsia"/>
                  <w:color w:val="000000" w:themeColor="text1"/>
                  <w:sz w:val="21"/>
                  <w:szCs w:val="21"/>
                </w:rPr>
                <w:t>6</w:t>
              </w:r>
              <w:r w:rsidRPr="00FC62EC">
                <w:rPr>
                  <w:color w:val="000000" w:themeColor="text1"/>
                  <w:sz w:val="21"/>
                  <w:szCs w:val="21"/>
                </w:rPr>
                <w:t>年度第一期</w:t>
              </w:r>
              <w:r w:rsidRPr="00FC62EC">
                <w:rPr>
                  <w:rFonts w:hint="eastAsia"/>
                  <w:color w:val="000000" w:themeColor="text1"/>
                  <w:sz w:val="21"/>
                  <w:szCs w:val="21"/>
                </w:rPr>
                <w:t>超</w:t>
              </w:r>
              <w:r w:rsidRPr="00FC62EC">
                <w:rPr>
                  <w:color w:val="000000" w:themeColor="text1"/>
                  <w:sz w:val="21"/>
                  <w:szCs w:val="21"/>
                </w:rPr>
                <w:t>短期融资</w:t>
              </w:r>
              <w:proofErr w:type="gramStart"/>
              <w:r w:rsidRPr="00FC62EC">
                <w:rPr>
                  <w:color w:val="000000" w:themeColor="text1"/>
                  <w:sz w:val="21"/>
                  <w:szCs w:val="21"/>
                </w:rPr>
                <w:t>券</w:t>
              </w:r>
              <w:proofErr w:type="gramEnd"/>
              <w:r w:rsidRPr="00FC62EC">
                <w:rPr>
                  <w:color w:val="000000" w:themeColor="text1"/>
                  <w:sz w:val="21"/>
                  <w:szCs w:val="21"/>
                </w:rPr>
                <w:t>，发行期限</w:t>
              </w:r>
              <w:r w:rsidRPr="00FC62EC">
                <w:rPr>
                  <w:rFonts w:hint="eastAsia"/>
                  <w:color w:val="000000" w:themeColor="text1"/>
                  <w:sz w:val="21"/>
                  <w:szCs w:val="21"/>
                </w:rPr>
                <w:t>270</w:t>
              </w:r>
              <w:r w:rsidRPr="00FC62EC">
                <w:rPr>
                  <w:color w:val="000000" w:themeColor="text1"/>
                  <w:sz w:val="21"/>
                  <w:szCs w:val="21"/>
                </w:rPr>
                <w:t>天，起息日为201</w:t>
              </w:r>
              <w:r w:rsidRPr="00FC62EC">
                <w:rPr>
                  <w:rFonts w:hint="eastAsia"/>
                  <w:color w:val="000000" w:themeColor="text1"/>
                  <w:sz w:val="21"/>
                  <w:szCs w:val="21"/>
                </w:rPr>
                <w:t>6</w:t>
              </w:r>
              <w:r w:rsidRPr="00FC62EC">
                <w:rPr>
                  <w:color w:val="000000" w:themeColor="text1"/>
                  <w:sz w:val="21"/>
                  <w:szCs w:val="21"/>
                </w:rPr>
                <w:t>年7月</w:t>
              </w:r>
              <w:r w:rsidRPr="00FC62EC">
                <w:rPr>
                  <w:rFonts w:hint="eastAsia"/>
                  <w:color w:val="000000" w:themeColor="text1"/>
                  <w:sz w:val="21"/>
                  <w:szCs w:val="21"/>
                </w:rPr>
                <w:t>15</w:t>
              </w:r>
              <w:r w:rsidRPr="00FC62EC">
                <w:rPr>
                  <w:color w:val="000000" w:themeColor="text1"/>
                  <w:sz w:val="21"/>
                  <w:szCs w:val="21"/>
                </w:rPr>
                <w:t>日，兑付日为201</w:t>
              </w:r>
              <w:r w:rsidRPr="00FC62EC">
                <w:rPr>
                  <w:rFonts w:hint="eastAsia"/>
                  <w:color w:val="000000" w:themeColor="text1"/>
                  <w:sz w:val="21"/>
                  <w:szCs w:val="21"/>
                </w:rPr>
                <w:t>7</w:t>
              </w:r>
              <w:r w:rsidRPr="00FC62EC">
                <w:rPr>
                  <w:color w:val="000000" w:themeColor="text1"/>
                  <w:sz w:val="21"/>
                  <w:szCs w:val="21"/>
                </w:rPr>
                <w:t>年</w:t>
              </w:r>
              <w:r w:rsidRPr="00FC62EC">
                <w:rPr>
                  <w:rFonts w:hint="eastAsia"/>
                  <w:color w:val="000000" w:themeColor="text1"/>
                  <w:sz w:val="21"/>
                  <w:szCs w:val="21"/>
                </w:rPr>
                <w:t>4</w:t>
              </w:r>
              <w:r w:rsidRPr="00FC62EC">
                <w:rPr>
                  <w:color w:val="000000" w:themeColor="text1"/>
                  <w:sz w:val="21"/>
                  <w:szCs w:val="21"/>
                </w:rPr>
                <w:t>月</w:t>
              </w:r>
              <w:r w:rsidRPr="00FC62EC">
                <w:rPr>
                  <w:rFonts w:hint="eastAsia"/>
                  <w:color w:val="000000" w:themeColor="text1"/>
                  <w:sz w:val="21"/>
                  <w:szCs w:val="21"/>
                </w:rPr>
                <w:t>11</w:t>
              </w:r>
              <w:r w:rsidRPr="00FC62EC">
                <w:rPr>
                  <w:color w:val="000000" w:themeColor="text1"/>
                  <w:sz w:val="21"/>
                  <w:szCs w:val="21"/>
                </w:rPr>
                <w:t>日，发行金额5亿元，发行利率3.</w:t>
              </w:r>
              <w:r w:rsidRPr="00FC62EC">
                <w:rPr>
                  <w:rFonts w:hint="eastAsia"/>
                  <w:color w:val="000000" w:themeColor="text1"/>
                  <w:sz w:val="21"/>
                  <w:szCs w:val="21"/>
                </w:rPr>
                <w:t>37</w:t>
              </w:r>
              <w:r w:rsidRPr="00FC62EC">
                <w:rPr>
                  <w:color w:val="000000" w:themeColor="text1"/>
                  <w:sz w:val="21"/>
                  <w:szCs w:val="21"/>
                </w:rPr>
                <w:t>%，发行价格100元/百元。201</w:t>
              </w:r>
              <w:r w:rsidRPr="00FC62EC">
                <w:rPr>
                  <w:rFonts w:hint="eastAsia"/>
                  <w:color w:val="000000" w:themeColor="text1"/>
                  <w:sz w:val="21"/>
                  <w:szCs w:val="21"/>
                </w:rPr>
                <w:t>6</w:t>
              </w:r>
              <w:r w:rsidRPr="00FC62EC">
                <w:rPr>
                  <w:color w:val="000000" w:themeColor="text1"/>
                  <w:sz w:val="21"/>
                  <w:szCs w:val="21"/>
                </w:rPr>
                <w:t>年</w:t>
              </w:r>
              <w:r w:rsidRPr="00FC62EC">
                <w:rPr>
                  <w:rFonts w:hint="eastAsia"/>
                  <w:color w:val="000000" w:themeColor="text1"/>
                  <w:sz w:val="21"/>
                  <w:szCs w:val="21"/>
                </w:rPr>
                <w:t>7</w:t>
              </w:r>
              <w:r w:rsidRPr="00FC62EC">
                <w:rPr>
                  <w:color w:val="000000" w:themeColor="text1"/>
                  <w:sz w:val="21"/>
                  <w:szCs w:val="21"/>
                </w:rPr>
                <w:t>月</w:t>
              </w:r>
              <w:r w:rsidRPr="00FC62EC">
                <w:rPr>
                  <w:rFonts w:hint="eastAsia"/>
                  <w:color w:val="000000" w:themeColor="text1"/>
                  <w:sz w:val="21"/>
                  <w:szCs w:val="21"/>
                </w:rPr>
                <w:t>22</w:t>
              </w:r>
              <w:r w:rsidRPr="00FC62EC">
                <w:rPr>
                  <w:color w:val="000000" w:themeColor="text1"/>
                  <w:sz w:val="21"/>
                  <w:szCs w:val="21"/>
                </w:rPr>
                <w:t>日，本公司完成201</w:t>
              </w:r>
              <w:r w:rsidRPr="00FC62EC">
                <w:rPr>
                  <w:rFonts w:hint="eastAsia"/>
                  <w:color w:val="000000" w:themeColor="text1"/>
                  <w:sz w:val="21"/>
                  <w:szCs w:val="21"/>
                </w:rPr>
                <w:t>5</w:t>
              </w:r>
              <w:r w:rsidRPr="00FC62EC">
                <w:rPr>
                  <w:color w:val="000000" w:themeColor="text1"/>
                  <w:sz w:val="21"/>
                  <w:szCs w:val="21"/>
                </w:rPr>
                <w:t>年第一期短期融资</w:t>
              </w:r>
              <w:proofErr w:type="gramStart"/>
              <w:r w:rsidRPr="00FC62EC">
                <w:rPr>
                  <w:color w:val="000000" w:themeColor="text1"/>
                  <w:sz w:val="21"/>
                  <w:szCs w:val="21"/>
                </w:rPr>
                <w:t>券</w:t>
              </w:r>
              <w:proofErr w:type="gramEnd"/>
              <w:r w:rsidRPr="00FC62EC">
                <w:rPr>
                  <w:color w:val="000000" w:themeColor="text1"/>
                  <w:sz w:val="21"/>
                  <w:szCs w:val="21"/>
                </w:rPr>
                <w:t>兑付。</w:t>
              </w:r>
            </w:p>
          </w:sdtContent>
        </w:sdt>
      </w:sdtContent>
    </w:sdt>
    <w:p w:rsidR="00882C6F" w:rsidRDefault="00882C6F">
      <w:pPr>
        <w:rPr>
          <w:szCs w:val="21"/>
        </w:rPr>
      </w:pPr>
    </w:p>
    <w:p w:rsidR="00882C6F" w:rsidRDefault="00096EAC" w:rsidP="00096EAC">
      <w:pPr>
        <w:pStyle w:val="2"/>
        <w:numPr>
          <w:ilvl w:val="0"/>
          <w:numId w:val="35"/>
        </w:numPr>
      </w:pPr>
      <w:r>
        <w:rPr>
          <w:rFonts w:hint="eastAsia"/>
        </w:rPr>
        <w:t>其他重要事项</w:t>
      </w:r>
    </w:p>
    <w:sdt>
      <w:sdtPr>
        <w:rPr>
          <w:rFonts w:ascii="宋体" w:hAnsi="宋体" w:cs="宋体"/>
          <w:b w:val="0"/>
          <w:bCs w:val="0"/>
          <w:kern w:val="0"/>
          <w:sz w:val="24"/>
          <w:szCs w:val="21"/>
        </w:rPr>
        <w:alias w:val="模块:其他重要事项的说明"/>
        <w:tag w:val="_GBC_a9d998641356411784b3ec54387f322d"/>
        <w:id w:val="-488475482"/>
        <w:lock w:val="sdtLocked"/>
        <w:placeholder>
          <w:docPart w:val="GBC22222222222222222222222222222"/>
        </w:placeholder>
      </w:sdtPr>
      <w:sdtEndPr>
        <w:rPr>
          <w:sz w:val="21"/>
        </w:rPr>
      </w:sdtEndPr>
      <w:sdtContent>
        <w:p w:rsidR="00882C6F" w:rsidRDefault="00096EAC" w:rsidP="00096EAC">
          <w:pPr>
            <w:pStyle w:val="3"/>
            <w:numPr>
              <w:ilvl w:val="0"/>
              <w:numId w:val="93"/>
            </w:numPr>
            <w:rPr>
              <w:szCs w:val="21"/>
            </w:rPr>
          </w:pPr>
          <w:r>
            <w:rPr>
              <w:rFonts w:ascii="宋体" w:hAnsi="宋体" w:hint="eastAsia"/>
              <w:szCs w:val="21"/>
            </w:rPr>
            <w:t>其他</w:t>
          </w:r>
        </w:p>
        <w:sdt>
          <w:sdtPr>
            <w:rPr>
              <w:rFonts w:ascii="宋体" w:hAnsi="宋体" w:cs="宋体"/>
              <w:bCs w:val="0"/>
              <w:sz w:val="24"/>
              <w:szCs w:val="21"/>
            </w:rPr>
            <w:alias w:val="其他重要事项的说明"/>
            <w:tag w:val="_GBC_3a09ecc703144c23b6afd2a11890c0c6"/>
            <w:id w:val="105554310"/>
            <w:lock w:val="sdtLocked"/>
            <w:placeholder>
              <w:docPart w:val="GBC22222222222222222222222222222"/>
            </w:placeholder>
          </w:sdtPr>
          <w:sdtEndPr>
            <w:rPr>
              <w:sz w:val="21"/>
            </w:rPr>
          </w:sdtEndPr>
          <w:sdtContent>
            <w:p w:rsidR="00882C6F" w:rsidRPr="00FC62EC" w:rsidRDefault="00096EAC" w:rsidP="00B8583E">
              <w:pPr>
                <w:pStyle w:val="32"/>
                <w:tabs>
                  <w:tab w:val="left" w:pos="993"/>
                </w:tabs>
                <w:spacing w:beforeLines="100" w:before="240" w:after="120"/>
                <w:ind w:firstLineChars="200" w:firstLine="480"/>
                <w:outlineLvl w:val="1"/>
                <w:rPr>
                  <w:rFonts w:ascii="宋体" w:hAnsi="宋体" w:cs="宋体"/>
                  <w:color w:val="000000"/>
                  <w:szCs w:val="21"/>
                </w:rPr>
              </w:pPr>
              <w:r w:rsidRPr="00FC62EC">
                <w:rPr>
                  <w:rFonts w:ascii="宋体" w:hAnsi="宋体" w:cs="宋体" w:hint="eastAsia"/>
                  <w:color w:val="000000"/>
                  <w:szCs w:val="21"/>
                </w:rPr>
                <w:t>1、中东地区政局动荡对项目执行产生的影响</w:t>
              </w:r>
            </w:p>
            <w:p w:rsidR="00882C6F" w:rsidRPr="00FC62EC" w:rsidRDefault="00096EAC" w:rsidP="00B8583E">
              <w:pPr>
                <w:spacing w:line="360" w:lineRule="auto"/>
                <w:ind w:firstLineChars="200" w:firstLine="420"/>
                <w:rPr>
                  <w:sz w:val="21"/>
                  <w:szCs w:val="21"/>
                </w:rPr>
              </w:pPr>
              <w:r w:rsidRPr="00FC62EC">
                <w:rPr>
                  <w:rFonts w:hint="eastAsia"/>
                  <w:sz w:val="21"/>
                  <w:szCs w:val="21"/>
                </w:rPr>
                <w:t>截至2016年6月30日，本集团之二级子公司中</w:t>
              </w:r>
              <w:proofErr w:type="gramStart"/>
              <w:r w:rsidRPr="00FC62EC">
                <w:rPr>
                  <w:rFonts w:hint="eastAsia"/>
                  <w:sz w:val="21"/>
                  <w:szCs w:val="21"/>
                </w:rPr>
                <w:t>材建设</w:t>
              </w:r>
              <w:proofErr w:type="gramEnd"/>
              <w:r w:rsidRPr="00FC62EC">
                <w:rPr>
                  <w:rFonts w:hint="eastAsia"/>
                  <w:sz w:val="21"/>
                  <w:szCs w:val="21"/>
                </w:rPr>
                <w:t>公司在叙利亚执行的工程总包项目为2008年8月8日签订总包合同，合同总金额为4,731万欧元及23,939万美元，已于2011年6月取得业主签署的PAC证书。中</w:t>
              </w:r>
              <w:proofErr w:type="gramStart"/>
              <w:r w:rsidRPr="00FC62EC">
                <w:rPr>
                  <w:rFonts w:hint="eastAsia"/>
                  <w:sz w:val="21"/>
                  <w:szCs w:val="21"/>
                </w:rPr>
                <w:t>材建设</w:t>
              </w:r>
              <w:proofErr w:type="gramEnd"/>
              <w:r w:rsidRPr="00FC62EC">
                <w:rPr>
                  <w:rFonts w:hint="eastAsia"/>
                  <w:sz w:val="21"/>
                  <w:szCs w:val="21"/>
                </w:rPr>
                <w:t>公司所发生的该项目工程成本均已结算。受当地局势影响，目前中方员工已全部撤离叙利亚，工程后期服务已暂停，由当地安保部门对工程进行安保。项目后期的进展情况取决于叙利亚后续局势的发展。</w:t>
              </w:r>
            </w:p>
            <w:p w:rsidR="00882C6F" w:rsidRPr="00FC62EC" w:rsidRDefault="00096EAC" w:rsidP="00B8583E">
              <w:pPr>
                <w:spacing w:line="360" w:lineRule="auto"/>
                <w:ind w:firstLineChars="200" w:firstLine="420"/>
                <w:rPr>
                  <w:sz w:val="21"/>
                  <w:szCs w:val="21"/>
                </w:rPr>
              </w:pPr>
              <w:r w:rsidRPr="00FC62EC">
                <w:rPr>
                  <w:rFonts w:hint="eastAsia"/>
                  <w:sz w:val="21"/>
                  <w:szCs w:val="21"/>
                </w:rPr>
                <w:t>2、沙特分公司税收争议事项</w:t>
              </w:r>
            </w:p>
            <w:p w:rsidR="00B8583E" w:rsidRDefault="00096EAC" w:rsidP="00B8583E">
              <w:pPr>
                <w:spacing w:line="360" w:lineRule="auto"/>
                <w:ind w:firstLineChars="200" w:firstLine="420"/>
                <w:rPr>
                  <w:sz w:val="21"/>
                  <w:szCs w:val="21"/>
                </w:rPr>
              </w:pPr>
              <w:r w:rsidRPr="00FC62EC">
                <w:rPr>
                  <w:rFonts w:hint="eastAsia"/>
                  <w:sz w:val="21"/>
                  <w:szCs w:val="21"/>
                </w:rPr>
                <w:t>2011年，沙特当地税务局对公司沙特分公司2006～</w:t>
              </w:r>
              <w:r w:rsidRPr="00FC62EC">
                <w:rPr>
                  <w:sz w:val="21"/>
                  <w:szCs w:val="21"/>
                </w:rPr>
                <w:t>2008</w:t>
              </w:r>
              <w:r w:rsidRPr="00FC62EC">
                <w:rPr>
                  <w:rFonts w:hint="eastAsia"/>
                  <w:sz w:val="21"/>
                  <w:szCs w:val="21"/>
                </w:rPr>
                <w:t>年</w:t>
              </w:r>
              <w:r w:rsidRPr="00FC62EC">
                <w:rPr>
                  <w:sz w:val="21"/>
                  <w:szCs w:val="21"/>
                </w:rPr>
                <w:t>的纳税情况</w:t>
              </w:r>
              <w:r w:rsidRPr="00FC62EC">
                <w:rPr>
                  <w:rFonts w:hint="eastAsia"/>
                  <w:sz w:val="21"/>
                  <w:szCs w:val="21"/>
                </w:rPr>
                <w:t>进行例行税务评估，2014年11月20日，沙特分公司收到沙特税务局的评估报告，评估报告认为沙特分公司应补缴税款和滞纳金（应补缴</w:t>
              </w:r>
              <w:r w:rsidRPr="00FC62EC">
                <w:rPr>
                  <w:sz w:val="21"/>
                  <w:szCs w:val="21"/>
                </w:rPr>
                <w:t>3304</w:t>
              </w:r>
              <w:r w:rsidRPr="00FC62EC">
                <w:rPr>
                  <w:rFonts w:hint="eastAsia"/>
                  <w:sz w:val="21"/>
                  <w:szCs w:val="21"/>
                </w:rPr>
                <w:t>万里亚尔税款，并按照每30天1%的比例缴纳滞纳金）或者在</w:t>
              </w:r>
              <w:r w:rsidRPr="00FC62EC">
                <w:rPr>
                  <w:sz w:val="21"/>
                  <w:szCs w:val="21"/>
                </w:rPr>
                <w:t>规定期限内</w:t>
              </w:r>
              <w:r w:rsidRPr="00FC62EC">
                <w:rPr>
                  <w:rFonts w:hint="eastAsia"/>
                  <w:sz w:val="21"/>
                  <w:szCs w:val="21"/>
                </w:rPr>
                <w:t>进行申诉。沙特分公司向税务</w:t>
              </w:r>
              <w:r w:rsidRPr="00FC62EC">
                <w:rPr>
                  <w:sz w:val="21"/>
                  <w:szCs w:val="21"/>
                </w:rPr>
                <w:t>初级</w:t>
              </w:r>
              <w:r w:rsidRPr="00FC62EC">
                <w:rPr>
                  <w:rFonts w:hint="eastAsia"/>
                  <w:sz w:val="21"/>
                  <w:szCs w:val="21"/>
                </w:rPr>
                <w:t>申诉</w:t>
              </w:r>
              <w:r w:rsidRPr="00FC62EC">
                <w:rPr>
                  <w:sz w:val="21"/>
                  <w:szCs w:val="21"/>
                </w:rPr>
                <w:t>委员会</w:t>
              </w:r>
              <w:r w:rsidRPr="00FC62EC">
                <w:rPr>
                  <w:rFonts w:hint="eastAsia"/>
                  <w:sz w:val="21"/>
                  <w:szCs w:val="21"/>
                </w:rPr>
                <w:t>进行了申诉，2016年5月，收到申诉结果通知，税务</w:t>
              </w:r>
              <w:r w:rsidRPr="00FC62EC">
                <w:rPr>
                  <w:sz w:val="21"/>
                  <w:szCs w:val="21"/>
                </w:rPr>
                <w:t>初级</w:t>
              </w:r>
              <w:r w:rsidRPr="00FC62EC">
                <w:rPr>
                  <w:rFonts w:hint="eastAsia"/>
                  <w:sz w:val="21"/>
                  <w:szCs w:val="21"/>
                </w:rPr>
                <w:t>申诉</w:t>
              </w:r>
              <w:r w:rsidRPr="00FC62EC">
                <w:rPr>
                  <w:sz w:val="21"/>
                  <w:szCs w:val="21"/>
                </w:rPr>
                <w:t>委员会</w:t>
              </w:r>
              <w:r w:rsidRPr="00FC62EC">
                <w:rPr>
                  <w:rFonts w:hint="eastAsia"/>
                  <w:sz w:val="21"/>
                  <w:szCs w:val="21"/>
                </w:rPr>
                <w:t>未</w:t>
              </w:r>
              <w:r w:rsidRPr="00FC62EC">
                <w:rPr>
                  <w:sz w:val="21"/>
                  <w:szCs w:val="21"/>
                </w:rPr>
                <w:t>对申</w:t>
              </w:r>
              <w:r w:rsidRPr="00FC62EC">
                <w:rPr>
                  <w:rFonts w:hint="eastAsia"/>
                  <w:sz w:val="21"/>
                  <w:szCs w:val="21"/>
                </w:rPr>
                <w:t>诉</w:t>
              </w:r>
              <w:r w:rsidRPr="00FC62EC">
                <w:rPr>
                  <w:sz w:val="21"/>
                  <w:szCs w:val="21"/>
                </w:rPr>
                <w:t>内容</w:t>
              </w:r>
              <w:r w:rsidRPr="00FC62EC">
                <w:rPr>
                  <w:rFonts w:hint="eastAsia"/>
                  <w:sz w:val="21"/>
                  <w:szCs w:val="21"/>
                </w:rPr>
                <w:t>进行实质审核</w:t>
              </w:r>
              <w:r w:rsidRPr="00FC62EC">
                <w:rPr>
                  <w:sz w:val="21"/>
                  <w:szCs w:val="21"/>
                </w:rPr>
                <w:t>而</w:t>
              </w:r>
              <w:r w:rsidRPr="00FC62EC">
                <w:rPr>
                  <w:rFonts w:hint="eastAsia"/>
                  <w:sz w:val="21"/>
                  <w:szCs w:val="21"/>
                </w:rPr>
                <w:t>拒绝了沙特分公司的诉求，沙特分公司决定向税务高级申诉委员会申诉。为满足申诉条件，报告期，公司开出了金额为6848万里亚尔的银行保函，并提交了正式的申诉报告。</w:t>
              </w:r>
            </w:p>
          </w:sdtContent>
        </w:sdt>
        <w:p w:rsidR="00882C6F" w:rsidRPr="00FC62EC" w:rsidRDefault="00B8583E" w:rsidP="00B8583E">
          <w:pPr>
            <w:spacing w:line="360" w:lineRule="auto"/>
            <w:ind w:firstLineChars="200" w:firstLine="420"/>
            <w:rPr>
              <w:sz w:val="21"/>
              <w:szCs w:val="21"/>
            </w:rPr>
          </w:pPr>
          <w:r>
            <w:rPr>
              <w:sz w:val="21"/>
              <w:szCs w:val="21"/>
            </w:rPr>
            <w:t xml:space="preserve"> </w:t>
          </w:r>
        </w:p>
      </w:sdtContent>
    </w:sdt>
    <w:p w:rsidR="00B8583E" w:rsidRDefault="00B8583E" w:rsidP="00096EAC">
      <w:pPr>
        <w:pStyle w:val="2"/>
        <w:numPr>
          <w:ilvl w:val="0"/>
          <w:numId w:val="35"/>
        </w:numPr>
        <w:rPr>
          <w:rFonts w:ascii="宋体" w:hAnsi="宋体"/>
        </w:rPr>
        <w:sectPr w:rsidR="00B8583E" w:rsidSect="008E732D">
          <w:pgSz w:w="11906" w:h="16838"/>
          <w:pgMar w:top="1525" w:right="1276" w:bottom="1440" w:left="1797" w:header="856" w:footer="992" w:gutter="0"/>
          <w:cols w:space="425"/>
          <w:docGrid w:linePitch="312"/>
        </w:sectPr>
      </w:pPr>
    </w:p>
    <w:p w:rsidR="00882C6F" w:rsidRDefault="00096EAC" w:rsidP="00096EAC">
      <w:pPr>
        <w:pStyle w:val="2"/>
        <w:numPr>
          <w:ilvl w:val="0"/>
          <w:numId w:val="35"/>
        </w:numPr>
        <w:rPr>
          <w:rFonts w:ascii="宋体" w:hAnsi="宋体"/>
        </w:rPr>
      </w:pPr>
      <w:r>
        <w:rPr>
          <w:rFonts w:ascii="宋体" w:hAnsi="宋体" w:hint="eastAsia"/>
        </w:rPr>
        <w:lastRenderedPageBreak/>
        <w:t>母公司财务报表主要项目注释</w:t>
      </w:r>
    </w:p>
    <w:p w:rsidR="00882C6F" w:rsidRDefault="00096EAC" w:rsidP="00096EAC">
      <w:pPr>
        <w:pStyle w:val="3"/>
        <w:numPr>
          <w:ilvl w:val="0"/>
          <w:numId w:val="94"/>
        </w:numPr>
        <w:rPr>
          <w:rFonts w:ascii="宋体" w:hAnsi="宋体"/>
          <w:szCs w:val="21"/>
        </w:rPr>
      </w:pPr>
      <w:r>
        <w:rPr>
          <w:rFonts w:ascii="宋体" w:hAnsi="宋体" w:hint="eastAsia"/>
          <w:szCs w:val="21"/>
        </w:rPr>
        <w:t>应收账款</w:t>
      </w:r>
    </w:p>
    <w:sdt>
      <w:sdtPr>
        <w:rPr>
          <w:rFonts w:ascii="宋体" w:hAnsi="宋体" w:cs="宋体"/>
          <w:b w:val="0"/>
          <w:bCs w:val="0"/>
          <w:kern w:val="0"/>
          <w:sz w:val="24"/>
          <w:szCs w:val="21"/>
        </w:rPr>
        <w:alias w:val="模块:应收账款分类披露"/>
        <w:tag w:val="_GBC_b7030f280c0c47f4835cb57286097a50"/>
        <w:id w:val="-1515907350"/>
        <w:lock w:val="sdtLocked"/>
        <w:placeholder>
          <w:docPart w:val="GBC22222222222222222222222222222"/>
        </w:placeholder>
      </w:sdtPr>
      <w:sdtContent>
        <w:p w:rsidR="00882C6F" w:rsidRDefault="00096EAC" w:rsidP="00096EAC">
          <w:pPr>
            <w:pStyle w:val="4"/>
            <w:numPr>
              <w:ilvl w:val="0"/>
              <w:numId w:val="95"/>
            </w:numPr>
            <w:tabs>
              <w:tab w:val="left" w:pos="630"/>
            </w:tabs>
            <w:rPr>
              <w:rFonts w:ascii="宋体" w:hAnsi="宋体"/>
              <w:kern w:val="0"/>
              <w:szCs w:val="21"/>
            </w:rPr>
          </w:pPr>
          <w:r>
            <w:rPr>
              <w:rFonts w:ascii="宋体" w:hAnsi="宋体"/>
              <w:szCs w:val="21"/>
            </w:rPr>
            <w:t>应收账款</w:t>
          </w:r>
          <w:r>
            <w:rPr>
              <w:rFonts w:ascii="宋体" w:hAnsi="宋体" w:hint="eastAsia"/>
              <w:szCs w:val="21"/>
            </w:rPr>
            <w:t>分</w:t>
          </w:r>
          <w:r>
            <w:rPr>
              <w:rFonts w:ascii="宋体" w:hAnsi="宋体"/>
              <w:szCs w:val="21"/>
            </w:rPr>
            <w:t>类</w:t>
          </w:r>
          <w:r>
            <w:rPr>
              <w:rFonts w:ascii="宋体" w:hAnsi="宋体" w:hint="eastAsia"/>
              <w:szCs w:val="21"/>
            </w:rPr>
            <w:t>披露：</w:t>
          </w:r>
        </w:p>
        <w:p w:rsidR="00882C6F" w:rsidRDefault="00096EAC">
          <w:pPr>
            <w:autoSpaceDE w:val="0"/>
            <w:autoSpaceDN w:val="0"/>
            <w:adjustRightInd w:val="0"/>
            <w:jc w:val="right"/>
            <w:rPr>
              <w:szCs w:val="21"/>
            </w:rPr>
          </w:pPr>
          <w:r>
            <w:rPr>
              <w:rFonts w:hint="eastAsia"/>
              <w:szCs w:val="21"/>
            </w:rPr>
            <w:t>单位：</w:t>
          </w:r>
          <w:sdt>
            <w:sdtPr>
              <w:rPr>
                <w:rFonts w:hint="eastAsia"/>
                <w:szCs w:val="21"/>
              </w:rPr>
              <w:alias w:val="单位：母公司财务附注：应收账款按种类披露"/>
              <w:tag w:val="_GBC_f344a1b7f63946a4901990e2d2551fa3"/>
              <w:id w:val="164308123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应收账款按种类披露"/>
              <w:tag w:val="_GBC_afa1d6c6904c4f86963e2076436f3977"/>
              <w:id w:val="13600010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161"/>
            <w:gridCol w:w="1667"/>
            <w:gridCol w:w="794"/>
            <w:gridCol w:w="1358"/>
            <w:gridCol w:w="994"/>
            <w:gridCol w:w="1700"/>
            <w:gridCol w:w="1561"/>
            <w:gridCol w:w="700"/>
            <w:gridCol w:w="1567"/>
            <w:gridCol w:w="828"/>
            <w:gridCol w:w="1558"/>
          </w:tblGrid>
          <w:tr w:rsidR="00882C6F" w:rsidTr="00B8583E">
            <w:trPr>
              <w:cantSplit/>
              <w:trHeight w:val="259"/>
            </w:trPr>
            <w:tc>
              <w:tcPr>
                <w:tcW w:w="418" w:type="pct"/>
                <w:vMerge w:val="restart"/>
                <w:tcBorders>
                  <w:top w:val="single" w:sz="4" w:space="0" w:color="auto"/>
                  <w:left w:val="single" w:sz="4" w:space="0" w:color="auto"/>
                  <w:right w:val="single" w:sz="4" w:space="0" w:color="auto"/>
                </w:tcBorders>
                <w:vAlign w:val="center"/>
              </w:tcPr>
              <w:p w:rsidR="00882C6F" w:rsidRDefault="00096EAC" w:rsidP="00882C6F">
                <w:pPr>
                  <w:jc w:val="center"/>
                  <w:rPr>
                    <w:szCs w:val="21"/>
                  </w:rPr>
                </w:pPr>
                <w:r>
                  <w:rPr>
                    <w:rFonts w:hint="eastAsia"/>
                    <w:szCs w:val="21"/>
                  </w:rPr>
                  <w:t>种类</w:t>
                </w:r>
              </w:p>
            </w:tc>
            <w:tc>
              <w:tcPr>
                <w:tcW w:w="2345" w:type="pct"/>
                <w:gridSpan w:val="5"/>
                <w:tcBorders>
                  <w:top w:val="single" w:sz="4" w:space="0" w:color="auto"/>
                  <w:left w:val="single" w:sz="4" w:space="0" w:color="auto"/>
                  <w:right w:val="single" w:sz="4" w:space="0" w:color="auto"/>
                </w:tcBorders>
                <w:vAlign w:val="center"/>
              </w:tcPr>
              <w:p w:rsidR="00882C6F" w:rsidRDefault="00096EAC" w:rsidP="00882C6F">
                <w:pPr>
                  <w:jc w:val="center"/>
                  <w:rPr>
                    <w:szCs w:val="21"/>
                  </w:rPr>
                </w:pPr>
                <w:r>
                  <w:rPr>
                    <w:rFonts w:hint="eastAsia"/>
                    <w:szCs w:val="21"/>
                  </w:rPr>
                  <w:t>期末余额</w:t>
                </w:r>
              </w:p>
            </w:tc>
            <w:tc>
              <w:tcPr>
                <w:tcW w:w="2237" w:type="pct"/>
                <w:gridSpan w:val="5"/>
                <w:tcBorders>
                  <w:top w:val="single" w:sz="4" w:space="0" w:color="auto"/>
                  <w:left w:val="single" w:sz="4" w:space="0" w:color="auto"/>
                  <w:right w:val="single" w:sz="4" w:space="0" w:color="auto"/>
                </w:tcBorders>
                <w:vAlign w:val="center"/>
              </w:tcPr>
              <w:p w:rsidR="00882C6F" w:rsidRDefault="00096EAC" w:rsidP="00882C6F">
                <w:pPr>
                  <w:jc w:val="center"/>
                  <w:rPr>
                    <w:szCs w:val="21"/>
                  </w:rPr>
                </w:pPr>
                <w:r>
                  <w:rPr>
                    <w:rFonts w:hint="eastAsia"/>
                    <w:szCs w:val="21"/>
                  </w:rPr>
                  <w:t>期初余额</w:t>
                </w:r>
              </w:p>
            </w:tc>
          </w:tr>
          <w:tr w:rsidR="00B8583E" w:rsidTr="00B8583E">
            <w:trPr>
              <w:cantSplit/>
              <w:trHeight w:val="227"/>
            </w:trPr>
            <w:tc>
              <w:tcPr>
                <w:tcW w:w="418" w:type="pct"/>
                <w:vMerge/>
                <w:tcBorders>
                  <w:left w:val="single" w:sz="4" w:space="0" w:color="auto"/>
                  <w:right w:val="single" w:sz="4" w:space="0" w:color="auto"/>
                </w:tcBorders>
                <w:vAlign w:val="center"/>
              </w:tcPr>
              <w:p w:rsidR="00882C6F" w:rsidRDefault="00882C6F" w:rsidP="00882C6F">
                <w:pPr>
                  <w:rPr>
                    <w:szCs w:val="21"/>
                  </w:rPr>
                </w:pPr>
              </w:p>
            </w:tc>
            <w:tc>
              <w:tcPr>
                <w:tcW w:w="886" w:type="pct"/>
                <w:gridSpan w:val="2"/>
                <w:tcBorders>
                  <w:top w:val="single" w:sz="4" w:space="0" w:color="auto"/>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账面余额</w:t>
                </w:r>
              </w:p>
            </w:tc>
            <w:tc>
              <w:tcPr>
                <w:tcW w:w="846" w:type="pct"/>
                <w:gridSpan w:val="2"/>
                <w:tcBorders>
                  <w:top w:val="single" w:sz="4" w:space="0" w:color="auto"/>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坏账准备</w:t>
                </w:r>
              </w:p>
            </w:tc>
            <w:tc>
              <w:tcPr>
                <w:tcW w:w="612" w:type="pct"/>
                <w:vMerge w:val="restart"/>
                <w:tcBorders>
                  <w:top w:val="single" w:sz="4" w:space="0" w:color="auto"/>
                  <w:left w:val="single" w:sz="4" w:space="0" w:color="auto"/>
                  <w:right w:val="single" w:sz="4" w:space="0" w:color="auto"/>
                </w:tcBorders>
                <w:vAlign w:val="center"/>
              </w:tcPr>
              <w:p w:rsidR="00882C6F" w:rsidRDefault="00096EAC" w:rsidP="00882C6F">
                <w:pPr>
                  <w:jc w:val="center"/>
                  <w:rPr>
                    <w:szCs w:val="21"/>
                  </w:rPr>
                </w:pPr>
                <w:r>
                  <w:rPr>
                    <w:rFonts w:hint="eastAsia"/>
                    <w:szCs w:val="21"/>
                  </w:rPr>
                  <w:t>账面</w:t>
                </w:r>
              </w:p>
              <w:p w:rsidR="00882C6F" w:rsidRDefault="00096EAC" w:rsidP="00882C6F">
                <w:pPr>
                  <w:jc w:val="center"/>
                  <w:rPr>
                    <w:szCs w:val="21"/>
                  </w:rPr>
                </w:pPr>
                <w:r>
                  <w:rPr>
                    <w:rFonts w:hint="eastAsia"/>
                    <w:szCs w:val="21"/>
                  </w:rPr>
                  <w:t>价值</w:t>
                </w:r>
              </w:p>
            </w:tc>
            <w:tc>
              <w:tcPr>
                <w:tcW w:w="814" w:type="pct"/>
                <w:gridSpan w:val="2"/>
                <w:tcBorders>
                  <w:top w:val="single" w:sz="4" w:space="0" w:color="auto"/>
                  <w:left w:val="single" w:sz="4" w:space="0" w:color="auto"/>
                  <w:right w:val="single" w:sz="4" w:space="0" w:color="auto"/>
                </w:tcBorders>
                <w:vAlign w:val="center"/>
              </w:tcPr>
              <w:p w:rsidR="00882C6F" w:rsidRDefault="00096EAC" w:rsidP="00882C6F">
                <w:pPr>
                  <w:jc w:val="center"/>
                  <w:rPr>
                    <w:szCs w:val="21"/>
                  </w:rPr>
                </w:pPr>
                <w:r>
                  <w:rPr>
                    <w:rFonts w:hint="eastAsia"/>
                    <w:szCs w:val="21"/>
                  </w:rPr>
                  <w:t>账面余额</w:t>
                </w:r>
              </w:p>
            </w:tc>
            <w:tc>
              <w:tcPr>
                <w:tcW w:w="862" w:type="pct"/>
                <w:gridSpan w:val="2"/>
                <w:tcBorders>
                  <w:top w:val="single" w:sz="4" w:space="0" w:color="auto"/>
                  <w:left w:val="single" w:sz="4" w:space="0" w:color="auto"/>
                  <w:right w:val="single" w:sz="4" w:space="0" w:color="auto"/>
                </w:tcBorders>
                <w:vAlign w:val="center"/>
              </w:tcPr>
              <w:p w:rsidR="00882C6F" w:rsidRDefault="00096EAC" w:rsidP="00882C6F">
                <w:pPr>
                  <w:jc w:val="center"/>
                  <w:rPr>
                    <w:szCs w:val="21"/>
                  </w:rPr>
                </w:pPr>
                <w:r>
                  <w:rPr>
                    <w:rFonts w:hint="eastAsia"/>
                    <w:szCs w:val="21"/>
                  </w:rPr>
                  <w:t>坏账准备</w:t>
                </w:r>
              </w:p>
            </w:tc>
            <w:tc>
              <w:tcPr>
                <w:tcW w:w="561" w:type="pct"/>
                <w:vMerge w:val="restart"/>
                <w:tcBorders>
                  <w:top w:val="single" w:sz="4" w:space="0" w:color="auto"/>
                  <w:left w:val="single" w:sz="4" w:space="0" w:color="auto"/>
                  <w:right w:val="single" w:sz="4" w:space="0" w:color="auto"/>
                </w:tcBorders>
                <w:vAlign w:val="center"/>
              </w:tcPr>
              <w:p w:rsidR="00882C6F" w:rsidRDefault="00096EAC" w:rsidP="00882C6F">
                <w:pPr>
                  <w:jc w:val="center"/>
                  <w:rPr>
                    <w:szCs w:val="21"/>
                  </w:rPr>
                </w:pPr>
                <w:r>
                  <w:rPr>
                    <w:rFonts w:hint="eastAsia"/>
                    <w:szCs w:val="21"/>
                  </w:rPr>
                  <w:t>账面</w:t>
                </w:r>
              </w:p>
              <w:p w:rsidR="00882C6F" w:rsidRDefault="00096EAC" w:rsidP="00882C6F">
                <w:pPr>
                  <w:jc w:val="center"/>
                  <w:rPr>
                    <w:szCs w:val="21"/>
                  </w:rPr>
                </w:pPr>
                <w:r>
                  <w:rPr>
                    <w:rFonts w:hint="eastAsia"/>
                    <w:szCs w:val="21"/>
                  </w:rPr>
                  <w:t>价值</w:t>
                </w:r>
              </w:p>
            </w:tc>
          </w:tr>
          <w:tr w:rsidR="00B8583E" w:rsidTr="00B8583E">
            <w:trPr>
              <w:cantSplit/>
              <w:trHeight w:val="375"/>
            </w:trPr>
            <w:tc>
              <w:tcPr>
                <w:tcW w:w="418" w:type="pct"/>
                <w:vMerge/>
                <w:tcBorders>
                  <w:left w:val="single" w:sz="4" w:space="0" w:color="auto"/>
                  <w:bottom w:val="single" w:sz="4" w:space="0" w:color="auto"/>
                  <w:right w:val="single" w:sz="4" w:space="0" w:color="auto"/>
                </w:tcBorders>
                <w:vAlign w:val="center"/>
              </w:tcPr>
              <w:p w:rsidR="00882C6F" w:rsidRDefault="00882C6F" w:rsidP="00882C6F">
                <w:pPr>
                  <w:rPr>
                    <w:szCs w:val="21"/>
                  </w:rPr>
                </w:pPr>
              </w:p>
            </w:tc>
            <w:tc>
              <w:tcPr>
                <w:tcW w:w="600"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金额</w:t>
                </w:r>
              </w:p>
            </w:tc>
            <w:tc>
              <w:tcPr>
                <w:tcW w:w="286"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比例</w:t>
                </w:r>
                <w:r>
                  <w:rPr>
                    <w:szCs w:val="21"/>
                  </w:rPr>
                  <w:t>(%)</w:t>
                </w:r>
              </w:p>
            </w:tc>
            <w:tc>
              <w:tcPr>
                <w:tcW w:w="489"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金额</w:t>
                </w:r>
              </w:p>
            </w:tc>
            <w:tc>
              <w:tcPr>
                <w:tcW w:w="358"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计提比例</w:t>
                </w:r>
                <w:r>
                  <w:rPr>
                    <w:szCs w:val="21"/>
                  </w:rPr>
                  <w:t>(%)</w:t>
                </w:r>
              </w:p>
            </w:tc>
            <w:tc>
              <w:tcPr>
                <w:tcW w:w="612" w:type="pct"/>
                <w:vMerge/>
                <w:tcBorders>
                  <w:left w:val="single" w:sz="4" w:space="0" w:color="auto"/>
                  <w:bottom w:val="single" w:sz="4" w:space="0" w:color="auto"/>
                  <w:right w:val="single" w:sz="4" w:space="0" w:color="auto"/>
                </w:tcBorders>
                <w:vAlign w:val="center"/>
              </w:tcPr>
              <w:p w:rsidR="00882C6F" w:rsidRDefault="00882C6F" w:rsidP="00882C6F">
                <w:pPr>
                  <w:jc w:val="center"/>
                  <w:rPr>
                    <w:szCs w:val="21"/>
                  </w:rPr>
                </w:pPr>
              </w:p>
            </w:tc>
            <w:tc>
              <w:tcPr>
                <w:tcW w:w="562"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金额</w:t>
                </w:r>
              </w:p>
            </w:tc>
            <w:tc>
              <w:tcPr>
                <w:tcW w:w="252"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比例</w:t>
                </w:r>
                <w:r>
                  <w:rPr>
                    <w:szCs w:val="21"/>
                  </w:rPr>
                  <w:t>(%)</w:t>
                </w:r>
              </w:p>
            </w:tc>
            <w:tc>
              <w:tcPr>
                <w:tcW w:w="564"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金额</w:t>
                </w:r>
              </w:p>
            </w:tc>
            <w:tc>
              <w:tcPr>
                <w:tcW w:w="298" w:type="pct"/>
                <w:tcBorders>
                  <w:left w:val="single" w:sz="4" w:space="0" w:color="auto"/>
                  <w:bottom w:val="single" w:sz="4" w:space="0" w:color="auto"/>
                  <w:right w:val="single" w:sz="4" w:space="0" w:color="auto"/>
                </w:tcBorders>
                <w:vAlign w:val="center"/>
              </w:tcPr>
              <w:p w:rsidR="00882C6F" w:rsidRDefault="00096EAC" w:rsidP="00882C6F">
                <w:pPr>
                  <w:jc w:val="center"/>
                  <w:rPr>
                    <w:szCs w:val="21"/>
                  </w:rPr>
                </w:pPr>
                <w:r>
                  <w:rPr>
                    <w:rFonts w:hint="eastAsia"/>
                    <w:szCs w:val="21"/>
                  </w:rPr>
                  <w:t>计提比例</w:t>
                </w:r>
                <w:r>
                  <w:rPr>
                    <w:szCs w:val="21"/>
                  </w:rPr>
                  <w:t>(%)</w:t>
                </w:r>
              </w:p>
            </w:tc>
            <w:tc>
              <w:tcPr>
                <w:tcW w:w="561" w:type="pct"/>
                <w:vMerge/>
                <w:tcBorders>
                  <w:left w:val="single" w:sz="4" w:space="0" w:color="auto"/>
                  <w:bottom w:val="single" w:sz="4" w:space="0" w:color="auto"/>
                  <w:right w:val="single" w:sz="4" w:space="0" w:color="auto"/>
                </w:tcBorders>
              </w:tcPr>
              <w:p w:rsidR="00882C6F" w:rsidRDefault="00882C6F" w:rsidP="00882C6F">
                <w:pPr>
                  <w:jc w:val="center"/>
                  <w:rPr>
                    <w:szCs w:val="21"/>
                  </w:rPr>
                </w:pPr>
              </w:p>
            </w:tc>
          </w:tr>
          <w:tr w:rsidR="00B8583E" w:rsidTr="00B8583E">
            <w:trPr>
              <w:cantSplit/>
            </w:trPr>
            <w:tc>
              <w:tcPr>
                <w:tcW w:w="41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rPr>
                    <w:sz w:val="18"/>
                    <w:szCs w:val="21"/>
                  </w:rPr>
                </w:pPr>
                <w:r w:rsidRPr="002A4C22">
                  <w:rPr>
                    <w:rFonts w:hint="eastAsia"/>
                    <w:sz w:val="18"/>
                    <w:szCs w:val="21"/>
                  </w:rPr>
                  <w:t>单项金额重大并单独计提坏账准备的应收账款</w:t>
                </w:r>
              </w:p>
            </w:tc>
            <w:sdt>
              <w:sdtPr>
                <w:rPr>
                  <w:sz w:val="18"/>
                  <w:szCs w:val="21"/>
                </w:rPr>
                <w:alias w:val="单项金额重大的应收款项金额合计"/>
                <w:tag w:val="_GBC_6291da81273b4aa08d413d06e2782de8"/>
                <w:id w:val="820082953"/>
                <w:lock w:val="sdtLocked"/>
              </w:sdtPr>
              <w:sdtContent>
                <w:tc>
                  <w:tcPr>
                    <w:tcW w:w="600"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35,236,191.61</w:t>
                    </w:r>
                  </w:p>
                </w:tc>
              </w:sdtContent>
            </w:sdt>
            <w:sdt>
              <w:sdtPr>
                <w:rPr>
                  <w:sz w:val="18"/>
                  <w:szCs w:val="21"/>
                </w:rPr>
                <w:alias w:val="单项金额重大的应收款项比例"/>
                <w:tag w:val="_GBC_5eed75ef828d4ca79028b422ed13d5c6"/>
                <w:id w:val="-1725748019"/>
                <w:lock w:val="sdtLocked"/>
              </w:sdtPr>
              <w:sdtContent>
                <w:tc>
                  <w:tcPr>
                    <w:tcW w:w="286"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Pr>
                        <w:sz w:val="18"/>
                        <w:szCs w:val="21"/>
                      </w:rPr>
                      <w:t>2.51</w:t>
                    </w:r>
                  </w:p>
                </w:tc>
              </w:sdtContent>
            </w:sdt>
            <w:sdt>
              <w:sdtPr>
                <w:rPr>
                  <w:sz w:val="18"/>
                  <w:szCs w:val="21"/>
                </w:rPr>
                <w:alias w:val="单项金额重大的应收款项坏账准备金额"/>
                <w:tag w:val="_GBC_7bf193fec66441d394b7ed1a0f393d11"/>
                <w:id w:val="-30883623"/>
                <w:lock w:val="sdtLocked"/>
                <w:showingPlcHdr/>
              </w:sdtPr>
              <w:sdtContent>
                <w:tc>
                  <w:tcPr>
                    <w:tcW w:w="489"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Pr>
                        <w:sz w:val="18"/>
                        <w:szCs w:val="21"/>
                      </w:rPr>
                      <w:t xml:space="preserve">     </w:t>
                    </w:r>
                  </w:p>
                </w:tc>
              </w:sdtContent>
            </w:sdt>
            <w:sdt>
              <w:sdtPr>
                <w:rPr>
                  <w:sz w:val="18"/>
                  <w:szCs w:val="21"/>
                </w:rPr>
                <w:alias w:val="单项金额重大的应收款项坏账准备比例"/>
                <w:tag w:val="_GBC_42d360c3d97e48d79730ecf4e0c47631"/>
                <w:id w:val="-1330136447"/>
                <w:lock w:val="sdtLocked"/>
                <w:showingPlcHdr/>
              </w:sdtPr>
              <w:sdtContent>
                <w:tc>
                  <w:tcPr>
                    <w:tcW w:w="35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Pr>
                        <w:sz w:val="18"/>
                        <w:szCs w:val="21"/>
                      </w:rPr>
                      <w:t xml:space="preserve">     </w:t>
                    </w:r>
                  </w:p>
                </w:tc>
              </w:sdtContent>
            </w:sdt>
            <w:sdt>
              <w:sdtPr>
                <w:rPr>
                  <w:sz w:val="18"/>
                  <w:szCs w:val="21"/>
                </w:rPr>
                <w:alias w:val="单项金额重大并单独计提坏账准备的应收账款账面价值"/>
                <w:tag w:val="_GBC_7f7b19b6e47149c7a3b84969803fdb06"/>
                <w:id w:val="1081882979"/>
                <w:lock w:val="sdtLocked"/>
              </w:sdtPr>
              <w:sdtContent>
                <w:tc>
                  <w:tcPr>
                    <w:tcW w:w="61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35,236,191.61</w:t>
                    </w:r>
                  </w:p>
                </w:tc>
              </w:sdtContent>
            </w:sdt>
            <w:sdt>
              <w:sdtPr>
                <w:rPr>
                  <w:sz w:val="18"/>
                  <w:szCs w:val="21"/>
                </w:rPr>
                <w:alias w:val="单项金额重大的应收款项金额合计"/>
                <w:tag w:val="_GBC_34c5a5ad6d564b27835cc7c65ea58271"/>
                <w:id w:val="-302931855"/>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35,346,925.27</w:t>
                    </w:r>
                  </w:p>
                </w:tc>
              </w:sdtContent>
            </w:sdt>
            <w:sdt>
              <w:sdtPr>
                <w:rPr>
                  <w:sz w:val="18"/>
                  <w:szCs w:val="21"/>
                </w:rPr>
                <w:alias w:val="单项金额重大的应收款项比例"/>
                <w:tag w:val="_GBC_3374e1263a6842b4bd48bc5930850ab6"/>
                <w:id w:val="1585879698"/>
                <w:lock w:val="sdtLocked"/>
              </w:sdtPr>
              <w:sdtContent>
                <w:tc>
                  <w:tcPr>
                    <w:tcW w:w="25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2.94</w:t>
                    </w:r>
                  </w:p>
                </w:tc>
              </w:sdtContent>
            </w:sdt>
            <w:sdt>
              <w:sdtPr>
                <w:rPr>
                  <w:sz w:val="18"/>
                  <w:szCs w:val="21"/>
                </w:rPr>
                <w:alias w:val="单项金额重大的应收款项坏账准备金额"/>
                <w:tag w:val="_GBC_1f41f395586b4985a169665f986b8004"/>
                <w:id w:val="800739490"/>
                <w:lock w:val="sdtLocked"/>
              </w:sdtPr>
              <w:sdtContent>
                <w:tc>
                  <w:tcPr>
                    <w:tcW w:w="564" w:type="pct"/>
                    <w:tcBorders>
                      <w:top w:val="single" w:sz="4" w:space="0" w:color="auto"/>
                      <w:left w:val="single" w:sz="4" w:space="0" w:color="auto"/>
                      <w:bottom w:val="single" w:sz="4" w:space="0" w:color="auto"/>
                      <w:right w:val="single" w:sz="4" w:space="0" w:color="auto"/>
                    </w:tcBorders>
                  </w:tcPr>
                  <w:p w:rsidR="00882C6F" w:rsidRPr="002A4C22" w:rsidRDefault="00882C6F" w:rsidP="00882C6F">
                    <w:pPr>
                      <w:jc w:val="right"/>
                      <w:rPr>
                        <w:sz w:val="18"/>
                        <w:szCs w:val="21"/>
                      </w:rPr>
                    </w:pPr>
                  </w:p>
                </w:tc>
              </w:sdtContent>
            </w:sdt>
            <w:sdt>
              <w:sdtPr>
                <w:rPr>
                  <w:sz w:val="18"/>
                  <w:szCs w:val="21"/>
                </w:rPr>
                <w:alias w:val="单项金额重大的应收款项坏账准备比例"/>
                <w:tag w:val="_GBC_28432119b59b4fdc9bacd4eb6b97cbb2"/>
                <w:id w:val="-1578740506"/>
                <w:lock w:val="sdtLocked"/>
              </w:sdtPr>
              <w:sdtContent>
                <w:tc>
                  <w:tcPr>
                    <w:tcW w:w="298" w:type="pct"/>
                    <w:tcBorders>
                      <w:top w:val="single" w:sz="4" w:space="0" w:color="auto"/>
                      <w:left w:val="single" w:sz="4" w:space="0" w:color="auto"/>
                      <w:bottom w:val="single" w:sz="4" w:space="0" w:color="auto"/>
                      <w:right w:val="single" w:sz="4" w:space="0" w:color="auto"/>
                    </w:tcBorders>
                  </w:tcPr>
                  <w:p w:rsidR="00882C6F" w:rsidRPr="002A4C22" w:rsidRDefault="00882C6F" w:rsidP="00882C6F">
                    <w:pPr>
                      <w:jc w:val="right"/>
                      <w:rPr>
                        <w:sz w:val="18"/>
                        <w:szCs w:val="21"/>
                      </w:rPr>
                    </w:pPr>
                  </w:p>
                </w:tc>
              </w:sdtContent>
            </w:sdt>
            <w:sdt>
              <w:sdtPr>
                <w:rPr>
                  <w:sz w:val="18"/>
                  <w:szCs w:val="21"/>
                </w:rPr>
                <w:alias w:val="单项金额重大并单独计提坏账准备的应收账款账面价值"/>
                <w:tag w:val="_GBC_dc8f396ecd0147f1ad07c12f112c5fda"/>
                <w:id w:val="1179544763"/>
                <w:lock w:val="sdtLocked"/>
              </w:sdtPr>
              <w:sdtContent>
                <w:tc>
                  <w:tcPr>
                    <w:tcW w:w="561"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35,346,925.27</w:t>
                    </w:r>
                  </w:p>
                </w:tc>
              </w:sdtContent>
            </w:sdt>
          </w:tr>
          <w:tr w:rsidR="00B8583E" w:rsidTr="00B8583E">
            <w:trPr>
              <w:cantSplit/>
            </w:trPr>
            <w:tc>
              <w:tcPr>
                <w:tcW w:w="41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rPr>
                    <w:sz w:val="18"/>
                    <w:szCs w:val="21"/>
                  </w:rPr>
                </w:pPr>
                <w:r w:rsidRPr="002A4C22">
                  <w:rPr>
                    <w:rFonts w:hint="eastAsia"/>
                    <w:sz w:val="18"/>
                    <w:szCs w:val="21"/>
                  </w:rPr>
                  <w:t>按信用风险特征组合计提坏账准备的应收账款</w:t>
                </w:r>
              </w:p>
            </w:tc>
            <w:sdt>
              <w:sdtPr>
                <w:rPr>
                  <w:sz w:val="18"/>
                  <w:szCs w:val="21"/>
                </w:rPr>
                <w:alias w:val="按信用风险特征组合计提坏账准备的应收款项金额"/>
                <w:tag w:val="_GBC_65bd3a1bbe254becb37a9e1415c578c4"/>
                <w:id w:val="-1623759116"/>
                <w:lock w:val="sdtLocked"/>
              </w:sdtPr>
              <w:sdtContent>
                <w:tc>
                  <w:tcPr>
                    <w:tcW w:w="600"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1,353,004,362.45</w:t>
                    </w:r>
                  </w:p>
                </w:tc>
              </w:sdtContent>
            </w:sdt>
            <w:sdt>
              <w:sdtPr>
                <w:rPr>
                  <w:sz w:val="18"/>
                  <w:szCs w:val="21"/>
                </w:rPr>
                <w:alias w:val="按信用风险特征组合计提坏账准备的应收款项比例"/>
                <w:tag w:val="_GBC_a3a1ed3b9bd643b7b14fb11a8f77c527"/>
                <w:id w:val="135923480"/>
                <w:lock w:val="sdtLocked"/>
              </w:sdtPr>
              <w:sdtContent>
                <w:tc>
                  <w:tcPr>
                    <w:tcW w:w="286"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Pr>
                        <w:sz w:val="18"/>
                        <w:szCs w:val="21"/>
                      </w:rPr>
                      <w:t>96.39</w:t>
                    </w:r>
                  </w:p>
                </w:tc>
              </w:sdtContent>
            </w:sdt>
            <w:sdt>
              <w:sdtPr>
                <w:rPr>
                  <w:sz w:val="18"/>
                  <w:szCs w:val="21"/>
                </w:rPr>
                <w:alias w:val="按信用风险特征组合计提坏账准备的应收款项坏账准备金额"/>
                <w:tag w:val="_GBC_5e7ffe810d884f4a983b968c69d9971c"/>
                <w:id w:val="1622643787"/>
                <w:lock w:val="sdtLocked"/>
              </w:sdtPr>
              <w:sdtContent>
                <w:tc>
                  <w:tcPr>
                    <w:tcW w:w="489"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227,675,942.45</w:t>
                    </w:r>
                  </w:p>
                </w:tc>
              </w:sdtContent>
            </w:sdt>
            <w:sdt>
              <w:sdtPr>
                <w:rPr>
                  <w:sz w:val="18"/>
                  <w:szCs w:val="21"/>
                </w:rPr>
                <w:alias w:val="按信用风险特征组合计提坏账准备的应收款项坏账准备比例"/>
                <w:tag w:val="_GBC_a0fc953a5ad74db7a08dacae9bf861b8"/>
                <w:id w:val="1602453830"/>
                <w:lock w:val="sdtLocked"/>
              </w:sdtPr>
              <w:sdtContent>
                <w:tc>
                  <w:tcPr>
                    <w:tcW w:w="35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Pr>
                        <w:rFonts w:hint="eastAsia"/>
                        <w:sz w:val="18"/>
                        <w:szCs w:val="21"/>
                      </w:rPr>
                      <w:t>16.83</w:t>
                    </w:r>
                  </w:p>
                </w:tc>
              </w:sdtContent>
            </w:sdt>
            <w:sdt>
              <w:sdtPr>
                <w:rPr>
                  <w:sz w:val="18"/>
                  <w:szCs w:val="21"/>
                </w:rPr>
                <w:alias w:val="按信用风险特征组合计提坏账准备的应收账款账面价值"/>
                <w:tag w:val="_GBC_7324dbaaa05043a4b975c26a3cef6e50"/>
                <w:id w:val="-1029647585"/>
                <w:lock w:val="sdtLocked"/>
              </w:sdtPr>
              <w:sdtContent>
                <w:tc>
                  <w:tcPr>
                    <w:tcW w:w="61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1,125,328,420.00</w:t>
                    </w:r>
                  </w:p>
                </w:tc>
              </w:sdtContent>
            </w:sdt>
            <w:sdt>
              <w:sdtPr>
                <w:rPr>
                  <w:sz w:val="18"/>
                  <w:szCs w:val="21"/>
                </w:rPr>
                <w:alias w:val="按信用风险特征组合计提坏账准备的应收款项金额"/>
                <w:tag w:val="_GBC_fc29b3298c3a4b62a0c906845cc1da6e"/>
                <w:id w:val="-1321501208"/>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1,156,071,882.68</w:t>
                    </w:r>
                  </w:p>
                </w:tc>
              </w:sdtContent>
            </w:sdt>
            <w:sdt>
              <w:sdtPr>
                <w:rPr>
                  <w:sz w:val="18"/>
                  <w:szCs w:val="21"/>
                </w:rPr>
                <w:alias w:val="按信用风险特征组合计提坏账准备的应收款项比例"/>
                <w:tag w:val="_GBC_94c7c2bd2ab84e779b5462ef17963934"/>
                <w:id w:val="2080863285"/>
                <w:lock w:val="sdtLocked"/>
              </w:sdtPr>
              <w:sdtContent>
                <w:tc>
                  <w:tcPr>
                    <w:tcW w:w="25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96.20</w:t>
                    </w:r>
                  </w:p>
                </w:tc>
              </w:sdtContent>
            </w:sdt>
            <w:sdt>
              <w:sdtPr>
                <w:rPr>
                  <w:sz w:val="18"/>
                  <w:szCs w:val="21"/>
                </w:rPr>
                <w:alias w:val="按信用风险特征组合计提坏账准备的应收款项坏账准备金额"/>
                <w:tag w:val="_GBC_cb6fffa9157842aa9f12e4d1dcda7939"/>
                <w:id w:val="2056587646"/>
                <w:lock w:val="sdtLocked"/>
              </w:sdtPr>
              <w:sdtContent>
                <w:tc>
                  <w:tcPr>
                    <w:tcW w:w="564"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187,124,266.78</w:t>
                    </w:r>
                  </w:p>
                </w:tc>
              </w:sdtContent>
            </w:sdt>
            <w:sdt>
              <w:sdtPr>
                <w:rPr>
                  <w:sz w:val="18"/>
                  <w:szCs w:val="21"/>
                </w:rPr>
                <w:alias w:val="按信用风险特征组合计提坏账准备的应收款项坏账准备比例"/>
                <w:tag w:val="_GBC_9bb34239edbd446ab16bc108b1ebffd0"/>
                <w:id w:val="1819456587"/>
                <w:lock w:val="sdtLocked"/>
              </w:sdtPr>
              <w:sdtContent>
                <w:tc>
                  <w:tcPr>
                    <w:tcW w:w="29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Pr>
                        <w:rFonts w:hint="eastAsia"/>
                        <w:sz w:val="18"/>
                        <w:szCs w:val="21"/>
                      </w:rPr>
                      <w:t>15.87</w:t>
                    </w:r>
                  </w:p>
                </w:tc>
              </w:sdtContent>
            </w:sdt>
            <w:sdt>
              <w:sdtPr>
                <w:rPr>
                  <w:sz w:val="18"/>
                  <w:szCs w:val="21"/>
                </w:rPr>
                <w:alias w:val="按信用风险特征组合计提坏账准备的应收账款账面价值"/>
                <w:tag w:val="_GBC_d1b07dba3daf405088132100f1a50d40"/>
                <w:id w:val="214940960"/>
                <w:lock w:val="sdtLocked"/>
              </w:sdtPr>
              <w:sdtContent>
                <w:tc>
                  <w:tcPr>
                    <w:tcW w:w="561"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968,947,615.90</w:t>
                    </w:r>
                  </w:p>
                </w:tc>
              </w:sdtContent>
            </w:sdt>
          </w:tr>
          <w:tr w:rsidR="00B8583E" w:rsidTr="00B8583E">
            <w:trPr>
              <w:cantSplit/>
            </w:trPr>
            <w:tc>
              <w:tcPr>
                <w:tcW w:w="41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rPr>
                    <w:sz w:val="18"/>
                    <w:szCs w:val="21"/>
                  </w:rPr>
                </w:pPr>
                <w:r w:rsidRPr="002A4C22">
                  <w:rPr>
                    <w:rFonts w:hint="eastAsia"/>
                    <w:sz w:val="18"/>
                    <w:szCs w:val="21"/>
                  </w:rPr>
                  <w:t>单项金额</w:t>
                </w:r>
                <w:proofErr w:type="gramStart"/>
                <w:r w:rsidRPr="002A4C22">
                  <w:rPr>
                    <w:rFonts w:hint="eastAsia"/>
                    <w:sz w:val="18"/>
                    <w:szCs w:val="21"/>
                  </w:rPr>
                  <w:t>不重大</w:t>
                </w:r>
                <w:proofErr w:type="gramEnd"/>
                <w:r w:rsidRPr="002A4C22">
                  <w:rPr>
                    <w:rFonts w:hint="eastAsia"/>
                    <w:sz w:val="18"/>
                    <w:szCs w:val="21"/>
                  </w:rPr>
                  <w:t>但单独计提坏账准备的应收账款</w:t>
                </w:r>
              </w:p>
            </w:tc>
            <w:sdt>
              <w:sdtPr>
                <w:rPr>
                  <w:sz w:val="18"/>
                  <w:szCs w:val="21"/>
                </w:rPr>
                <w:alias w:val="单项金额不重大但按信用风险特征组合后该组合的风险较大的应收款项金额合计"/>
                <w:tag w:val="_GBC_89845d67f1ea4b08b36c6b3d3f7e444a"/>
                <w:id w:val="-753659889"/>
                <w:lock w:val="sdtLocked"/>
              </w:sdtPr>
              <w:sdtContent>
                <w:tc>
                  <w:tcPr>
                    <w:tcW w:w="600"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15,444,112.60</w:t>
                    </w:r>
                  </w:p>
                </w:tc>
              </w:sdtContent>
            </w:sdt>
            <w:sdt>
              <w:sdtPr>
                <w:rPr>
                  <w:sz w:val="18"/>
                  <w:szCs w:val="21"/>
                </w:rPr>
                <w:alias w:val="单项金额不重大但按信用风险特征组合后该组合的风险较大的应收款项比例"/>
                <w:tag w:val="_GBC_6dd589cd3cb14d3c8441957087e262f6"/>
                <w:id w:val="1404023605"/>
                <w:lock w:val="sdtLocked"/>
              </w:sdtPr>
              <w:sdtContent>
                <w:tc>
                  <w:tcPr>
                    <w:tcW w:w="286"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Pr>
                        <w:sz w:val="18"/>
                        <w:szCs w:val="21"/>
                      </w:rPr>
                      <w:t>1.10</w:t>
                    </w:r>
                  </w:p>
                </w:tc>
              </w:sdtContent>
            </w:sdt>
            <w:sdt>
              <w:sdtPr>
                <w:rPr>
                  <w:sz w:val="18"/>
                  <w:szCs w:val="21"/>
                </w:rPr>
                <w:alias w:val="单项金额不重大但按信用风险特征组合后该组合的风险较大的应收款项坏账准备金额"/>
                <w:tag w:val="_GBC_eedccf5516ff4dfdb94d5cd9747e88a3"/>
                <w:id w:val="1286775515"/>
                <w:lock w:val="sdtLocked"/>
              </w:sdtPr>
              <w:sdtContent>
                <w:tc>
                  <w:tcPr>
                    <w:tcW w:w="489" w:type="pct"/>
                    <w:tcBorders>
                      <w:top w:val="single" w:sz="4" w:space="0" w:color="auto"/>
                      <w:left w:val="single" w:sz="4" w:space="0" w:color="auto"/>
                      <w:bottom w:val="single" w:sz="4" w:space="0" w:color="auto"/>
                      <w:right w:val="single" w:sz="4" w:space="0" w:color="auto"/>
                    </w:tcBorders>
                  </w:tcPr>
                  <w:p w:rsidR="00882C6F" w:rsidRPr="002A4C22" w:rsidRDefault="00882C6F" w:rsidP="00882C6F">
                    <w:pPr>
                      <w:jc w:val="right"/>
                      <w:rPr>
                        <w:sz w:val="18"/>
                        <w:szCs w:val="21"/>
                      </w:rPr>
                    </w:pPr>
                  </w:p>
                </w:tc>
              </w:sdtContent>
            </w:sdt>
            <w:sdt>
              <w:sdtPr>
                <w:rPr>
                  <w:sz w:val="18"/>
                  <w:szCs w:val="21"/>
                </w:rPr>
                <w:alias w:val="单项金额不重大但按信用风险特征组合后该组合的风险较大的应收款项坏账准备比例"/>
                <w:tag w:val="_GBC_88d528902553472dad6fcfbf517f7ae1"/>
                <w:id w:val="3489676"/>
                <w:lock w:val="sdtLocked"/>
              </w:sdtPr>
              <w:sdtContent>
                <w:tc>
                  <w:tcPr>
                    <w:tcW w:w="358" w:type="pct"/>
                    <w:tcBorders>
                      <w:top w:val="single" w:sz="4" w:space="0" w:color="auto"/>
                      <w:left w:val="single" w:sz="4" w:space="0" w:color="auto"/>
                      <w:bottom w:val="single" w:sz="4" w:space="0" w:color="auto"/>
                      <w:right w:val="single" w:sz="4" w:space="0" w:color="auto"/>
                    </w:tcBorders>
                  </w:tcPr>
                  <w:p w:rsidR="00882C6F" w:rsidRPr="002A4C22" w:rsidRDefault="00882C6F" w:rsidP="00882C6F">
                    <w:pPr>
                      <w:jc w:val="right"/>
                      <w:rPr>
                        <w:sz w:val="18"/>
                        <w:szCs w:val="21"/>
                      </w:rPr>
                    </w:pPr>
                  </w:p>
                </w:tc>
              </w:sdtContent>
            </w:sdt>
            <w:sdt>
              <w:sdtPr>
                <w:rPr>
                  <w:sz w:val="18"/>
                  <w:szCs w:val="21"/>
                </w:rPr>
                <w:alias w:val="单项金额不重大但单独计提坏账准备的应收账款账面价值"/>
                <w:tag w:val="_GBC_cb6b4505543d4a67999ec01e84652df1"/>
                <w:id w:val="562752464"/>
                <w:lock w:val="sdtLocked"/>
              </w:sdtPr>
              <w:sdtContent>
                <w:tc>
                  <w:tcPr>
                    <w:tcW w:w="61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15,444,112.60</w:t>
                    </w:r>
                  </w:p>
                </w:tc>
              </w:sdtContent>
            </w:sdt>
            <w:sdt>
              <w:sdtPr>
                <w:rPr>
                  <w:sz w:val="18"/>
                  <w:szCs w:val="21"/>
                </w:rPr>
                <w:alias w:val="单项金额不重大但按信用风险特征组合后该组合的风险较大的应收款项金额合计"/>
                <w:tag w:val="_GBC_20d760b7c4074c128afca0a910280e90"/>
                <w:id w:val="-224451802"/>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10,337,944.51</w:t>
                    </w:r>
                  </w:p>
                </w:tc>
              </w:sdtContent>
            </w:sdt>
            <w:sdt>
              <w:sdtPr>
                <w:rPr>
                  <w:sz w:val="18"/>
                  <w:szCs w:val="21"/>
                </w:rPr>
                <w:alias w:val="单项金额不重大但按信用风险特征组合后该组合的风险较大的应收款项比例"/>
                <w:tag w:val="_GBC_64f8109980c34820bf45abdb0370a911"/>
                <w:id w:val="-1085302321"/>
                <w:lock w:val="sdtLocked"/>
              </w:sdtPr>
              <w:sdtContent>
                <w:tc>
                  <w:tcPr>
                    <w:tcW w:w="25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0.86</w:t>
                    </w:r>
                  </w:p>
                </w:tc>
              </w:sdtContent>
            </w:sdt>
            <w:sdt>
              <w:sdtPr>
                <w:rPr>
                  <w:sz w:val="18"/>
                  <w:szCs w:val="21"/>
                </w:rPr>
                <w:alias w:val="单项金额不重大但按信用风险特征组合后该组合的风险较大的应收款项坏账准备金额"/>
                <w:tag w:val="_GBC_3ba9477776d44ac191a1e15c93650629"/>
                <w:id w:val="-346866894"/>
                <w:lock w:val="sdtLocked"/>
              </w:sdtPr>
              <w:sdtContent>
                <w:tc>
                  <w:tcPr>
                    <w:tcW w:w="564" w:type="pct"/>
                    <w:tcBorders>
                      <w:top w:val="single" w:sz="4" w:space="0" w:color="auto"/>
                      <w:left w:val="single" w:sz="4" w:space="0" w:color="auto"/>
                      <w:bottom w:val="single" w:sz="4" w:space="0" w:color="auto"/>
                      <w:right w:val="single" w:sz="4" w:space="0" w:color="auto"/>
                    </w:tcBorders>
                  </w:tcPr>
                  <w:p w:rsidR="00882C6F" w:rsidRPr="002A4C22" w:rsidRDefault="00882C6F" w:rsidP="00882C6F">
                    <w:pPr>
                      <w:jc w:val="right"/>
                      <w:rPr>
                        <w:sz w:val="18"/>
                        <w:szCs w:val="21"/>
                      </w:rPr>
                    </w:pPr>
                  </w:p>
                </w:tc>
              </w:sdtContent>
            </w:sdt>
            <w:sdt>
              <w:sdtPr>
                <w:rPr>
                  <w:sz w:val="18"/>
                  <w:szCs w:val="21"/>
                </w:rPr>
                <w:alias w:val="单项金额不重大但按信用风险特征组合后该组合的风险较大的应收款项坏账准备比例"/>
                <w:tag w:val="_GBC_6b54ca8c8fcd45a59fb4f767c901b50e"/>
                <w:id w:val="825474534"/>
                <w:lock w:val="sdtLocked"/>
              </w:sdtPr>
              <w:sdtContent>
                <w:tc>
                  <w:tcPr>
                    <w:tcW w:w="298" w:type="pct"/>
                    <w:tcBorders>
                      <w:top w:val="single" w:sz="4" w:space="0" w:color="auto"/>
                      <w:left w:val="single" w:sz="4" w:space="0" w:color="auto"/>
                      <w:bottom w:val="single" w:sz="4" w:space="0" w:color="auto"/>
                      <w:right w:val="single" w:sz="4" w:space="0" w:color="auto"/>
                    </w:tcBorders>
                  </w:tcPr>
                  <w:p w:rsidR="00882C6F" w:rsidRPr="002A4C22" w:rsidRDefault="00882C6F" w:rsidP="00882C6F">
                    <w:pPr>
                      <w:jc w:val="right"/>
                      <w:rPr>
                        <w:sz w:val="18"/>
                        <w:szCs w:val="21"/>
                      </w:rPr>
                    </w:pPr>
                  </w:p>
                </w:tc>
              </w:sdtContent>
            </w:sdt>
            <w:sdt>
              <w:sdtPr>
                <w:rPr>
                  <w:sz w:val="18"/>
                  <w:szCs w:val="21"/>
                </w:rPr>
                <w:alias w:val="单项金额不重大但单独计提坏账准备的应收账款账面价值"/>
                <w:tag w:val="_GBC_5537367cd09c491195e8bb331c816042"/>
                <w:id w:val="-1812404591"/>
                <w:lock w:val="sdtLocked"/>
              </w:sdtPr>
              <w:sdtContent>
                <w:tc>
                  <w:tcPr>
                    <w:tcW w:w="561"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10,337,944.51</w:t>
                    </w:r>
                  </w:p>
                </w:tc>
              </w:sdtContent>
            </w:sdt>
          </w:tr>
          <w:tr w:rsidR="00B8583E" w:rsidTr="00B8583E">
            <w:trPr>
              <w:cantSplit/>
            </w:trPr>
            <w:tc>
              <w:tcPr>
                <w:tcW w:w="418" w:type="pct"/>
                <w:tcBorders>
                  <w:top w:val="single" w:sz="4" w:space="0" w:color="auto"/>
                  <w:left w:val="single" w:sz="4" w:space="0" w:color="auto"/>
                  <w:bottom w:val="single" w:sz="4" w:space="0" w:color="auto"/>
                  <w:right w:val="single" w:sz="4" w:space="0" w:color="auto"/>
                </w:tcBorders>
                <w:vAlign w:val="center"/>
              </w:tcPr>
              <w:p w:rsidR="00882C6F" w:rsidRPr="002A4C22" w:rsidRDefault="00096EAC" w:rsidP="00882C6F">
                <w:pPr>
                  <w:autoSpaceDE w:val="0"/>
                  <w:autoSpaceDN w:val="0"/>
                  <w:adjustRightInd w:val="0"/>
                  <w:jc w:val="center"/>
                  <w:rPr>
                    <w:sz w:val="18"/>
                    <w:szCs w:val="21"/>
                  </w:rPr>
                </w:pPr>
                <w:r w:rsidRPr="002A4C22">
                  <w:rPr>
                    <w:rFonts w:hint="eastAsia"/>
                    <w:sz w:val="18"/>
                    <w:szCs w:val="21"/>
                  </w:rPr>
                  <w:t>合计</w:t>
                </w:r>
              </w:p>
            </w:tc>
            <w:sdt>
              <w:sdtPr>
                <w:rPr>
                  <w:sz w:val="18"/>
                  <w:szCs w:val="21"/>
                </w:rPr>
                <w:alias w:val="应收账款合计"/>
                <w:tag w:val="_GBC_77062d678a2d4397b0a4c83abba92add"/>
                <w:id w:val="-1465416951"/>
                <w:lock w:val="sdtLocked"/>
              </w:sdtPr>
              <w:sdtContent>
                <w:tc>
                  <w:tcPr>
                    <w:tcW w:w="600"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1,403,684,666.66</w:t>
                    </w:r>
                  </w:p>
                </w:tc>
              </w:sdtContent>
            </w:sdt>
            <w:tc>
              <w:tcPr>
                <w:tcW w:w="286"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center"/>
                  <w:rPr>
                    <w:sz w:val="18"/>
                    <w:szCs w:val="21"/>
                  </w:rPr>
                </w:pPr>
                <w:r w:rsidRPr="002A4C22">
                  <w:rPr>
                    <w:rFonts w:hint="eastAsia"/>
                    <w:sz w:val="18"/>
                    <w:szCs w:val="21"/>
                  </w:rPr>
                  <w:t>/</w:t>
                </w:r>
              </w:p>
            </w:tc>
            <w:sdt>
              <w:sdtPr>
                <w:rPr>
                  <w:sz w:val="18"/>
                  <w:szCs w:val="21"/>
                </w:rPr>
                <w:alias w:val="应收账款计提的坏账准备余额"/>
                <w:tag w:val="_GBC_d5a54389747a4154bff927d6575fbf1e"/>
                <w:id w:val="1129743799"/>
                <w:lock w:val="sdtLocked"/>
              </w:sdtPr>
              <w:sdtContent>
                <w:tc>
                  <w:tcPr>
                    <w:tcW w:w="489"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227,675,942.45</w:t>
                    </w:r>
                  </w:p>
                </w:tc>
              </w:sdtContent>
            </w:sdt>
            <w:tc>
              <w:tcPr>
                <w:tcW w:w="35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center"/>
                  <w:rPr>
                    <w:sz w:val="18"/>
                    <w:szCs w:val="21"/>
                  </w:rPr>
                </w:pPr>
                <w:r w:rsidRPr="002A4C22">
                  <w:rPr>
                    <w:rFonts w:hint="eastAsia"/>
                    <w:sz w:val="18"/>
                    <w:szCs w:val="21"/>
                  </w:rPr>
                  <w:t>/</w:t>
                </w:r>
              </w:p>
            </w:tc>
            <w:sdt>
              <w:sdtPr>
                <w:rPr>
                  <w:sz w:val="18"/>
                  <w:szCs w:val="21"/>
                </w:rPr>
                <w:alias w:val="应收账款账面价值合计"/>
                <w:tag w:val="_GBC_9a29139c6ca64ddf81645e46a712ce91"/>
                <w:id w:val="601845858"/>
                <w:lock w:val="sdtLocked"/>
              </w:sdtPr>
              <w:sdtContent>
                <w:tc>
                  <w:tcPr>
                    <w:tcW w:w="61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1,176,008,724.21</w:t>
                    </w:r>
                  </w:p>
                </w:tc>
              </w:sdtContent>
            </w:sdt>
            <w:sdt>
              <w:sdtPr>
                <w:rPr>
                  <w:sz w:val="18"/>
                  <w:szCs w:val="21"/>
                </w:rPr>
                <w:alias w:val="应收账款合计"/>
                <w:tag w:val="_GBC_b26fc71eb49b4acfb059aedd14730eaa"/>
                <w:id w:val="-1056389641"/>
                <w:lock w:val="sdtLocked"/>
              </w:sdtPr>
              <w:sdtContent>
                <w:tc>
                  <w:tcPr>
                    <w:tcW w:w="56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1,201,756,752.46</w:t>
                    </w:r>
                  </w:p>
                </w:tc>
              </w:sdtContent>
            </w:sdt>
            <w:tc>
              <w:tcPr>
                <w:tcW w:w="252"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center"/>
                  <w:rPr>
                    <w:sz w:val="18"/>
                    <w:szCs w:val="21"/>
                  </w:rPr>
                </w:pPr>
                <w:r w:rsidRPr="002A4C22">
                  <w:rPr>
                    <w:rFonts w:hint="eastAsia"/>
                    <w:sz w:val="18"/>
                    <w:szCs w:val="21"/>
                  </w:rPr>
                  <w:t>/</w:t>
                </w:r>
              </w:p>
            </w:tc>
            <w:sdt>
              <w:sdtPr>
                <w:rPr>
                  <w:sz w:val="18"/>
                  <w:szCs w:val="21"/>
                </w:rPr>
                <w:alias w:val="应收账款计提的坏账准备余额"/>
                <w:tag w:val="_GBC_802ed585d1444805987b7c5124e229cd"/>
                <w:id w:val="-339775763"/>
                <w:lock w:val="sdtLocked"/>
              </w:sdtPr>
              <w:sdtContent>
                <w:tc>
                  <w:tcPr>
                    <w:tcW w:w="564"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right"/>
                      <w:rPr>
                        <w:sz w:val="18"/>
                        <w:szCs w:val="21"/>
                      </w:rPr>
                    </w:pPr>
                    <w:r w:rsidRPr="002A4C22">
                      <w:rPr>
                        <w:sz w:val="18"/>
                        <w:szCs w:val="21"/>
                      </w:rPr>
                      <w:t>187,124,266.78</w:t>
                    </w:r>
                  </w:p>
                </w:tc>
              </w:sdtContent>
            </w:sdt>
            <w:tc>
              <w:tcPr>
                <w:tcW w:w="298" w:type="pct"/>
                <w:tcBorders>
                  <w:top w:val="single" w:sz="4" w:space="0" w:color="auto"/>
                  <w:left w:val="single" w:sz="4" w:space="0" w:color="auto"/>
                  <w:bottom w:val="single" w:sz="4" w:space="0" w:color="auto"/>
                  <w:right w:val="single" w:sz="4" w:space="0" w:color="auto"/>
                </w:tcBorders>
              </w:tcPr>
              <w:p w:rsidR="00882C6F" w:rsidRPr="002A4C22" w:rsidRDefault="00096EAC" w:rsidP="00882C6F">
                <w:pPr>
                  <w:jc w:val="center"/>
                  <w:rPr>
                    <w:sz w:val="18"/>
                    <w:szCs w:val="21"/>
                  </w:rPr>
                </w:pPr>
                <w:r w:rsidRPr="002A4C22">
                  <w:rPr>
                    <w:rFonts w:hint="eastAsia"/>
                    <w:sz w:val="18"/>
                    <w:szCs w:val="21"/>
                  </w:rPr>
                  <w:t>/</w:t>
                </w:r>
              </w:p>
            </w:tc>
            <w:tc>
              <w:tcPr>
                <w:tcW w:w="561" w:type="pct"/>
                <w:tcBorders>
                  <w:top w:val="single" w:sz="4" w:space="0" w:color="auto"/>
                  <w:left w:val="single" w:sz="4" w:space="0" w:color="auto"/>
                  <w:bottom w:val="single" w:sz="4" w:space="0" w:color="auto"/>
                  <w:right w:val="single" w:sz="4" w:space="0" w:color="auto"/>
                </w:tcBorders>
              </w:tcPr>
              <w:p w:rsidR="00882C6F" w:rsidRPr="002A4C22" w:rsidRDefault="00AA3B3F" w:rsidP="00882C6F">
                <w:pPr>
                  <w:jc w:val="right"/>
                  <w:rPr>
                    <w:sz w:val="18"/>
                    <w:szCs w:val="21"/>
                  </w:rPr>
                </w:pPr>
                <w:sdt>
                  <w:sdtPr>
                    <w:rPr>
                      <w:sz w:val="18"/>
                      <w:szCs w:val="21"/>
                    </w:rPr>
                    <w:alias w:val="应收账款账面价值合计"/>
                    <w:tag w:val="_GBC_cb37a0cd8f9b4e93b1523afee282d590"/>
                    <w:id w:val="-624539000"/>
                    <w:lock w:val="sdtLocked"/>
                  </w:sdtPr>
                  <w:sdtContent>
                    <w:r w:rsidR="00096EAC" w:rsidRPr="002A4C22">
                      <w:rPr>
                        <w:sz w:val="18"/>
                        <w:szCs w:val="21"/>
                      </w:rPr>
                      <w:t>1,014,632,485.68</w:t>
                    </w:r>
                  </w:sdtContent>
                </w:sdt>
              </w:p>
            </w:tc>
          </w:tr>
        </w:tbl>
        <w:p w:rsidR="00882C6F" w:rsidRDefault="00AA3B3F">
          <w:pPr>
            <w:autoSpaceDE w:val="0"/>
            <w:autoSpaceDN w:val="0"/>
            <w:adjustRightInd w:val="0"/>
            <w:rPr>
              <w:szCs w:val="21"/>
            </w:rPr>
          </w:pPr>
        </w:p>
      </w:sdtContent>
    </w:sdt>
    <w:sdt>
      <w:sdtPr>
        <w:rPr>
          <w:rFonts w:hint="eastAsia"/>
          <w:sz w:val="21"/>
          <w:szCs w:val="21"/>
        </w:rPr>
        <w:alias w:val="模块:期末单项金额重大并单项计提坏账准备的应收账款"/>
        <w:tag w:val="_GBC_fc699e47282143dd8c7617426c36d7b0"/>
        <w:id w:val="-2058924754"/>
        <w:lock w:val="sdtLocked"/>
        <w:placeholder>
          <w:docPart w:val="GBC22222222222222222222222222222"/>
        </w:placeholder>
      </w:sdtPr>
      <w:sdtContent>
        <w:p w:rsidR="00882C6F" w:rsidRPr="00B8583E" w:rsidRDefault="00096EAC">
          <w:pPr>
            <w:spacing w:before="60" w:after="60"/>
            <w:rPr>
              <w:sz w:val="21"/>
              <w:szCs w:val="21"/>
            </w:rPr>
          </w:pPr>
          <w:r w:rsidRPr="00B8583E">
            <w:rPr>
              <w:sz w:val="21"/>
              <w:szCs w:val="21"/>
            </w:rPr>
            <w:t>期末单项金额</w:t>
          </w:r>
          <w:r w:rsidRPr="00B8583E">
            <w:rPr>
              <w:rFonts w:hint="eastAsia"/>
              <w:sz w:val="21"/>
              <w:szCs w:val="21"/>
            </w:rPr>
            <w:t>重大并单项计提坏账准备</w:t>
          </w:r>
          <w:r w:rsidRPr="00B8583E">
            <w:rPr>
              <w:sz w:val="21"/>
              <w:szCs w:val="21"/>
            </w:rPr>
            <w:t>的应收账款</w:t>
          </w:r>
          <w:r w:rsidRPr="00B8583E">
            <w:rPr>
              <w:rFonts w:hint="eastAsia"/>
              <w:sz w:val="21"/>
              <w:szCs w:val="21"/>
            </w:rPr>
            <w:t>：</w:t>
          </w:r>
        </w:p>
        <w:sdt>
          <w:sdtPr>
            <w:rPr>
              <w:rFonts w:hint="eastAsia"/>
              <w:sz w:val="21"/>
              <w:szCs w:val="21"/>
            </w:rPr>
            <w:alias w:val="是否适用：母公司单项金额重大并单项计提坏账准备的应收账款[双击切换]"/>
            <w:tag w:val="_GBC_837177d1f6e94831b535a82e693d45d3"/>
            <w:id w:val="1662039669"/>
            <w:lock w:val="sdtContentLocked"/>
            <w:placeholder>
              <w:docPart w:val="GBC22222222222222222222222222222"/>
            </w:placeholder>
          </w:sdtPr>
          <w:sdtContent>
            <w:p w:rsidR="00882C6F" w:rsidRPr="00B8583E" w:rsidRDefault="00096EAC">
              <w:pPr>
                <w:rPr>
                  <w:sz w:val="21"/>
                  <w:szCs w:val="21"/>
                </w:rPr>
              </w:pPr>
              <w:r w:rsidRPr="00B8583E">
                <w:rPr>
                  <w:sz w:val="21"/>
                  <w:szCs w:val="21"/>
                </w:rPr>
                <w:fldChar w:fldCharType="begin"/>
              </w:r>
              <w:r w:rsidRPr="00B8583E">
                <w:rPr>
                  <w:sz w:val="21"/>
                  <w:szCs w:val="21"/>
                </w:rPr>
                <w:instrText>MACROBUTTON  SnrToggleCheckbox √适用</w:instrText>
              </w:r>
              <w:r w:rsidRPr="00B8583E">
                <w:rPr>
                  <w:sz w:val="21"/>
                  <w:szCs w:val="21"/>
                </w:rPr>
                <w:fldChar w:fldCharType="end"/>
              </w:r>
              <w:r w:rsidRPr="00B8583E">
                <w:rPr>
                  <w:sz w:val="21"/>
                  <w:szCs w:val="21"/>
                </w:rPr>
                <w:fldChar w:fldCharType="begin"/>
              </w:r>
              <w:r w:rsidRPr="00B8583E">
                <w:rPr>
                  <w:sz w:val="21"/>
                  <w:szCs w:val="21"/>
                </w:rPr>
                <w:instrText>MACROBUTTON  SnrToggleCheckbox □不适用</w:instrText>
              </w:r>
              <w:r w:rsidRPr="00B8583E">
                <w:rPr>
                  <w:sz w:val="21"/>
                  <w:szCs w:val="21"/>
                </w:rPr>
                <w:fldChar w:fldCharType="end"/>
              </w:r>
            </w:p>
          </w:sdtContent>
        </w:sdt>
        <w:p w:rsidR="00882C6F" w:rsidRPr="00B8583E" w:rsidRDefault="00096EAC">
          <w:pPr>
            <w:jc w:val="right"/>
            <w:rPr>
              <w:sz w:val="21"/>
              <w:szCs w:val="21"/>
            </w:rPr>
          </w:pPr>
          <w:r w:rsidRPr="00B8583E">
            <w:rPr>
              <w:rFonts w:hint="eastAsia"/>
              <w:sz w:val="21"/>
              <w:szCs w:val="21"/>
            </w:rPr>
            <w:t>单位：</w:t>
          </w:r>
          <w:sdt>
            <w:sdtPr>
              <w:rPr>
                <w:rFonts w:hint="eastAsia"/>
                <w:sz w:val="21"/>
                <w:szCs w:val="21"/>
              </w:rPr>
              <w:alias w:val="单位：母公司财务附注：单项金额重大并单项计提坏帐准备的应收账款"/>
              <w:tag w:val="_GBC_975a379c5e2948bebe459d172d5c08f7"/>
              <w:id w:val="1749280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hint="eastAsia"/>
                  <w:sz w:val="21"/>
                  <w:szCs w:val="21"/>
                </w:rPr>
                <w:t>元</w:t>
              </w:r>
            </w:sdtContent>
          </w:sdt>
          <w:r w:rsidRPr="00B8583E">
            <w:rPr>
              <w:rFonts w:hint="eastAsia"/>
              <w:sz w:val="21"/>
              <w:szCs w:val="21"/>
            </w:rPr>
            <w:t xml:space="preserve">  币种：</w:t>
          </w:r>
          <w:sdt>
            <w:sdtPr>
              <w:rPr>
                <w:rFonts w:hint="eastAsia"/>
                <w:sz w:val="21"/>
                <w:szCs w:val="21"/>
              </w:rPr>
              <w:alias w:val="币种：母公司财务附注：单项金额重大并单项计提坏帐准备的应收账款"/>
              <w:tag w:val="_GBC_77c227686b7648e2b3fe98325ba3be1c"/>
              <w:id w:val="16757706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97"/>
            <w:gridCol w:w="3344"/>
            <w:gridCol w:w="1880"/>
            <w:gridCol w:w="1905"/>
            <w:gridCol w:w="2737"/>
          </w:tblGrid>
          <w:tr w:rsidR="00882C6F" w:rsidRPr="00B8583E" w:rsidTr="00B8583E">
            <w:tc>
              <w:tcPr>
                <w:tcW w:w="1442" w:type="pct"/>
                <w:vMerge w:val="restart"/>
                <w:shd w:val="clear" w:color="auto" w:fill="auto"/>
                <w:vAlign w:val="center"/>
              </w:tcPr>
              <w:p w:rsidR="00882C6F" w:rsidRPr="00B8583E" w:rsidRDefault="00096EAC">
                <w:pPr>
                  <w:jc w:val="center"/>
                  <w:rPr>
                    <w:sz w:val="21"/>
                    <w:szCs w:val="21"/>
                  </w:rPr>
                </w:pPr>
                <w:r w:rsidRPr="00B8583E">
                  <w:rPr>
                    <w:rFonts w:hint="eastAsia"/>
                    <w:sz w:val="21"/>
                    <w:szCs w:val="21"/>
                  </w:rPr>
                  <w:t>应收账款（按单位）</w:t>
                </w:r>
              </w:p>
            </w:tc>
            <w:tc>
              <w:tcPr>
                <w:tcW w:w="3558" w:type="pct"/>
                <w:gridSpan w:val="4"/>
                <w:tcBorders>
                  <w:bottom w:val="single" w:sz="4" w:space="0" w:color="auto"/>
                </w:tcBorders>
                <w:shd w:val="clear" w:color="auto" w:fill="auto"/>
                <w:vAlign w:val="center"/>
              </w:tcPr>
              <w:p w:rsidR="00882C6F" w:rsidRPr="00B8583E" w:rsidRDefault="00096EAC">
                <w:pPr>
                  <w:jc w:val="center"/>
                  <w:rPr>
                    <w:sz w:val="21"/>
                    <w:szCs w:val="21"/>
                  </w:rPr>
                </w:pPr>
                <w:r w:rsidRPr="00B8583E">
                  <w:rPr>
                    <w:rFonts w:hint="eastAsia"/>
                    <w:sz w:val="21"/>
                    <w:szCs w:val="21"/>
                  </w:rPr>
                  <w:t>期末余额</w:t>
                </w:r>
              </w:p>
            </w:tc>
          </w:tr>
          <w:tr w:rsidR="00882C6F" w:rsidRPr="00B8583E" w:rsidTr="00B8583E">
            <w:tc>
              <w:tcPr>
                <w:tcW w:w="1442" w:type="pct"/>
                <w:vMerge/>
                <w:shd w:val="clear" w:color="auto" w:fill="auto"/>
                <w:vAlign w:val="center"/>
              </w:tcPr>
              <w:p w:rsidR="00882C6F" w:rsidRPr="00B8583E" w:rsidRDefault="00882C6F">
                <w:pPr>
                  <w:jc w:val="center"/>
                  <w:rPr>
                    <w:sz w:val="21"/>
                    <w:szCs w:val="21"/>
                  </w:rPr>
                </w:pPr>
              </w:p>
            </w:tc>
            <w:tc>
              <w:tcPr>
                <w:tcW w:w="1206" w:type="pct"/>
                <w:tcBorders>
                  <w:bottom w:val="single" w:sz="4" w:space="0" w:color="auto"/>
                </w:tcBorders>
                <w:shd w:val="clear" w:color="auto" w:fill="auto"/>
                <w:vAlign w:val="center"/>
              </w:tcPr>
              <w:p w:rsidR="00882C6F" w:rsidRPr="00B8583E" w:rsidRDefault="00096EAC">
                <w:pPr>
                  <w:jc w:val="center"/>
                  <w:rPr>
                    <w:sz w:val="21"/>
                    <w:szCs w:val="21"/>
                  </w:rPr>
                </w:pPr>
                <w:r w:rsidRPr="00B8583E">
                  <w:rPr>
                    <w:rFonts w:hint="eastAsia"/>
                    <w:sz w:val="21"/>
                    <w:szCs w:val="21"/>
                  </w:rPr>
                  <w:t>应收账款</w:t>
                </w:r>
              </w:p>
            </w:tc>
            <w:tc>
              <w:tcPr>
                <w:tcW w:w="678" w:type="pct"/>
                <w:tcBorders>
                  <w:bottom w:val="single" w:sz="4" w:space="0" w:color="auto"/>
                </w:tcBorders>
                <w:shd w:val="clear" w:color="auto" w:fill="auto"/>
                <w:vAlign w:val="center"/>
              </w:tcPr>
              <w:p w:rsidR="00882C6F" w:rsidRPr="00B8583E" w:rsidRDefault="00096EAC">
                <w:pPr>
                  <w:jc w:val="center"/>
                  <w:rPr>
                    <w:sz w:val="21"/>
                    <w:szCs w:val="21"/>
                  </w:rPr>
                </w:pPr>
                <w:r w:rsidRPr="00B8583E">
                  <w:rPr>
                    <w:rFonts w:hint="eastAsia"/>
                    <w:sz w:val="21"/>
                    <w:szCs w:val="21"/>
                  </w:rPr>
                  <w:t>坏账准备</w:t>
                </w:r>
              </w:p>
            </w:tc>
            <w:tc>
              <w:tcPr>
                <w:tcW w:w="687" w:type="pct"/>
                <w:shd w:val="clear" w:color="auto" w:fill="auto"/>
                <w:vAlign w:val="center"/>
              </w:tcPr>
              <w:p w:rsidR="00882C6F" w:rsidRPr="00B8583E" w:rsidRDefault="00096EAC">
                <w:pPr>
                  <w:jc w:val="center"/>
                  <w:rPr>
                    <w:sz w:val="21"/>
                    <w:szCs w:val="21"/>
                  </w:rPr>
                </w:pPr>
                <w:r w:rsidRPr="00B8583E">
                  <w:rPr>
                    <w:sz w:val="21"/>
                    <w:szCs w:val="21"/>
                  </w:rPr>
                  <w:t>计提比例</w:t>
                </w:r>
              </w:p>
            </w:tc>
            <w:tc>
              <w:tcPr>
                <w:tcW w:w="987" w:type="pct"/>
                <w:shd w:val="clear" w:color="auto" w:fill="auto"/>
                <w:vAlign w:val="center"/>
              </w:tcPr>
              <w:p w:rsidR="00882C6F" w:rsidRPr="00B8583E" w:rsidRDefault="00096EAC">
                <w:pPr>
                  <w:jc w:val="center"/>
                  <w:rPr>
                    <w:sz w:val="21"/>
                    <w:szCs w:val="21"/>
                  </w:rPr>
                </w:pPr>
                <w:r w:rsidRPr="00B8583E">
                  <w:rPr>
                    <w:rFonts w:hint="eastAsia"/>
                    <w:sz w:val="21"/>
                    <w:szCs w:val="21"/>
                  </w:rPr>
                  <w:t>计提</w:t>
                </w:r>
                <w:r w:rsidRPr="00B8583E">
                  <w:rPr>
                    <w:sz w:val="21"/>
                    <w:szCs w:val="21"/>
                  </w:rPr>
                  <w:t>理由</w:t>
                </w:r>
              </w:p>
            </w:tc>
          </w:tr>
          <w:sdt>
            <w:sdtPr>
              <w:rPr>
                <w:rFonts w:hint="eastAsia"/>
                <w:sz w:val="21"/>
                <w:szCs w:val="21"/>
              </w:rPr>
              <w:alias w:val="单项金额重大并单项计提坏帐准备的应收账款明细"/>
              <w:tag w:val="_GBC_590231e935164a8e9a38c8f3b647f049"/>
              <w:id w:val="1732572311"/>
              <w:lock w:val="sdtLocked"/>
            </w:sdtPr>
            <w:sdtEndPr>
              <w:rPr>
                <w:rFonts w:hint="default"/>
              </w:rPr>
            </w:sdtEndPr>
            <w:sdtContent>
              <w:tr w:rsidR="00882C6F" w:rsidRPr="00B8583E" w:rsidTr="00B8583E">
                <w:sdt>
                  <w:sdtPr>
                    <w:rPr>
                      <w:rFonts w:hint="eastAsia"/>
                      <w:sz w:val="21"/>
                      <w:szCs w:val="21"/>
                    </w:rPr>
                    <w:alias w:val="单项金额重大并单项计提坏帐准备的应收账款明细-应收账款内容"/>
                    <w:tag w:val="_GBC_8d43ae02511848e69939cf831eab3f94"/>
                    <w:id w:val="506871794"/>
                    <w:lock w:val="sdtLocked"/>
                  </w:sdtPr>
                  <w:sdtContent>
                    <w:tc>
                      <w:tcPr>
                        <w:tcW w:w="1442" w:type="pct"/>
                        <w:shd w:val="clear" w:color="auto" w:fill="auto"/>
                        <w:vAlign w:val="center"/>
                      </w:tcPr>
                      <w:p w:rsidR="00882C6F" w:rsidRPr="00B8583E" w:rsidRDefault="00096EAC">
                        <w:pPr>
                          <w:rPr>
                            <w:sz w:val="21"/>
                            <w:szCs w:val="21"/>
                          </w:rPr>
                        </w:pPr>
                        <w:proofErr w:type="gramStart"/>
                        <w:r w:rsidRPr="00B8583E">
                          <w:rPr>
                            <w:rFonts w:hint="eastAsia"/>
                            <w:sz w:val="21"/>
                            <w:szCs w:val="21"/>
                          </w:rPr>
                          <w:t>新迈克</w:t>
                        </w:r>
                        <w:proofErr w:type="gramEnd"/>
                        <w:r w:rsidRPr="00B8583E">
                          <w:rPr>
                            <w:rFonts w:hint="eastAsia"/>
                            <w:sz w:val="21"/>
                            <w:szCs w:val="21"/>
                          </w:rPr>
                          <w:t>中东工程有限公司</w:t>
                        </w:r>
                      </w:p>
                    </w:tc>
                  </w:sdtContent>
                </w:sdt>
                <w:sdt>
                  <w:sdtPr>
                    <w:rPr>
                      <w:sz w:val="21"/>
                      <w:szCs w:val="21"/>
                    </w:rPr>
                    <w:alias w:val="单项金额重大并单项计提坏帐准备的应收账款明细-账面余额"/>
                    <w:tag w:val="_GBC_22169f6f54dc497680ca77fe5a2d7faf"/>
                    <w:id w:val="-1940976002"/>
                    <w:lock w:val="sdtLocked"/>
                  </w:sdtPr>
                  <w:sdtContent>
                    <w:tc>
                      <w:tcPr>
                        <w:tcW w:w="1206" w:type="pct"/>
                        <w:shd w:val="clear" w:color="auto" w:fill="auto"/>
                      </w:tcPr>
                      <w:p w:rsidR="00882C6F" w:rsidRPr="00B8583E" w:rsidRDefault="00096EAC">
                        <w:pPr>
                          <w:jc w:val="right"/>
                          <w:rPr>
                            <w:sz w:val="21"/>
                            <w:szCs w:val="21"/>
                          </w:rPr>
                        </w:pPr>
                        <w:r w:rsidRPr="00B8583E">
                          <w:rPr>
                            <w:sz w:val="21"/>
                            <w:szCs w:val="21"/>
                          </w:rPr>
                          <w:t>15,236,191.61</w:t>
                        </w:r>
                      </w:p>
                    </w:tc>
                  </w:sdtContent>
                </w:sdt>
                <w:sdt>
                  <w:sdtPr>
                    <w:rPr>
                      <w:sz w:val="21"/>
                      <w:szCs w:val="21"/>
                    </w:rPr>
                    <w:alias w:val="单项金额重大并单项计提坏帐准备的应收账款明细-坏账金额"/>
                    <w:tag w:val="_GBC_f3431ed5698e4d748361099c447cf9ec"/>
                    <w:id w:val="1030073818"/>
                    <w:lock w:val="sdtLocked"/>
                    <w:showingPlcHdr/>
                  </w:sdtPr>
                  <w:sdtContent>
                    <w:tc>
                      <w:tcPr>
                        <w:tcW w:w="678" w:type="pct"/>
                        <w:shd w:val="clear" w:color="auto" w:fill="auto"/>
                      </w:tcPr>
                      <w:p w:rsidR="00882C6F" w:rsidRPr="00B8583E" w:rsidRDefault="00096EAC">
                        <w:pPr>
                          <w:jc w:val="right"/>
                          <w:rPr>
                            <w:sz w:val="21"/>
                            <w:szCs w:val="21"/>
                          </w:rPr>
                        </w:pPr>
                        <w:r w:rsidRPr="00B8583E">
                          <w:rPr>
                            <w:sz w:val="21"/>
                            <w:szCs w:val="21"/>
                          </w:rPr>
                          <w:t xml:space="preserve">     </w:t>
                        </w:r>
                      </w:p>
                    </w:tc>
                  </w:sdtContent>
                </w:sdt>
                <w:sdt>
                  <w:sdtPr>
                    <w:rPr>
                      <w:sz w:val="21"/>
                      <w:szCs w:val="21"/>
                    </w:rPr>
                    <w:alias w:val="单项金额重大并单项计提坏帐准备的应收账款明细-计提比例"/>
                    <w:tag w:val="_GBC_792f0612758345bea67396dbf2057c6e"/>
                    <w:id w:val="-613366095"/>
                    <w:lock w:val="sdtLocked"/>
                    <w:showingPlcHdr/>
                  </w:sdtPr>
                  <w:sdtContent>
                    <w:tc>
                      <w:tcPr>
                        <w:tcW w:w="687" w:type="pct"/>
                        <w:shd w:val="clear" w:color="auto" w:fill="auto"/>
                      </w:tcPr>
                      <w:p w:rsidR="00882C6F" w:rsidRPr="00B8583E" w:rsidRDefault="00096EAC">
                        <w:pPr>
                          <w:jc w:val="right"/>
                          <w:rPr>
                            <w:sz w:val="21"/>
                            <w:szCs w:val="21"/>
                          </w:rPr>
                        </w:pPr>
                        <w:r w:rsidRPr="00B8583E">
                          <w:rPr>
                            <w:sz w:val="21"/>
                            <w:szCs w:val="21"/>
                          </w:rPr>
                          <w:t xml:space="preserve">     </w:t>
                        </w:r>
                      </w:p>
                    </w:tc>
                  </w:sdtContent>
                </w:sdt>
                <w:sdt>
                  <w:sdtPr>
                    <w:rPr>
                      <w:sz w:val="21"/>
                      <w:szCs w:val="21"/>
                    </w:rPr>
                    <w:alias w:val="单项金额重大并单项计提坏帐准备的应收账款明细-理由"/>
                    <w:tag w:val="_GBC_4f95a1ae638b4eccb814665a089aec50"/>
                    <w:id w:val="-907533018"/>
                    <w:lock w:val="sdtLocked"/>
                  </w:sdtPr>
                  <w:sdtContent>
                    <w:tc>
                      <w:tcPr>
                        <w:tcW w:w="987" w:type="pct"/>
                        <w:shd w:val="clear" w:color="auto" w:fill="auto"/>
                      </w:tcPr>
                      <w:p w:rsidR="00882C6F" w:rsidRPr="00B8583E" w:rsidRDefault="00096EAC">
                        <w:pPr>
                          <w:rPr>
                            <w:sz w:val="21"/>
                            <w:szCs w:val="21"/>
                          </w:rPr>
                        </w:pPr>
                        <w:r w:rsidRPr="00B8583E">
                          <w:rPr>
                            <w:rFonts w:hint="eastAsia"/>
                            <w:sz w:val="21"/>
                            <w:szCs w:val="21"/>
                          </w:rPr>
                          <w:t>三级子公司</w:t>
                        </w:r>
                      </w:p>
                    </w:tc>
                  </w:sdtContent>
                </w:sdt>
              </w:tr>
            </w:sdtContent>
          </w:sdt>
          <w:sdt>
            <w:sdtPr>
              <w:rPr>
                <w:rFonts w:hint="eastAsia"/>
                <w:sz w:val="21"/>
                <w:szCs w:val="21"/>
              </w:rPr>
              <w:alias w:val="单项金额重大并单项计提坏帐准备的应收账款明细"/>
              <w:tag w:val="_GBC_590231e935164a8e9a38c8f3b647f049"/>
              <w:id w:val="-230154407"/>
              <w:lock w:val="sdtLocked"/>
            </w:sdtPr>
            <w:sdtEndPr>
              <w:rPr>
                <w:rFonts w:hint="default"/>
              </w:rPr>
            </w:sdtEndPr>
            <w:sdtContent>
              <w:tr w:rsidR="00882C6F" w:rsidRPr="00B8583E" w:rsidTr="00B8583E">
                <w:sdt>
                  <w:sdtPr>
                    <w:rPr>
                      <w:rFonts w:hint="eastAsia"/>
                      <w:sz w:val="21"/>
                      <w:szCs w:val="21"/>
                    </w:rPr>
                    <w:alias w:val="单项金额重大并单项计提坏帐准备的应收账款明细-应收账款内容"/>
                    <w:tag w:val="_GBC_8d43ae02511848e69939cf831eab3f94"/>
                    <w:id w:val="-1329970733"/>
                    <w:lock w:val="sdtLocked"/>
                  </w:sdtPr>
                  <w:sdtContent>
                    <w:tc>
                      <w:tcPr>
                        <w:tcW w:w="1442" w:type="pct"/>
                        <w:shd w:val="clear" w:color="auto" w:fill="auto"/>
                        <w:vAlign w:val="center"/>
                      </w:tcPr>
                      <w:p w:rsidR="00882C6F" w:rsidRPr="00B8583E" w:rsidRDefault="00096EAC">
                        <w:pPr>
                          <w:rPr>
                            <w:sz w:val="21"/>
                            <w:szCs w:val="21"/>
                          </w:rPr>
                        </w:pPr>
                        <w:r w:rsidRPr="00B8583E">
                          <w:rPr>
                            <w:rFonts w:hint="eastAsia"/>
                            <w:sz w:val="21"/>
                            <w:szCs w:val="21"/>
                          </w:rPr>
                          <w:t>天津中</w:t>
                        </w:r>
                        <w:proofErr w:type="gramStart"/>
                        <w:r w:rsidRPr="00B8583E">
                          <w:rPr>
                            <w:rFonts w:hint="eastAsia"/>
                            <w:sz w:val="21"/>
                            <w:szCs w:val="21"/>
                          </w:rPr>
                          <w:t>材工程</w:t>
                        </w:r>
                        <w:proofErr w:type="gramEnd"/>
                        <w:r w:rsidRPr="00B8583E">
                          <w:rPr>
                            <w:rFonts w:hint="eastAsia"/>
                            <w:sz w:val="21"/>
                            <w:szCs w:val="21"/>
                          </w:rPr>
                          <w:t>研究中心有限公司</w:t>
                        </w:r>
                      </w:p>
                    </w:tc>
                  </w:sdtContent>
                </w:sdt>
                <w:sdt>
                  <w:sdtPr>
                    <w:rPr>
                      <w:sz w:val="21"/>
                      <w:szCs w:val="21"/>
                    </w:rPr>
                    <w:alias w:val="单项金额重大并单项计提坏帐准备的应收账款明细-账面余额"/>
                    <w:tag w:val="_GBC_22169f6f54dc497680ca77fe5a2d7faf"/>
                    <w:id w:val="-1617825865"/>
                    <w:lock w:val="sdtLocked"/>
                  </w:sdtPr>
                  <w:sdtContent>
                    <w:tc>
                      <w:tcPr>
                        <w:tcW w:w="1206" w:type="pct"/>
                        <w:shd w:val="clear" w:color="auto" w:fill="auto"/>
                      </w:tcPr>
                      <w:p w:rsidR="00882C6F" w:rsidRPr="00B8583E" w:rsidRDefault="00096EAC">
                        <w:pPr>
                          <w:jc w:val="right"/>
                          <w:rPr>
                            <w:sz w:val="21"/>
                            <w:szCs w:val="21"/>
                          </w:rPr>
                        </w:pPr>
                        <w:r w:rsidRPr="00B8583E">
                          <w:rPr>
                            <w:sz w:val="21"/>
                            <w:szCs w:val="21"/>
                          </w:rPr>
                          <w:t>20,000,000.00</w:t>
                        </w:r>
                      </w:p>
                    </w:tc>
                  </w:sdtContent>
                </w:sdt>
                <w:sdt>
                  <w:sdtPr>
                    <w:rPr>
                      <w:sz w:val="21"/>
                      <w:szCs w:val="21"/>
                    </w:rPr>
                    <w:alias w:val="单项金额重大并单项计提坏帐准备的应收账款明细-坏账金额"/>
                    <w:tag w:val="_GBC_f3431ed5698e4d748361099c447cf9ec"/>
                    <w:id w:val="-1481773920"/>
                    <w:lock w:val="sdtLocked"/>
                    <w:showingPlcHdr/>
                  </w:sdtPr>
                  <w:sdtContent>
                    <w:tc>
                      <w:tcPr>
                        <w:tcW w:w="678" w:type="pct"/>
                        <w:shd w:val="clear" w:color="auto" w:fill="auto"/>
                      </w:tcPr>
                      <w:p w:rsidR="00882C6F" w:rsidRPr="00B8583E" w:rsidRDefault="00096EAC">
                        <w:pPr>
                          <w:jc w:val="right"/>
                          <w:rPr>
                            <w:sz w:val="21"/>
                            <w:szCs w:val="21"/>
                          </w:rPr>
                        </w:pPr>
                        <w:r w:rsidRPr="00B8583E">
                          <w:rPr>
                            <w:sz w:val="21"/>
                            <w:szCs w:val="21"/>
                          </w:rPr>
                          <w:t xml:space="preserve">     </w:t>
                        </w:r>
                      </w:p>
                    </w:tc>
                  </w:sdtContent>
                </w:sdt>
                <w:sdt>
                  <w:sdtPr>
                    <w:rPr>
                      <w:sz w:val="21"/>
                      <w:szCs w:val="21"/>
                    </w:rPr>
                    <w:alias w:val="单项金额重大并单项计提坏帐准备的应收账款明细-计提比例"/>
                    <w:tag w:val="_GBC_792f0612758345bea67396dbf2057c6e"/>
                    <w:id w:val="589587940"/>
                    <w:lock w:val="sdtLocked"/>
                    <w:showingPlcHdr/>
                  </w:sdtPr>
                  <w:sdtContent>
                    <w:tc>
                      <w:tcPr>
                        <w:tcW w:w="687" w:type="pct"/>
                        <w:shd w:val="clear" w:color="auto" w:fill="auto"/>
                      </w:tcPr>
                      <w:p w:rsidR="00882C6F" w:rsidRPr="00B8583E" w:rsidRDefault="00096EAC">
                        <w:pPr>
                          <w:jc w:val="right"/>
                          <w:rPr>
                            <w:sz w:val="21"/>
                            <w:szCs w:val="21"/>
                          </w:rPr>
                        </w:pPr>
                        <w:r w:rsidRPr="00B8583E">
                          <w:rPr>
                            <w:sz w:val="21"/>
                            <w:szCs w:val="21"/>
                          </w:rPr>
                          <w:t xml:space="preserve">     </w:t>
                        </w:r>
                      </w:p>
                    </w:tc>
                  </w:sdtContent>
                </w:sdt>
                <w:sdt>
                  <w:sdtPr>
                    <w:rPr>
                      <w:sz w:val="21"/>
                      <w:szCs w:val="21"/>
                    </w:rPr>
                    <w:alias w:val="单项金额重大并单项计提坏帐准备的应收账款明细-理由"/>
                    <w:tag w:val="_GBC_4f95a1ae638b4eccb814665a089aec50"/>
                    <w:id w:val="653421270"/>
                    <w:lock w:val="sdtLocked"/>
                  </w:sdtPr>
                  <w:sdtContent>
                    <w:tc>
                      <w:tcPr>
                        <w:tcW w:w="987" w:type="pct"/>
                        <w:shd w:val="clear" w:color="auto" w:fill="auto"/>
                      </w:tcPr>
                      <w:p w:rsidR="00882C6F" w:rsidRPr="00B8583E" w:rsidRDefault="00096EAC">
                        <w:pPr>
                          <w:rPr>
                            <w:sz w:val="21"/>
                            <w:szCs w:val="21"/>
                          </w:rPr>
                        </w:pPr>
                        <w:r w:rsidRPr="00B8583E">
                          <w:rPr>
                            <w:rFonts w:hint="eastAsia"/>
                            <w:sz w:val="21"/>
                            <w:szCs w:val="21"/>
                          </w:rPr>
                          <w:t>三级子公司</w:t>
                        </w:r>
                      </w:p>
                    </w:tc>
                  </w:sdtContent>
                </w:sdt>
              </w:tr>
            </w:sdtContent>
          </w:sdt>
          <w:tr w:rsidR="00882C6F" w:rsidRPr="00B8583E" w:rsidTr="00B8583E">
            <w:tc>
              <w:tcPr>
                <w:tcW w:w="1442" w:type="pct"/>
                <w:shd w:val="clear" w:color="auto" w:fill="auto"/>
                <w:vAlign w:val="center"/>
              </w:tcPr>
              <w:p w:rsidR="00882C6F" w:rsidRPr="00B8583E" w:rsidRDefault="00096EAC">
                <w:pPr>
                  <w:jc w:val="center"/>
                  <w:rPr>
                    <w:sz w:val="21"/>
                    <w:szCs w:val="21"/>
                  </w:rPr>
                </w:pPr>
                <w:r w:rsidRPr="00B8583E">
                  <w:rPr>
                    <w:sz w:val="21"/>
                    <w:szCs w:val="21"/>
                  </w:rPr>
                  <w:t>合计</w:t>
                </w:r>
              </w:p>
            </w:tc>
            <w:sdt>
              <w:sdtPr>
                <w:rPr>
                  <w:sz w:val="21"/>
                  <w:szCs w:val="21"/>
                </w:rPr>
                <w:alias w:val="单项金额重大并单项计提坏帐准备的应收账款账面余额合计"/>
                <w:tag w:val="_GBC_b4fa3cde0e3943d5a7efd495574a6d95"/>
                <w:id w:val="-117458772"/>
                <w:lock w:val="sdtLocked"/>
              </w:sdtPr>
              <w:sdtContent>
                <w:tc>
                  <w:tcPr>
                    <w:tcW w:w="1206" w:type="pct"/>
                    <w:shd w:val="clear" w:color="auto" w:fill="auto"/>
                  </w:tcPr>
                  <w:p w:rsidR="00882C6F" w:rsidRPr="00B8583E" w:rsidRDefault="00096EAC">
                    <w:pPr>
                      <w:jc w:val="right"/>
                      <w:rPr>
                        <w:sz w:val="21"/>
                        <w:szCs w:val="21"/>
                      </w:rPr>
                    </w:pPr>
                    <w:r w:rsidRPr="00B8583E">
                      <w:rPr>
                        <w:sz w:val="21"/>
                        <w:szCs w:val="21"/>
                      </w:rPr>
                      <w:t>35,236,191.61</w:t>
                    </w:r>
                  </w:p>
                </w:tc>
              </w:sdtContent>
            </w:sdt>
            <w:sdt>
              <w:sdtPr>
                <w:rPr>
                  <w:sz w:val="21"/>
                  <w:szCs w:val="21"/>
                </w:rPr>
                <w:alias w:val="单项金额重大并单项计提坏帐准备的应收账款坏账金额合计"/>
                <w:tag w:val="_GBC_ef3cefa06540427dbef0a030a2abf516"/>
                <w:id w:val="107629438"/>
                <w:lock w:val="sdtLocked"/>
                <w:showingPlcHdr/>
              </w:sdtPr>
              <w:sdtContent>
                <w:tc>
                  <w:tcPr>
                    <w:tcW w:w="678" w:type="pct"/>
                    <w:shd w:val="clear" w:color="auto" w:fill="auto"/>
                  </w:tcPr>
                  <w:p w:rsidR="00882C6F" w:rsidRPr="00B8583E" w:rsidRDefault="00096EAC">
                    <w:pPr>
                      <w:jc w:val="right"/>
                      <w:rPr>
                        <w:sz w:val="21"/>
                        <w:szCs w:val="21"/>
                      </w:rPr>
                    </w:pPr>
                    <w:r w:rsidRPr="00B8583E">
                      <w:rPr>
                        <w:rFonts w:hint="eastAsia"/>
                        <w:color w:val="333399"/>
                        <w:sz w:val="21"/>
                        <w:szCs w:val="21"/>
                      </w:rPr>
                      <w:t xml:space="preserve">　</w:t>
                    </w:r>
                  </w:p>
                </w:tc>
              </w:sdtContent>
            </w:sdt>
            <w:tc>
              <w:tcPr>
                <w:tcW w:w="687" w:type="pct"/>
                <w:shd w:val="clear" w:color="auto" w:fill="auto"/>
              </w:tcPr>
              <w:p w:rsidR="00882C6F" w:rsidRPr="00B8583E" w:rsidRDefault="00096EAC">
                <w:pPr>
                  <w:jc w:val="center"/>
                  <w:rPr>
                    <w:sz w:val="21"/>
                    <w:szCs w:val="21"/>
                  </w:rPr>
                </w:pPr>
                <w:r w:rsidRPr="00B8583E">
                  <w:rPr>
                    <w:rFonts w:hint="eastAsia"/>
                    <w:sz w:val="21"/>
                    <w:szCs w:val="21"/>
                  </w:rPr>
                  <w:t>/</w:t>
                </w:r>
              </w:p>
            </w:tc>
            <w:tc>
              <w:tcPr>
                <w:tcW w:w="987" w:type="pct"/>
                <w:shd w:val="clear" w:color="auto" w:fill="auto"/>
              </w:tcPr>
              <w:p w:rsidR="00882C6F" w:rsidRPr="00B8583E" w:rsidRDefault="00096EAC">
                <w:pPr>
                  <w:jc w:val="center"/>
                  <w:rPr>
                    <w:sz w:val="21"/>
                    <w:szCs w:val="21"/>
                  </w:rPr>
                </w:pPr>
                <w:r w:rsidRPr="00B8583E">
                  <w:rPr>
                    <w:rFonts w:hint="eastAsia"/>
                    <w:sz w:val="21"/>
                    <w:szCs w:val="21"/>
                  </w:rPr>
                  <w:t>/</w:t>
                </w:r>
              </w:p>
            </w:tc>
          </w:tr>
        </w:tbl>
        <w:p w:rsidR="00882C6F" w:rsidRPr="006B06C6" w:rsidRDefault="00AA3B3F" w:rsidP="00882C6F"/>
      </w:sdtContent>
    </w:sdt>
    <w:sdt>
      <w:sdtPr>
        <w:rPr>
          <w:rFonts w:hint="eastAsia"/>
          <w:sz w:val="21"/>
          <w:szCs w:val="21"/>
        </w:rPr>
        <w:alias w:val="模块:组合中，按账龄分析法计提坏账准备的应收账款"/>
        <w:tag w:val="_GBC_f44cec1af5094a96a29dd8e92ee27b70"/>
        <w:id w:val="-1461801136"/>
        <w:lock w:val="sdtLocked"/>
        <w:placeholder>
          <w:docPart w:val="GBC22222222222222222222222222222"/>
        </w:placeholder>
      </w:sdtPr>
      <w:sdtEndPr>
        <w:rPr>
          <w:rFonts w:hint="default"/>
        </w:rPr>
      </w:sdtEndPr>
      <w:sdtContent>
        <w:p w:rsidR="00882C6F" w:rsidRPr="00B8060A" w:rsidRDefault="00096EAC">
          <w:pPr>
            <w:spacing w:before="60" w:after="60"/>
            <w:rPr>
              <w:sz w:val="21"/>
              <w:szCs w:val="21"/>
            </w:rPr>
          </w:pPr>
          <w:r w:rsidRPr="00B8060A">
            <w:rPr>
              <w:rFonts w:hint="eastAsia"/>
              <w:sz w:val="21"/>
              <w:szCs w:val="21"/>
            </w:rPr>
            <w:t>组合中，</w:t>
          </w:r>
          <w:proofErr w:type="gramStart"/>
          <w:r w:rsidRPr="00B8060A">
            <w:rPr>
              <w:rFonts w:hint="eastAsia"/>
              <w:sz w:val="21"/>
              <w:szCs w:val="21"/>
            </w:rPr>
            <w:t>按账龄</w:t>
          </w:r>
          <w:proofErr w:type="gramEnd"/>
          <w:r w:rsidRPr="00B8060A">
            <w:rPr>
              <w:rFonts w:hint="eastAsia"/>
              <w:sz w:val="21"/>
              <w:szCs w:val="21"/>
            </w:rPr>
            <w:t>分析法计提坏账准备的应收账款：</w:t>
          </w:r>
        </w:p>
        <w:sdt>
          <w:sdtPr>
            <w:rPr>
              <w:sz w:val="21"/>
              <w:szCs w:val="21"/>
            </w:rPr>
            <w:alias w:val="是否适用：母公司组合中，按账龄分析法计提坏账准备的应收账款[双击切换]"/>
            <w:tag w:val="_GBC_0a11a3bd15dd4fa882e7b9f16b5e3b07"/>
            <w:id w:val="1146172215"/>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母公司财务附注：单项金额不重大但按信用风险特征组合后该组合的风险较大的应收账款"/>
              <w:tag w:val="_GBC_aa1a4a5ddfb84d718faa91649e7ae14f"/>
              <w:id w:val="6230384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母公司财务附注：单项金额不重大但按信用风险特征组合后该组合的风险较大的应收账款"/>
              <w:tag w:val="_GBC_1ea3e296336a485b8444219f6e288f72"/>
              <w:id w:val="13233229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98"/>
            <w:gridCol w:w="3316"/>
            <w:gridCol w:w="3238"/>
            <w:gridCol w:w="3211"/>
          </w:tblGrid>
          <w:tr w:rsidR="00882C6F" w:rsidRPr="00B8060A" w:rsidTr="00882C6F">
            <w:trPr>
              <w:trHeight w:val="298"/>
              <w:jc w:val="center"/>
            </w:trPr>
            <w:tc>
              <w:tcPr>
                <w:tcW w:w="1478" w:type="pct"/>
                <w:vMerge w:val="restart"/>
                <w:tcBorders>
                  <w:bottom w:val="single" w:sz="4" w:space="0" w:color="auto"/>
                </w:tcBorders>
                <w:shd w:val="clear" w:color="auto" w:fill="auto"/>
                <w:vAlign w:val="center"/>
              </w:tcPr>
              <w:p w:rsidR="00882C6F" w:rsidRPr="00B8060A" w:rsidRDefault="00096EAC" w:rsidP="00882C6F">
                <w:pPr>
                  <w:jc w:val="center"/>
                  <w:rPr>
                    <w:sz w:val="21"/>
                    <w:szCs w:val="21"/>
                  </w:rPr>
                </w:pPr>
                <w:r w:rsidRPr="00B8060A">
                  <w:rPr>
                    <w:sz w:val="21"/>
                    <w:szCs w:val="21"/>
                  </w:rPr>
                  <w:t>账龄</w:t>
                </w:r>
              </w:p>
            </w:tc>
            <w:tc>
              <w:tcPr>
                <w:tcW w:w="3522" w:type="pct"/>
                <w:gridSpan w:val="3"/>
                <w:tcBorders>
                  <w:bottom w:val="single" w:sz="4" w:space="0" w:color="auto"/>
                </w:tcBorders>
                <w:shd w:val="clear" w:color="auto" w:fill="auto"/>
                <w:vAlign w:val="center"/>
              </w:tcPr>
              <w:p w:rsidR="00882C6F" w:rsidRPr="00B8060A" w:rsidRDefault="00096EAC" w:rsidP="00882C6F">
                <w:pPr>
                  <w:jc w:val="center"/>
                  <w:rPr>
                    <w:sz w:val="21"/>
                    <w:szCs w:val="21"/>
                  </w:rPr>
                </w:pPr>
                <w:r w:rsidRPr="00B8060A">
                  <w:rPr>
                    <w:sz w:val="21"/>
                    <w:szCs w:val="21"/>
                  </w:rPr>
                  <w:t>期末余额</w:t>
                </w:r>
              </w:p>
            </w:tc>
          </w:tr>
          <w:tr w:rsidR="00882C6F" w:rsidRPr="00B8060A" w:rsidTr="00882C6F">
            <w:trPr>
              <w:jc w:val="center"/>
            </w:trPr>
            <w:tc>
              <w:tcPr>
                <w:tcW w:w="1478" w:type="pct"/>
                <w:vMerge/>
                <w:shd w:val="clear" w:color="auto" w:fill="auto"/>
                <w:vAlign w:val="center"/>
              </w:tcPr>
              <w:p w:rsidR="00882C6F" w:rsidRPr="00B8060A" w:rsidRDefault="00882C6F" w:rsidP="00882C6F">
                <w:pPr>
                  <w:jc w:val="center"/>
                  <w:rPr>
                    <w:sz w:val="21"/>
                    <w:szCs w:val="21"/>
                  </w:rPr>
                </w:pPr>
              </w:p>
            </w:tc>
            <w:tc>
              <w:tcPr>
                <w:tcW w:w="1196"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应收账款</w:t>
                </w:r>
              </w:p>
            </w:tc>
            <w:tc>
              <w:tcPr>
                <w:tcW w:w="1168"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坏账</w:t>
                </w:r>
                <w:r w:rsidRPr="00B8060A">
                  <w:rPr>
                    <w:sz w:val="21"/>
                    <w:szCs w:val="21"/>
                  </w:rPr>
                  <w:t>准备</w:t>
                </w:r>
              </w:p>
            </w:tc>
            <w:tc>
              <w:tcPr>
                <w:tcW w:w="1158" w:type="pct"/>
                <w:shd w:val="clear" w:color="auto" w:fill="auto"/>
                <w:vAlign w:val="center"/>
              </w:tcPr>
              <w:p w:rsidR="00882C6F" w:rsidRPr="00B8060A" w:rsidRDefault="00096EAC" w:rsidP="00882C6F">
                <w:pPr>
                  <w:jc w:val="center"/>
                  <w:rPr>
                    <w:sz w:val="21"/>
                    <w:szCs w:val="21"/>
                  </w:rPr>
                </w:pPr>
                <w:r w:rsidRPr="00B8060A">
                  <w:rPr>
                    <w:rFonts w:hint="eastAsia"/>
                    <w:sz w:val="21"/>
                    <w:szCs w:val="21"/>
                  </w:rPr>
                  <w:t>计提比例</w:t>
                </w:r>
              </w:p>
            </w:tc>
          </w:tr>
          <w:tr w:rsidR="00882C6F" w:rsidRPr="00B8060A" w:rsidTr="00882C6F">
            <w:trPr>
              <w:jc w:val="center"/>
            </w:trPr>
            <w:tc>
              <w:tcPr>
                <w:tcW w:w="1478" w:type="pct"/>
                <w:shd w:val="clear" w:color="auto" w:fill="auto"/>
              </w:tcPr>
              <w:p w:rsidR="00882C6F" w:rsidRPr="00B8060A" w:rsidRDefault="00096EAC" w:rsidP="00882C6F">
                <w:pPr>
                  <w:rPr>
                    <w:sz w:val="21"/>
                    <w:szCs w:val="21"/>
                  </w:rPr>
                </w:pPr>
                <w:r w:rsidRPr="00B8060A">
                  <w:rPr>
                    <w:rFonts w:hint="eastAsia"/>
                    <w:sz w:val="21"/>
                    <w:szCs w:val="21"/>
                  </w:rPr>
                  <w:t>1年以内小计</w:t>
                </w:r>
              </w:p>
            </w:tc>
            <w:sdt>
              <w:sdtPr>
                <w:rPr>
                  <w:sz w:val="21"/>
                  <w:szCs w:val="21"/>
                </w:rPr>
                <w:alias w:val="应收账款一年以内合计"/>
                <w:tag w:val="_GBC_b333c709cf05461786399144626ee980"/>
                <w:id w:val="1293097953"/>
                <w:lock w:val="sdtLocked"/>
              </w:sdtPr>
              <w:sdtContent>
                <w:tc>
                  <w:tcPr>
                    <w:tcW w:w="1196" w:type="pct"/>
                    <w:shd w:val="clear" w:color="auto" w:fill="auto"/>
                  </w:tcPr>
                  <w:p w:rsidR="00882C6F" w:rsidRPr="00B8060A" w:rsidRDefault="00096EAC" w:rsidP="00882C6F">
                    <w:pPr>
                      <w:jc w:val="right"/>
                      <w:rPr>
                        <w:sz w:val="21"/>
                        <w:szCs w:val="21"/>
                      </w:rPr>
                    </w:pPr>
                    <w:r w:rsidRPr="00B8060A">
                      <w:rPr>
                        <w:sz w:val="21"/>
                        <w:szCs w:val="21"/>
                      </w:rPr>
                      <w:t>682,322,933.27</w:t>
                    </w:r>
                  </w:p>
                </w:tc>
              </w:sdtContent>
            </w:sdt>
            <w:sdt>
              <w:sdtPr>
                <w:rPr>
                  <w:sz w:val="21"/>
                  <w:szCs w:val="21"/>
                </w:rPr>
                <w:alias w:val="应收账款一年以内坏账准备合计"/>
                <w:tag w:val="_GBC_b5f3773f90d84dec83d76348c100b61a"/>
                <w:id w:val="-973295849"/>
                <w:lock w:val="sdtLocked"/>
              </w:sdtPr>
              <w:sdtContent>
                <w:tc>
                  <w:tcPr>
                    <w:tcW w:w="1168" w:type="pct"/>
                    <w:shd w:val="clear" w:color="auto" w:fill="auto"/>
                  </w:tcPr>
                  <w:p w:rsidR="00882C6F" w:rsidRPr="00B8060A" w:rsidRDefault="00096EAC" w:rsidP="00882C6F">
                    <w:pPr>
                      <w:jc w:val="right"/>
                      <w:rPr>
                        <w:sz w:val="21"/>
                        <w:szCs w:val="21"/>
                      </w:rPr>
                    </w:pPr>
                    <w:r w:rsidRPr="00B8060A">
                      <w:rPr>
                        <w:sz w:val="21"/>
                        <w:szCs w:val="21"/>
                      </w:rPr>
                      <w:t>34,116,146.6</w:t>
                    </w:r>
                    <w:r w:rsidRPr="00B8060A">
                      <w:rPr>
                        <w:rFonts w:hint="eastAsia"/>
                        <w:sz w:val="21"/>
                        <w:szCs w:val="21"/>
                      </w:rPr>
                      <w:t>5</w:t>
                    </w:r>
                  </w:p>
                </w:tc>
              </w:sdtContent>
            </w:sdt>
            <w:sdt>
              <w:sdtPr>
                <w:rPr>
                  <w:sz w:val="21"/>
                  <w:szCs w:val="21"/>
                </w:rPr>
                <w:alias w:val="应收账款一年以内坏账准备比例"/>
                <w:tag w:val="_GBC_50bfa109f5644859839b20dbc55a3ee2"/>
                <w:id w:val="1821997749"/>
                <w:lock w:val="sdtLocked"/>
              </w:sdtPr>
              <w:sdtContent>
                <w:tc>
                  <w:tcPr>
                    <w:tcW w:w="1158" w:type="pct"/>
                    <w:shd w:val="clear" w:color="auto" w:fill="auto"/>
                  </w:tcPr>
                  <w:p w:rsidR="00882C6F" w:rsidRPr="00B8060A" w:rsidRDefault="00096EAC" w:rsidP="00882C6F">
                    <w:pPr>
                      <w:jc w:val="right"/>
                      <w:rPr>
                        <w:sz w:val="21"/>
                        <w:szCs w:val="21"/>
                      </w:rPr>
                    </w:pPr>
                    <w:r w:rsidRPr="00B8060A">
                      <w:rPr>
                        <w:sz w:val="21"/>
                        <w:szCs w:val="21"/>
                      </w:rPr>
                      <w:t>5%</w:t>
                    </w:r>
                  </w:p>
                </w:tc>
              </w:sdtContent>
            </w:sdt>
          </w:tr>
          <w:tr w:rsidR="00882C6F" w:rsidRPr="00B8060A" w:rsidTr="00882C6F">
            <w:trPr>
              <w:jc w:val="center"/>
            </w:trPr>
            <w:tc>
              <w:tcPr>
                <w:tcW w:w="1478" w:type="pct"/>
                <w:shd w:val="clear" w:color="auto" w:fill="auto"/>
              </w:tcPr>
              <w:p w:rsidR="00882C6F" w:rsidRPr="00B8060A" w:rsidRDefault="00096EAC" w:rsidP="00882C6F">
                <w:pPr>
                  <w:rPr>
                    <w:sz w:val="21"/>
                    <w:szCs w:val="21"/>
                  </w:rPr>
                </w:pPr>
                <w:r w:rsidRPr="00B8060A">
                  <w:rPr>
                    <w:rFonts w:hint="eastAsia"/>
                    <w:sz w:val="21"/>
                    <w:szCs w:val="21"/>
                  </w:rPr>
                  <w:t>1</w:t>
                </w:r>
                <w:r w:rsidRPr="00B8060A">
                  <w:rPr>
                    <w:sz w:val="21"/>
                    <w:szCs w:val="21"/>
                  </w:rPr>
                  <w:t>至</w:t>
                </w:r>
                <w:r w:rsidRPr="00B8060A">
                  <w:rPr>
                    <w:rFonts w:hint="eastAsia"/>
                    <w:sz w:val="21"/>
                    <w:szCs w:val="21"/>
                  </w:rPr>
                  <w:t>2</w:t>
                </w:r>
                <w:r w:rsidRPr="00B8060A">
                  <w:rPr>
                    <w:sz w:val="21"/>
                    <w:szCs w:val="21"/>
                  </w:rPr>
                  <w:t>年</w:t>
                </w:r>
              </w:p>
            </w:tc>
            <w:sdt>
              <w:sdtPr>
                <w:rPr>
                  <w:sz w:val="21"/>
                  <w:szCs w:val="21"/>
                </w:rPr>
                <w:alias w:val="应收账款一至二年合计"/>
                <w:tag w:val="_GBC_d942dc3e597b4f6f9a3076e3453481de"/>
                <w:id w:val="-1003357179"/>
                <w:lock w:val="sdtLocked"/>
              </w:sdtPr>
              <w:sdtContent>
                <w:tc>
                  <w:tcPr>
                    <w:tcW w:w="1196" w:type="pct"/>
                    <w:shd w:val="clear" w:color="auto" w:fill="auto"/>
                  </w:tcPr>
                  <w:p w:rsidR="00882C6F" w:rsidRPr="00B8060A" w:rsidRDefault="00096EAC" w:rsidP="00882C6F">
                    <w:pPr>
                      <w:jc w:val="right"/>
                      <w:rPr>
                        <w:sz w:val="21"/>
                        <w:szCs w:val="21"/>
                      </w:rPr>
                    </w:pPr>
                    <w:r w:rsidRPr="00B8060A">
                      <w:rPr>
                        <w:sz w:val="21"/>
                        <w:szCs w:val="21"/>
                      </w:rPr>
                      <w:t>415,261,669.51</w:t>
                    </w:r>
                  </w:p>
                </w:tc>
              </w:sdtContent>
            </w:sdt>
            <w:sdt>
              <w:sdtPr>
                <w:rPr>
                  <w:sz w:val="21"/>
                  <w:szCs w:val="21"/>
                </w:rPr>
                <w:alias w:val="应收账款一至二年坏账准备合计"/>
                <w:tag w:val="_GBC_295dd88d568448f78b3cbdb2a8b776ed"/>
                <w:id w:val="-1155838110"/>
                <w:lock w:val="sdtLocked"/>
              </w:sdtPr>
              <w:sdtContent>
                <w:tc>
                  <w:tcPr>
                    <w:tcW w:w="1168" w:type="pct"/>
                    <w:shd w:val="clear" w:color="auto" w:fill="auto"/>
                  </w:tcPr>
                  <w:p w:rsidR="00882C6F" w:rsidRPr="00B8060A" w:rsidRDefault="00096EAC" w:rsidP="00882C6F">
                    <w:pPr>
                      <w:jc w:val="right"/>
                      <w:rPr>
                        <w:sz w:val="21"/>
                        <w:szCs w:val="21"/>
                      </w:rPr>
                    </w:pPr>
                    <w:r w:rsidRPr="00B8060A">
                      <w:rPr>
                        <w:sz w:val="21"/>
                        <w:szCs w:val="21"/>
                      </w:rPr>
                      <w:t>41,526,166.96</w:t>
                    </w:r>
                  </w:p>
                </w:tc>
              </w:sdtContent>
            </w:sdt>
            <w:sdt>
              <w:sdtPr>
                <w:rPr>
                  <w:sz w:val="21"/>
                  <w:szCs w:val="21"/>
                </w:rPr>
                <w:alias w:val="应收账款一至二年坏账准备比例"/>
                <w:tag w:val="_GBC_5720a2580c994310a3c763349c0a9e6b"/>
                <w:id w:val="-1068040730"/>
                <w:lock w:val="sdtLocked"/>
              </w:sdtPr>
              <w:sdtContent>
                <w:tc>
                  <w:tcPr>
                    <w:tcW w:w="1158" w:type="pct"/>
                    <w:shd w:val="clear" w:color="auto" w:fill="auto"/>
                  </w:tcPr>
                  <w:p w:rsidR="00882C6F" w:rsidRPr="00B8060A" w:rsidRDefault="00096EAC" w:rsidP="00882C6F">
                    <w:pPr>
                      <w:jc w:val="right"/>
                      <w:rPr>
                        <w:sz w:val="21"/>
                        <w:szCs w:val="21"/>
                      </w:rPr>
                    </w:pPr>
                    <w:r w:rsidRPr="00B8060A">
                      <w:rPr>
                        <w:sz w:val="21"/>
                        <w:szCs w:val="21"/>
                      </w:rPr>
                      <w:t>10%</w:t>
                    </w:r>
                  </w:p>
                </w:tc>
              </w:sdtContent>
            </w:sdt>
          </w:tr>
          <w:tr w:rsidR="00882C6F" w:rsidRPr="00B8060A" w:rsidTr="00882C6F">
            <w:trPr>
              <w:jc w:val="center"/>
            </w:trPr>
            <w:tc>
              <w:tcPr>
                <w:tcW w:w="1478" w:type="pct"/>
                <w:shd w:val="clear" w:color="auto" w:fill="auto"/>
              </w:tcPr>
              <w:p w:rsidR="00882C6F" w:rsidRPr="00B8060A" w:rsidRDefault="00096EAC" w:rsidP="00882C6F">
                <w:pPr>
                  <w:rPr>
                    <w:sz w:val="21"/>
                    <w:szCs w:val="21"/>
                  </w:rPr>
                </w:pPr>
                <w:r w:rsidRPr="00B8060A">
                  <w:rPr>
                    <w:rFonts w:hint="eastAsia"/>
                    <w:sz w:val="21"/>
                    <w:szCs w:val="21"/>
                  </w:rPr>
                  <w:t>2</w:t>
                </w:r>
                <w:r w:rsidRPr="00B8060A">
                  <w:rPr>
                    <w:sz w:val="21"/>
                    <w:szCs w:val="21"/>
                  </w:rPr>
                  <w:t>至</w:t>
                </w:r>
                <w:r w:rsidRPr="00B8060A">
                  <w:rPr>
                    <w:rFonts w:hint="eastAsia"/>
                    <w:sz w:val="21"/>
                    <w:szCs w:val="21"/>
                  </w:rPr>
                  <w:t>3</w:t>
                </w:r>
                <w:r w:rsidRPr="00B8060A">
                  <w:rPr>
                    <w:sz w:val="21"/>
                    <w:szCs w:val="21"/>
                  </w:rPr>
                  <w:t>年</w:t>
                </w:r>
              </w:p>
            </w:tc>
            <w:sdt>
              <w:sdtPr>
                <w:rPr>
                  <w:sz w:val="21"/>
                  <w:szCs w:val="21"/>
                </w:rPr>
                <w:alias w:val="应收账款二至三年合计"/>
                <w:tag w:val="_GBC_5abc2ce7b8c24ec484bee25596627b9d"/>
                <w:id w:val="-555927488"/>
                <w:lock w:val="sdtLocked"/>
              </w:sdtPr>
              <w:sdtContent>
                <w:tc>
                  <w:tcPr>
                    <w:tcW w:w="1196" w:type="pct"/>
                    <w:shd w:val="clear" w:color="auto" w:fill="auto"/>
                  </w:tcPr>
                  <w:p w:rsidR="00882C6F" w:rsidRPr="00B8060A" w:rsidRDefault="00096EAC" w:rsidP="00882C6F">
                    <w:pPr>
                      <w:jc w:val="right"/>
                      <w:rPr>
                        <w:sz w:val="21"/>
                        <w:szCs w:val="21"/>
                      </w:rPr>
                    </w:pPr>
                    <w:r w:rsidRPr="00B8060A">
                      <w:rPr>
                        <w:sz w:val="21"/>
                        <w:szCs w:val="21"/>
                      </w:rPr>
                      <w:t>111,032,458.12</w:t>
                    </w:r>
                  </w:p>
                </w:tc>
              </w:sdtContent>
            </w:sdt>
            <w:sdt>
              <w:sdtPr>
                <w:rPr>
                  <w:sz w:val="21"/>
                  <w:szCs w:val="21"/>
                </w:rPr>
                <w:alias w:val="应收账款二至三年坏账准备合计"/>
                <w:tag w:val="_GBC_5dd5d061cd6a417dbfff2cf08ed36f90"/>
                <w:id w:val="1378971578"/>
                <w:lock w:val="sdtLocked"/>
              </w:sdtPr>
              <w:sdtContent>
                <w:tc>
                  <w:tcPr>
                    <w:tcW w:w="1168" w:type="pct"/>
                    <w:shd w:val="clear" w:color="auto" w:fill="auto"/>
                  </w:tcPr>
                  <w:p w:rsidR="00882C6F" w:rsidRPr="00B8060A" w:rsidRDefault="00096EAC" w:rsidP="00882C6F">
                    <w:pPr>
                      <w:jc w:val="right"/>
                      <w:rPr>
                        <w:sz w:val="21"/>
                        <w:szCs w:val="21"/>
                      </w:rPr>
                    </w:pPr>
                    <w:r w:rsidRPr="00B8060A">
                      <w:rPr>
                        <w:sz w:val="21"/>
                        <w:szCs w:val="21"/>
                      </w:rPr>
                      <w:t>22,206,491.62</w:t>
                    </w:r>
                  </w:p>
                </w:tc>
              </w:sdtContent>
            </w:sdt>
            <w:sdt>
              <w:sdtPr>
                <w:rPr>
                  <w:sz w:val="21"/>
                  <w:szCs w:val="21"/>
                </w:rPr>
                <w:alias w:val="应收账款二至三年坏账准备比例"/>
                <w:tag w:val="_GBC_7148a7fa123d4c64bda1630218bbc12f"/>
                <w:id w:val="2048023334"/>
                <w:lock w:val="sdtLocked"/>
              </w:sdtPr>
              <w:sdtContent>
                <w:tc>
                  <w:tcPr>
                    <w:tcW w:w="1158" w:type="pct"/>
                    <w:shd w:val="clear" w:color="auto" w:fill="auto"/>
                  </w:tcPr>
                  <w:p w:rsidR="00882C6F" w:rsidRPr="00B8060A" w:rsidRDefault="00096EAC" w:rsidP="00882C6F">
                    <w:pPr>
                      <w:jc w:val="right"/>
                      <w:rPr>
                        <w:sz w:val="21"/>
                        <w:szCs w:val="21"/>
                      </w:rPr>
                    </w:pPr>
                    <w:r w:rsidRPr="00B8060A">
                      <w:rPr>
                        <w:sz w:val="21"/>
                        <w:szCs w:val="21"/>
                      </w:rPr>
                      <w:t>20%</w:t>
                    </w:r>
                  </w:p>
                </w:tc>
              </w:sdtContent>
            </w:sdt>
          </w:tr>
          <w:tr w:rsidR="00882C6F" w:rsidRPr="00B8060A" w:rsidTr="00882C6F">
            <w:trPr>
              <w:jc w:val="center"/>
            </w:trPr>
            <w:tc>
              <w:tcPr>
                <w:tcW w:w="1478" w:type="pct"/>
                <w:shd w:val="clear" w:color="auto" w:fill="auto"/>
              </w:tcPr>
              <w:p w:rsidR="00882C6F" w:rsidRPr="00B8060A" w:rsidRDefault="00096EAC" w:rsidP="00882C6F">
                <w:pPr>
                  <w:rPr>
                    <w:sz w:val="21"/>
                    <w:szCs w:val="21"/>
                  </w:rPr>
                </w:pPr>
                <w:r w:rsidRPr="00B8060A">
                  <w:rPr>
                    <w:rFonts w:hint="eastAsia"/>
                    <w:sz w:val="21"/>
                    <w:szCs w:val="21"/>
                  </w:rPr>
                  <w:t>3</w:t>
                </w:r>
                <w:r w:rsidRPr="00B8060A">
                  <w:rPr>
                    <w:sz w:val="21"/>
                    <w:szCs w:val="21"/>
                  </w:rPr>
                  <w:t>至</w:t>
                </w:r>
                <w:r w:rsidRPr="00B8060A">
                  <w:rPr>
                    <w:rFonts w:hint="eastAsia"/>
                    <w:sz w:val="21"/>
                    <w:szCs w:val="21"/>
                  </w:rPr>
                  <w:t>4</w:t>
                </w:r>
                <w:r w:rsidRPr="00B8060A">
                  <w:rPr>
                    <w:sz w:val="21"/>
                    <w:szCs w:val="21"/>
                  </w:rPr>
                  <w:t>年</w:t>
                </w:r>
              </w:p>
            </w:tc>
            <w:sdt>
              <w:sdtPr>
                <w:rPr>
                  <w:sz w:val="21"/>
                  <w:szCs w:val="21"/>
                </w:rPr>
                <w:alias w:val="应收账款三至四年账面余额"/>
                <w:tag w:val="_GBC_ba59b1c811d941028157159b37e1ffb0"/>
                <w:id w:val="285088006"/>
                <w:lock w:val="sdtLocked"/>
              </w:sdtPr>
              <w:sdtContent>
                <w:tc>
                  <w:tcPr>
                    <w:tcW w:w="1196" w:type="pct"/>
                    <w:shd w:val="clear" w:color="auto" w:fill="auto"/>
                  </w:tcPr>
                  <w:p w:rsidR="00882C6F" w:rsidRPr="00B8060A" w:rsidRDefault="00096EAC" w:rsidP="00882C6F">
                    <w:pPr>
                      <w:jc w:val="right"/>
                      <w:rPr>
                        <w:sz w:val="21"/>
                        <w:szCs w:val="21"/>
                      </w:rPr>
                    </w:pPr>
                    <w:r w:rsidRPr="00B8060A">
                      <w:rPr>
                        <w:sz w:val="21"/>
                        <w:szCs w:val="21"/>
                      </w:rPr>
                      <w:t>72,800,821.65</w:t>
                    </w:r>
                  </w:p>
                </w:tc>
              </w:sdtContent>
            </w:sdt>
            <w:sdt>
              <w:sdtPr>
                <w:rPr>
                  <w:sz w:val="21"/>
                  <w:szCs w:val="21"/>
                </w:rPr>
                <w:alias w:val="应收账款三至四年坏账准备"/>
                <w:tag w:val="_GBC_a91445a7e04447edbf62f87f8782175c"/>
                <w:id w:val="1412348140"/>
                <w:lock w:val="sdtLocked"/>
              </w:sdtPr>
              <w:sdtContent>
                <w:tc>
                  <w:tcPr>
                    <w:tcW w:w="1168" w:type="pct"/>
                    <w:shd w:val="clear" w:color="auto" w:fill="auto"/>
                  </w:tcPr>
                  <w:p w:rsidR="00882C6F" w:rsidRPr="00B8060A" w:rsidRDefault="00096EAC" w:rsidP="00882C6F">
                    <w:pPr>
                      <w:jc w:val="right"/>
                      <w:rPr>
                        <w:sz w:val="21"/>
                        <w:szCs w:val="21"/>
                      </w:rPr>
                    </w:pPr>
                    <w:r w:rsidRPr="00B8060A">
                      <w:rPr>
                        <w:sz w:val="21"/>
                        <w:szCs w:val="21"/>
                      </w:rPr>
                      <w:t>58,240,657.32</w:t>
                    </w:r>
                  </w:p>
                </w:tc>
              </w:sdtContent>
            </w:sdt>
            <w:sdt>
              <w:sdtPr>
                <w:rPr>
                  <w:sz w:val="21"/>
                  <w:szCs w:val="21"/>
                </w:rPr>
                <w:alias w:val="应收账款三至四年坏账准备比例"/>
                <w:tag w:val="_GBC_5069be99cdbf4b4b92251f9ab6cdd33c"/>
                <w:id w:val="-1514763101"/>
                <w:lock w:val="sdtLocked"/>
              </w:sdtPr>
              <w:sdtContent>
                <w:tc>
                  <w:tcPr>
                    <w:tcW w:w="1158" w:type="pct"/>
                    <w:shd w:val="clear" w:color="auto" w:fill="auto"/>
                  </w:tcPr>
                  <w:p w:rsidR="00882C6F" w:rsidRPr="00B8060A" w:rsidRDefault="00096EAC" w:rsidP="00882C6F">
                    <w:pPr>
                      <w:jc w:val="right"/>
                      <w:rPr>
                        <w:sz w:val="21"/>
                        <w:szCs w:val="21"/>
                      </w:rPr>
                    </w:pPr>
                    <w:r w:rsidRPr="00B8060A">
                      <w:rPr>
                        <w:sz w:val="21"/>
                        <w:szCs w:val="21"/>
                      </w:rPr>
                      <w:t>80%</w:t>
                    </w:r>
                  </w:p>
                </w:tc>
              </w:sdtContent>
            </w:sdt>
          </w:tr>
          <w:tr w:rsidR="00882C6F" w:rsidRPr="00B8060A" w:rsidTr="00882C6F">
            <w:trPr>
              <w:jc w:val="center"/>
            </w:trPr>
            <w:tc>
              <w:tcPr>
                <w:tcW w:w="1478" w:type="pct"/>
                <w:shd w:val="clear" w:color="auto" w:fill="auto"/>
              </w:tcPr>
              <w:p w:rsidR="00882C6F" w:rsidRPr="00B8060A" w:rsidRDefault="00096EAC" w:rsidP="00882C6F">
                <w:pPr>
                  <w:rPr>
                    <w:sz w:val="21"/>
                    <w:szCs w:val="21"/>
                  </w:rPr>
                </w:pPr>
                <w:r w:rsidRPr="00B8060A">
                  <w:rPr>
                    <w:rFonts w:hint="eastAsia"/>
                    <w:sz w:val="21"/>
                    <w:szCs w:val="21"/>
                  </w:rPr>
                  <w:t>4</w:t>
                </w:r>
                <w:r w:rsidRPr="00B8060A">
                  <w:rPr>
                    <w:sz w:val="21"/>
                    <w:szCs w:val="21"/>
                  </w:rPr>
                  <w:t>至</w:t>
                </w:r>
                <w:r w:rsidRPr="00B8060A">
                  <w:rPr>
                    <w:rFonts w:hint="eastAsia"/>
                    <w:sz w:val="21"/>
                    <w:szCs w:val="21"/>
                  </w:rPr>
                  <w:t>5</w:t>
                </w:r>
                <w:r w:rsidRPr="00B8060A">
                  <w:rPr>
                    <w:sz w:val="21"/>
                    <w:szCs w:val="21"/>
                  </w:rPr>
                  <w:t>年</w:t>
                </w:r>
              </w:p>
            </w:tc>
            <w:sdt>
              <w:sdtPr>
                <w:rPr>
                  <w:sz w:val="21"/>
                  <w:szCs w:val="21"/>
                </w:rPr>
                <w:alias w:val="应收账款四至五年账面余额"/>
                <w:tag w:val="_GBC_bb2b1c586632487c8670ab0cb01d894e"/>
                <w:id w:val="-1215811610"/>
                <w:lock w:val="sdtLocked"/>
              </w:sdtPr>
              <w:sdtContent>
                <w:tc>
                  <w:tcPr>
                    <w:tcW w:w="1196" w:type="pct"/>
                    <w:shd w:val="clear" w:color="auto" w:fill="auto"/>
                  </w:tcPr>
                  <w:p w:rsidR="00882C6F" w:rsidRPr="00B8060A" w:rsidRDefault="00096EAC" w:rsidP="00882C6F">
                    <w:pPr>
                      <w:jc w:val="right"/>
                      <w:rPr>
                        <w:sz w:val="21"/>
                        <w:szCs w:val="21"/>
                      </w:rPr>
                    </w:pPr>
                    <w:r w:rsidRPr="00B8060A">
                      <w:rPr>
                        <w:sz w:val="21"/>
                        <w:szCs w:val="21"/>
                      </w:rPr>
                      <w:t>7,175,949.95</w:t>
                    </w:r>
                  </w:p>
                </w:tc>
              </w:sdtContent>
            </w:sdt>
            <w:sdt>
              <w:sdtPr>
                <w:rPr>
                  <w:sz w:val="21"/>
                  <w:szCs w:val="21"/>
                </w:rPr>
                <w:alias w:val="应收账款四至五年坏账准备"/>
                <w:tag w:val="_GBC_eaa2bf5d0d454162af2416f92cdbb2fc"/>
                <w:id w:val="-248196503"/>
                <w:lock w:val="sdtLocked"/>
              </w:sdtPr>
              <w:sdtContent>
                <w:tc>
                  <w:tcPr>
                    <w:tcW w:w="1168" w:type="pct"/>
                    <w:shd w:val="clear" w:color="auto" w:fill="auto"/>
                  </w:tcPr>
                  <w:p w:rsidR="00882C6F" w:rsidRPr="00B8060A" w:rsidRDefault="00096EAC" w:rsidP="00882C6F">
                    <w:pPr>
                      <w:jc w:val="right"/>
                      <w:rPr>
                        <w:sz w:val="21"/>
                        <w:szCs w:val="21"/>
                      </w:rPr>
                    </w:pPr>
                    <w:r w:rsidRPr="00B8060A">
                      <w:rPr>
                        <w:sz w:val="21"/>
                        <w:szCs w:val="21"/>
                      </w:rPr>
                      <w:t>7,175,949.95</w:t>
                    </w:r>
                  </w:p>
                </w:tc>
              </w:sdtContent>
            </w:sdt>
            <w:sdt>
              <w:sdtPr>
                <w:rPr>
                  <w:sz w:val="21"/>
                  <w:szCs w:val="21"/>
                </w:rPr>
                <w:alias w:val="应收账款四至五年坏账准备比例"/>
                <w:tag w:val="_GBC_3300e3d8c1244704b333dfb1e776d8a1"/>
                <w:id w:val="1606074832"/>
                <w:lock w:val="sdtLocked"/>
              </w:sdtPr>
              <w:sdtContent>
                <w:tc>
                  <w:tcPr>
                    <w:tcW w:w="1158" w:type="pct"/>
                    <w:shd w:val="clear" w:color="auto" w:fill="auto"/>
                  </w:tcPr>
                  <w:p w:rsidR="00882C6F" w:rsidRPr="00B8060A" w:rsidRDefault="00096EAC" w:rsidP="00882C6F">
                    <w:pPr>
                      <w:jc w:val="right"/>
                      <w:rPr>
                        <w:sz w:val="21"/>
                        <w:szCs w:val="21"/>
                      </w:rPr>
                    </w:pPr>
                    <w:r w:rsidRPr="00B8060A">
                      <w:rPr>
                        <w:sz w:val="21"/>
                        <w:szCs w:val="21"/>
                      </w:rPr>
                      <w:t>100%</w:t>
                    </w:r>
                  </w:p>
                </w:tc>
              </w:sdtContent>
            </w:sdt>
          </w:tr>
          <w:tr w:rsidR="00882C6F" w:rsidRPr="00B8060A" w:rsidTr="00882C6F">
            <w:trPr>
              <w:jc w:val="center"/>
            </w:trPr>
            <w:tc>
              <w:tcPr>
                <w:tcW w:w="1478" w:type="pct"/>
                <w:shd w:val="clear" w:color="auto" w:fill="auto"/>
              </w:tcPr>
              <w:p w:rsidR="00882C6F" w:rsidRPr="00B8060A" w:rsidRDefault="00096EAC" w:rsidP="00882C6F">
                <w:pPr>
                  <w:rPr>
                    <w:sz w:val="21"/>
                    <w:szCs w:val="21"/>
                  </w:rPr>
                </w:pPr>
                <w:r w:rsidRPr="00B8060A">
                  <w:rPr>
                    <w:rFonts w:hint="eastAsia"/>
                    <w:sz w:val="21"/>
                    <w:szCs w:val="21"/>
                  </w:rPr>
                  <w:t>5</w:t>
                </w:r>
                <w:r w:rsidRPr="00B8060A">
                  <w:rPr>
                    <w:sz w:val="21"/>
                    <w:szCs w:val="21"/>
                  </w:rPr>
                  <w:t>年以上</w:t>
                </w:r>
              </w:p>
            </w:tc>
            <w:sdt>
              <w:sdtPr>
                <w:rPr>
                  <w:sz w:val="21"/>
                  <w:szCs w:val="21"/>
                </w:rPr>
                <w:alias w:val="应收账款五年以上账面余额"/>
                <w:tag w:val="_GBC_1f60117d29f2496ebdb5f1b7cbd1663b"/>
                <w:id w:val="-1423869781"/>
                <w:lock w:val="sdtLocked"/>
              </w:sdtPr>
              <w:sdtContent>
                <w:tc>
                  <w:tcPr>
                    <w:tcW w:w="1196" w:type="pct"/>
                    <w:shd w:val="clear" w:color="auto" w:fill="auto"/>
                  </w:tcPr>
                  <w:p w:rsidR="00882C6F" w:rsidRPr="00B8060A" w:rsidRDefault="00096EAC" w:rsidP="00882C6F">
                    <w:pPr>
                      <w:jc w:val="right"/>
                      <w:rPr>
                        <w:sz w:val="21"/>
                        <w:szCs w:val="21"/>
                      </w:rPr>
                    </w:pPr>
                    <w:r w:rsidRPr="00B8060A">
                      <w:rPr>
                        <w:sz w:val="21"/>
                        <w:szCs w:val="21"/>
                      </w:rPr>
                      <w:t>64,410,529.95</w:t>
                    </w:r>
                  </w:p>
                </w:tc>
              </w:sdtContent>
            </w:sdt>
            <w:sdt>
              <w:sdtPr>
                <w:rPr>
                  <w:sz w:val="21"/>
                  <w:szCs w:val="21"/>
                </w:rPr>
                <w:alias w:val="应收账款五年以上坏账准备"/>
                <w:tag w:val="_GBC_d5071e4ea8414330a54e8b27885bd88b"/>
                <w:id w:val="-2130081042"/>
                <w:lock w:val="sdtLocked"/>
              </w:sdtPr>
              <w:sdtContent>
                <w:tc>
                  <w:tcPr>
                    <w:tcW w:w="1168" w:type="pct"/>
                    <w:shd w:val="clear" w:color="auto" w:fill="auto"/>
                  </w:tcPr>
                  <w:p w:rsidR="00882C6F" w:rsidRPr="00B8060A" w:rsidRDefault="00096EAC" w:rsidP="00882C6F">
                    <w:pPr>
                      <w:jc w:val="right"/>
                      <w:rPr>
                        <w:sz w:val="21"/>
                        <w:szCs w:val="21"/>
                      </w:rPr>
                    </w:pPr>
                    <w:r w:rsidRPr="00B8060A">
                      <w:rPr>
                        <w:sz w:val="21"/>
                        <w:szCs w:val="21"/>
                      </w:rPr>
                      <w:t>64,410,529.95</w:t>
                    </w:r>
                  </w:p>
                </w:tc>
              </w:sdtContent>
            </w:sdt>
            <w:sdt>
              <w:sdtPr>
                <w:rPr>
                  <w:sz w:val="21"/>
                  <w:szCs w:val="21"/>
                </w:rPr>
                <w:alias w:val="应收账款五年以上坏账准备比例"/>
                <w:tag w:val="_GBC_11968d00c9794d40923a92c79aba3b10"/>
                <w:id w:val="980889723"/>
                <w:lock w:val="sdtLocked"/>
              </w:sdtPr>
              <w:sdtContent>
                <w:tc>
                  <w:tcPr>
                    <w:tcW w:w="1158" w:type="pct"/>
                    <w:shd w:val="clear" w:color="auto" w:fill="auto"/>
                  </w:tcPr>
                  <w:p w:rsidR="00882C6F" w:rsidRPr="00B8060A" w:rsidRDefault="00096EAC" w:rsidP="00882C6F">
                    <w:pPr>
                      <w:jc w:val="right"/>
                      <w:rPr>
                        <w:sz w:val="21"/>
                        <w:szCs w:val="21"/>
                      </w:rPr>
                    </w:pPr>
                    <w:r w:rsidRPr="00B8060A">
                      <w:rPr>
                        <w:sz w:val="21"/>
                        <w:szCs w:val="21"/>
                      </w:rPr>
                      <w:t>100%</w:t>
                    </w:r>
                  </w:p>
                </w:tc>
              </w:sdtContent>
            </w:sdt>
          </w:tr>
          <w:tr w:rsidR="00882C6F" w:rsidRPr="00B8060A" w:rsidTr="00882C6F">
            <w:trPr>
              <w:jc w:val="center"/>
            </w:trPr>
            <w:tc>
              <w:tcPr>
                <w:tcW w:w="1478" w:type="pct"/>
                <w:shd w:val="clear" w:color="auto" w:fill="auto"/>
                <w:vAlign w:val="center"/>
              </w:tcPr>
              <w:p w:rsidR="00882C6F" w:rsidRPr="00B8060A" w:rsidRDefault="00096EAC" w:rsidP="00882C6F">
                <w:pPr>
                  <w:jc w:val="center"/>
                  <w:rPr>
                    <w:sz w:val="21"/>
                    <w:szCs w:val="21"/>
                  </w:rPr>
                </w:pPr>
                <w:r w:rsidRPr="00B8060A">
                  <w:rPr>
                    <w:sz w:val="21"/>
                    <w:szCs w:val="21"/>
                  </w:rPr>
                  <w:t>合计</w:t>
                </w:r>
              </w:p>
            </w:tc>
            <w:sdt>
              <w:sdtPr>
                <w:rPr>
                  <w:sz w:val="21"/>
                  <w:szCs w:val="21"/>
                </w:rPr>
                <w:alias w:val="单项金额不重大但按信用风险特征组合后该组合的风险较大的应收账款合计"/>
                <w:tag w:val="_GBC_188376e073034b1d97ed3868b7432d99"/>
                <w:id w:val="1085729052"/>
                <w:lock w:val="sdtLocked"/>
              </w:sdtPr>
              <w:sdtContent>
                <w:tc>
                  <w:tcPr>
                    <w:tcW w:w="1196" w:type="pct"/>
                    <w:shd w:val="clear" w:color="auto" w:fill="auto"/>
                  </w:tcPr>
                  <w:p w:rsidR="00882C6F" w:rsidRPr="00B8060A" w:rsidRDefault="00096EAC" w:rsidP="00882C6F">
                    <w:pPr>
                      <w:jc w:val="right"/>
                      <w:rPr>
                        <w:sz w:val="21"/>
                        <w:szCs w:val="21"/>
                      </w:rPr>
                    </w:pPr>
                    <w:r w:rsidRPr="00B8060A">
                      <w:rPr>
                        <w:sz w:val="21"/>
                        <w:szCs w:val="21"/>
                      </w:rPr>
                      <w:t>1,353,004,362.45</w:t>
                    </w:r>
                  </w:p>
                </w:tc>
              </w:sdtContent>
            </w:sdt>
            <w:sdt>
              <w:sdtPr>
                <w:rPr>
                  <w:sz w:val="21"/>
                  <w:szCs w:val="21"/>
                </w:rPr>
                <w:alias w:val="单项金额不重大但按信用风险特征组合后该组合的风险较大的应收账款计提的坏账准备合计"/>
                <w:tag w:val="_GBC_9e5bd55211d247fbb7931b61f5745b78"/>
                <w:id w:val="1116340821"/>
                <w:lock w:val="sdtLocked"/>
              </w:sdtPr>
              <w:sdtContent>
                <w:tc>
                  <w:tcPr>
                    <w:tcW w:w="1168" w:type="pct"/>
                    <w:shd w:val="clear" w:color="auto" w:fill="auto"/>
                  </w:tcPr>
                  <w:p w:rsidR="00882C6F" w:rsidRPr="00B8060A" w:rsidRDefault="00096EAC" w:rsidP="00882C6F">
                    <w:pPr>
                      <w:jc w:val="right"/>
                      <w:rPr>
                        <w:sz w:val="21"/>
                        <w:szCs w:val="21"/>
                      </w:rPr>
                    </w:pPr>
                    <w:r w:rsidRPr="00B8060A">
                      <w:rPr>
                        <w:sz w:val="21"/>
                        <w:szCs w:val="21"/>
                      </w:rPr>
                      <w:t>227,675,942.45</w:t>
                    </w:r>
                  </w:p>
                </w:tc>
              </w:sdtContent>
            </w:sdt>
            <w:sdt>
              <w:sdtPr>
                <w:rPr>
                  <w:sz w:val="21"/>
                  <w:szCs w:val="21"/>
                </w:rPr>
                <w:alias w:val="应收账款坏账准备合计比例"/>
                <w:tag w:val="_GBC_f63bc458fc324d76a8abb8974d2f9c2c"/>
                <w:id w:val="-1116057572"/>
                <w:lock w:val="sdtLocked"/>
                <w:showingPlcHdr/>
              </w:sdtPr>
              <w:sdtContent>
                <w:tc>
                  <w:tcPr>
                    <w:tcW w:w="1158" w:type="pct"/>
                    <w:shd w:val="clear" w:color="auto" w:fill="auto"/>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tr>
        </w:tbl>
        <w:p w:rsidR="00882C6F" w:rsidRPr="00E07F96" w:rsidRDefault="00AA3B3F"/>
      </w:sdtContent>
    </w:sdt>
    <w:p w:rsidR="00882C6F" w:rsidRDefault="00882C6F">
      <w:pPr>
        <w:rPr>
          <w:szCs w:val="21"/>
        </w:rPr>
      </w:pPr>
    </w:p>
    <w:sdt>
      <w:sdtPr>
        <w:rPr>
          <w:rFonts w:hint="eastAsia"/>
          <w:szCs w:val="21"/>
        </w:rPr>
        <w:alias w:val="模块:组合中，采用其他方法计提坏账准备的应收账款"/>
        <w:tag w:val="_GBC_cbcaac7ffb204fbba40a134988cfd7c3"/>
        <w:id w:val="1169676871"/>
        <w:lock w:val="sdtLocked"/>
        <w:placeholder>
          <w:docPart w:val="GBC22222222222222222222222222222"/>
        </w:placeholder>
      </w:sdtPr>
      <w:sdtEndPr>
        <w:rPr>
          <w:rFonts w:hint="default"/>
        </w:rPr>
      </w:sdtEndPr>
      <w:sdtContent>
        <w:p w:rsidR="00882C6F" w:rsidRDefault="00096EAC">
          <w:pPr>
            <w:spacing w:before="60" w:after="60"/>
            <w:rPr>
              <w:szCs w:val="21"/>
            </w:rPr>
          </w:pPr>
          <w:r>
            <w:rPr>
              <w:rFonts w:hint="eastAsia"/>
              <w:szCs w:val="21"/>
            </w:rPr>
            <w:t>组合中，采用其他方法计提坏账准备的应收账款：</w:t>
          </w:r>
        </w:p>
        <w:sdt>
          <w:sdtPr>
            <w:rPr>
              <w:sz w:val="21"/>
              <w:szCs w:val="21"/>
            </w:rPr>
            <w:alias w:val="采用其他方法计提坏账准备的应收账款说明"/>
            <w:tag w:val="_GBC_d2f9c760199e4969b56a1ceb43692052"/>
            <w:id w:val="-430425107"/>
            <w:lock w:val="sdtLocked"/>
            <w:placeholder>
              <w:docPart w:val="GBC22222222222222222222222222222"/>
            </w:placeholder>
          </w:sdtPr>
          <w:sdtContent>
            <w:p w:rsidR="00882C6F" w:rsidRPr="00B8583E" w:rsidRDefault="00096EAC">
              <w:pPr>
                <w:rPr>
                  <w:sz w:val="21"/>
                  <w:szCs w:val="21"/>
                </w:rPr>
              </w:pPr>
              <w:r w:rsidRPr="00B8583E">
                <w:rPr>
                  <w:rFonts w:hint="eastAsia"/>
                  <w:sz w:val="21"/>
                  <w:szCs w:val="21"/>
                </w:rPr>
                <w:t>单项金额</w:t>
              </w:r>
              <w:proofErr w:type="gramStart"/>
              <w:r w:rsidRPr="00B8583E">
                <w:rPr>
                  <w:rFonts w:hint="eastAsia"/>
                  <w:sz w:val="21"/>
                  <w:szCs w:val="21"/>
                </w:rPr>
                <w:t>不重大</w:t>
              </w:r>
              <w:proofErr w:type="gramEnd"/>
              <w:r w:rsidRPr="00B8583E">
                <w:rPr>
                  <w:rFonts w:hint="eastAsia"/>
                  <w:sz w:val="21"/>
                  <w:szCs w:val="21"/>
                </w:rPr>
                <w:t>但单项计提坏账准备的应收账款                单位：元  币种：人民币</w:t>
              </w:r>
            </w:p>
            <w:tbl>
              <w:tblPr>
                <w:tblW w:w="0" w:type="auto"/>
                <w:tblInd w:w="93" w:type="dxa"/>
                <w:tblLook w:val="04A0" w:firstRow="1" w:lastRow="0" w:firstColumn="1" w:lastColumn="0" w:noHBand="0" w:noVBand="1"/>
              </w:tblPr>
              <w:tblGrid>
                <w:gridCol w:w="3786"/>
                <w:gridCol w:w="3199"/>
                <w:gridCol w:w="1701"/>
                <w:gridCol w:w="1984"/>
                <w:gridCol w:w="2977"/>
              </w:tblGrid>
              <w:tr w:rsidR="00882C6F" w:rsidRPr="00B8583E" w:rsidTr="00B8060A">
                <w:trPr>
                  <w:trHeight w:val="285"/>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82C6F" w:rsidRPr="00B8583E" w:rsidRDefault="00096EAC" w:rsidP="00882C6F">
                    <w:pPr>
                      <w:jc w:val="both"/>
                      <w:rPr>
                        <w:color w:val="000000"/>
                        <w:sz w:val="21"/>
                        <w:szCs w:val="21"/>
                      </w:rPr>
                    </w:pPr>
                    <w:r w:rsidRPr="00B8583E">
                      <w:rPr>
                        <w:rFonts w:hint="eastAsia"/>
                        <w:color w:val="000000"/>
                        <w:sz w:val="21"/>
                        <w:szCs w:val="21"/>
                      </w:rPr>
                      <w:t>单位名称</w:t>
                    </w:r>
                  </w:p>
                </w:tc>
                <w:tc>
                  <w:tcPr>
                    <w:tcW w:w="9861" w:type="dxa"/>
                    <w:gridSpan w:val="4"/>
                    <w:tcBorders>
                      <w:top w:val="single" w:sz="8" w:space="0" w:color="auto"/>
                      <w:left w:val="nil"/>
                      <w:bottom w:val="single" w:sz="8" w:space="0" w:color="auto"/>
                      <w:right w:val="single" w:sz="8" w:space="0" w:color="000000"/>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年末余额</w:t>
                    </w:r>
                  </w:p>
                </w:tc>
              </w:tr>
              <w:tr w:rsidR="00882C6F" w:rsidRPr="00B8583E" w:rsidTr="00B8060A">
                <w:trPr>
                  <w:trHeight w:val="28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882C6F" w:rsidRPr="00B8583E" w:rsidRDefault="00882C6F" w:rsidP="00882C6F">
                    <w:pPr>
                      <w:rPr>
                        <w:color w:val="000000"/>
                        <w:sz w:val="21"/>
                        <w:szCs w:val="21"/>
                      </w:rPr>
                    </w:pPr>
                  </w:p>
                </w:tc>
                <w:tc>
                  <w:tcPr>
                    <w:tcW w:w="3199" w:type="dxa"/>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应收账款</w:t>
                    </w:r>
                  </w:p>
                </w:tc>
                <w:tc>
                  <w:tcPr>
                    <w:tcW w:w="1701" w:type="dxa"/>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坏账准备</w:t>
                    </w:r>
                  </w:p>
                </w:tc>
                <w:tc>
                  <w:tcPr>
                    <w:tcW w:w="1984" w:type="dxa"/>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计提比例（%）</w:t>
                    </w:r>
                  </w:p>
                </w:tc>
                <w:tc>
                  <w:tcPr>
                    <w:tcW w:w="2977" w:type="dxa"/>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计提理由</w:t>
                    </w:r>
                  </w:p>
                </w:tc>
              </w:tr>
              <w:tr w:rsidR="00882C6F" w:rsidRPr="00B8583E" w:rsidTr="00B8060A">
                <w:trPr>
                  <w:trHeight w:val="286"/>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成都建筑材料工业设计研究院有限公司</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732,855.00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二级子公司</w:t>
                    </w:r>
                  </w:p>
                </w:tc>
              </w:tr>
              <w:tr w:rsidR="00882C6F" w:rsidRPr="00B8583E" w:rsidTr="00B8060A">
                <w:trPr>
                  <w:trHeight w:val="27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邯郸中</w:t>
                    </w:r>
                    <w:proofErr w:type="gramStart"/>
                    <w:r w:rsidRPr="00B8583E">
                      <w:rPr>
                        <w:rFonts w:hint="eastAsia"/>
                        <w:color w:val="000000"/>
                        <w:sz w:val="21"/>
                        <w:szCs w:val="21"/>
                      </w:rPr>
                      <w:t>材建设</w:t>
                    </w:r>
                    <w:proofErr w:type="gramEnd"/>
                    <w:r w:rsidRPr="00B8583E">
                      <w:rPr>
                        <w:rFonts w:hint="eastAsia"/>
                        <w:color w:val="000000"/>
                        <w:sz w:val="21"/>
                        <w:szCs w:val="21"/>
                      </w:rPr>
                      <w:t>有限责任公司</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9,975,197.80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二级子公司</w:t>
                    </w:r>
                  </w:p>
                </w:tc>
              </w:tr>
              <w:tr w:rsidR="00882C6F" w:rsidRPr="00B8583E" w:rsidTr="00B8060A">
                <w:trPr>
                  <w:trHeight w:val="252"/>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苏州中材建设有限公司</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1,338,000.00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二级子公司</w:t>
                    </w:r>
                  </w:p>
                </w:tc>
              </w:tr>
              <w:tr w:rsidR="00882C6F" w:rsidRPr="00B8583E" w:rsidTr="00B8060A">
                <w:trPr>
                  <w:trHeight w:val="241"/>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中材（天津）重型机械有限公司</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62,052.00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三级子公司</w:t>
                    </w:r>
                  </w:p>
                </w:tc>
              </w:tr>
              <w:tr w:rsidR="00882C6F" w:rsidRPr="00B8583E" w:rsidTr="00B8060A">
                <w:trPr>
                  <w:trHeight w:val="232"/>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中</w:t>
                    </w:r>
                    <w:proofErr w:type="gramStart"/>
                    <w:r w:rsidRPr="00B8583E">
                      <w:rPr>
                        <w:rFonts w:hint="eastAsia"/>
                        <w:color w:val="000000"/>
                        <w:sz w:val="21"/>
                        <w:szCs w:val="21"/>
                      </w:rPr>
                      <w:t>材国际</w:t>
                    </w:r>
                    <w:proofErr w:type="gramEnd"/>
                    <w:r w:rsidRPr="00B8583E">
                      <w:rPr>
                        <w:rFonts w:hint="eastAsia"/>
                        <w:color w:val="000000"/>
                        <w:sz w:val="21"/>
                        <w:szCs w:val="21"/>
                      </w:rPr>
                      <w:t>环境工程（北京）有限公司</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826,000.00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二级子公司</w:t>
                    </w:r>
                  </w:p>
                </w:tc>
              </w:tr>
              <w:tr w:rsidR="00882C6F" w:rsidRPr="00B8583E" w:rsidTr="00B8060A">
                <w:trPr>
                  <w:trHeight w:val="221"/>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中</w:t>
                    </w:r>
                    <w:proofErr w:type="gramStart"/>
                    <w:r w:rsidRPr="00B8583E">
                      <w:rPr>
                        <w:rFonts w:hint="eastAsia"/>
                        <w:color w:val="000000"/>
                        <w:sz w:val="21"/>
                        <w:szCs w:val="21"/>
                      </w:rPr>
                      <w:t>材海外</w:t>
                    </w:r>
                    <w:proofErr w:type="gramEnd"/>
                    <w:r w:rsidRPr="00B8583E">
                      <w:rPr>
                        <w:rFonts w:hint="eastAsia"/>
                        <w:color w:val="000000"/>
                        <w:sz w:val="21"/>
                        <w:szCs w:val="21"/>
                      </w:rPr>
                      <w:t>工程（北京）有限公司</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772,850.00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二级子公司</w:t>
                    </w:r>
                  </w:p>
                </w:tc>
              </w:tr>
              <w:tr w:rsidR="00882C6F" w:rsidRPr="00B8583E" w:rsidTr="00B8060A">
                <w:trPr>
                  <w:trHeight w:val="226"/>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中材装备集团有限公司</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1,737,157.80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二级子公司</w:t>
                    </w:r>
                  </w:p>
                </w:tc>
              </w:tr>
              <w:tr w:rsidR="00882C6F" w:rsidRPr="00B8583E" w:rsidTr="00B8060A">
                <w:trPr>
                  <w:trHeight w:val="28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882C6F" w:rsidRPr="00B8583E" w:rsidRDefault="00096EAC" w:rsidP="00882C6F">
                    <w:pPr>
                      <w:jc w:val="both"/>
                      <w:rPr>
                        <w:color w:val="000000"/>
                        <w:sz w:val="21"/>
                        <w:szCs w:val="21"/>
                      </w:rPr>
                    </w:pPr>
                    <w:r w:rsidRPr="00B8583E">
                      <w:rPr>
                        <w:rFonts w:hint="eastAsia"/>
                        <w:color w:val="000000"/>
                        <w:sz w:val="21"/>
                        <w:szCs w:val="21"/>
                      </w:rPr>
                      <w:t>合计</w:t>
                    </w:r>
                  </w:p>
                </w:tc>
                <w:tc>
                  <w:tcPr>
                    <w:tcW w:w="3199"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15,444,112.60</w:t>
                    </w:r>
                  </w:p>
                </w:tc>
                <w:tc>
                  <w:tcPr>
                    <w:tcW w:w="1701"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1984"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c>
                  <w:tcPr>
                    <w:tcW w:w="2977" w:type="dxa"/>
                    <w:tcBorders>
                      <w:top w:val="nil"/>
                      <w:left w:val="nil"/>
                      <w:bottom w:val="single" w:sz="8" w:space="0" w:color="auto"/>
                      <w:right w:val="single" w:sz="8" w:space="0" w:color="auto"/>
                    </w:tcBorders>
                    <w:shd w:val="clear" w:color="auto" w:fill="auto"/>
                    <w:noWrap/>
                    <w:vAlign w:val="center"/>
                    <w:hideMark/>
                  </w:tcPr>
                  <w:p w:rsidR="00882C6F" w:rsidRPr="00B8583E" w:rsidRDefault="00096EAC" w:rsidP="00882C6F">
                    <w:pPr>
                      <w:rPr>
                        <w:rFonts w:ascii="Calibri" w:hAnsi="Calibri" w:cs="Calibri"/>
                        <w:color w:val="000000"/>
                        <w:sz w:val="21"/>
                        <w:szCs w:val="21"/>
                      </w:rPr>
                    </w:pPr>
                    <w:r w:rsidRPr="00B8583E">
                      <w:rPr>
                        <w:rFonts w:ascii="Calibri" w:hAnsi="Calibri" w:cs="Calibri"/>
                        <w:color w:val="000000"/>
                        <w:sz w:val="21"/>
                        <w:szCs w:val="21"/>
                      </w:rPr>
                      <w:t xml:space="preserve">　</w:t>
                    </w:r>
                  </w:p>
                </w:tc>
              </w:tr>
            </w:tbl>
            <w:p w:rsidR="00882C6F" w:rsidRDefault="00AA3B3F">
              <w:pPr>
                <w:rPr>
                  <w:szCs w:val="21"/>
                </w:rPr>
              </w:pPr>
            </w:p>
          </w:sdtContent>
        </w:sdt>
      </w:sdtContent>
    </w:sdt>
    <w:sdt>
      <w:sdtPr>
        <w:rPr>
          <w:rFonts w:asciiTheme="minorHAnsi" w:hAnsiTheme="minorHAnsi" w:cs="宋体"/>
          <w:b w:val="0"/>
          <w:bCs w:val="0"/>
          <w:kern w:val="0"/>
          <w:sz w:val="24"/>
          <w:szCs w:val="22"/>
        </w:rPr>
        <w:alias w:val="模块:本期转回或收回情况"/>
        <w:tag w:val="_GBC_4659654dc3bf4a4eba447daf2829f609"/>
        <w:id w:val="1813284177"/>
        <w:lock w:val="sdtLocked"/>
        <w:placeholder>
          <w:docPart w:val="GBC22222222222222222222222222222"/>
        </w:placeholder>
      </w:sdtPr>
      <w:sdtEndPr>
        <w:rPr>
          <w:rFonts w:ascii="宋体" w:hAnsi="宋体"/>
          <w:sz w:val="21"/>
          <w:szCs w:val="21"/>
        </w:rPr>
      </w:sdtEndPr>
      <w:sdtContent>
        <w:p w:rsidR="00882C6F" w:rsidRDefault="00096EAC" w:rsidP="00096EAC">
          <w:pPr>
            <w:pStyle w:val="4"/>
            <w:numPr>
              <w:ilvl w:val="0"/>
              <w:numId w:val="95"/>
            </w:numPr>
            <w:tabs>
              <w:tab w:val="left" w:pos="630"/>
            </w:tabs>
            <w:rPr>
              <w:szCs w:val="21"/>
            </w:rPr>
          </w:pPr>
          <w:r>
            <w:rPr>
              <w:rFonts w:hint="eastAsia"/>
              <w:szCs w:val="21"/>
            </w:rPr>
            <w:t>本期计提、收回或转回的坏账准备情况：</w:t>
          </w:r>
        </w:p>
        <w:p w:rsidR="00882C6F" w:rsidRPr="00B8583E" w:rsidRDefault="00096EAC">
          <w:pPr>
            <w:rPr>
              <w:sz w:val="21"/>
              <w:szCs w:val="21"/>
            </w:rPr>
          </w:pPr>
          <w:r w:rsidRPr="00B8583E">
            <w:rPr>
              <w:rFonts w:hint="eastAsia"/>
              <w:sz w:val="21"/>
              <w:szCs w:val="21"/>
            </w:rPr>
            <w:t>本期计提坏账准备金额</w:t>
          </w:r>
          <w:sdt>
            <w:sdtPr>
              <w:rPr>
                <w:rFonts w:hint="eastAsia"/>
                <w:sz w:val="21"/>
                <w:szCs w:val="21"/>
              </w:rPr>
              <w:alias w:val="应收账款计提坏账准备金额"/>
              <w:tag w:val="_GBC_815b028c8562452aa39389ac3f937a09"/>
              <w:id w:val="1305744075"/>
              <w:lock w:val="sdtLocked"/>
              <w:placeholder>
                <w:docPart w:val="GBC22222222222222222222222222222"/>
              </w:placeholder>
            </w:sdtPr>
            <w:sdtContent>
              <w:r w:rsidRPr="00B8583E">
                <w:rPr>
                  <w:sz w:val="21"/>
                  <w:szCs w:val="21"/>
                </w:rPr>
                <w:t>40,551,675.67</w:t>
              </w:r>
            </w:sdtContent>
          </w:sdt>
          <w:r w:rsidRPr="00B8583E">
            <w:rPr>
              <w:sz w:val="21"/>
              <w:szCs w:val="21"/>
            </w:rPr>
            <w:t>元；本期收回或转回坏账准备金额</w:t>
          </w:r>
          <w:sdt>
            <w:sdtPr>
              <w:rPr>
                <w:sz w:val="21"/>
                <w:szCs w:val="21"/>
              </w:rPr>
              <w:alias w:val="应收账款收回或转回坏账准备金额"/>
              <w:tag w:val="_GBC_de63e3a618f240e18c1e846389481690"/>
              <w:id w:val="910201431"/>
              <w:lock w:val="sdtLocked"/>
              <w:placeholder>
                <w:docPart w:val="GBC22222222222222222222222222222"/>
              </w:placeholder>
              <w:showingPlcHdr/>
            </w:sdtPr>
            <w:sdtContent>
              <w:r w:rsidRPr="00B8583E">
                <w:rPr>
                  <w:rFonts w:hint="eastAsia"/>
                  <w:color w:val="333399"/>
                  <w:sz w:val="21"/>
                  <w:szCs w:val="21"/>
                  <w:u w:val="single"/>
                </w:rPr>
                <w:t xml:space="preserve">　　　</w:t>
              </w:r>
            </w:sdtContent>
          </w:sdt>
          <w:r w:rsidRPr="00B8583E">
            <w:rPr>
              <w:sz w:val="21"/>
              <w:szCs w:val="21"/>
            </w:rPr>
            <w:t>元。</w:t>
          </w:r>
        </w:p>
      </w:sdtContent>
    </w:sdt>
    <w:p w:rsidR="00882C6F" w:rsidRDefault="00882C6F" w:rsidP="00882C6F">
      <w:pPr>
        <w:snapToGrid w:val="0"/>
        <w:spacing w:line="240" w:lineRule="atLeast"/>
        <w:ind w:leftChars="-50" w:left="-120"/>
        <w:rPr>
          <w:szCs w:val="21"/>
        </w:rPr>
      </w:pPr>
    </w:p>
    <w:p w:rsidR="00B8583E" w:rsidRDefault="00B8583E" w:rsidP="00882C6F">
      <w:pPr>
        <w:snapToGrid w:val="0"/>
        <w:spacing w:line="240" w:lineRule="atLeast"/>
        <w:ind w:leftChars="-50" w:left="-120"/>
        <w:rPr>
          <w:szCs w:val="21"/>
        </w:rPr>
      </w:pPr>
    </w:p>
    <w:sdt>
      <w:sdtPr>
        <w:rPr>
          <w:rFonts w:ascii="宋体" w:hAnsi="宋体" w:cs="宋体" w:hint="eastAsia"/>
          <w:b w:val="0"/>
          <w:bCs w:val="0"/>
          <w:kern w:val="0"/>
          <w:sz w:val="24"/>
          <w:szCs w:val="24"/>
        </w:rPr>
        <w:alias w:val="模块:按欠款方归集的期末余额前五名的应收账款情况"/>
        <w:tag w:val="_GBC_60192a235b1d4a9bb5f69fafe3ab6f87"/>
        <w:id w:val="-147597592"/>
        <w:lock w:val="sdtLocked"/>
        <w:placeholder>
          <w:docPart w:val="GBC22222222222222222222222222222"/>
        </w:placeholder>
      </w:sdtPr>
      <w:sdtEndPr>
        <w:rPr>
          <w:rFonts w:hint="default"/>
          <w:szCs w:val="21"/>
        </w:rPr>
      </w:sdtEndPr>
      <w:sdtContent>
        <w:p w:rsidR="00882C6F" w:rsidRDefault="00096EAC" w:rsidP="00096EAC">
          <w:pPr>
            <w:pStyle w:val="4"/>
            <w:numPr>
              <w:ilvl w:val="0"/>
              <w:numId w:val="95"/>
            </w:numPr>
            <w:tabs>
              <w:tab w:val="left" w:pos="630"/>
            </w:tabs>
          </w:pPr>
          <w:r>
            <w:rPr>
              <w:rFonts w:hint="eastAsia"/>
            </w:rPr>
            <w:t>按欠款方归集的期末余额前五名的应收账款情况：</w:t>
          </w:r>
        </w:p>
        <w:sdt>
          <w:sdtPr>
            <w:rPr>
              <w:sz w:val="21"/>
              <w:szCs w:val="21"/>
            </w:rPr>
            <w:alias w:val="按欠款方归集的期末余额前五名的应收账款情况的说明"/>
            <w:tag w:val="_GBC_fb5c8a787a404b5f93e696afb6756e6c"/>
            <w:id w:val="-1082992199"/>
            <w:lock w:val="sdtLocked"/>
            <w:placeholder>
              <w:docPart w:val="GBC22222222222222222222222222222"/>
            </w:placeholder>
          </w:sdtPr>
          <w:sdtContent>
            <w:p w:rsidR="00882C6F" w:rsidRPr="00B8583E" w:rsidRDefault="00882C6F" w:rsidP="00882C6F">
              <w:pPr>
                <w:snapToGrid w:val="0"/>
                <w:spacing w:line="240" w:lineRule="atLeast"/>
                <w:ind w:leftChars="-50" w:left="-120"/>
                <w:rPr>
                  <w:sz w:val="21"/>
                  <w:szCs w:val="21"/>
                </w:rPr>
              </w:pPr>
            </w:p>
            <w:tbl>
              <w:tblPr>
                <w:tblW w:w="5010" w:type="pct"/>
                <w:tblLook w:val="04A0" w:firstRow="1" w:lastRow="0" w:firstColumn="1" w:lastColumn="0" w:noHBand="0" w:noVBand="1"/>
              </w:tblPr>
              <w:tblGrid>
                <w:gridCol w:w="3313"/>
                <w:gridCol w:w="1925"/>
                <w:gridCol w:w="1416"/>
                <w:gridCol w:w="4392"/>
                <w:gridCol w:w="2835"/>
              </w:tblGrid>
              <w:tr w:rsidR="00882C6F" w:rsidRPr="00B8583E" w:rsidTr="00B8060A">
                <w:trPr>
                  <w:trHeight w:val="426"/>
                </w:trPr>
                <w:tc>
                  <w:tcPr>
                    <w:tcW w:w="1193"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jc w:val="both"/>
                      <w:rPr>
                        <w:color w:val="000000"/>
                        <w:sz w:val="21"/>
                        <w:szCs w:val="21"/>
                      </w:rPr>
                    </w:pPr>
                    <w:r w:rsidRPr="00B8583E">
                      <w:rPr>
                        <w:rFonts w:hint="eastAsia"/>
                        <w:color w:val="000000"/>
                        <w:sz w:val="21"/>
                        <w:szCs w:val="21"/>
                      </w:rPr>
                      <w:t>单位名称</w:t>
                    </w:r>
                  </w:p>
                </w:tc>
                <w:tc>
                  <w:tcPr>
                    <w:tcW w:w="693" w:type="pct"/>
                    <w:tcBorders>
                      <w:top w:val="single" w:sz="8" w:space="0" w:color="auto"/>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年末余额</w:t>
                    </w:r>
                  </w:p>
                </w:tc>
                <w:tc>
                  <w:tcPr>
                    <w:tcW w:w="510" w:type="pct"/>
                    <w:tcBorders>
                      <w:top w:val="single" w:sz="8" w:space="0" w:color="auto"/>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账龄</w:t>
                    </w:r>
                  </w:p>
                </w:tc>
                <w:tc>
                  <w:tcPr>
                    <w:tcW w:w="1582" w:type="pct"/>
                    <w:tcBorders>
                      <w:top w:val="single" w:sz="8" w:space="0" w:color="auto"/>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占应收账款年末余额合计数的比例(%)</w:t>
                    </w:r>
                  </w:p>
                </w:tc>
                <w:tc>
                  <w:tcPr>
                    <w:tcW w:w="1021" w:type="pct"/>
                    <w:tcBorders>
                      <w:top w:val="single" w:sz="8" w:space="0" w:color="auto"/>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坏账准备年末余额</w:t>
                    </w:r>
                  </w:p>
                </w:tc>
              </w:tr>
              <w:tr w:rsidR="00882C6F" w:rsidRPr="00B8583E" w:rsidTr="00B8060A">
                <w:trPr>
                  <w:trHeight w:val="248"/>
                </w:trPr>
                <w:tc>
                  <w:tcPr>
                    <w:tcW w:w="1193"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jc w:val="both"/>
                      <w:rPr>
                        <w:color w:val="000000"/>
                        <w:sz w:val="21"/>
                        <w:szCs w:val="21"/>
                      </w:rPr>
                    </w:pPr>
                    <w:r w:rsidRPr="00B8583E">
                      <w:rPr>
                        <w:rFonts w:hint="eastAsia"/>
                        <w:color w:val="000000"/>
                        <w:sz w:val="21"/>
                        <w:szCs w:val="21"/>
                      </w:rPr>
                      <w:t>DANGOTE INDUSTRIES(T) LTD</w:t>
                    </w:r>
                  </w:p>
                </w:tc>
                <w:tc>
                  <w:tcPr>
                    <w:tcW w:w="693"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269,703,633.33</w:t>
                    </w:r>
                  </w:p>
                </w:tc>
                <w:tc>
                  <w:tcPr>
                    <w:tcW w:w="510"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1年以内</w:t>
                    </w:r>
                  </w:p>
                </w:tc>
                <w:tc>
                  <w:tcPr>
                    <w:tcW w:w="1582"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19.21</w:t>
                    </w:r>
                  </w:p>
                </w:tc>
                <w:tc>
                  <w:tcPr>
                    <w:tcW w:w="1021"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13,485,181.67</w:t>
                    </w:r>
                  </w:p>
                </w:tc>
              </w:tr>
              <w:tr w:rsidR="00882C6F" w:rsidRPr="00B8583E" w:rsidTr="00B8060A">
                <w:trPr>
                  <w:trHeight w:val="252"/>
                </w:trPr>
                <w:tc>
                  <w:tcPr>
                    <w:tcW w:w="1193"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jc w:val="both"/>
                      <w:rPr>
                        <w:color w:val="000000"/>
                        <w:sz w:val="21"/>
                        <w:szCs w:val="21"/>
                      </w:rPr>
                    </w:pPr>
                    <w:r w:rsidRPr="00B8583E">
                      <w:rPr>
                        <w:rFonts w:hint="eastAsia"/>
                        <w:color w:val="000000"/>
                        <w:sz w:val="21"/>
                        <w:szCs w:val="21"/>
                      </w:rPr>
                      <w:t>广西国投鱼峰水泥有限公司</w:t>
                    </w:r>
                  </w:p>
                </w:tc>
                <w:tc>
                  <w:tcPr>
                    <w:tcW w:w="693"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88,410,000.00</w:t>
                    </w:r>
                  </w:p>
                </w:tc>
                <w:tc>
                  <w:tcPr>
                    <w:tcW w:w="510"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2年以内</w:t>
                    </w:r>
                  </w:p>
                </w:tc>
                <w:tc>
                  <w:tcPr>
                    <w:tcW w:w="1582"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6.30</w:t>
                    </w:r>
                  </w:p>
                </w:tc>
                <w:tc>
                  <w:tcPr>
                    <w:tcW w:w="1021"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28,841,000.00</w:t>
                    </w:r>
                  </w:p>
                </w:tc>
              </w:tr>
              <w:tr w:rsidR="00882C6F" w:rsidRPr="00B8583E" w:rsidTr="00B8060A">
                <w:trPr>
                  <w:trHeight w:val="242"/>
                </w:trPr>
                <w:tc>
                  <w:tcPr>
                    <w:tcW w:w="1193"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jc w:val="both"/>
                      <w:rPr>
                        <w:color w:val="000000"/>
                        <w:sz w:val="21"/>
                        <w:szCs w:val="21"/>
                      </w:rPr>
                    </w:pPr>
                    <w:r w:rsidRPr="00B8583E">
                      <w:rPr>
                        <w:rFonts w:hint="eastAsia"/>
                        <w:color w:val="000000"/>
                        <w:sz w:val="21"/>
                        <w:szCs w:val="21"/>
                      </w:rPr>
                      <w:t>凤庆</w:t>
                    </w:r>
                    <w:proofErr w:type="gramStart"/>
                    <w:r w:rsidRPr="00B8583E">
                      <w:rPr>
                        <w:rFonts w:hint="eastAsia"/>
                        <w:color w:val="000000"/>
                        <w:sz w:val="21"/>
                        <w:szCs w:val="21"/>
                      </w:rPr>
                      <w:t>县习谦</w:t>
                    </w:r>
                    <w:proofErr w:type="gramEnd"/>
                    <w:r w:rsidRPr="00B8583E">
                      <w:rPr>
                        <w:rFonts w:hint="eastAsia"/>
                        <w:color w:val="000000"/>
                        <w:sz w:val="21"/>
                        <w:szCs w:val="21"/>
                      </w:rPr>
                      <w:t>水泥有限公司</w:t>
                    </w:r>
                  </w:p>
                </w:tc>
                <w:tc>
                  <w:tcPr>
                    <w:tcW w:w="693"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84,011,381.66</w:t>
                    </w:r>
                  </w:p>
                </w:tc>
                <w:tc>
                  <w:tcPr>
                    <w:tcW w:w="510"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1年以内</w:t>
                    </w:r>
                  </w:p>
                </w:tc>
                <w:tc>
                  <w:tcPr>
                    <w:tcW w:w="1582"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5.99</w:t>
                    </w:r>
                  </w:p>
                </w:tc>
                <w:tc>
                  <w:tcPr>
                    <w:tcW w:w="1021"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4,200,569.08</w:t>
                    </w:r>
                  </w:p>
                </w:tc>
              </w:tr>
              <w:tr w:rsidR="00882C6F" w:rsidRPr="00B8583E" w:rsidTr="00B8060A">
                <w:trPr>
                  <w:trHeight w:val="89"/>
                </w:trPr>
                <w:tc>
                  <w:tcPr>
                    <w:tcW w:w="1193"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jc w:val="both"/>
                      <w:rPr>
                        <w:color w:val="000000"/>
                        <w:sz w:val="21"/>
                        <w:szCs w:val="21"/>
                      </w:rPr>
                    </w:pPr>
                    <w:r w:rsidRPr="00B8583E">
                      <w:rPr>
                        <w:rFonts w:hint="eastAsia"/>
                        <w:color w:val="000000"/>
                        <w:sz w:val="21"/>
                        <w:szCs w:val="21"/>
                      </w:rPr>
                      <w:t>广西都安鱼峰西江水泥有限公司</w:t>
                    </w:r>
                  </w:p>
                </w:tc>
                <w:tc>
                  <w:tcPr>
                    <w:tcW w:w="693"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66,690,000.00</w:t>
                    </w:r>
                  </w:p>
                </w:tc>
                <w:tc>
                  <w:tcPr>
                    <w:tcW w:w="510"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2年以内</w:t>
                    </w:r>
                  </w:p>
                </w:tc>
                <w:tc>
                  <w:tcPr>
                    <w:tcW w:w="1582"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4.75</w:t>
                    </w:r>
                  </w:p>
                </w:tc>
                <w:tc>
                  <w:tcPr>
                    <w:tcW w:w="1021"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4,669,000.00</w:t>
                    </w:r>
                  </w:p>
                </w:tc>
              </w:tr>
              <w:tr w:rsidR="00882C6F" w:rsidRPr="00B8583E" w:rsidTr="00B8060A">
                <w:trPr>
                  <w:trHeight w:val="221"/>
                </w:trPr>
                <w:tc>
                  <w:tcPr>
                    <w:tcW w:w="1193"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jc w:val="both"/>
                      <w:rPr>
                        <w:color w:val="000000"/>
                        <w:sz w:val="21"/>
                        <w:szCs w:val="21"/>
                      </w:rPr>
                    </w:pPr>
                    <w:r w:rsidRPr="00B8583E">
                      <w:rPr>
                        <w:rFonts w:hint="eastAsia"/>
                        <w:color w:val="000000"/>
                        <w:sz w:val="21"/>
                        <w:szCs w:val="21"/>
                      </w:rPr>
                      <w:t>新疆青松建材有限责任公司</w:t>
                    </w:r>
                  </w:p>
                </w:tc>
                <w:tc>
                  <w:tcPr>
                    <w:tcW w:w="693"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63,284,997.26</w:t>
                    </w:r>
                  </w:p>
                </w:tc>
                <w:tc>
                  <w:tcPr>
                    <w:tcW w:w="510"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1年以内</w:t>
                    </w:r>
                  </w:p>
                </w:tc>
                <w:tc>
                  <w:tcPr>
                    <w:tcW w:w="1582"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4.51</w:t>
                    </w:r>
                  </w:p>
                </w:tc>
                <w:tc>
                  <w:tcPr>
                    <w:tcW w:w="1021"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3,164,249.86</w:t>
                    </w:r>
                  </w:p>
                </w:tc>
              </w:tr>
              <w:tr w:rsidR="00882C6F" w:rsidRPr="00B8583E" w:rsidTr="00B8583E">
                <w:trPr>
                  <w:trHeight w:val="285"/>
                </w:trPr>
                <w:tc>
                  <w:tcPr>
                    <w:tcW w:w="1193" w:type="pct"/>
                    <w:tcBorders>
                      <w:top w:val="nil"/>
                      <w:left w:val="single" w:sz="8" w:space="0" w:color="auto"/>
                      <w:bottom w:val="single" w:sz="8" w:space="0" w:color="auto"/>
                      <w:right w:val="single" w:sz="8" w:space="0" w:color="auto"/>
                    </w:tcBorders>
                    <w:shd w:val="clear" w:color="auto" w:fill="auto"/>
                    <w:hideMark/>
                  </w:tcPr>
                  <w:p w:rsidR="00882C6F" w:rsidRPr="00B8583E" w:rsidRDefault="00096EAC" w:rsidP="00882C6F">
                    <w:pPr>
                      <w:rPr>
                        <w:color w:val="000000"/>
                        <w:sz w:val="21"/>
                        <w:szCs w:val="21"/>
                      </w:rPr>
                    </w:pPr>
                    <w:r w:rsidRPr="00B8583E">
                      <w:rPr>
                        <w:rFonts w:hint="eastAsia"/>
                        <w:color w:val="000000"/>
                        <w:sz w:val="21"/>
                        <w:szCs w:val="21"/>
                      </w:rPr>
                      <w:t>合计</w:t>
                    </w:r>
                  </w:p>
                </w:tc>
                <w:tc>
                  <w:tcPr>
                    <w:tcW w:w="693"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572,100,012.25</w:t>
                    </w:r>
                  </w:p>
                </w:tc>
                <w:tc>
                  <w:tcPr>
                    <w:tcW w:w="510"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rFonts w:hint="eastAsia"/>
                        <w:color w:val="000000"/>
                        <w:sz w:val="21"/>
                        <w:szCs w:val="21"/>
                      </w:rPr>
                      <w:t xml:space="preserve">　</w:t>
                    </w:r>
                  </w:p>
                </w:tc>
                <w:tc>
                  <w:tcPr>
                    <w:tcW w:w="1582"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40.76</w:t>
                    </w:r>
                  </w:p>
                </w:tc>
                <w:tc>
                  <w:tcPr>
                    <w:tcW w:w="1021" w:type="pct"/>
                    <w:tcBorders>
                      <w:top w:val="nil"/>
                      <w:left w:val="nil"/>
                      <w:bottom w:val="single" w:sz="8" w:space="0" w:color="auto"/>
                      <w:right w:val="single" w:sz="8" w:space="0" w:color="auto"/>
                    </w:tcBorders>
                    <w:shd w:val="clear" w:color="auto" w:fill="auto"/>
                    <w:vAlign w:val="center"/>
                    <w:hideMark/>
                  </w:tcPr>
                  <w:p w:rsidR="00882C6F" w:rsidRPr="00B8583E" w:rsidRDefault="00096EAC" w:rsidP="00882C6F">
                    <w:pPr>
                      <w:jc w:val="right"/>
                      <w:rPr>
                        <w:color w:val="000000"/>
                        <w:sz w:val="21"/>
                        <w:szCs w:val="21"/>
                      </w:rPr>
                    </w:pPr>
                    <w:r w:rsidRPr="00B8583E">
                      <w:rPr>
                        <w:color w:val="000000"/>
                        <w:sz w:val="21"/>
                        <w:szCs w:val="21"/>
                      </w:rPr>
                      <w:t>54,360,000.61</w:t>
                    </w:r>
                  </w:p>
                </w:tc>
              </w:tr>
            </w:tbl>
            <w:p w:rsidR="00882C6F" w:rsidRPr="002870BC" w:rsidRDefault="00AA3B3F" w:rsidP="00882C6F">
              <w:pPr>
                <w:snapToGrid w:val="0"/>
                <w:spacing w:line="240" w:lineRule="atLeast"/>
                <w:ind w:leftChars="-50" w:left="-120"/>
                <w:rPr>
                  <w:szCs w:val="21"/>
                </w:rPr>
              </w:pPr>
            </w:p>
          </w:sdtContent>
        </w:sdt>
      </w:sdtContent>
    </w:sdt>
    <w:p w:rsidR="00882C6F" w:rsidRDefault="00096EAC" w:rsidP="00096EAC">
      <w:pPr>
        <w:pStyle w:val="3"/>
        <w:numPr>
          <w:ilvl w:val="0"/>
          <w:numId w:val="94"/>
        </w:numPr>
        <w:rPr>
          <w:rFonts w:ascii="宋体" w:hAnsi="宋体"/>
          <w:szCs w:val="21"/>
        </w:rPr>
      </w:pPr>
      <w:r>
        <w:rPr>
          <w:rFonts w:ascii="宋体" w:hAnsi="宋体" w:hint="eastAsia"/>
          <w:szCs w:val="21"/>
        </w:rPr>
        <w:t>其他应收款</w:t>
      </w:r>
    </w:p>
    <w:sdt>
      <w:sdtPr>
        <w:rPr>
          <w:rFonts w:ascii="宋体" w:hAnsi="宋体" w:cstheme="minorBidi"/>
          <w:b w:val="0"/>
          <w:bCs w:val="0"/>
          <w:kern w:val="0"/>
          <w:sz w:val="18"/>
          <w:szCs w:val="18"/>
        </w:rPr>
        <w:alias w:val="模块:其他应收款分类披露"/>
        <w:tag w:val="_GBC_5eba58c6d1994af2bc8a413fdb6fbf2c"/>
        <w:id w:val="-154454067"/>
        <w:lock w:val="sdtLocked"/>
        <w:placeholder>
          <w:docPart w:val="GBC22222222222222222222222222222"/>
        </w:placeholder>
      </w:sdtPr>
      <w:sdtContent>
        <w:p w:rsidR="00882C6F" w:rsidRPr="00B8583E" w:rsidRDefault="00096EAC" w:rsidP="00096EAC">
          <w:pPr>
            <w:pStyle w:val="4"/>
            <w:numPr>
              <w:ilvl w:val="0"/>
              <w:numId w:val="96"/>
            </w:numPr>
            <w:rPr>
              <w:rFonts w:ascii="宋体" w:hAnsi="宋体"/>
              <w:sz w:val="18"/>
              <w:szCs w:val="18"/>
            </w:rPr>
          </w:pPr>
          <w:r w:rsidRPr="00B8583E">
            <w:rPr>
              <w:rFonts w:ascii="宋体" w:hAnsi="宋体"/>
              <w:sz w:val="18"/>
              <w:szCs w:val="18"/>
            </w:rPr>
            <w:t>其他应收款</w:t>
          </w:r>
          <w:r w:rsidRPr="00B8583E">
            <w:rPr>
              <w:rFonts w:ascii="宋体" w:hAnsi="宋体" w:hint="eastAsia"/>
              <w:sz w:val="18"/>
              <w:szCs w:val="18"/>
            </w:rPr>
            <w:t>分</w:t>
          </w:r>
          <w:r w:rsidRPr="00B8583E">
            <w:rPr>
              <w:rFonts w:ascii="宋体" w:hAnsi="宋体"/>
              <w:sz w:val="18"/>
              <w:szCs w:val="18"/>
            </w:rPr>
            <w:t>类</w:t>
          </w:r>
          <w:r w:rsidRPr="00B8583E">
            <w:rPr>
              <w:rFonts w:ascii="宋体" w:hAnsi="宋体" w:hint="eastAsia"/>
              <w:sz w:val="18"/>
              <w:szCs w:val="18"/>
            </w:rPr>
            <w:t>披露</w:t>
          </w:r>
          <w:r w:rsidRPr="00B8583E">
            <w:rPr>
              <w:rFonts w:ascii="宋体" w:hAnsi="宋体"/>
              <w:sz w:val="18"/>
              <w:szCs w:val="18"/>
            </w:rPr>
            <w:t>：</w:t>
          </w:r>
        </w:p>
        <w:p w:rsidR="00882C6F" w:rsidRPr="00B8583E" w:rsidRDefault="00096EAC">
          <w:pPr>
            <w:jc w:val="right"/>
            <w:rPr>
              <w:sz w:val="18"/>
              <w:szCs w:val="18"/>
            </w:rPr>
          </w:pPr>
          <w:r w:rsidRPr="00B8583E">
            <w:rPr>
              <w:rFonts w:hint="eastAsia"/>
              <w:sz w:val="18"/>
              <w:szCs w:val="18"/>
            </w:rPr>
            <w:t>单位：</w:t>
          </w:r>
          <w:sdt>
            <w:sdtPr>
              <w:rPr>
                <w:rFonts w:hint="eastAsia"/>
                <w:sz w:val="18"/>
                <w:szCs w:val="18"/>
              </w:rPr>
              <w:alias w:val="单位：母公司财务附注：其他应收账款按种类披露"/>
              <w:tag w:val="_GBC_510fb804fd404f6eb85cbf5789cd3cc8"/>
              <w:id w:val="-38233137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hint="eastAsia"/>
                  <w:sz w:val="18"/>
                  <w:szCs w:val="18"/>
                </w:rPr>
                <w:t>元</w:t>
              </w:r>
            </w:sdtContent>
          </w:sdt>
          <w:r w:rsidRPr="00B8583E">
            <w:rPr>
              <w:rFonts w:hint="eastAsia"/>
              <w:sz w:val="18"/>
              <w:szCs w:val="18"/>
            </w:rPr>
            <w:t xml:space="preserve">  币种：</w:t>
          </w:r>
          <w:sdt>
            <w:sdtPr>
              <w:rPr>
                <w:rFonts w:hint="eastAsia"/>
                <w:sz w:val="18"/>
                <w:szCs w:val="18"/>
              </w:rPr>
              <w:alias w:val="币种：母公司财务附注：其他应收账款按种类披露"/>
              <w:tag w:val="_GBC_ee5f5508d18242d7b58fccce5eee6882"/>
              <w:id w:val="6649061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18"/>
                  <w:szCs w:val="18"/>
                </w:rPr>
                <w:t>人民币</w:t>
              </w:r>
            </w:sdtContent>
          </w:sdt>
        </w:p>
        <w:tbl>
          <w:tblP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933"/>
            <w:gridCol w:w="1610"/>
            <w:gridCol w:w="713"/>
            <w:gridCol w:w="1561"/>
            <w:gridCol w:w="1134"/>
            <w:gridCol w:w="1561"/>
            <w:gridCol w:w="1701"/>
            <w:gridCol w:w="848"/>
            <w:gridCol w:w="1415"/>
            <w:gridCol w:w="729"/>
            <w:gridCol w:w="1558"/>
          </w:tblGrid>
          <w:tr w:rsidR="00B8583E" w:rsidRPr="00B8583E" w:rsidTr="00B8583E">
            <w:trPr>
              <w:cantSplit/>
              <w:trHeight w:val="283"/>
            </w:trPr>
            <w:tc>
              <w:tcPr>
                <w:tcW w:w="339" w:type="pct"/>
                <w:vMerge w:val="restart"/>
                <w:tcBorders>
                  <w:top w:val="single" w:sz="4" w:space="0" w:color="auto"/>
                  <w:left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类别</w:t>
                </w:r>
              </w:p>
            </w:tc>
            <w:tc>
              <w:tcPr>
                <w:tcW w:w="2390" w:type="pct"/>
                <w:gridSpan w:val="5"/>
                <w:tcBorders>
                  <w:top w:val="single" w:sz="4" w:space="0" w:color="auto"/>
                  <w:left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期末余额</w:t>
                </w:r>
              </w:p>
            </w:tc>
            <w:tc>
              <w:tcPr>
                <w:tcW w:w="2271" w:type="pct"/>
                <w:gridSpan w:val="5"/>
                <w:tcBorders>
                  <w:top w:val="single" w:sz="4" w:space="0" w:color="auto"/>
                  <w:left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期初余额</w:t>
                </w:r>
              </w:p>
            </w:tc>
          </w:tr>
          <w:tr w:rsidR="00B8583E" w:rsidRPr="00B8583E" w:rsidTr="00B8583E">
            <w:trPr>
              <w:cantSplit/>
              <w:trHeight w:val="150"/>
            </w:trPr>
            <w:tc>
              <w:tcPr>
                <w:tcW w:w="339" w:type="pct"/>
                <w:vMerge/>
                <w:tcBorders>
                  <w:left w:val="single" w:sz="4" w:space="0" w:color="auto"/>
                  <w:right w:val="single" w:sz="4" w:space="0" w:color="auto"/>
                </w:tcBorders>
                <w:vAlign w:val="center"/>
              </w:tcPr>
              <w:p w:rsidR="00F86DF7" w:rsidRPr="00B8583E" w:rsidRDefault="00F86DF7" w:rsidP="004359C8">
                <w:pPr>
                  <w:rPr>
                    <w:sz w:val="18"/>
                    <w:szCs w:val="18"/>
                  </w:rPr>
                </w:pPr>
              </w:p>
            </w:tc>
            <w:tc>
              <w:tcPr>
                <w:tcW w:w="844" w:type="pct"/>
                <w:gridSpan w:val="2"/>
                <w:tcBorders>
                  <w:top w:val="single" w:sz="4" w:space="0" w:color="auto"/>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账面余额</w:t>
                </w:r>
              </w:p>
            </w:tc>
            <w:tc>
              <w:tcPr>
                <w:tcW w:w="979" w:type="pct"/>
                <w:gridSpan w:val="2"/>
                <w:tcBorders>
                  <w:top w:val="single" w:sz="4" w:space="0" w:color="auto"/>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坏账准备</w:t>
                </w:r>
              </w:p>
            </w:tc>
            <w:tc>
              <w:tcPr>
                <w:tcW w:w="567" w:type="pct"/>
                <w:vMerge w:val="restart"/>
                <w:tcBorders>
                  <w:top w:val="single" w:sz="4" w:space="0" w:color="auto"/>
                  <w:left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账面</w:t>
                </w:r>
              </w:p>
              <w:p w:rsidR="00F86DF7" w:rsidRPr="00B8583E" w:rsidRDefault="00F86DF7" w:rsidP="004359C8">
                <w:pPr>
                  <w:jc w:val="center"/>
                  <w:rPr>
                    <w:sz w:val="18"/>
                    <w:szCs w:val="18"/>
                  </w:rPr>
                </w:pPr>
                <w:r w:rsidRPr="00B8583E">
                  <w:rPr>
                    <w:rFonts w:hint="eastAsia"/>
                    <w:sz w:val="18"/>
                    <w:szCs w:val="18"/>
                  </w:rPr>
                  <w:t>价值</w:t>
                </w:r>
              </w:p>
            </w:tc>
            <w:tc>
              <w:tcPr>
                <w:tcW w:w="926" w:type="pct"/>
                <w:gridSpan w:val="2"/>
                <w:tcBorders>
                  <w:top w:val="single" w:sz="4" w:space="0" w:color="auto"/>
                  <w:left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账面余额</w:t>
                </w:r>
              </w:p>
            </w:tc>
            <w:tc>
              <w:tcPr>
                <w:tcW w:w="779" w:type="pct"/>
                <w:gridSpan w:val="2"/>
                <w:tcBorders>
                  <w:top w:val="single" w:sz="4" w:space="0" w:color="auto"/>
                  <w:left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坏账准备</w:t>
                </w:r>
              </w:p>
            </w:tc>
            <w:tc>
              <w:tcPr>
                <w:tcW w:w="566" w:type="pct"/>
                <w:vMerge w:val="restart"/>
                <w:tcBorders>
                  <w:top w:val="single" w:sz="4" w:space="0" w:color="auto"/>
                  <w:left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账面</w:t>
                </w:r>
              </w:p>
              <w:p w:rsidR="00F86DF7" w:rsidRPr="00B8583E" w:rsidRDefault="00F86DF7" w:rsidP="004359C8">
                <w:pPr>
                  <w:jc w:val="center"/>
                  <w:rPr>
                    <w:sz w:val="18"/>
                    <w:szCs w:val="18"/>
                  </w:rPr>
                </w:pPr>
                <w:r w:rsidRPr="00B8583E">
                  <w:rPr>
                    <w:rFonts w:hint="eastAsia"/>
                    <w:sz w:val="18"/>
                    <w:szCs w:val="18"/>
                  </w:rPr>
                  <w:t>价值</w:t>
                </w:r>
              </w:p>
            </w:tc>
          </w:tr>
          <w:tr w:rsidR="00B8583E" w:rsidRPr="00B8583E" w:rsidTr="00B8583E">
            <w:trPr>
              <w:cantSplit/>
              <w:trHeight w:val="135"/>
            </w:trPr>
            <w:tc>
              <w:tcPr>
                <w:tcW w:w="339" w:type="pct"/>
                <w:vMerge/>
                <w:tcBorders>
                  <w:left w:val="single" w:sz="4" w:space="0" w:color="auto"/>
                  <w:bottom w:val="single" w:sz="4" w:space="0" w:color="auto"/>
                  <w:right w:val="single" w:sz="4" w:space="0" w:color="auto"/>
                </w:tcBorders>
                <w:vAlign w:val="center"/>
              </w:tcPr>
              <w:p w:rsidR="00F86DF7" w:rsidRPr="00B8583E" w:rsidRDefault="00F86DF7" w:rsidP="004359C8">
                <w:pPr>
                  <w:rPr>
                    <w:sz w:val="18"/>
                    <w:szCs w:val="18"/>
                  </w:rPr>
                </w:pPr>
              </w:p>
            </w:tc>
            <w:tc>
              <w:tcPr>
                <w:tcW w:w="585" w:type="pct"/>
                <w:tcBorders>
                  <w:top w:val="single" w:sz="4" w:space="0" w:color="auto"/>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金额</w:t>
                </w:r>
              </w:p>
            </w:tc>
            <w:tc>
              <w:tcPr>
                <w:tcW w:w="259" w:type="pct"/>
                <w:tcBorders>
                  <w:top w:val="single" w:sz="4" w:space="0" w:color="auto"/>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比例</w:t>
                </w:r>
                <w:r w:rsidRPr="00B8583E">
                  <w:rPr>
                    <w:sz w:val="18"/>
                    <w:szCs w:val="18"/>
                  </w:rPr>
                  <w:t>(%)</w:t>
                </w:r>
              </w:p>
            </w:tc>
            <w:tc>
              <w:tcPr>
                <w:tcW w:w="567" w:type="pct"/>
                <w:tcBorders>
                  <w:top w:val="single" w:sz="4" w:space="0" w:color="auto"/>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金额</w:t>
                </w:r>
              </w:p>
            </w:tc>
            <w:tc>
              <w:tcPr>
                <w:tcW w:w="412" w:type="pct"/>
                <w:tcBorders>
                  <w:top w:val="single" w:sz="4" w:space="0" w:color="auto"/>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计提比例</w:t>
                </w:r>
                <w:r w:rsidRPr="00B8583E">
                  <w:rPr>
                    <w:sz w:val="18"/>
                    <w:szCs w:val="18"/>
                  </w:rPr>
                  <w:t>(%)</w:t>
                </w:r>
              </w:p>
            </w:tc>
            <w:tc>
              <w:tcPr>
                <w:tcW w:w="567" w:type="pct"/>
                <w:vMerge/>
                <w:tcBorders>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p>
            </w:tc>
            <w:tc>
              <w:tcPr>
                <w:tcW w:w="618" w:type="pct"/>
                <w:tcBorders>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金额</w:t>
                </w:r>
              </w:p>
            </w:tc>
            <w:tc>
              <w:tcPr>
                <w:tcW w:w="308" w:type="pct"/>
                <w:tcBorders>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比例</w:t>
                </w:r>
                <w:r w:rsidRPr="00B8583E">
                  <w:rPr>
                    <w:sz w:val="18"/>
                    <w:szCs w:val="18"/>
                  </w:rPr>
                  <w:t>(%)</w:t>
                </w:r>
              </w:p>
            </w:tc>
            <w:tc>
              <w:tcPr>
                <w:tcW w:w="514" w:type="pct"/>
                <w:tcBorders>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金额</w:t>
                </w:r>
              </w:p>
            </w:tc>
            <w:tc>
              <w:tcPr>
                <w:tcW w:w="264" w:type="pct"/>
                <w:tcBorders>
                  <w:left w:val="single" w:sz="4" w:space="0" w:color="auto"/>
                  <w:bottom w:val="single" w:sz="4" w:space="0" w:color="auto"/>
                  <w:right w:val="single" w:sz="4" w:space="0" w:color="auto"/>
                </w:tcBorders>
                <w:vAlign w:val="center"/>
              </w:tcPr>
              <w:p w:rsidR="00F86DF7" w:rsidRPr="00B8583E" w:rsidRDefault="00F86DF7" w:rsidP="004359C8">
                <w:pPr>
                  <w:jc w:val="center"/>
                  <w:rPr>
                    <w:sz w:val="18"/>
                    <w:szCs w:val="18"/>
                  </w:rPr>
                </w:pPr>
                <w:r w:rsidRPr="00B8583E">
                  <w:rPr>
                    <w:rFonts w:hint="eastAsia"/>
                    <w:sz w:val="18"/>
                    <w:szCs w:val="18"/>
                  </w:rPr>
                  <w:t>计提比例</w:t>
                </w:r>
                <w:r w:rsidRPr="00B8583E">
                  <w:rPr>
                    <w:sz w:val="18"/>
                    <w:szCs w:val="18"/>
                  </w:rPr>
                  <w:t>(%)</w:t>
                </w:r>
              </w:p>
            </w:tc>
            <w:tc>
              <w:tcPr>
                <w:tcW w:w="566" w:type="pct"/>
                <w:vMerge/>
                <w:tcBorders>
                  <w:left w:val="single" w:sz="4" w:space="0" w:color="auto"/>
                  <w:bottom w:val="single" w:sz="4" w:space="0" w:color="auto"/>
                  <w:right w:val="single" w:sz="4" w:space="0" w:color="auto"/>
                </w:tcBorders>
              </w:tcPr>
              <w:p w:rsidR="00F86DF7" w:rsidRPr="00B8583E" w:rsidRDefault="00F86DF7" w:rsidP="004359C8">
                <w:pPr>
                  <w:jc w:val="center"/>
                  <w:rPr>
                    <w:sz w:val="18"/>
                    <w:szCs w:val="18"/>
                  </w:rPr>
                </w:pPr>
              </w:p>
            </w:tc>
          </w:tr>
          <w:tr w:rsidR="00B8583E" w:rsidRPr="00B8583E" w:rsidTr="00B8583E">
            <w:trPr>
              <w:cantSplit/>
            </w:trPr>
            <w:tc>
              <w:tcPr>
                <w:tcW w:w="339"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autoSpaceDE w:val="0"/>
                  <w:autoSpaceDN w:val="0"/>
                  <w:adjustRightInd w:val="0"/>
                  <w:rPr>
                    <w:sz w:val="18"/>
                    <w:szCs w:val="18"/>
                  </w:rPr>
                </w:pPr>
                <w:r w:rsidRPr="00B8583E">
                  <w:rPr>
                    <w:rFonts w:hint="eastAsia"/>
                    <w:sz w:val="18"/>
                    <w:szCs w:val="18"/>
                  </w:rPr>
                  <w:t>单项金额重大并单独计提坏账准备的其他应收款</w:t>
                </w:r>
              </w:p>
            </w:tc>
            <w:sdt>
              <w:sdtPr>
                <w:rPr>
                  <w:sz w:val="18"/>
                  <w:szCs w:val="18"/>
                </w:rPr>
                <w:alias w:val="单项金额重大的其他应收款项金额合计"/>
                <w:tag w:val="_GBC_13838046da6e47bb9728f4be8ad3c0c6"/>
                <w:id w:val="1903554504"/>
                <w:lock w:val="sdtLocked"/>
              </w:sdtPr>
              <w:sdtContent>
                <w:tc>
                  <w:tcPr>
                    <w:tcW w:w="585" w:type="pct"/>
                    <w:tcBorders>
                      <w:top w:val="single" w:sz="4" w:space="0" w:color="auto"/>
                      <w:left w:val="single" w:sz="4" w:space="0" w:color="auto"/>
                      <w:bottom w:val="single" w:sz="4" w:space="0" w:color="auto"/>
                      <w:right w:val="single" w:sz="4" w:space="0" w:color="auto"/>
                    </w:tcBorders>
                  </w:tcPr>
                  <w:p w:rsidR="00F86DF7" w:rsidRPr="00B8583E" w:rsidRDefault="00F86DF7" w:rsidP="00526935">
                    <w:pPr>
                      <w:jc w:val="right"/>
                      <w:rPr>
                        <w:sz w:val="18"/>
                        <w:szCs w:val="18"/>
                      </w:rPr>
                    </w:pPr>
                    <w:r w:rsidRPr="00B8583E">
                      <w:rPr>
                        <w:sz w:val="18"/>
                        <w:szCs w:val="18"/>
                      </w:rPr>
                      <w:t>2,126,931,742.39</w:t>
                    </w:r>
                  </w:p>
                </w:tc>
              </w:sdtContent>
            </w:sdt>
            <w:sdt>
              <w:sdtPr>
                <w:rPr>
                  <w:sz w:val="18"/>
                  <w:szCs w:val="18"/>
                </w:rPr>
                <w:alias w:val="单项金额重大的其他应收款项比例"/>
                <w:tag w:val="_GBC_a9f2e8450872424a9642aff2a5ee972e"/>
                <w:id w:val="1217703001"/>
                <w:lock w:val="sdtLocked"/>
              </w:sdtPr>
              <w:sdtContent>
                <w:tc>
                  <w:tcPr>
                    <w:tcW w:w="259"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92.48</w:t>
                    </w:r>
                  </w:p>
                </w:tc>
              </w:sdtContent>
            </w:sdt>
            <w:sdt>
              <w:sdtPr>
                <w:rPr>
                  <w:sz w:val="18"/>
                  <w:szCs w:val="18"/>
                </w:rPr>
                <w:alias w:val="单项金额重大的其他应收款项坏账准备金额"/>
                <w:tag w:val="_GBC_e94ea4a9e2d348c1925e3cdecc3b0f75"/>
                <w:id w:val="765660081"/>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673,976,533.40</w:t>
                    </w:r>
                  </w:p>
                </w:tc>
              </w:sdtContent>
            </w:sdt>
            <w:sdt>
              <w:sdtPr>
                <w:rPr>
                  <w:sz w:val="18"/>
                  <w:szCs w:val="18"/>
                </w:rPr>
                <w:alias w:val="单项金额重大的其他应收款项坏账准备比例"/>
                <w:tag w:val="_GBC_13cd911e1f1b4cc4beccfe859fd3b23b"/>
                <w:id w:val="-568735953"/>
                <w:lock w:val="sdtLocked"/>
              </w:sdtPr>
              <w:sdtContent>
                <w:tc>
                  <w:tcPr>
                    <w:tcW w:w="412"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31.69</w:t>
                    </w:r>
                  </w:p>
                </w:tc>
              </w:sdtContent>
            </w:sdt>
            <w:sdt>
              <w:sdtPr>
                <w:rPr>
                  <w:sz w:val="18"/>
                  <w:szCs w:val="18"/>
                </w:rPr>
                <w:alias w:val="单项金额重大并单独计提坏账准备的其他应收款账面价值"/>
                <w:tag w:val="_GBC_91732d5d1ee8456db3523f284ee6cfbe"/>
                <w:id w:val="-1167319293"/>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1,452,955,208.99</w:t>
                    </w:r>
                  </w:p>
                </w:tc>
              </w:sdtContent>
            </w:sdt>
            <w:sdt>
              <w:sdtPr>
                <w:rPr>
                  <w:sz w:val="18"/>
                  <w:szCs w:val="18"/>
                </w:rPr>
                <w:alias w:val="单项金额重大的其他应收款项金额合计"/>
                <w:tag w:val="_GBC_79ed2a2c660c488eb2ede10c1b11b18f"/>
                <w:id w:val="235367565"/>
                <w:lock w:val="sdtLocked"/>
              </w:sdtPr>
              <w:sdtContent>
                <w:tc>
                  <w:tcPr>
                    <w:tcW w:w="61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1,904,683,126.49</w:t>
                    </w:r>
                  </w:p>
                </w:tc>
              </w:sdtContent>
            </w:sdt>
            <w:sdt>
              <w:sdtPr>
                <w:rPr>
                  <w:sz w:val="18"/>
                  <w:szCs w:val="18"/>
                </w:rPr>
                <w:alias w:val="单项金额重大的其他应收款项比例"/>
                <w:tag w:val="_GBC_ebff10e85d13424db4d1e455236b2b43"/>
                <w:id w:val="-1335062872"/>
                <w:lock w:val="sdtLocked"/>
              </w:sdtPr>
              <w:sdtContent>
                <w:tc>
                  <w:tcPr>
                    <w:tcW w:w="30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90.19</w:t>
                    </w:r>
                  </w:p>
                </w:tc>
              </w:sdtContent>
            </w:sdt>
            <w:sdt>
              <w:sdtPr>
                <w:rPr>
                  <w:sz w:val="18"/>
                  <w:szCs w:val="18"/>
                </w:rPr>
                <w:alias w:val="单项金额重大的其他应收款项坏账准备金额"/>
                <w:tag w:val="_GBC_e25b3e864a0c452b8a9d6901cd018f78"/>
                <w:id w:val="661979651"/>
                <w:lock w:val="sdtLocked"/>
              </w:sdtPr>
              <w:sdtContent>
                <w:tc>
                  <w:tcPr>
                    <w:tcW w:w="51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673,976,533.40</w:t>
                    </w:r>
                  </w:p>
                </w:tc>
              </w:sdtContent>
            </w:sdt>
            <w:sdt>
              <w:sdtPr>
                <w:rPr>
                  <w:sz w:val="18"/>
                  <w:szCs w:val="18"/>
                </w:rPr>
                <w:alias w:val="单项金额重大的其他应收款项坏账准备比例"/>
                <w:tag w:val="_GBC_6c21852c5ee64b0c858ab0b4e641355f"/>
                <w:id w:val="2017641883"/>
                <w:lock w:val="sdtLocked"/>
              </w:sdtPr>
              <w:sdtContent>
                <w:tc>
                  <w:tcPr>
                    <w:tcW w:w="26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35.39</w:t>
                    </w:r>
                  </w:p>
                </w:tc>
              </w:sdtContent>
            </w:sdt>
            <w:sdt>
              <w:sdtPr>
                <w:rPr>
                  <w:sz w:val="18"/>
                  <w:szCs w:val="18"/>
                </w:rPr>
                <w:alias w:val="单项金额重大并单独计提坏账准备的其他应收款账面价值"/>
                <w:tag w:val="_GBC_d1f3fc4695f54fb49677b39d92e5634a"/>
                <w:id w:val="1023982960"/>
                <w:lock w:val="sdtLocked"/>
              </w:sdtPr>
              <w:sdtContent>
                <w:tc>
                  <w:tcPr>
                    <w:tcW w:w="566"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1,230,706,593.09</w:t>
                    </w:r>
                  </w:p>
                </w:tc>
              </w:sdtContent>
            </w:sdt>
          </w:tr>
          <w:tr w:rsidR="00B8583E" w:rsidRPr="00B8583E" w:rsidTr="00B8583E">
            <w:trPr>
              <w:cantSplit/>
            </w:trPr>
            <w:tc>
              <w:tcPr>
                <w:tcW w:w="339"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autoSpaceDE w:val="0"/>
                  <w:autoSpaceDN w:val="0"/>
                  <w:adjustRightInd w:val="0"/>
                  <w:rPr>
                    <w:sz w:val="18"/>
                    <w:szCs w:val="18"/>
                  </w:rPr>
                </w:pPr>
                <w:r w:rsidRPr="00B8583E">
                  <w:rPr>
                    <w:rFonts w:hint="eastAsia"/>
                    <w:sz w:val="18"/>
                    <w:szCs w:val="18"/>
                  </w:rPr>
                  <w:lastRenderedPageBreak/>
                  <w:t>按信用风险特征组合计提坏账准备的其他应收款</w:t>
                </w:r>
              </w:p>
            </w:tc>
            <w:sdt>
              <w:sdtPr>
                <w:rPr>
                  <w:sz w:val="18"/>
                  <w:szCs w:val="18"/>
                </w:rPr>
                <w:alias w:val="按信用风险特征组合计提坏账准备的其他应收款项"/>
                <w:tag w:val="_GBC_4fceb29d8ca74dbf887b712dcc7f9396"/>
                <w:id w:val="-736544978"/>
                <w:lock w:val="sdtLocked"/>
              </w:sdtPr>
              <w:sdtContent>
                <w:tc>
                  <w:tcPr>
                    <w:tcW w:w="585"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159,534,278.87</w:t>
                    </w:r>
                  </w:p>
                </w:tc>
              </w:sdtContent>
            </w:sdt>
            <w:sdt>
              <w:sdtPr>
                <w:rPr>
                  <w:sz w:val="18"/>
                  <w:szCs w:val="18"/>
                </w:rPr>
                <w:alias w:val="按信用风险特征组合计提坏账准备的其他应收款项比例"/>
                <w:tag w:val="_GBC_7b1f725322d4421f9b9bfb7c80f1b167"/>
                <w:id w:val="830401761"/>
                <w:lock w:val="sdtLocked"/>
              </w:sdtPr>
              <w:sdtContent>
                <w:tc>
                  <w:tcPr>
                    <w:tcW w:w="259"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7.34</w:t>
                    </w:r>
                  </w:p>
                </w:tc>
              </w:sdtContent>
            </w:sdt>
            <w:sdt>
              <w:sdtPr>
                <w:rPr>
                  <w:sz w:val="18"/>
                  <w:szCs w:val="18"/>
                </w:rPr>
                <w:alias w:val="按信用风险特征组合计提坏账准备的其他应收款项坏账准备金额"/>
                <w:tag w:val="_GBC_8a7f3240acf144b0bba77045ed7debf0"/>
                <w:id w:val="-665088685"/>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18,846,772.27</w:t>
                    </w:r>
                  </w:p>
                </w:tc>
              </w:sdtContent>
            </w:sdt>
            <w:sdt>
              <w:sdtPr>
                <w:rPr>
                  <w:sz w:val="18"/>
                  <w:szCs w:val="18"/>
                </w:rPr>
                <w:alias w:val="按信用风险特征组合计提坏账准备的其他应收款项坏账准备比例"/>
                <w:tag w:val="_GBC_66a1668f3b5b4e369e20b97197b7c4d6"/>
                <w:id w:val="-151833773"/>
                <w:lock w:val="sdtLocked"/>
              </w:sdtPr>
              <w:sdtContent>
                <w:tc>
                  <w:tcPr>
                    <w:tcW w:w="412"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11.81</w:t>
                    </w:r>
                  </w:p>
                </w:tc>
              </w:sdtContent>
            </w:sdt>
            <w:sdt>
              <w:sdtPr>
                <w:rPr>
                  <w:sz w:val="18"/>
                  <w:szCs w:val="18"/>
                </w:rPr>
                <w:alias w:val="按信用风险特征组合计提坏账准备的其他应收款账面价值"/>
                <w:tag w:val="_GBC_b71f3dba5e6446028d5cfdd0440d1d6e"/>
                <w:id w:val="1374503304"/>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140,687,506.60</w:t>
                    </w:r>
                  </w:p>
                </w:tc>
              </w:sdtContent>
            </w:sdt>
            <w:sdt>
              <w:sdtPr>
                <w:rPr>
                  <w:sz w:val="18"/>
                  <w:szCs w:val="18"/>
                </w:rPr>
                <w:alias w:val="按信用风险特征组合计提坏账准备的其他应收款项"/>
                <w:tag w:val="_GBC_caef307b6f704968839b0a5b2203e567"/>
                <w:id w:val="1136450109"/>
                <w:lock w:val="sdtLocked"/>
              </w:sdtPr>
              <w:sdtContent>
                <w:tc>
                  <w:tcPr>
                    <w:tcW w:w="61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196,350,746.50</w:t>
                    </w:r>
                  </w:p>
                </w:tc>
              </w:sdtContent>
            </w:sdt>
            <w:sdt>
              <w:sdtPr>
                <w:rPr>
                  <w:sz w:val="18"/>
                  <w:szCs w:val="18"/>
                </w:rPr>
                <w:alias w:val="按信用风险特征组合计提坏账准备的其他应收款项比例"/>
                <w:tag w:val="_GBC_6a04bf1107bc437581de107a699eed56"/>
                <w:id w:val="-1093314630"/>
                <w:lock w:val="sdtLocked"/>
              </w:sdtPr>
              <w:sdtContent>
                <w:tc>
                  <w:tcPr>
                    <w:tcW w:w="30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9.30</w:t>
                    </w:r>
                  </w:p>
                </w:tc>
              </w:sdtContent>
            </w:sdt>
            <w:sdt>
              <w:sdtPr>
                <w:rPr>
                  <w:sz w:val="18"/>
                  <w:szCs w:val="18"/>
                </w:rPr>
                <w:alias w:val="按信用风险特征组合计提坏账准备的其他应收款项坏账准备金额"/>
                <w:tag w:val="_GBC_fcde2f8970a34e86ba1e2be1aea6b9ac"/>
                <w:id w:val="-481241244"/>
                <w:lock w:val="sdtLocked"/>
              </w:sdtPr>
              <w:sdtContent>
                <w:tc>
                  <w:tcPr>
                    <w:tcW w:w="51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19,702,656.08</w:t>
                    </w:r>
                  </w:p>
                </w:tc>
              </w:sdtContent>
            </w:sdt>
            <w:sdt>
              <w:sdtPr>
                <w:rPr>
                  <w:sz w:val="18"/>
                  <w:szCs w:val="18"/>
                </w:rPr>
                <w:alias w:val="按信用风险特征组合计提坏账准备的其他应收款项坏账准备比例"/>
                <w:tag w:val="_GBC_d701fd93527845c98cdc578a7ff7c662"/>
                <w:id w:val="-1942057087"/>
                <w:lock w:val="sdtLocked"/>
              </w:sdtPr>
              <w:sdtContent>
                <w:tc>
                  <w:tcPr>
                    <w:tcW w:w="26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10.03</w:t>
                    </w:r>
                  </w:p>
                </w:tc>
              </w:sdtContent>
            </w:sdt>
            <w:sdt>
              <w:sdtPr>
                <w:rPr>
                  <w:sz w:val="18"/>
                  <w:szCs w:val="18"/>
                </w:rPr>
                <w:alias w:val="按信用风险特征组合计提坏账准备的其他应收款账面价值"/>
                <w:tag w:val="_GBC_84bdccb688c44f829d1bf110af6fa1d6"/>
                <w:id w:val="-1259753109"/>
                <w:lock w:val="sdtLocked"/>
              </w:sdtPr>
              <w:sdtContent>
                <w:tc>
                  <w:tcPr>
                    <w:tcW w:w="566"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176,648,090.42</w:t>
                    </w:r>
                  </w:p>
                </w:tc>
              </w:sdtContent>
            </w:sdt>
          </w:tr>
          <w:tr w:rsidR="00B8583E" w:rsidRPr="00B8583E" w:rsidTr="00B8583E">
            <w:trPr>
              <w:cantSplit/>
            </w:trPr>
            <w:tc>
              <w:tcPr>
                <w:tcW w:w="339"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autoSpaceDE w:val="0"/>
                  <w:autoSpaceDN w:val="0"/>
                  <w:adjustRightInd w:val="0"/>
                  <w:rPr>
                    <w:sz w:val="18"/>
                    <w:szCs w:val="18"/>
                  </w:rPr>
                </w:pPr>
                <w:r w:rsidRPr="00B8583E">
                  <w:rPr>
                    <w:rFonts w:hint="eastAsia"/>
                    <w:sz w:val="18"/>
                    <w:szCs w:val="18"/>
                  </w:rPr>
                  <w:t>单项金额</w:t>
                </w:r>
                <w:proofErr w:type="gramStart"/>
                <w:r w:rsidRPr="00B8583E">
                  <w:rPr>
                    <w:rFonts w:hint="eastAsia"/>
                    <w:sz w:val="18"/>
                    <w:szCs w:val="18"/>
                  </w:rPr>
                  <w:t>不重大</w:t>
                </w:r>
                <w:proofErr w:type="gramEnd"/>
                <w:r w:rsidRPr="00B8583E">
                  <w:rPr>
                    <w:rFonts w:hint="eastAsia"/>
                    <w:sz w:val="18"/>
                    <w:szCs w:val="18"/>
                  </w:rPr>
                  <w:t>但单独计提坏账准备的其他应收款</w:t>
                </w:r>
              </w:p>
            </w:tc>
            <w:sdt>
              <w:sdtPr>
                <w:rPr>
                  <w:sz w:val="18"/>
                  <w:szCs w:val="18"/>
                </w:rPr>
                <w:alias w:val="单项金额不重大但按信用风险特征组合后该组合的风险较大的其他应收款项金额合计"/>
                <w:tag w:val="_GBC_b7617b74323b4e56a577458932b675db"/>
                <w:id w:val="-1228539639"/>
                <w:lock w:val="sdtLocked"/>
              </w:sdtPr>
              <w:sdtContent>
                <w:tc>
                  <w:tcPr>
                    <w:tcW w:w="585"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13,379,594.18</w:t>
                    </w:r>
                  </w:p>
                </w:tc>
              </w:sdtContent>
            </w:sdt>
            <w:sdt>
              <w:sdtPr>
                <w:rPr>
                  <w:sz w:val="18"/>
                  <w:szCs w:val="18"/>
                </w:rPr>
                <w:alias w:val="单项金额不重大但按信用风险特征组合后该组合的风险较大的其他应收款项比例"/>
                <w:tag w:val="_GBC_4d02499b5ac247efb5553612cc628c1d"/>
                <w:id w:val="755333939"/>
                <w:lock w:val="sdtLocked"/>
              </w:sdtPr>
              <w:sdtContent>
                <w:tc>
                  <w:tcPr>
                    <w:tcW w:w="259"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0.62</w:t>
                    </w:r>
                  </w:p>
                </w:tc>
              </w:sdtContent>
            </w:sdt>
            <w:sdt>
              <w:sdtPr>
                <w:rPr>
                  <w:sz w:val="18"/>
                  <w:szCs w:val="18"/>
                </w:rPr>
                <w:alias w:val="单项金额不重大但按信用风险特征组合后该组合的风险较大的其他应收款项坏账准备金额"/>
                <w:tag w:val="_GBC_a01ac19e5f5c4d5f8bb976bcce864d82"/>
                <w:id w:val="-1164697187"/>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p>
                </w:tc>
              </w:sdtContent>
            </w:sdt>
            <w:sdt>
              <w:sdtPr>
                <w:rPr>
                  <w:sz w:val="18"/>
                  <w:szCs w:val="18"/>
                </w:rPr>
                <w:alias w:val="单项金额不重大但按信用风险特征组合后该组合的风险较大的其他应收款项坏账准备比例"/>
                <w:tag w:val="_GBC_ca1a38b85b554e6b8a3c579b281671f2"/>
                <w:id w:val="-489864925"/>
                <w:lock w:val="sdtLocked"/>
              </w:sdtPr>
              <w:sdtContent>
                <w:tc>
                  <w:tcPr>
                    <w:tcW w:w="412"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p>
                </w:tc>
              </w:sdtContent>
            </w:sdt>
            <w:sdt>
              <w:sdtPr>
                <w:rPr>
                  <w:sz w:val="18"/>
                  <w:szCs w:val="18"/>
                </w:rPr>
                <w:alias w:val="单项金额不重大但单独计提坏账准备的其他应收款账面价值"/>
                <w:tag w:val="_GBC_938428b7877a4c2fb245a631ea89a931"/>
                <w:id w:val="826472039"/>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13,379,594.18</w:t>
                    </w:r>
                  </w:p>
                </w:tc>
              </w:sdtContent>
            </w:sdt>
            <w:sdt>
              <w:sdtPr>
                <w:rPr>
                  <w:sz w:val="18"/>
                  <w:szCs w:val="18"/>
                </w:rPr>
                <w:alias w:val="单项金额不重大但按信用风险特征组合后该组合的风险较大的其他应收款项金额合计"/>
                <w:tag w:val="_GBC_5ed3ea8f26e3443f9d8e82fd29e2f27c"/>
                <w:id w:val="702596657"/>
                <w:lock w:val="sdtLocked"/>
              </w:sdtPr>
              <w:sdtContent>
                <w:tc>
                  <w:tcPr>
                    <w:tcW w:w="61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10,759,239.50</w:t>
                    </w:r>
                  </w:p>
                </w:tc>
              </w:sdtContent>
            </w:sdt>
            <w:sdt>
              <w:sdtPr>
                <w:rPr>
                  <w:sz w:val="18"/>
                  <w:szCs w:val="18"/>
                </w:rPr>
                <w:alias w:val="单项金额不重大但按信用风险特征组合后该组合的风险较大的其他应收款项比例"/>
                <w:tag w:val="_GBC_b4ea264a37a54839b8e1b527995315f8"/>
                <w:id w:val="-1558935399"/>
                <w:lock w:val="sdtLocked"/>
              </w:sdtPr>
              <w:sdtContent>
                <w:tc>
                  <w:tcPr>
                    <w:tcW w:w="30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0.51</w:t>
                    </w:r>
                  </w:p>
                </w:tc>
              </w:sdtContent>
            </w:sdt>
            <w:sdt>
              <w:sdtPr>
                <w:rPr>
                  <w:sz w:val="18"/>
                  <w:szCs w:val="18"/>
                </w:rPr>
                <w:alias w:val="单项金额不重大但按信用风险特征组合后该组合的风险较大的其他应收款项坏账准备金额"/>
                <w:tag w:val="_GBC_3b30237af9304f4584ec399ab4e76359"/>
                <w:id w:val="-1501889422"/>
                <w:lock w:val="sdtLocked"/>
              </w:sdtPr>
              <w:sdtContent>
                <w:tc>
                  <w:tcPr>
                    <w:tcW w:w="51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p>
                </w:tc>
              </w:sdtContent>
            </w:sdt>
            <w:sdt>
              <w:sdtPr>
                <w:rPr>
                  <w:sz w:val="18"/>
                  <w:szCs w:val="18"/>
                </w:rPr>
                <w:alias w:val="单项金额不重大但按信用风险特征组合后该组合的风险较大的其他应收款项坏账准备比例"/>
                <w:tag w:val="_GBC_8f71855763d944059564a67db56cf5dc"/>
                <w:id w:val="423309623"/>
                <w:lock w:val="sdtLocked"/>
              </w:sdtPr>
              <w:sdtContent>
                <w:tc>
                  <w:tcPr>
                    <w:tcW w:w="26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p>
                </w:tc>
              </w:sdtContent>
            </w:sdt>
            <w:sdt>
              <w:sdtPr>
                <w:rPr>
                  <w:sz w:val="18"/>
                  <w:szCs w:val="18"/>
                </w:rPr>
                <w:alias w:val="单项金额不重大但单独计提坏账准备的其他应收款账面价值"/>
                <w:tag w:val="_GBC_d9f283eefadb4187bde88e571c0ec995"/>
                <w:id w:val="1668587049"/>
                <w:lock w:val="sdtLocked"/>
              </w:sdtPr>
              <w:sdtContent>
                <w:tc>
                  <w:tcPr>
                    <w:tcW w:w="566"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10,759,239.50</w:t>
                    </w:r>
                  </w:p>
                </w:tc>
              </w:sdtContent>
            </w:sdt>
          </w:tr>
          <w:tr w:rsidR="00B8583E" w:rsidRPr="00B8583E" w:rsidTr="00B8583E">
            <w:trPr>
              <w:cantSplit/>
            </w:trPr>
            <w:tc>
              <w:tcPr>
                <w:tcW w:w="339" w:type="pct"/>
                <w:tcBorders>
                  <w:top w:val="single" w:sz="4" w:space="0" w:color="auto"/>
                  <w:left w:val="single" w:sz="4" w:space="0" w:color="auto"/>
                  <w:bottom w:val="single" w:sz="4" w:space="0" w:color="auto"/>
                  <w:right w:val="single" w:sz="4" w:space="0" w:color="auto"/>
                </w:tcBorders>
                <w:vAlign w:val="center"/>
              </w:tcPr>
              <w:p w:rsidR="00F86DF7" w:rsidRPr="00B8583E" w:rsidRDefault="00F86DF7" w:rsidP="004359C8">
                <w:pPr>
                  <w:autoSpaceDE w:val="0"/>
                  <w:autoSpaceDN w:val="0"/>
                  <w:adjustRightInd w:val="0"/>
                  <w:jc w:val="center"/>
                  <w:rPr>
                    <w:sz w:val="18"/>
                    <w:szCs w:val="18"/>
                  </w:rPr>
                </w:pPr>
                <w:r w:rsidRPr="00B8583E">
                  <w:rPr>
                    <w:rFonts w:hint="eastAsia"/>
                    <w:sz w:val="18"/>
                    <w:szCs w:val="18"/>
                  </w:rPr>
                  <w:t>合计</w:t>
                </w:r>
              </w:p>
            </w:tc>
            <w:sdt>
              <w:sdtPr>
                <w:rPr>
                  <w:sz w:val="18"/>
                  <w:szCs w:val="18"/>
                </w:rPr>
                <w:alias w:val="其他应收款合计"/>
                <w:tag w:val="_GBC_f61362d11d864a1980223375854116c3"/>
                <w:id w:val="-560404211"/>
                <w:lock w:val="sdtLocked"/>
              </w:sdtPr>
              <w:sdtContent>
                <w:tc>
                  <w:tcPr>
                    <w:tcW w:w="585"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2,299,845,615.44</w:t>
                    </w:r>
                  </w:p>
                </w:tc>
              </w:sdtContent>
            </w:sdt>
            <w:tc>
              <w:tcPr>
                <w:tcW w:w="259"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center"/>
                  <w:rPr>
                    <w:sz w:val="18"/>
                    <w:szCs w:val="18"/>
                  </w:rPr>
                </w:pPr>
                <w:r w:rsidRPr="00B8583E">
                  <w:rPr>
                    <w:rFonts w:hint="eastAsia"/>
                    <w:sz w:val="18"/>
                    <w:szCs w:val="18"/>
                  </w:rPr>
                  <w:t>/</w:t>
                </w:r>
              </w:p>
            </w:tc>
            <w:sdt>
              <w:sdtPr>
                <w:rPr>
                  <w:sz w:val="18"/>
                  <w:szCs w:val="18"/>
                </w:rPr>
                <w:alias w:val="其他应收款计提的坏账准备余额"/>
                <w:tag w:val="_GBC_5d66c94f5c4d4a7bb058f5ce1a1740dd"/>
                <w:id w:val="-216356903"/>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692,823,305.67</w:t>
                    </w:r>
                  </w:p>
                </w:tc>
              </w:sdtContent>
            </w:sdt>
            <w:tc>
              <w:tcPr>
                <w:tcW w:w="412"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center"/>
                  <w:rPr>
                    <w:sz w:val="18"/>
                    <w:szCs w:val="18"/>
                  </w:rPr>
                </w:pPr>
                <w:r w:rsidRPr="00B8583E">
                  <w:rPr>
                    <w:rFonts w:hint="eastAsia"/>
                    <w:sz w:val="18"/>
                    <w:szCs w:val="18"/>
                  </w:rPr>
                  <w:t>/</w:t>
                </w:r>
              </w:p>
            </w:tc>
            <w:sdt>
              <w:sdtPr>
                <w:rPr>
                  <w:sz w:val="18"/>
                  <w:szCs w:val="18"/>
                </w:rPr>
                <w:alias w:val="其他应收款账面价值合计"/>
                <w:tag w:val="_GBC_e3312934a6ba4b33a584899d071d9bcd"/>
                <w:id w:val="-1983000688"/>
                <w:lock w:val="sdtLocked"/>
              </w:sdtPr>
              <w:sdtContent>
                <w:tc>
                  <w:tcPr>
                    <w:tcW w:w="567"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1,607,022,309.77</w:t>
                    </w:r>
                  </w:p>
                </w:tc>
              </w:sdtContent>
            </w:sdt>
            <w:sdt>
              <w:sdtPr>
                <w:rPr>
                  <w:sz w:val="18"/>
                  <w:szCs w:val="18"/>
                </w:rPr>
                <w:alias w:val="其他应收款合计"/>
                <w:tag w:val="_GBC_3440219a1a32452da25405380e0cefca"/>
                <w:id w:val="521361885"/>
                <w:lock w:val="sdtLocked"/>
              </w:sdtPr>
              <w:sdtContent>
                <w:tc>
                  <w:tcPr>
                    <w:tcW w:w="61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2,111,793,112.49</w:t>
                    </w:r>
                  </w:p>
                </w:tc>
              </w:sdtContent>
            </w:sdt>
            <w:tc>
              <w:tcPr>
                <w:tcW w:w="308"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center"/>
                  <w:rPr>
                    <w:sz w:val="18"/>
                    <w:szCs w:val="18"/>
                  </w:rPr>
                </w:pPr>
                <w:r w:rsidRPr="00B8583E">
                  <w:rPr>
                    <w:rFonts w:hint="eastAsia"/>
                    <w:sz w:val="18"/>
                    <w:szCs w:val="18"/>
                  </w:rPr>
                  <w:t>/</w:t>
                </w:r>
              </w:p>
            </w:tc>
            <w:sdt>
              <w:sdtPr>
                <w:rPr>
                  <w:sz w:val="18"/>
                  <w:szCs w:val="18"/>
                </w:rPr>
                <w:alias w:val="其他应收款计提的坏账准备余额"/>
                <w:tag w:val="_GBC_0a7b8001bac8411f8228c9961ddc2c79"/>
                <w:id w:val="-1150363363"/>
                <w:lock w:val="sdtLocked"/>
              </w:sdtPr>
              <w:sdtContent>
                <w:tc>
                  <w:tcPr>
                    <w:tcW w:w="51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right"/>
                      <w:rPr>
                        <w:sz w:val="18"/>
                        <w:szCs w:val="18"/>
                      </w:rPr>
                    </w:pPr>
                    <w:r w:rsidRPr="00B8583E">
                      <w:rPr>
                        <w:sz w:val="18"/>
                        <w:szCs w:val="18"/>
                      </w:rPr>
                      <w:t>693,679,189.48</w:t>
                    </w:r>
                  </w:p>
                </w:tc>
              </w:sdtContent>
            </w:sdt>
            <w:tc>
              <w:tcPr>
                <w:tcW w:w="264" w:type="pct"/>
                <w:tcBorders>
                  <w:top w:val="single" w:sz="4" w:space="0" w:color="auto"/>
                  <w:left w:val="single" w:sz="4" w:space="0" w:color="auto"/>
                  <w:bottom w:val="single" w:sz="4" w:space="0" w:color="auto"/>
                  <w:right w:val="single" w:sz="4" w:space="0" w:color="auto"/>
                </w:tcBorders>
              </w:tcPr>
              <w:p w:rsidR="00F86DF7" w:rsidRPr="00B8583E" w:rsidRDefault="00F86DF7" w:rsidP="004359C8">
                <w:pPr>
                  <w:jc w:val="center"/>
                  <w:rPr>
                    <w:sz w:val="18"/>
                    <w:szCs w:val="18"/>
                  </w:rPr>
                </w:pPr>
                <w:r w:rsidRPr="00B8583E">
                  <w:rPr>
                    <w:rFonts w:hint="eastAsia"/>
                    <w:sz w:val="18"/>
                    <w:szCs w:val="18"/>
                  </w:rPr>
                  <w:t>/</w:t>
                </w:r>
              </w:p>
            </w:tc>
            <w:tc>
              <w:tcPr>
                <w:tcW w:w="566" w:type="pct"/>
                <w:tcBorders>
                  <w:top w:val="single" w:sz="4" w:space="0" w:color="auto"/>
                  <w:left w:val="single" w:sz="4" w:space="0" w:color="auto"/>
                  <w:bottom w:val="single" w:sz="4" w:space="0" w:color="auto"/>
                  <w:right w:val="single" w:sz="4" w:space="0" w:color="auto"/>
                </w:tcBorders>
              </w:tcPr>
              <w:p w:rsidR="00F86DF7" w:rsidRPr="00B8583E" w:rsidRDefault="00AA3B3F" w:rsidP="004359C8">
                <w:pPr>
                  <w:jc w:val="right"/>
                  <w:rPr>
                    <w:sz w:val="18"/>
                    <w:szCs w:val="18"/>
                  </w:rPr>
                </w:pPr>
                <w:sdt>
                  <w:sdtPr>
                    <w:rPr>
                      <w:sz w:val="18"/>
                      <w:szCs w:val="18"/>
                    </w:rPr>
                    <w:alias w:val="其他应收款账面价值合计"/>
                    <w:tag w:val="_GBC_00178dc93add42acad87302b05aee1f7"/>
                    <w:id w:val="-1400503126"/>
                    <w:lock w:val="sdtLocked"/>
                  </w:sdtPr>
                  <w:sdtContent>
                    <w:r w:rsidR="00F86DF7" w:rsidRPr="00B8583E">
                      <w:rPr>
                        <w:sz w:val="18"/>
                        <w:szCs w:val="18"/>
                      </w:rPr>
                      <w:t>1,418,113,923.01</w:t>
                    </w:r>
                  </w:sdtContent>
                </w:sdt>
              </w:p>
            </w:tc>
          </w:tr>
        </w:tbl>
        <w:p w:rsidR="00F86DF7" w:rsidRPr="00B8583E" w:rsidRDefault="00F86DF7">
          <w:pPr>
            <w:rPr>
              <w:sz w:val="18"/>
              <w:szCs w:val="18"/>
            </w:rPr>
          </w:pPr>
        </w:p>
        <w:p w:rsidR="00882C6F" w:rsidRDefault="00AA3B3F">
          <w:pPr>
            <w:rPr>
              <w:szCs w:val="21"/>
            </w:rPr>
          </w:pPr>
        </w:p>
      </w:sdtContent>
    </w:sdt>
    <w:sdt>
      <w:sdtPr>
        <w:rPr>
          <w:szCs w:val="21"/>
        </w:rPr>
        <w:alias w:val="模块:期末单项金额重大并单项计提坏账准备的其他应收款"/>
        <w:tag w:val="_GBC_caea0b13e636429d96ab6e2bffd5aeb0"/>
        <w:id w:val="484358193"/>
        <w:lock w:val="sdtLocked"/>
        <w:placeholder>
          <w:docPart w:val="GBC22222222222222222222222222222"/>
        </w:placeholder>
      </w:sdtPr>
      <w:sdtEndPr>
        <w:rPr>
          <w:szCs w:val="24"/>
        </w:rPr>
      </w:sdtEndPr>
      <w:sdtContent>
        <w:p w:rsidR="00882C6F" w:rsidRDefault="00096EAC">
          <w:pPr>
            <w:spacing w:before="60" w:after="60"/>
            <w:rPr>
              <w:szCs w:val="21"/>
            </w:rPr>
          </w:pPr>
          <w:r>
            <w:rPr>
              <w:szCs w:val="21"/>
            </w:rPr>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双击切换]"/>
            <w:tag w:val="_GBC_0dc191e0f6174f54b58977bc6f619bdf"/>
            <w:id w:val="325705836"/>
            <w:lock w:val="sdtContentLocked"/>
            <w:placeholder>
              <w:docPart w:val="GBC22222222222222222222222222222"/>
            </w:placeholder>
          </w:sdtPr>
          <w:sdtContent>
            <w:p w:rsidR="00882C6F" w:rsidRDefault="00096EAC">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882C6F" w:rsidRDefault="00096EAC">
          <w:pPr>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2341277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11166046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11"/>
            <w:gridCol w:w="2085"/>
            <w:gridCol w:w="2088"/>
            <w:gridCol w:w="2088"/>
            <w:gridCol w:w="2091"/>
          </w:tblGrid>
          <w:tr w:rsidR="00526935" w:rsidRPr="00C304AB" w:rsidTr="004359C8">
            <w:tc>
              <w:tcPr>
                <w:tcW w:w="1988" w:type="pct"/>
                <w:vMerge w:val="restart"/>
                <w:shd w:val="clear" w:color="auto" w:fill="auto"/>
                <w:vAlign w:val="center"/>
              </w:tcPr>
              <w:p w:rsidR="00526935" w:rsidRPr="00C304AB" w:rsidRDefault="00526935" w:rsidP="004359C8">
                <w:pPr>
                  <w:jc w:val="center"/>
                  <w:rPr>
                    <w:sz w:val="22"/>
                    <w:szCs w:val="21"/>
                  </w:rPr>
                </w:pPr>
                <w:r w:rsidRPr="00C304AB">
                  <w:rPr>
                    <w:rFonts w:hint="eastAsia"/>
                    <w:sz w:val="22"/>
                    <w:szCs w:val="21"/>
                  </w:rPr>
                  <w:t>其他应收款（按单位）</w:t>
                </w:r>
              </w:p>
            </w:tc>
            <w:tc>
              <w:tcPr>
                <w:tcW w:w="3012" w:type="pct"/>
                <w:gridSpan w:val="4"/>
                <w:tcBorders>
                  <w:bottom w:val="single" w:sz="4" w:space="0" w:color="auto"/>
                </w:tcBorders>
                <w:shd w:val="clear" w:color="auto" w:fill="auto"/>
                <w:vAlign w:val="center"/>
              </w:tcPr>
              <w:p w:rsidR="00526935" w:rsidRPr="00C304AB" w:rsidRDefault="00526935" w:rsidP="004359C8">
                <w:pPr>
                  <w:jc w:val="center"/>
                  <w:rPr>
                    <w:sz w:val="22"/>
                    <w:szCs w:val="21"/>
                  </w:rPr>
                </w:pPr>
                <w:r w:rsidRPr="00C304AB">
                  <w:rPr>
                    <w:rFonts w:hint="eastAsia"/>
                    <w:sz w:val="22"/>
                    <w:szCs w:val="21"/>
                  </w:rPr>
                  <w:t>期末余额</w:t>
                </w:r>
              </w:p>
            </w:tc>
          </w:tr>
          <w:tr w:rsidR="00526935" w:rsidRPr="00C304AB" w:rsidTr="004359C8">
            <w:tc>
              <w:tcPr>
                <w:tcW w:w="1988" w:type="pct"/>
                <w:vMerge/>
                <w:shd w:val="clear" w:color="auto" w:fill="auto"/>
              </w:tcPr>
              <w:p w:rsidR="00526935" w:rsidRPr="00C304AB" w:rsidRDefault="00526935" w:rsidP="004359C8">
                <w:pPr>
                  <w:jc w:val="center"/>
                  <w:rPr>
                    <w:sz w:val="22"/>
                    <w:szCs w:val="21"/>
                  </w:rPr>
                </w:pPr>
              </w:p>
            </w:tc>
            <w:tc>
              <w:tcPr>
                <w:tcW w:w="752" w:type="pct"/>
                <w:tcBorders>
                  <w:bottom w:val="single" w:sz="4" w:space="0" w:color="auto"/>
                </w:tcBorders>
                <w:shd w:val="clear" w:color="auto" w:fill="auto"/>
              </w:tcPr>
              <w:p w:rsidR="00526935" w:rsidRPr="00C304AB" w:rsidRDefault="00526935" w:rsidP="004359C8">
                <w:pPr>
                  <w:jc w:val="center"/>
                  <w:rPr>
                    <w:sz w:val="22"/>
                    <w:szCs w:val="21"/>
                  </w:rPr>
                </w:pPr>
                <w:r w:rsidRPr="00C304AB">
                  <w:rPr>
                    <w:rFonts w:hint="eastAsia"/>
                    <w:sz w:val="22"/>
                    <w:szCs w:val="21"/>
                  </w:rPr>
                  <w:t>其他应收款</w:t>
                </w:r>
              </w:p>
            </w:tc>
            <w:tc>
              <w:tcPr>
                <w:tcW w:w="753" w:type="pct"/>
                <w:tcBorders>
                  <w:bottom w:val="single" w:sz="4" w:space="0" w:color="auto"/>
                </w:tcBorders>
                <w:shd w:val="clear" w:color="auto" w:fill="auto"/>
              </w:tcPr>
              <w:p w:rsidR="00526935" w:rsidRPr="00C304AB" w:rsidRDefault="00526935" w:rsidP="004359C8">
                <w:pPr>
                  <w:jc w:val="center"/>
                  <w:rPr>
                    <w:sz w:val="22"/>
                    <w:szCs w:val="21"/>
                  </w:rPr>
                </w:pPr>
                <w:r w:rsidRPr="00C304AB">
                  <w:rPr>
                    <w:rFonts w:hint="eastAsia"/>
                    <w:sz w:val="22"/>
                    <w:szCs w:val="21"/>
                  </w:rPr>
                  <w:t>坏账准备</w:t>
                </w:r>
              </w:p>
            </w:tc>
            <w:tc>
              <w:tcPr>
                <w:tcW w:w="753" w:type="pct"/>
                <w:shd w:val="clear" w:color="auto" w:fill="auto"/>
              </w:tcPr>
              <w:p w:rsidR="00526935" w:rsidRPr="00C304AB" w:rsidRDefault="00526935" w:rsidP="004359C8">
                <w:pPr>
                  <w:jc w:val="center"/>
                  <w:rPr>
                    <w:sz w:val="22"/>
                    <w:szCs w:val="21"/>
                  </w:rPr>
                </w:pPr>
                <w:r w:rsidRPr="00C304AB">
                  <w:rPr>
                    <w:sz w:val="22"/>
                    <w:szCs w:val="21"/>
                  </w:rPr>
                  <w:t>计提比例</w:t>
                </w:r>
              </w:p>
            </w:tc>
            <w:tc>
              <w:tcPr>
                <w:tcW w:w="754" w:type="pct"/>
                <w:shd w:val="clear" w:color="auto" w:fill="auto"/>
              </w:tcPr>
              <w:p w:rsidR="00526935" w:rsidRPr="00C304AB" w:rsidRDefault="00526935" w:rsidP="004359C8">
                <w:pPr>
                  <w:jc w:val="center"/>
                  <w:rPr>
                    <w:sz w:val="22"/>
                    <w:szCs w:val="21"/>
                  </w:rPr>
                </w:pPr>
                <w:r w:rsidRPr="00C304AB">
                  <w:rPr>
                    <w:rFonts w:hint="eastAsia"/>
                    <w:sz w:val="22"/>
                    <w:szCs w:val="21"/>
                  </w:rPr>
                  <w:t>计提</w:t>
                </w:r>
                <w:r w:rsidRPr="00C304AB">
                  <w:rPr>
                    <w:sz w:val="22"/>
                    <w:szCs w:val="21"/>
                  </w:rPr>
                  <w:t>理由</w:t>
                </w:r>
              </w:p>
            </w:tc>
          </w:tr>
          <w:sdt>
            <w:sdtPr>
              <w:rPr>
                <w:rFonts w:hint="eastAsia"/>
                <w:sz w:val="22"/>
                <w:szCs w:val="21"/>
              </w:rPr>
              <w:alias w:val="单项金额重大并单项计提坏帐准备的其他应收账款明细"/>
              <w:tag w:val="_GBC_1f5f8ab1d4164988b3049cc89d02e22c"/>
              <w:id w:val="-1666381282"/>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1385403183"/>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中国中材东方国际贸易有限公司</w:t>
                        </w:r>
                      </w:p>
                    </w:tc>
                  </w:sdtContent>
                </w:sdt>
                <w:sdt>
                  <w:sdtPr>
                    <w:rPr>
                      <w:sz w:val="22"/>
                      <w:szCs w:val="21"/>
                    </w:rPr>
                    <w:alias w:val="单项金额重大并单项计提坏帐准备的其他应收账款明细-账面余额"/>
                    <w:tag w:val="_GBC_81a5c4f885a9450195ecd2a8af92e87a"/>
                    <w:id w:val="-469431833"/>
                    <w:lock w:val="sdtLocked"/>
                  </w:sdtPr>
                  <w:sdtContent>
                    <w:tc>
                      <w:tcPr>
                        <w:tcW w:w="752" w:type="pct"/>
                      </w:tcPr>
                      <w:p w:rsidR="00526935" w:rsidRPr="00C304AB" w:rsidRDefault="00526935" w:rsidP="004359C8">
                        <w:pPr>
                          <w:jc w:val="right"/>
                          <w:rPr>
                            <w:sz w:val="22"/>
                            <w:szCs w:val="21"/>
                          </w:rPr>
                        </w:pPr>
                        <w:r w:rsidRPr="00C304AB">
                          <w:rPr>
                            <w:sz w:val="22"/>
                            <w:szCs w:val="21"/>
                          </w:rPr>
                          <w:t>936,275,737.42</w:t>
                        </w:r>
                      </w:p>
                    </w:tc>
                  </w:sdtContent>
                </w:sdt>
                <w:sdt>
                  <w:sdtPr>
                    <w:rPr>
                      <w:sz w:val="22"/>
                      <w:szCs w:val="21"/>
                    </w:rPr>
                    <w:alias w:val="单项金额重大并单项计提坏帐准备的其他应收账款明细-坏账金额"/>
                    <w:tag w:val="_GBC_01b30e4e7f1a4f5cbd98558945b957af"/>
                    <w:id w:val="545497432"/>
                    <w:lock w:val="sdtLocked"/>
                  </w:sdtPr>
                  <w:sdtContent>
                    <w:tc>
                      <w:tcPr>
                        <w:tcW w:w="753" w:type="pct"/>
                      </w:tcPr>
                      <w:p w:rsidR="00526935" w:rsidRPr="00C304AB" w:rsidRDefault="00526935" w:rsidP="004359C8">
                        <w:pPr>
                          <w:jc w:val="right"/>
                          <w:rPr>
                            <w:sz w:val="22"/>
                            <w:szCs w:val="21"/>
                          </w:rPr>
                        </w:pPr>
                        <w:r w:rsidRPr="00C304AB">
                          <w:rPr>
                            <w:sz w:val="22"/>
                            <w:szCs w:val="21"/>
                          </w:rPr>
                          <w:t>616,133,689.13</w:t>
                        </w:r>
                      </w:p>
                    </w:tc>
                  </w:sdtContent>
                </w:sdt>
                <w:sdt>
                  <w:sdtPr>
                    <w:rPr>
                      <w:sz w:val="22"/>
                      <w:szCs w:val="21"/>
                    </w:rPr>
                    <w:alias w:val="单项金额重大并单项计提坏帐准备的其他应收账款明细-计提比例"/>
                    <w:tag w:val="_GBC_c104e732d8c2431f875f5c1c737afaec"/>
                    <w:id w:val="89136380"/>
                    <w:lock w:val="sdtLocked"/>
                  </w:sdtPr>
                  <w:sdtContent>
                    <w:tc>
                      <w:tcPr>
                        <w:tcW w:w="753" w:type="pct"/>
                      </w:tcPr>
                      <w:p w:rsidR="00526935" w:rsidRPr="00C304AB" w:rsidRDefault="00526935" w:rsidP="004359C8">
                        <w:pPr>
                          <w:jc w:val="right"/>
                          <w:rPr>
                            <w:sz w:val="22"/>
                            <w:szCs w:val="21"/>
                          </w:rPr>
                        </w:pPr>
                        <w:r w:rsidRPr="00C304AB">
                          <w:rPr>
                            <w:sz w:val="22"/>
                            <w:szCs w:val="21"/>
                          </w:rPr>
                          <w:t>65.81%</w:t>
                        </w:r>
                      </w:p>
                    </w:tc>
                  </w:sdtContent>
                </w:sdt>
                <w:sdt>
                  <w:sdtPr>
                    <w:rPr>
                      <w:sz w:val="22"/>
                      <w:szCs w:val="21"/>
                    </w:rPr>
                    <w:alias w:val="单项金额重大并单项计提坏帐准备的其他应收账款明细-理由"/>
                    <w:tag w:val="_GBC_bbd891a4c33c4cd28f7f149d8294d717"/>
                    <w:id w:val="975342047"/>
                    <w:lock w:val="sdtLocked"/>
                  </w:sdtPr>
                  <w:sdtContent>
                    <w:tc>
                      <w:tcPr>
                        <w:tcW w:w="754" w:type="pct"/>
                      </w:tcPr>
                      <w:p w:rsidR="00526935" w:rsidRPr="00C304AB" w:rsidRDefault="00526935" w:rsidP="004359C8">
                        <w:pPr>
                          <w:rPr>
                            <w:sz w:val="22"/>
                            <w:szCs w:val="21"/>
                          </w:rPr>
                        </w:pPr>
                        <w:r>
                          <w:rPr>
                            <w:rFonts w:hint="eastAsia"/>
                            <w:sz w:val="22"/>
                            <w:szCs w:val="21"/>
                          </w:rPr>
                          <w:t>按偿债能力</w:t>
                        </w:r>
                      </w:p>
                    </w:tc>
                  </w:sdtContent>
                </w:sdt>
              </w:tr>
            </w:sdtContent>
          </w:sdt>
          <w:sdt>
            <w:sdtPr>
              <w:rPr>
                <w:rFonts w:hint="eastAsia"/>
                <w:sz w:val="22"/>
                <w:szCs w:val="21"/>
              </w:rPr>
              <w:alias w:val="单项金额重大并单项计提坏帐准备的其他应收账款明细"/>
              <w:tag w:val="_GBC_1f5f8ab1d4164988b3049cc89d02e22c"/>
              <w:id w:val="-979378801"/>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1852911385"/>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天津水泥工业设计研究院有限公司</w:t>
                        </w:r>
                      </w:p>
                    </w:tc>
                  </w:sdtContent>
                </w:sdt>
                <w:sdt>
                  <w:sdtPr>
                    <w:rPr>
                      <w:sz w:val="22"/>
                      <w:szCs w:val="21"/>
                    </w:rPr>
                    <w:alias w:val="单项金额重大并单项计提坏帐准备的其他应收账款明细-账面余额"/>
                    <w:tag w:val="_GBC_81a5c4f885a9450195ecd2a8af92e87a"/>
                    <w:id w:val="-743489552"/>
                    <w:lock w:val="sdtLocked"/>
                  </w:sdtPr>
                  <w:sdtContent>
                    <w:tc>
                      <w:tcPr>
                        <w:tcW w:w="752" w:type="pct"/>
                      </w:tcPr>
                      <w:p w:rsidR="00526935" w:rsidRPr="00C304AB" w:rsidRDefault="00526935" w:rsidP="004359C8">
                        <w:pPr>
                          <w:jc w:val="right"/>
                          <w:rPr>
                            <w:sz w:val="22"/>
                            <w:szCs w:val="21"/>
                          </w:rPr>
                        </w:pPr>
                        <w:r w:rsidRPr="00C304AB">
                          <w:rPr>
                            <w:sz w:val="22"/>
                            <w:szCs w:val="21"/>
                          </w:rPr>
                          <w:t>564,406,184.60</w:t>
                        </w:r>
                      </w:p>
                    </w:tc>
                  </w:sdtContent>
                </w:sdt>
                <w:sdt>
                  <w:sdtPr>
                    <w:rPr>
                      <w:sz w:val="22"/>
                      <w:szCs w:val="21"/>
                    </w:rPr>
                    <w:alias w:val="单项金额重大并单项计提坏帐准备的其他应收账款明细-坏账金额"/>
                    <w:tag w:val="_GBC_01b30e4e7f1a4f5cbd98558945b957af"/>
                    <w:id w:val="485364977"/>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计提比例"/>
                    <w:tag w:val="_GBC_c104e732d8c2431f875f5c1c737afaec"/>
                    <w:id w:val="-1089160065"/>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理由"/>
                    <w:tag w:val="_GBC_bbd891a4c33c4cd28f7f149d8294d717"/>
                    <w:id w:val="-1248810512"/>
                    <w:lock w:val="sdtLocked"/>
                  </w:sdtPr>
                  <w:sdtContent>
                    <w:tc>
                      <w:tcPr>
                        <w:tcW w:w="754" w:type="pct"/>
                      </w:tcPr>
                      <w:p w:rsidR="00526935" w:rsidRPr="00C304AB" w:rsidRDefault="00526935" w:rsidP="004359C8">
                        <w:pPr>
                          <w:rPr>
                            <w:sz w:val="22"/>
                            <w:szCs w:val="21"/>
                          </w:rPr>
                        </w:pPr>
                        <w:r w:rsidRPr="00C304AB">
                          <w:rPr>
                            <w:sz w:val="22"/>
                            <w:szCs w:val="21"/>
                          </w:rPr>
                          <w:t>二级子公司</w:t>
                        </w:r>
                      </w:p>
                    </w:tc>
                  </w:sdtContent>
                </w:sdt>
              </w:tr>
            </w:sdtContent>
          </w:sdt>
          <w:sdt>
            <w:sdtPr>
              <w:rPr>
                <w:rFonts w:hint="eastAsia"/>
                <w:sz w:val="22"/>
                <w:szCs w:val="21"/>
              </w:rPr>
              <w:alias w:val="单项金额重大并单项计提坏帐准备的其他应收账款明细"/>
              <w:tag w:val="_GBC_1f5f8ab1d4164988b3049cc89d02e22c"/>
              <w:id w:val="250856573"/>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274595636"/>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中材装备集团有限公司</w:t>
                        </w:r>
                      </w:p>
                    </w:tc>
                  </w:sdtContent>
                </w:sdt>
                <w:sdt>
                  <w:sdtPr>
                    <w:rPr>
                      <w:sz w:val="22"/>
                      <w:szCs w:val="21"/>
                    </w:rPr>
                    <w:alias w:val="单项金额重大并单项计提坏帐准备的其他应收账款明细-账面余额"/>
                    <w:tag w:val="_GBC_81a5c4f885a9450195ecd2a8af92e87a"/>
                    <w:id w:val="-700940918"/>
                    <w:lock w:val="sdtLocked"/>
                  </w:sdtPr>
                  <w:sdtContent>
                    <w:tc>
                      <w:tcPr>
                        <w:tcW w:w="752" w:type="pct"/>
                      </w:tcPr>
                      <w:p w:rsidR="00526935" w:rsidRPr="00C304AB" w:rsidRDefault="00526935" w:rsidP="004359C8">
                        <w:pPr>
                          <w:jc w:val="right"/>
                          <w:rPr>
                            <w:sz w:val="22"/>
                            <w:szCs w:val="21"/>
                          </w:rPr>
                        </w:pPr>
                        <w:r w:rsidRPr="00C304AB">
                          <w:rPr>
                            <w:sz w:val="22"/>
                            <w:szCs w:val="21"/>
                          </w:rPr>
                          <w:t>463,860,946.21</w:t>
                        </w:r>
                      </w:p>
                    </w:tc>
                  </w:sdtContent>
                </w:sdt>
                <w:sdt>
                  <w:sdtPr>
                    <w:rPr>
                      <w:sz w:val="22"/>
                      <w:szCs w:val="21"/>
                    </w:rPr>
                    <w:alias w:val="单项金额重大并单项计提坏帐准备的其他应收账款明细-坏账金额"/>
                    <w:tag w:val="_GBC_01b30e4e7f1a4f5cbd98558945b957af"/>
                    <w:id w:val="-2060237613"/>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计提比例"/>
                    <w:tag w:val="_GBC_c104e732d8c2431f875f5c1c737afaec"/>
                    <w:id w:val="-1513295177"/>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理由"/>
                    <w:tag w:val="_GBC_bbd891a4c33c4cd28f7f149d8294d717"/>
                    <w:id w:val="-1059014844"/>
                    <w:lock w:val="sdtLocked"/>
                  </w:sdtPr>
                  <w:sdtContent>
                    <w:tc>
                      <w:tcPr>
                        <w:tcW w:w="754" w:type="pct"/>
                      </w:tcPr>
                      <w:p w:rsidR="00526935" w:rsidRPr="00C304AB" w:rsidRDefault="00526935" w:rsidP="004359C8">
                        <w:pPr>
                          <w:rPr>
                            <w:sz w:val="22"/>
                            <w:szCs w:val="21"/>
                          </w:rPr>
                        </w:pPr>
                        <w:r w:rsidRPr="00C304AB">
                          <w:rPr>
                            <w:sz w:val="22"/>
                            <w:szCs w:val="21"/>
                          </w:rPr>
                          <w:t>二级子公司</w:t>
                        </w:r>
                      </w:p>
                    </w:tc>
                  </w:sdtContent>
                </w:sdt>
              </w:tr>
            </w:sdtContent>
          </w:sdt>
          <w:sdt>
            <w:sdtPr>
              <w:rPr>
                <w:rFonts w:hint="eastAsia"/>
                <w:sz w:val="22"/>
                <w:szCs w:val="21"/>
              </w:rPr>
              <w:alias w:val="单项金额重大并单项计提坏帐准备的其他应收账款明细"/>
              <w:tag w:val="_GBC_1f5f8ab1d4164988b3049cc89d02e22c"/>
              <w:id w:val="1558512459"/>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1603064677"/>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扬州中材机器制造有限公司</w:t>
                        </w:r>
                      </w:p>
                    </w:tc>
                  </w:sdtContent>
                </w:sdt>
                <w:sdt>
                  <w:sdtPr>
                    <w:rPr>
                      <w:sz w:val="22"/>
                      <w:szCs w:val="21"/>
                    </w:rPr>
                    <w:alias w:val="单项金额重大并单项计提坏帐准备的其他应收账款明细-账面余额"/>
                    <w:tag w:val="_GBC_81a5c4f885a9450195ecd2a8af92e87a"/>
                    <w:id w:val="929082509"/>
                    <w:lock w:val="sdtLocked"/>
                  </w:sdtPr>
                  <w:sdtContent>
                    <w:tc>
                      <w:tcPr>
                        <w:tcW w:w="752" w:type="pct"/>
                      </w:tcPr>
                      <w:p w:rsidR="00526935" w:rsidRPr="00C304AB" w:rsidRDefault="00526935" w:rsidP="004359C8">
                        <w:pPr>
                          <w:jc w:val="right"/>
                          <w:rPr>
                            <w:sz w:val="22"/>
                            <w:szCs w:val="21"/>
                          </w:rPr>
                        </w:pPr>
                        <w:r w:rsidRPr="00C304AB">
                          <w:rPr>
                            <w:sz w:val="22"/>
                            <w:szCs w:val="21"/>
                          </w:rPr>
                          <w:t>57,842,844.27</w:t>
                        </w:r>
                      </w:p>
                    </w:tc>
                  </w:sdtContent>
                </w:sdt>
                <w:sdt>
                  <w:sdtPr>
                    <w:rPr>
                      <w:sz w:val="22"/>
                      <w:szCs w:val="21"/>
                    </w:rPr>
                    <w:alias w:val="单项金额重大并单项计提坏帐准备的其他应收账款明细-坏账金额"/>
                    <w:tag w:val="_GBC_01b30e4e7f1a4f5cbd98558945b957af"/>
                    <w:id w:val="11652502"/>
                    <w:lock w:val="sdtLocked"/>
                  </w:sdtPr>
                  <w:sdtContent>
                    <w:tc>
                      <w:tcPr>
                        <w:tcW w:w="753" w:type="pct"/>
                      </w:tcPr>
                      <w:p w:rsidR="00526935" w:rsidRPr="00C304AB" w:rsidRDefault="00526935" w:rsidP="004359C8">
                        <w:pPr>
                          <w:jc w:val="right"/>
                          <w:rPr>
                            <w:sz w:val="22"/>
                            <w:szCs w:val="21"/>
                          </w:rPr>
                        </w:pPr>
                        <w:r w:rsidRPr="00C304AB">
                          <w:rPr>
                            <w:sz w:val="22"/>
                            <w:szCs w:val="21"/>
                          </w:rPr>
                          <w:t>57,842,844.27</w:t>
                        </w:r>
                      </w:p>
                    </w:tc>
                  </w:sdtContent>
                </w:sdt>
                <w:sdt>
                  <w:sdtPr>
                    <w:rPr>
                      <w:sz w:val="22"/>
                      <w:szCs w:val="21"/>
                    </w:rPr>
                    <w:alias w:val="单项金额重大并单项计提坏帐准备的其他应收账款明细-计提比例"/>
                    <w:tag w:val="_GBC_c104e732d8c2431f875f5c1c737afaec"/>
                    <w:id w:val="1658646072"/>
                    <w:lock w:val="sdtLocked"/>
                  </w:sdtPr>
                  <w:sdtContent>
                    <w:tc>
                      <w:tcPr>
                        <w:tcW w:w="753" w:type="pct"/>
                      </w:tcPr>
                      <w:p w:rsidR="00526935" w:rsidRPr="00C304AB" w:rsidRDefault="00526935" w:rsidP="004359C8">
                        <w:pPr>
                          <w:jc w:val="right"/>
                          <w:rPr>
                            <w:sz w:val="22"/>
                            <w:szCs w:val="21"/>
                          </w:rPr>
                        </w:pPr>
                        <w:r w:rsidRPr="00C304AB">
                          <w:rPr>
                            <w:sz w:val="22"/>
                            <w:szCs w:val="21"/>
                          </w:rPr>
                          <w:t>100.00%</w:t>
                        </w:r>
                      </w:p>
                    </w:tc>
                  </w:sdtContent>
                </w:sdt>
                <w:sdt>
                  <w:sdtPr>
                    <w:rPr>
                      <w:sz w:val="22"/>
                      <w:szCs w:val="21"/>
                    </w:rPr>
                    <w:alias w:val="单项金额重大并单项计提坏帐准备的其他应收账款明细-理由"/>
                    <w:tag w:val="_GBC_bbd891a4c33c4cd28f7f149d8294d717"/>
                    <w:id w:val="1420298415"/>
                    <w:lock w:val="sdtLocked"/>
                  </w:sdtPr>
                  <w:sdtContent>
                    <w:tc>
                      <w:tcPr>
                        <w:tcW w:w="754" w:type="pct"/>
                      </w:tcPr>
                      <w:p w:rsidR="00526935" w:rsidRPr="00C304AB" w:rsidRDefault="00526935" w:rsidP="004359C8">
                        <w:pPr>
                          <w:rPr>
                            <w:sz w:val="22"/>
                            <w:szCs w:val="21"/>
                          </w:rPr>
                        </w:pPr>
                        <w:r>
                          <w:rPr>
                            <w:rFonts w:hint="eastAsia"/>
                            <w:sz w:val="22"/>
                            <w:szCs w:val="21"/>
                          </w:rPr>
                          <w:t>按偿债能力</w:t>
                        </w:r>
                      </w:p>
                    </w:tc>
                  </w:sdtContent>
                </w:sdt>
              </w:tr>
            </w:sdtContent>
          </w:sdt>
          <w:sdt>
            <w:sdtPr>
              <w:rPr>
                <w:rFonts w:hint="eastAsia"/>
                <w:sz w:val="22"/>
                <w:szCs w:val="21"/>
              </w:rPr>
              <w:alias w:val="单项金额重大并单项计提坏帐准备的其他应收账款明细"/>
              <w:tag w:val="_GBC_1f5f8ab1d4164988b3049cc89d02e22c"/>
              <w:id w:val="2136751982"/>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1442289337"/>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中材国际贸易（北京）有限公司</w:t>
                        </w:r>
                      </w:p>
                    </w:tc>
                  </w:sdtContent>
                </w:sdt>
                <w:sdt>
                  <w:sdtPr>
                    <w:rPr>
                      <w:sz w:val="22"/>
                      <w:szCs w:val="21"/>
                    </w:rPr>
                    <w:alias w:val="单项金额重大并单项计提坏帐准备的其他应收账款明细-账面余额"/>
                    <w:tag w:val="_GBC_81a5c4f885a9450195ecd2a8af92e87a"/>
                    <w:id w:val="384453275"/>
                    <w:lock w:val="sdtLocked"/>
                  </w:sdtPr>
                  <w:sdtContent>
                    <w:tc>
                      <w:tcPr>
                        <w:tcW w:w="752" w:type="pct"/>
                      </w:tcPr>
                      <w:p w:rsidR="00526935" w:rsidRPr="00C304AB" w:rsidRDefault="00526935" w:rsidP="004359C8">
                        <w:pPr>
                          <w:jc w:val="right"/>
                          <w:rPr>
                            <w:sz w:val="22"/>
                            <w:szCs w:val="21"/>
                          </w:rPr>
                        </w:pPr>
                        <w:r w:rsidRPr="00C304AB">
                          <w:rPr>
                            <w:sz w:val="22"/>
                            <w:szCs w:val="21"/>
                          </w:rPr>
                          <w:t>46,046,368.88</w:t>
                        </w:r>
                      </w:p>
                    </w:tc>
                  </w:sdtContent>
                </w:sdt>
                <w:sdt>
                  <w:sdtPr>
                    <w:rPr>
                      <w:sz w:val="22"/>
                      <w:szCs w:val="21"/>
                    </w:rPr>
                    <w:alias w:val="单项金额重大并单项计提坏帐准备的其他应收账款明细-坏账金额"/>
                    <w:tag w:val="_GBC_01b30e4e7f1a4f5cbd98558945b957af"/>
                    <w:id w:val="1918890542"/>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计提比例"/>
                    <w:tag w:val="_GBC_c104e732d8c2431f875f5c1c737afaec"/>
                    <w:id w:val="1150102882"/>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理由"/>
                    <w:tag w:val="_GBC_bbd891a4c33c4cd28f7f149d8294d717"/>
                    <w:id w:val="1456373891"/>
                    <w:lock w:val="sdtLocked"/>
                  </w:sdtPr>
                  <w:sdtContent>
                    <w:tc>
                      <w:tcPr>
                        <w:tcW w:w="754" w:type="pct"/>
                      </w:tcPr>
                      <w:p w:rsidR="00526935" w:rsidRPr="00C304AB" w:rsidRDefault="00526935" w:rsidP="004359C8">
                        <w:pPr>
                          <w:rPr>
                            <w:sz w:val="22"/>
                            <w:szCs w:val="21"/>
                          </w:rPr>
                        </w:pPr>
                        <w:r w:rsidRPr="00C304AB">
                          <w:rPr>
                            <w:sz w:val="22"/>
                            <w:szCs w:val="21"/>
                          </w:rPr>
                          <w:t>二级子公司</w:t>
                        </w:r>
                      </w:p>
                    </w:tc>
                  </w:sdtContent>
                </w:sdt>
              </w:tr>
            </w:sdtContent>
          </w:sdt>
          <w:sdt>
            <w:sdtPr>
              <w:rPr>
                <w:rFonts w:hint="eastAsia"/>
                <w:sz w:val="22"/>
                <w:szCs w:val="21"/>
              </w:rPr>
              <w:alias w:val="单项金额重大并单项计提坏帐准备的其他应收账款明细"/>
              <w:tag w:val="_GBC_1f5f8ab1d4164988b3049cc89d02e22c"/>
              <w:id w:val="-1577518636"/>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1026491795"/>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苏州中材建设有限公司</w:t>
                        </w:r>
                      </w:p>
                    </w:tc>
                  </w:sdtContent>
                </w:sdt>
                <w:sdt>
                  <w:sdtPr>
                    <w:rPr>
                      <w:sz w:val="22"/>
                      <w:szCs w:val="21"/>
                    </w:rPr>
                    <w:alias w:val="单项金额重大并单项计提坏帐准备的其他应收账款明细-账面余额"/>
                    <w:tag w:val="_GBC_81a5c4f885a9450195ecd2a8af92e87a"/>
                    <w:id w:val="-1928489257"/>
                    <w:lock w:val="sdtLocked"/>
                  </w:sdtPr>
                  <w:sdtContent>
                    <w:tc>
                      <w:tcPr>
                        <w:tcW w:w="752" w:type="pct"/>
                      </w:tcPr>
                      <w:p w:rsidR="00526935" w:rsidRPr="00C304AB" w:rsidRDefault="00526935" w:rsidP="004359C8">
                        <w:pPr>
                          <w:jc w:val="right"/>
                          <w:rPr>
                            <w:sz w:val="22"/>
                            <w:szCs w:val="21"/>
                          </w:rPr>
                        </w:pPr>
                        <w:r w:rsidRPr="00C304AB">
                          <w:rPr>
                            <w:sz w:val="22"/>
                            <w:szCs w:val="21"/>
                          </w:rPr>
                          <w:t>21,404,927.43</w:t>
                        </w:r>
                      </w:p>
                    </w:tc>
                  </w:sdtContent>
                </w:sdt>
                <w:sdt>
                  <w:sdtPr>
                    <w:rPr>
                      <w:sz w:val="22"/>
                      <w:szCs w:val="21"/>
                    </w:rPr>
                    <w:alias w:val="单项金额重大并单项计提坏帐准备的其他应收账款明细-坏账金额"/>
                    <w:tag w:val="_GBC_01b30e4e7f1a4f5cbd98558945b957af"/>
                    <w:id w:val="359939953"/>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计提比例"/>
                    <w:tag w:val="_GBC_c104e732d8c2431f875f5c1c737afaec"/>
                    <w:id w:val="402109902"/>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理由"/>
                    <w:tag w:val="_GBC_bbd891a4c33c4cd28f7f149d8294d717"/>
                    <w:id w:val="364645423"/>
                    <w:lock w:val="sdtLocked"/>
                  </w:sdtPr>
                  <w:sdtContent>
                    <w:tc>
                      <w:tcPr>
                        <w:tcW w:w="754" w:type="pct"/>
                      </w:tcPr>
                      <w:p w:rsidR="00526935" w:rsidRPr="00C304AB" w:rsidRDefault="00526935" w:rsidP="004359C8">
                        <w:pPr>
                          <w:rPr>
                            <w:sz w:val="22"/>
                            <w:szCs w:val="21"/>
                          </w:rPr>
                        </w:pPr>
                        <w:r w:rsidRPr="00C304AB">
                          <w:rPr>
                            <w:sz w:val="22"/>
                            <w:szCs w:val="21"/>
                          </w:rPr>
                          <w:t>二级子公司</w:t>
                        </w:r>
                      </w:p>
                    </w:tc>
                  </w:sdtContent>
                </w:sdt>
              </w:tr>
            </w:sdtContent>
          </w:sdt>
          <w:sdt>
            <w:sdtPr>
              <w:rPr>
                <w:rFonts w:hint="eastAsia"/>
                <w:sz w:val="22"/>
                <w:szCs w:val="21"/>
              </w:rPr>
              <w:alias w:val="单项金额重大并单项计提坏帐准备的其他应收账款明细"/>
              <w:tag w:val="_GBC_1f5f8ab1d4164988b3049cc89d02e22c"/>
              <w:id w:val="1603763719"/>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1196920458"/>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中</w:t>
                        </w:r>
                        <w:proofErr w:type="gramStart"/>
                        <w:r w:rsidRPr="00C304AB">
                          <w:rPr>
                            <w:rFonts w:hint="eastAsia"/>
                            <w:sz w:val="22"/>
                            <w:szCs w:val="21"/>
                          </w:rPr>
                          <w:t>材国际</w:t>
                        </w:r>
                        <w:proofErr w:type="gramEnd"/>
                        <w:r w:rsidRPr="00C304AB">
                          <w:rPr>
                            <w:rFonts w:hint="eastAsia"/>
                            <w:sz w:val="22"/>
                            <w:szCs w:val="21"/>
                          </w:rPr>
                          <w:t>马来西亚有限公司</w:t>
                        </w:r>
                      </w:p>
                    </w:tc>
                  </w:sdtContent>
                </w:sdt>
                <w:sdt>
                  <w:sdtPr>
                    <w:rPr>
                      <w:sz w:val="22"/>
                      <w:szCs w:val="21"/>
                    </w:rPr>
                    <w:alias w:val="单项金额重大并单项计提坏帐准备的其他应收账款明细-账面余额"/>
                    <w:tag w:val="_GBC_81a5c4f885a9450195ecd2a8af92e87a"/>
                    <w:id w:val="600923969"/>
                    <w:lock w:val="sdtLocked"/>
                  </w:sdtPr>
                  <w:sdtContent>
                    <w:tc>
                      <w:tcPr>
                        <w:tcW w:w="752" w:type="pct"/>
                      </w:tcPr>
                      <w:p w:rsidR="00526935" w:rsidRPr="00C304AB" w:rsidRDefault="00526935" w:rsidP="004359C8">
                        <w:pPr>
                          <w:jc w:val="right"/>
                          <w:rPr>
                            <w:sz w:val="22"/>
                            <w:szCs w:val="21"/>
                          </w:rPr>
                        </w:pPr>
                        <w:r w:rsidRPr="00C304AB">
                          <w:rPr>
                            <w:sz w:val="22"/>
                            <w:szCs w:val="21"/>
                          </w:rPr>
                          <w:t>19,618,094.53</w:t>
                        </w:r>
                      </w:p>
                    </w:tc>
                  </w:sdtContent>
                </w:sdt>
                <w:sdt>
                  <w:sdtPr>
                    <w:rPr>
                      <w:sz w:val="22"/>
                      <w:szCs w:val="21"/>
                    </w:rPr>
                    <w:alias w:val="单项金额重大并单项计提坏帐准备的其他应收账款明细-坏账金额"/>
                    <w:tag w:val="_GBC_01b30e4e7f1a4f5cbd98558945b957af"/>
                    <w:id w:val="-1917393821"/>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计提比例"/>
                    <w:tag w:val="_GBC_c104e732d8c2431f875f5c1c737afaec"/>
                    <w:id w:val="55822000"/>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理由"/>
                    <w:tag w:val="_GBC_bbd891a4c33c4cd28f7f149d8294d717"/>
                    <w:id w:val="-1295442050"/>
                    <w:lock w:val="sdtLocked"/>
                  </w:sdtPr>
                  <w:sdtContent>
                    <w:tc>
                      <w:tcPr>
                        <w:tcW w:w="754" w:type="pct"/>
                      </w:tcPr>
                      <w:p w:rsidR="00526935" w:rsidRPr="00C304AB" w:rsidRDefault="00526935" w:rsidP="004359C8">
                        <w:pPr>
                          <w:rPr>
                            <w:sz w:val="22"/>
                            <w:szCs w:val="21"/>
                          </w:rPr>
                        </w:pPr>
                        <w:r w:rsidRPr="00C304AB">
                          <w:rPr>
                            <w:sz w:val="22"/>
                            <w:szCs w:val="21"/>
                          </w:rPr>
                          <w:t>二级子公司</w:t>
                        </w:r>
                      </w:p>
                    </w:tc>
                  </w:sdtContent>
                </w:sdt>
              </w:tr>
            </w:sdtContent>
          </w:sdt>
          <w:sdt>
            <w:sdtPr>
              <w:rPr>
                <w:rFonts w:hint="eastAsia"/>
                <w:sz w:val="22"/>
                <w:szCs w:val="21"/>
              </w:rPr>
              <w:alias w:val="单项金额重大并单项计提坏帐准备的其他应收账款明细"/>
              <w:tag w:val="_GBC_1f5f8ab1d4164988b3049cc89d02e22c"/>
              <w:id w:val="895011129"/>
              <w:lock w:val="sdtLocked"/>
            </w:sdtPr>
            <w:sdtEndPr>
              <w:rPr>
                <w:rFonts w:hint="default"/>
              </w:rPr>
            </w:sdtEndPr>
            <w:sdtContent>
              <w:tr w:rsidR="00526935" w:rsidRPr="00C304AB" w:rsidTr="004359C8">
                <w:sdt>
                  <w:sdtPr>
                    <w:rPr>
                      <w:rFonts w:hint="eastAsia"/>
                      <w:sz w:val="22"/>
                      <w:szCs w:val="21"/>
                    </w:rPr>
                    <w:alias w:val="单项金额重大并单项计提坏帐准备的其他应收账款明细-其他应收账款内容"/>
                    <w:tag w:val="_GBC_1e8b683331b244b1aa1562b1d81118fb"/>
                    <w:id w:val="676933533"/>
                    <w:lock w:val="sdtLocked"/>
                  </w:sdtPr>
                  <w:sdtContent>
                    <w:tc>
                      <w:tcPr>
                        <w:tcW w:w="1988" w:type="pct"/>
                        <w:vAlign w:val="center"/>
                      </w:tcPr>
                      <w:p w:rsidR="00526935" w:rsidRPr="00C304AB" w:rsidRDefault="00526935" w:rsidP="004359C8">
                        <w:pPr>
                          <w:rPr>
                            <w:sz w:val="22"/>
                            <w:szCs w:val="21"/>
                          </w:rPr>
                        </w:pPr>
                        <w:r w:rsidRPr="00C304AB">
                          <w:rPr>
                            <w:rFonts w:hint="eastAsia"/>
                            <w:sz w:val="22"/>
                            <w:szCs w:val="21"/>
                          </w:rPr>
                          <w:t>唐山中材重型机械有限公司</w:t>
                        </w:r>
                      </w:p>
                    </w:tc>
                  </w:sdtContent>
                </w:sdt>
                <w:sdt>
                  <w:sdtPr>
                    <w:rPr>
                      <w:sz w:val="22"/>
                      <w:szCs w:val="21"/>
                    </w:rPr>
                    <w:alias w:val="单项金额重大并单项计提坏帐准备的其他应收账款明细-账面余额"/>
                    <w:tag w:val="_GBC_81a5c4f885a9450195ecd2a8af92e87a"/>
                    <w:id w:val="-272174716"/>
                    <w:lock w:val="sdtLocked"/>
                  </w:sdtPr>
                  <w:sdtContent>
                    <w:tc>
                      <w:tcPr>
                        <w:tcW w:w="752" w:type="pct"/>
                      </w:tcPr>
                      <w:p w:rsidR="00526935" w:rsidRPr="00C304AB" w:rsidRDefault="00526935" w:rsidP="004359C8">
                        <w:pPr>
                          <w:jc w:val="right"/>
                          <w:rPr>
                            <w:sz w:val="22"/>
                            <w:szCs w:val="21"/>
                          </w:rPr>
                        </w:pPr>
                        <w:r w:rsidRPr="00C304AB">
                          <w:rPr>
                            <w:sz w:val="22"/>
                            <w:szCs w:val="21"/>
                          </w:rPr>
                          <w:t>17,476,639.05</w:t>
                        </w:r>
                      </w:p>
                    </w:tc>
                  </w:sdtContent>
                </w:sdt>
                <w:sdt>
                  <w:sdtPr>
                    <w:rPr>
                      <w:sz w:val="22"/>
                      <w:szCs w:val="21"/>
                    </w:rPr>
                    <w:alias w:val="单项金额重大并单项计提坏帐准备的其他应收账款明细-坏账金额"/>
                    <w:tag w:val="_GBC_01b30e4e7f1a4f5cbd98558945b957af"/>
                    <w:id w:val="-1210174217"/>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计提比例"/>
                    <w:tag w:val="_GBC_c104e732d8c2431f875f5c1c737afaec"/>
                    <w:id w:val="992143516"/>
                    <w:lock w:val="sdtLocked"/>
                  </w:sdtPr>
                  <w:sdtContent>
                    <w:tc>
                      <w:tcPr>
                        <w:tcW w:w="753" w:type="pct"/>
                      </w:tcPr>
                      <w:p w:rsidR="00526935" w:rsidRPr="00C304AB" w:rsidRDefault="00526935" w:rsidP="004359C8">
                        <w:pPr>
                          <w:jc w:val="right"/>
                          <w:rPr>
                            <w:sz w:val="22"/>
                            <w:szCs w:val="21"/>
                          </w:rPr>
                        </w:pPr>
                      </w:p>
                    </w:tc>
                  </w:sdtContent>
                </w:sdt>
                <w:sdt>
                  <w:sdtPr>
                    <w:rPr>
                      <w:sz w:val="22"/>
                      <w:szCs w:val="21"/>
                    </w:rPr>
                    <w:alias w:val="单项金额重大并单项计提坏帐准备的其他应收账款明细-理由"/>
                    <w:tag w:val="_GBC_bbd891a4c33c4cd28f7f149d8294d717"/>
                    <w:id w:val="628745669"/>
                    <w:lock w:val="sdtLocked"/>
                  </w:sdtPr>
                  <w:sdtContent>
                    <w:tc>
                      <w:tcPr>
                        <w:tcW w:w="754" w:type="pct"/>
                      </w:tcPr>
                      <w:p w:rsidR="00526935" w:rsidRPr="00C304AB" w:rsidRDefault="00526935" w:rsidP="004359C8">
                        <w:pPr>
                          <w:rPr>
                            <w:sz w:val="22"/>
                            <w:szCs w:val="21"/>
                          </w:rPr>
                        </w:pPr>
                        <w:r w:rsidRPr="00C304AB">
                          <w:rPr>
                            <w:sz w:val="22"/>
                            <w:szCs w:val="21"/>
                          </w:rPr>
                          <w:t>三级子公司</w:t>
                        </w:r>
                      </w:p>
                    </w:tc>
                  </w:sdtContent>
                </w:sdt>
              </w:tr>
            </w:sdtContent>
          </w:sdt>
          <w:tr w:rsidR="00526935" w:rsidRPr="00C304AB" w:rsidTr="004359C8">
            <w:tc>
              <w:tcPr>
                <w:tcW w:w="1988" w:type="pct"/>
                <w:vAlign w:val="center"/>
              </w:tcPr>
              <w:p w:rsidR="00526935" w:rsidRPr="00C304AB" w:rsidRDefault="00526935" w:rsidP="004359C8">
                <w:pPr>
                  <w:jc w:val="center"/>
                  <w:rPr>
                    <w:sz w:val="22"/>
                    <w:szCs w:val="21"/>
                  </w:rPr>
                </w:pPr>
                <w:r w:rsidRPr="00C304AB">
                  <w:rPr>
                    <w:sz w:val="22"/>
                    <w:szCs w:val="21"/>
                  </w:rPr>
                  <w:t>合计</w:t>
                </w:r>
              </w:p>
            </w:tc>
            <w:sdt>
              <w:sdtPr>
                <w:rPr>
                  <w:sz w:val="22"/>
                  <w:szCs w:val="21"/>
                </w:rPr>
                <w:alias w:val="单项金额重大并单项计提坏帐准备的其他应收账款账面余额合计"/>
                <w:tag w:val="_GBC_a11f66c4212344ad85c8941c2c9dca1a"/>
                <w:id w:val="-463116986"/>
                <w:lock w:val="sdtLocked"/>
              </w:sdtPr>
              <w:sdtContent>
                <w:tc>
                  <w:tcPr>
                    <w:tcW w:w="752" w:type="pct"/>
                  </w:tcPr>
                  <w:p w:rsidR="00526935" w:rsidRPr="00C304AB" w:rsidRDefault="00526935" w:rsidP="004359C8">
                    <w:pPr>
                      <w:jc w:val="right"/>
                      <w:rPr>
                        <w:sz w:val="22"/>
                        <w:szCs w:val="21"/>
                      </w:rPr>
                    </w:pPr>
                    <w:r w:rsidRPr="00C304AB">
                      <w:rPr>
                        <w:sz w:val="22"/>
                        <w:szCs w:val="21"/>
                      </w:rPr>
                      <w:t>2,126,931,742.39</w:t>
                    </w:r>
                  </w:p>
                </w:tc>
              </w:sdtContent>
            </w:sdt>
            <w:sdt>
              <w:sdtPr>
                <w:rPr>
                  <w:sz w:val="22"/>
                  <w:szCs w:val="21"/>
                </w:rPr>
                <w:alias w:val="单项金额重大并单项计提坏帐准备的其他应收账款坏账金额合计"/>
                <w:tag w:val="_GBC_ea5a4d06e243456e8ac0cb6ff9dc95f4"/>
                <w:id w:val="-1713026879"/>
                <w:lock w:val="sdtLocked"/>
              </w:sdtPr>
              <w:sdtContent>
                <w:tc>
                  <w:tcPr>
                    <w:tcW w:w="753" w:type="pct"/>
                  </w:tcPr>
                  <w:p w:rsidR="00526935" w:rsidRPr="00C304AB" w:rsidRDefault="00526935" w:rsidP="004359C8">
                    <w:pPr>
                      <w:jc w:val="right"/>
                      <w:rPr>
                        <w:sz w:val="22"/>
                        <w:szCs w:val="21"/>
                      </w:rPr>
                    </w:pPr>
                    <w:r w:rsidRPr="00C304AB">
                      <w:rPr>
                        <w:sz w:val="22"/>
                        <w:szCs w:val="21"/>
                      </w:rPr>
                      <w:t>673,976,533.40</w:t>
                    </w:r>
                  </w:p>
                </w:tc>
              </w:sdtContent>
            </w:sdt>
            <w:tc>
              <w:tcPr>
                <w:tcW w:w="753" w:type="pct"/>
              </w:tcPr>
              <w:p w:rsidR="00526935" w:rsidRPr="00C304AB" w:rsidRDefault="00526935" w:rsidP="004359C8">
                <w:pPr>
                  <w:jc w:val="center"/>
                  <w:rPr>
                    <w:sz w:val="22"/>
                    <w:szCs w:val="21"/>
                  </w:rPr>
                </w:pPr>
                <w:r w:rsidRPr="00C304AB">
                  <w:rPr>
                    <w:rFonts w:hint="eastAsia"/>
                    <w:sz w:val="22"/>
                    <w:szCs w:val="21"/>
                  </w:rPr>
                  <w:t>/</w:t>
                </w:r>
              </w:p>
            </w:tc>
            <w:tc>
              <w:tcPr>
                <w:tcW w:w="754" w:type="pct"/>
              </w:tcPr>
              <w:p w:rsidR="00526935" w:rsidRPr="00C304AB" w:rsidRDefault="00526935" w:rsidP="004359C8">
                <w:pPr>
                  <w:jc w:val="center"/>
                  <w:rPr>
                    <w:sz w:val="22"/>
                    <w:szCs w:val="21"/>
                  </w:rPr>
                </w:pPr>
                <w:r w:rsidRPr="00C304AB">
                  <w:rPr>
                    <w:rFonts w:hint="eastAsia"/>
                    <w:sz w:val="22"/>
                    <w:szCs w:val="21"/>
                  </w:rPr>
                  <w:t>/</w:t>
                </w:r>
              </w:p>
            </w:tc>
          </w:tr>
        </w:tbl>
        <w:p w:rsidR="00882C6F" w:rsidRPr="00C304AB" w:rsidRDefault="00AA3B3F" w:rsidP="00882C6F"/>
      </w:sdtContent>
    </w:sdt>
    <w:sdt>
      <w:sdtPr>
        <w:rPr>
          <w:sz w:val="21"/>
          <w:szCs w:val="21"/>
        </w:rPr>
        <w:alias w:val="模块:组合中，按账龄分析法计提坏账准备的其他应收款"/>
        <w:tag w:val="_GBC_7633445fb4f445e9a99e716971900a22"/>
        <w:id w:val="-670717854"/>
        <w:lock w:val="sdtLocked"/>
        <w:placeholder>
          <w:docPart w:val="GBC22222222222222222222222222222"/>
        </w:placeholder>
      </w:sdtPr>
      <w:sdtContent>
        <w:p w:rsidR="00882C6F" w:rsidRPr="00B8583E" w:rsidRDefault="00096EAC">
          <w:pPr>
            <w:spacing w:before="60" w:after="60"/>
            <w:rPr>
              <w:sz w:val="21"/>
              <w:szCs w:val="21"/>
            </w:rPr>
          </w:pPr>
          <w:r w:rsidRPr="00B8583E">
            <w:rPr>
              <w:rFonts w:hint="eastAsia"/>
              <w:sz w:val="21"/>
              <w:szCs w:val="21"/>
            </w:rPr>
            <w:t>组合中，</w:t>
          </w:r>
          <w:proofErr w:type="gramStart"/>
          <w:r w:rsidRPr="00B8583E">
            <w:rPr>
              <w:rFonts w:hint="eastAsia"/>
              <w:sz w:val="21"/>
              <w:szCs w:val="21"/>
            </w:rPr>
            <w:t>按账龄</w:t>
          </w:r>
          <w:proofErr w:type="gramEnd"/>
          <w:r w:rsidRPr="00B8583E">
            <w:rPr>
              <w:rFonts w:hint="eastAsia"/>
              <w:sz w:val="21"/>
              <w:szCs w:val="21"/>
            </w:rPr>
            <w:t>分析法计提坏账准备的其他应收款：</w:t>
          </w:r>
        </w:p>
        <w:p w:rsidR="00882C6F" w:rsidRPr="00B8583E" w:rsidRDefault="00AA3B3F" w:rsidP="00882C6F">
          <w:pPr>
            <w:tabs>
              <w:tab w:val="left" w:pos="9720"/>
            </w:tabs>
            <w:ind w:rightChars="-673" w:right="-1615"/>
            <w:rPr>
              <w:b/>
              <w:sz w:val="21"/>
              <w:szCs w:val="21"/>
            </w:rPr>
          </w:pPr>
          <w:sdt>
            <w:sdtPr>
              <w:rPr>
                <w:rFonts w:hint="eastAsia"/>
                <w:sz w:val="21"/>
                <w:szCs w:val="21"/>
              </w:rPr>
              <w:alias w:val="是否适用：母公司组合中，按账龄分析法计提坏账准备的其他应收账款[双击切换]"/>
              <w:tag w:val="_GBC_b8ebebf3180a48e4b61282a3ad0f26ab"/>
              <w:id w:val="-1769918932"/>
              <w:lock w:val="sdtContentLocked"/>
              <w:placeholder>
                <w:docPart w:val="GBC22222222222222222222222222222"/>
              </w:placeholder>
            </w:sdtPr>
            <w:sdtContent>
              <w:r w:rsidR="00096EAC" w:rsidRPr="00B8583E">
                <w:rPr>
                  <w:sz w:val="21"/>
                  <w:szCs w:val="21"/>
                </w:rPr>
                <w:fldChar w:fldCharType="begin"/>
              </w:r>
              <w:r w:rsidR="00096EAC" w:rsidRPr="00B8583E">
                <w:rPr>
                  <w:sz w:val="21"/>
                  <w:szCs w:val="21"/>
                </w:rPr>
                <w:instrText>MACROBUTTON  SnrToggleCheckbox √适用</w:instrText>
              </w:r>
              <w:r w:rsidR="00096EAC" w:rsidRPr="00B8583E">
                <w:rPr>
                  <w:sz w:val="21"/>
                  <w:szCs w:val="21"/>
                </w:rPr>
                <w:fldChar w:fldCharType="end"/>
              </w:r>
              <w:r w:rsidR="00096EAC" w:rsidRPr="00B8583E">
                <w:rPr>
                  <w:sz w:val="21"/>
                  <w:szCs w:val="21"/>
                </w:rPr>
                <w:fldChar w:fldCharType="begin"/>
              </w:r>
              <w:r w:rsidR="00096EAC" w:rsidRPr="00B8583E">
                <w:rPr>
                  <w:sz w:val="21"/>
                  <w:szCs w:val="21"/>
                </w:rPr>
                <w:instrText xml:space="preserve"> MACROBUTTON  SnrToggleCheckbox □不适用 </w:instrText>
              </w:r>
              <w:r w:rsidR="00096EAC" w:rsidRPr="00B8583E">
                <w:rPr>
                  <w:sz w:val="21"/>
                  <w:szCs w:val="21"/>
                </w:rPr>
                <w:fldChar w:fldCharType="end"/>
              </w:r>
            </w:sdtContent>
          </w:sdt>
        </w:p>
        <w:p w:rsidR="00882C6F" w:rsidRPr="00B8583E" w:rsidRDefault="00096EAC">
          <w:pPr>
            <w:jc w:val="right"/>
            <w:rPr>
              <w:sz w:val="21"/>
              <w:szCs w:val="21"/>
            </w:rPr>
          </w:pPr>
          <w:r w:rsidRPr="00B8583E">
            <w:rPr>
              <w:rFonts w:hint="eastAsia"/>
              <w:sz w:val="21"/>
              <w:szCs w:val="21"/>
            </w:rPr>
            <w:t>单位：</w:t>
          </w:r>
          <w:sdt>
            <w:sdtPr>
              <w:rPr>
                <w:rFonts w:hint="eastAsia"/>
                <w:sz w:val="21"/>
                <w:szCs w:val="21"/>
              </w:rPr>
              <w:alias w:val="单位：母公司财务附注：单项金额不重大但按信用风险特征组合后该组合的风险较大的其他应收账款"/>
              <w:tag w:val="_GBC_ede5d9b4f8594f95a95f3ab6c9f60baf"/>
              <w:id w:val="-17777787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hint="eastAsia"/>
                  <w:sz w:val="21"/>
                  <w:szCs w:val="21"/>
                </w:rPr>
                <w:t>元</w:t>
              </w:r>
            </w:sdtContent>
          </w:sdt>
          <w:r w:rsidRPr="00B8583E">
            <w:rPr>
              <w:rFonts w:hint="eastAsia"/>
              <w:sz w:val="21"/>
              <w:szCs w:val="21"/>
            </w:rPr>
            <w:t xml:space="preserve">  币种：</w:t>
          </w:r>
          <w:sdt>
            <w:sdtPr>
              <w:rPr>
                <w:rFonts w:hint="eastAsia"/>
                <w:sz w:val="21"/>
                <w:szCs w:val="21"/>
              </w:rPr>
              <w:alias w:val="币种：母公司财务附注：单项金额不重大但按信用风险特征组合后该组合的风险较大的其他应收账款"/>
              <w:tag w:val="_GBC_f568e72906c2467eaad01f9cc2c58e38"/>
              <w:id w:val="455004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73"/>
            <w:gridCol w:w="2792"/>
            <w:gridCol w:w="2792"/>
            <w:gridCol w:w="2806"/>
          </w:tblGrid>
          <w:tr w:rsidR="00882C6F" w:rsidRPr="00B8583E" w:rsidTr="00882C6F">
            <w:trPr>
              <w:trHeight w:val="273"/>
              <w:jc w:val="center"/>
            </w:trPr>
            <w:tc>
              <w:tcPr>
                <w:tcW w:w="1974" w:type="pct"/>
                <w:vMerge w:val="restart"/>
                <w:tcBorders>
                  <w:bottom w:val="single" w:sz="4" w:space="0" w:color="auto"/>
                </w:tcBorders>
                <w:shd w:val="clear" w:color="auto" w:fill="auto"/>
                <w:vAlign w:val="center"/>
              </w:tcPr>
              <w:p w:rsidR="00882C6F" w:rsidRPr="00B8583E" w:rsidRDefault="00096EAC" w:rsidP="00882C6F">
                <w:pPr>
                  <w:jc w:val="center"/>
                  <w:rPr>
                    <w:sz w:val="21"/>
                    <w:szCs w:val="21"/>
                  </w:rPr>
                </w:pPr>
                <w:r w:rsidRPr="00B8583E">
                  <w:rPr>
                    <w:sz w:val="21"/>
                    <w:szCs w:val="21"/>
                  </w:rPr>
                  <w:t>账龄</w:t>
                </w:r>
              </w:p>
            </w:tc>
            <w:tc>
              <w:tcPr>
                <w:tcW w:w="3026" w:type="pct"/>
                <w:gridSpan w:val="3"/>
                <w:tcBorders>
                  <w:bottom w:val="single" w:sz="4" w:space="0" w:color="auto"/>
                </w:tcBorders>
                <w:shd w:val="clear" w:color="auto" w:fill="auto"/>
                <w:vAlign w:val="center"/>
              </w:tcPr>
              <w:p w:rsidR="00882C6F" w:rsidRPr="00B8583E" w:rsidRDefault="00096EAC" w:rsidP="00882C6F">
                <w:pPr>
                  <w:jc w:val="center"/>
                  <w:rPr>
                    <w:sz w:val="21"/>
                    <w:szCs w:val="21"/>
                  </w:rPr>
                </w:pPr>
                <w:r w:rsidRPr="00B8583E">
                  <w:rPr>
                    <w:sz w:val="21"/>
                    <w:szCs w:val="21"/>
                  </w:rPr>
                  <w:t>期末余额</w:t>
                </w:r>
              </w:p>
            </w:tc>
          </w:tr>
          <w:tr w:rsidR="00882C6F" w:rsidRPr="00B8583E" w:rsidTr="00882C6F">
            <w:trPr>
              <w:jc w:val="center"/>
            </w:trPr>
            <w:tc>
              <w:tcPr>
                <w:tcW w:w="1974" w:type="pct"/>
                <w:vMerge/>
                <w:shd w:val="clear" w:color="auto" w:fill="auto"/>
                <w:vAlign w:val="center"/>
              </w:tcPr>
              <w:p w:rsidR="00882C6F" w:rsidRPr="00B8583E" w:rsidRDefault="00882C6F" w:rsidP="00882C6F">
                <w:pPr>
                  <w:jc w:val="center"/>
                  <w:rPr>
                    <w:sz w:val="21"/>
                    <w:szCs w:val="21"/>
                  </w:rPr>
                </w:pPr>
              </w:p>
            </w:tc>
            <w:tc>
              <w:tcPr>
                <w:tcW w:w="1007" w:type="pct"/>
                <w:shd w:val="clear" w:color="auto" w:fill="auto"/>
                <w:vAlign w:val="center"/>
              </w:tcPr>
              <w:p w:rsidR="00882C6F" w:rsidRPr="00B8583E" w:rsidRDefault="00096EAC" w:rsidP="00882C6F">
                <w:pPr>
                  <w:jc w:val="center"/>
                  <w:rPr>
                    <w:sz w:val="21"/>
                    <w:szCs w:val="21"/>
                  </w:rPr>
                </w:pPr>
                <w:r w:rsidRPr="00B8583E">
                  <w:rPr>
                    <w:rFonts w:hint="eastAsia"/>
                    <w:sz w:val="21"/>
                    <w:szCs w:val="21"/>
                  </w:rPr>
                  <w:t>其他应收款</w:t>
                </w:r>
              </w:p>
            </w:tc>
            <w:tc>
              <w:tcPr>
                <w:tcW w:w="1007" w:type="pct"/>
                <w:shd w:val="clear" w:color="auto" w:fill="auto"/>
                <w:vAlign w:val="center"/>
              </w:tcPr>
              <w:p w:rsidR="00882C6F" w:rsidRPr="00B8583E" w:rsidRDefault="00096EAC" w:rsidP="00882C6F">
                <w:pPr>
                  <w:jc w:val="center"/>
                  <w:rPr>
                    <w:sz w:val="21"/>
                    <w:szCs w:val="21"/>
                  </w:rPr>
                </w:pPr>
                <w:r w:rsidRPr="00B8583E">
                  <w:rPr>
                    <w:rFonts w:hint="eastAsia"/>
                    <w:sz w:val="21"/>
                    <w:szCs w:val="21"/>
                  </w:rPr>
                  <w:t>坏账</w:t>
                </w:r>
                <w:r w:rsidRPr="00B8583E">
                  <w:rPr>
                    <w:sz w:val="21"/>
                    <w:szCs w:val="21"/>
                  </w:rPr>
                  <w:t>准备</w:t>
                </w:r>
              </w:p>
            </w:tc>
            <w:tc>
              <w:tcPr>
                <w:tcW w:w="1012" w:type="pct"/>
                <w:shd w:val="clear" w:color="auto" w:fill="auto"/>
                <w:vAlign w:val="center"/>
              </w:tcPr>
              <w:p w:rsidR="00882C6F" w:rsidRPr="00B8583E" w:rsidRDefault="00096EAC" w:rsidP="00882C6F">
                <w:pPr>
                  <w:jc w:val="center"/>
                  <w:rPr>
                    <w:sz w:val="21"/>
                    <w:szCs w:val="21"/>
                  </w:rPr>
                </w:pPr>
                <w:r w:rsidRPr="00B8583E">
                  <w:rPr>
                    <w:rFonts w:hint="eastAsia"/>
                    <w:sz w:val="21"/>
                    <w:szCs w:val="21"/>
                  </w:rPr>
                  <w:t>计提比例</w:t>
                </w:r>
              </w:p>
            </w:tc>
          </w:tr>
          <w:tr w:rsidR="00882C6F" w:rsidRPr="00B8583E" w:rsidTr="00882C6F">
            <w:trPr>
              <w:jc w:val="center"/>
            </w:trPr>
            <w:tc>
              <w:tcPr>
                <w:tcW w:w="1974" w:type="pct"/>
                <w:shd w:val="clear" w:color="auto" w:fill="auto"/>
              </w:tcPr>
              <w:p w:rsidR="00882C6F" w:rsidRPr="00B8583E" w:rsidRDefault="00096EAC" w:rsidP="00882C6F">
                <w:pPr>
                  <w:rPr>
                    <w:sz w:val="21"/>
                    <w:szCs w:val="21"/>
                  </w:rPr>
                </w:pPr>
                <w:r w:rsidRPr="00B8583E">
                  <w:rPr>
                    <w:rFonts w:hint="eastAsia"/>
                    <w:sz w:val="21"/>
                    <w:szCs w:val="21"/>
                  </w:rPr>
                  <w:t>1</w:t>
                </w:r>
                <w:r w:rsidRPr="00B8583E">
                  <w:rPr>
                    <w:sz w:val="21"/>
                    <w:szCs w:val="21"/>
                  </w:rPr>
                  <w:t>年以内</w:t>
                </w:r>
              </w:p>
            </w:tc>
            <w:tc>
              <w:tcPr>
                <w:tcW w:w="1007" w:type="pct"/>
                <w:shd w:val="clear" w:color="auto" w:fill="auto"/>
              </w:tcPr>
              <w:p w:rsidR="00882C6F" w:rsidRPr="00B8583E" w:rsidRDefault="00882C6F" w:rsidP="00882C6F">
                <w:pPr>
                  <w:jc w:val="right"/>
                  <w:rPr>
                    <w:sz w:val="21"/>
                    <w:szCs w:val="21"/>
                  </w:rPr>
                </w:pPr>
              </w:p>
            </w:tc>
            <w:tc>
              <w:tcPr>
                <w:tcW w:w="1007" w:type="pct"/>
              </w:tcPr>
              <w:p w:rsidR="00882C6F" w:rsidRPr="00B8583E" w:rsidRDefault="00882C6F" w:rsidP="00882C6F">
                <w:pPr>
                  <w:jc w:val="right"/>
                  <w:rPr>
                    <w:sz w:val="21"/>
                    <w:szCs w:val="21"/>
                  </w:rPr>
                </w:pPr>
              </w:p>
            </w:tc>
            <w:tc>
              <w:tcPr>
                <w:tcW w:w="1012" w:type="pct"/>
              </w:tcPr>
              <w:p w:rsidR="00882C6F" w:rsidRPr="00B8583E" w:rsidRDefault="00882C6F" w:rsidP="00882C6F">
                <w:pPr>
                  <w:jc w:val="right"/>
                  <w:rPr>
                    <w:sz w:val="21"/>
                    <w:szCs w:val="21"/>
                  </w:rPr>
                </w:pPr>
              </w:p>
            </w:tc>
          </w:tr>
          <w:tr w:rsidR="00882C6F" w:rsidRPr="00B8583E" w:rsidTr="00882C6F">
            <w:trPr>
              <w:jc w:val="center"/>
            </w:trPr>
            <w:tc>
              <w:tcPr>
                <w:tcW w:w="1974" w:type="pct"/>
                <w:shd w:val="clear" w:color="auto" w:fill="auto"/>
              </w:tcPr>
              <w:p w:rsidR="00882C6F" w:rsidRPr="00B8583E" w:rsidRDefault="00096EAC" w:rsidP="00882C6F">
                <w:pPr>
                  <w:rPr>
                    <w:sz w:val="21"/>
                    <w:szCs w:val="21"/>
                  </w:rPr>
                </w:pPr>
                <w:r w:rsidRPr="00B8583E">
                  <w:rPr>
                    <w:rFonts w:hint="eastAsia"/>
                    <w:sz w:val="21"/>
                    <w:szCs w:val="21"/>
                  </w:rPr>
                  <w:t>1年以内小计</w:t>
                </w:r>
              </w:p>
            </w:tc>
            <w:sdt>
              <w:sdtPr>
                <w:rPr>
                  <w:sz w:val="21"/>
                  <w:szCs w:val="21"/>
                </w:rPr>
                <w:alias w:val="其他应收款一年以内合计"/>
                <w:tag w:val="_GBC_4207c1063cdb4ac195800efa46a396f8"/>
                <w:id w:val="-1655525302"/>
                <w:lock w:val="sdtLocked"/>
              </w:sdtPr>
              <w:sdtContent>
                <w:tc>
                  <w:tcPr>
                    <w:tcW w:w="1007" w:type="pct"/>
                    <w:shd w:val="clear" w:color="auto" w:fill="auto"/>
                  </w:tcPr>
                  <w:p w:rsidR="00882C6F" w:rsidRPr="00B8583E" w:rsidRDefault="00096EAC" w:rsidP="00882C6F">
                    <w:pPr>
                      <w:jc w:val="right"/>
                      <w:rPr>
                        <w:sz w:val="21"/>
                        <w:szCs w:val="21"/>
                      </w:rPr>
                    </w:pPr>
                    <w:r w:rsidRPr="00B8583E">
                      <w:rPr>
                        <w:sz w:val="21"/>
                        <w:szCs w:val="21"/>
                      </w:rPr>
                      <w:t>79,520,168.40</w:t>
                    </w:r>
                  </w:p>
                </w:tc>
              </w:sdtContent>
            </w:sdt>
            <w:sdt>
              <w:sdtPr>
                <w:rPr>
                  <w:sz w:val="21"/>
                  <w:szCs w:val="21"/>
                </w:rPr>
                <w:alias w:val="其他应收款一年以内坏账准备合计"/>
                <w:tag w:val="_GBC_14c18f052edf4cdda0c61777a6b7eff0"/>
                <w:id w:val="1976562231"/>
                <w:lock w:val="sdtLocked"/>
              </w:sdtPr>
              <w:sdtContent>
                <w:tc>
                  <w:tcPr>
                    <w:tcW w:w="1007" w:type="pct"/>
                  </w:tcPr>
                  <w:p w:rsidR="00882C6F" w:rsidRPr="00B8583E" w:rsidRDefault="00096EAC" w:rsidP="00882C6F">
                    <w:pPr>
                      <w:jc w:val="right"/>
                      <w:rPr>
                        <w:sz w:val="21"/>
                        <w:szCs w:val="21"/>
                      </w:rPr>
                    </w:pPr>
                    <w:r w:rsidRPr="00B8583E">
                      <w:rPr>
                        <w:sz w:val="21"/>
                        <w:szCs w:val="21"/>
                      </w:rPr>
                      <w:t>3,976,008.42</w:t>
                    </w:r>
                  </w:p>
                </w:tc>
              </w:sdtContent>
            </w:sdt>
            <w:sdt>
              <w:sdtPr>
                <w:rPr>
                  <w:sz w:val="21"/>
                  <w:szCs w:val="21"/>
                </w:rPr>
                <w:alias w:val="其他应收款一年以内坏账准备比例"/>
                <w:tag w:val="_GBC_f27f6601993a4dc982a9cd8d3ad6644e"/>
                <w:id w:val="-1753725808"/>
                <w:lock w:val="sdtLocked"/>
              </w:sdtPr>
              <w:sdtContent>
                <w:tc>
                  <w:tcPr>
                    <w:tcW w:w="1012" w:type="pct"/>
                  </w:tcPr>
                  <w:p w:rsidR="00882C6F" w:rsidRPr="00B8583E" w:rsidRDefault="00096EAC" w:rsidP="00882C6F">
                    <w:pPr>
                      <w:jc w:val="right"/>
                      <w:rPr>
                        <w:sz w:val="21"/>
                        <w:szCs w:val="21"/>
                      </w:rPr>
                    </w:pPr>
                    <w:r w:rsidRPr="00B8583E">
                      <w:rPr>
                        <w:sz w:val="21"/>
                        <w:szCs w:val="21"/>
                      </w:rPr>
                      <w:t>5.0%</w:t>
                    </w:r>
                  </w:p>
                </w:tc>
              </w:sdtContent>
            </w:sdt>
          </w:tr>
          <w:tr w:rsidR="00882C6F" w:rsidRPr="00B8583E" w:rsidTr="00882C6F">
            <w:trPr>
              <w:jc w:val="center"/>
            </w:trPr>
            <w:tc>
              <w:tcPr>
                <w:tcW w:w="1974" w:type="pct"/>
                <w:shd w:val="clear" w:color="auto" w:fill="auto"/>
              </w:tcPr>
              <w:p w:rsidR="00882C6F" w:rsidRPr="00B8583E" w:rsidRDefault="00096EAC" w:rsidP="00882C6F">
                <w:pPr>
                  <w:rPr>
                    <w:sz w:val="21"/>
                    <w:szCs w:val="21"/>
                  </w:rPr>
                </w:pPr>
                <w:r w:rsidRPr="00B8583E">
                  <w:rPr>
                    <w:rFonts w:hint="eastAsia"/>
                    <w:sz w:val="21"/>
                    <w:szCs w:val="21"/>
                  </w:rPr>
                  <w:t>1</w:t>
                </w:r>
                <w:r w:rsidRPr="00B8583E">
                  <w:rPr>
                    <w:sz w:val="21"/>
                    <w:szCs w:val="21"/>
                  </w:rPr>
                  <w:t>至</w:t>
                </w:r>
                <w:r w:rsidRPr="00B8583E">
                  <w:rPr>
                    <w:rFonts w:hint="eastAsia"/>
                    <w:sz w:val="21"/>
                    <w:szCs w:val="21"/>
                  </w:rPr>
                  <w:t>2</w:t>
                </w:r>
                <w:r w:rsidRPr="00B8583E">
                  <w:rPr>
                    <w:sz w:val="21"/>
                    <w:szCs w:val="21"/>
                  </w:rPr>
                  <w:t>年</w:t>
                </w:r>
              </w:p>
            </w:tc>
            <w:sdt>
              <w:sdtPr>
                <w:rPr>
                  <w:sz w:val="21"/>
                  <w:szCs w:val="21"/>
                </w:rPr>
                <w:alias w:val="其他应收款一至二年合计"/>
                <w:tag w:val="_GBC_3bcdbf3baaef46ac8a4714608ae97586"/>
                <w:id w:val="-1938435931"/>
                <w:lock w:val="sdtLocked"/>
              </w:sdtPr>
              <w:sdtContent>
                <w:tc>
                  <w:tcPr>
                    <w:tcW w:w="1007" w:type="pct"/>
                    <w:shd w:val="clear" w:color="auto" w:fill="auto"/>
                  </w:tcPr>
                  <w:p w:rsidR="00882C6F" w:rsidRPr="00B8583E" w:rsidRDefault="00096EAC" w:rsidP="00882C6F">
                    <w:pPr>
                      <w:jc w:val="right"/>
                      <w:rPr>
                        <w:sz w:val="21"/>
                        <w:szCs w:val="21"/>
                      </w:rPr>
                    </w:pPr>
                    <w:r w:rsidRPr="00B8583E">
                      <w:rPr>
                        <w:sz w:val="21"/>
                        <w:szCs w:val="21"/>
                      </w:rPr>
                      <w:t>65,586,562.49</w:t>
                    </w:r>
                  </w:p>
                </w:tc>
              </w:sdtContent>
            </w:sdt>
            <w:sdt>
              <w:sdtPr>
                <w:rPr>
                  <w:sz w:val="21"/>
                  <w:szCs w:val="21"/>
                </w:rPr>
                <w:alias w:val="其他应收款一至二年坏账准备合计"/>
                <w:tag w:val="_GBC_a0c52b512ddb4a6e9c8a2301fa6ce2f1"/>
                <w:id w:val="-1444525759"/>
                <w:lock w:val="sdtLocked"/>
              </w:sdtPr>
              <w:sdtContent>
                <w:tc>
                  <w:tcPr>
                    <w:tcW w:w="1007" w:type="pct"/>
                  </w:tcPr>
                  <w:p w:rsidR="00882C6F" w:rsidRPr="00B8583E" w:rsidRDefault="00096EAC" w:rsidP="00882C6F">
                    <w:pPr>
                      <w:jc w:val="right"/>
                      <w:rPr>
                        <w:sz w:val="21"/>
                        <w:szCs w:val="21"/>
                      </w:rPr>
                    </w:pPr>
                    <w:r w:rsidRPr="00B8583E">
                      <w:rPr>
                        <w:sz w:val="21"/>
                        <w:szCs w:val="21"/>
                      </w:rPr>
                      <w:t>6,558,722.35</w:t>
                    </w:r>
                  </w:p>
                </w:tc>
              </w:sdtContent>
            </w:sdt>
            <w:sdt>
              <w:sdtPr>
                <w:rPr>
                  <w:sz w:val="21"/>
                  <w:szCs w:val="21"/>
                </w:rPr>
                <w:alias w:val="其他应收款一至二年坏账准备比例"/>
                <w:tag w:val="_GBC_9fe5d8618be34f62be3449eb2e4496b6"/>
                <w:id w:val="-1961104008"/>
                <w:lock w:val="sdtLocked"/>
              </w:sdtPr>
              <w:sdtContent>
                <w:tc>
                  <w:tcPr>
                    <w:tcW w:w="1012" w:type="pct"/>
                  </w:tcPr>
                  <w:p w:rsidR="00882C6F" w:rsidRPr="00B8583E" w:rsidRDefault="00096EAC" w:rsidP="00882C6F">
                    <w:pPr>
                      <w:jc w:val="right"/>
                      <w:rPr>
                        <w:sz w:val="21"/>
                        <w:szCs w:val="21"/>
                      </w:rPr>
                    </w:pPr>
                    <w:r w:rsidRPr="00B8583E">
                      <w:rPr>
                        <w:sz w:val="21"/>
                        <w:szCs w:val="21"/>
                      </w:rPr>
                      <w:t>10.0%</w:t>
                    </w:r>
                  </w:p>
                </w:tc>
              </w:sdtContent>
            </w:sdt>
          </w:tr>
          <w:tr w:rsidR="00882C6F" w:rsidRPr="00B8583E" w:rsidTr="00882C6F">
            <w:trPr>
              <w:jc w:val="center"/>
            </w:trPr>
            <w:tc>
              <w:tcPr>
                <w:tcW w:w="1974" w:type="pct"/>
                <w:shd w:val="clear" w:color="auto" w:fill="auto"/>
              </w:tcPr>
              <w:p w:rsidR="00882C6F" w:rsidRPr="00B8583E" w:rsidRDefault="00096EAC" w:rsidP="00882C6F">
                <w:pPr>
                  <w:rPr>
                    <w:sz w:val="21"/>
                    <w:szCs w:val="21"/>
                  </w:rPr>
                </w:pPr>
                <w:r w:rsidRPr="00B8583E">
                  <w:rPr>
                    <w:rFonts w:hint="eastAsia"/>
                    <w:sz w:val="21"/>
                    <w:szCs w:val="21"/>
                  </w:rPr>
                  <w:t>2</w:t>
                </w:r>
                <w:r w:rsidRPr="00B8583E">
                  <w:rPr>
                    <w:sz w:val="21"/>
                    <w:szCs w:val="21"/>
                  </w:rPr>
                  <w:t>至</w:t>
                </w:r>
                <w:r w:rsidRPr="00B8583E">
                  <w:rPr>
                    <w:rFonts w:hint="eastAsia"/>
                    <w:sz w:val="21"/>
                    <w:szCs w:val="21"/>
                  </w:rPr>
                  <w:t>3</w:t>
                </w:r>
                <w:r w:rsidRPr="00B8583E">
                  <w:rPr>
                    <w:sz w:val="21"/>
                    <w:szCs w:val="21"/>
                  </w:rPr>
                  <w:t>年</w:t>
                </w:r>
              </w:p>
            </w:tc>
            <w:sdt>
              <w:sdtPr>
                <w:rPr>
                  <w:sz w:val="21"/>
                  <w:szCs w:val="21"/>
                </w:rPr>
                <w:alias w:val="其他应收款二至三年合计"/>
                <w:tag w:val="_GBC_1bd37fb29861445c9814df55f3dde5b7"/>
                <w:id w:val="-2086136242"/>
                <w:lock w:val="sdtLocked"/>
              </w:sdtPr>
              <w:sdtContent>
                <w:tc>
                  <w:tcPr>
                    <w:tcW w:w="1007" w:type="pct"/>
                    <w:shd w:val="clear" w:color="auto" w:fill="auto"/>
                  </w:tcPr>
                  <w:p w:rsidR="00882C6F" w:rsidRPr="00B8583E" w:rsidRDefault="00096EAC" w:rsidP="00882C6F">
                    <w:pPr>
                      <w:jc w:val="right"/>
                      <w:rPr>
                        <w:sz w:val="21"/>
                        <w:szCs w:val="21"/>
                      </w:rPr>
                    </w:pPr>
                    <w:r w:rsidRPr="00B8583E">
                      <w:rPr>
                        <w:sz w:val="21"/>
                        <w:szCs w:val="21"/>
                      </w:rPr>
                      <w:t>6,594,151.24</w:t>
                    </w:r>
                  </w:p>
                </w:tc>
              </w:sdtContent>
            </w:sdt>
            <w:sdt>
              <w:sdtPr>
                <w:rPr>
                  <w:sz w:val="21"/>
                  <w:szCs w:val="21"/>
                </w:rPr>
                <w:alias w:val="其他应收款二至三年坏账准备合计"/>
                <w:tag w:val="_GBC_eecda96adce344b6a69df124f0ef38f7"/>
                <w:id w:val="-305085306"/>
                <w:lock w:val="sdtLocked"/>
              </w:sdtPr>
              <w:sdtContent>
                <w:tc>
                  <w:tcPr>
                    <w:tcW w:w="1007" w:type="pct"/>
                  </w:tcPr>
                  <w:p w:rsidR="00882C6F" w:rsidRPr="00B8583E" w:rsidRDefault="00096EAC" w:rsidP="00882C6F">
                    <w:pPr>
                      <w:jc w:val="right"/>
                      <w:rPr>
                        <w:sz w:val="21"/>
                        <w:szCs w:val="21"/>
                      </w:rPr>
                    </w:pPr>
                    <w:r w:rsidRPr="00B8583E">
                      <w:rPr>
                        <w:sz w:val="21"/>
                        <w:szCs w:val="21"/>
                      </w:rPr>
                      <w:t>1,318,830.25</w:t>
                    </w:r>
                  </w:p>
                </w:tc>
              </w:sdtContent>
            </w:sdt>
            <w:sdt>
              <w:sdtPr>
                <w:rPr>
                  <w:sz w:val="21"/>
                  <w:szCs w:val="21"/>
                </w:rPr>
                <w:alias w:val="其他应收款二至三年坏账准备比例"/>
                <w:tag w:val="_GBC_561469a5d78c4cf097c102f90b0ae5a5"/>
                <w:id w:val="-1032801091"/>
                <w:lock w:val="sdtLocked"/>
              </w:sdtPr>
              <w:sdtContent>
                <w:tc>
                  <w:tcPr>
                    <w:tcW w:w="1012" w:type="pct"/>
                  </w:tcPr>
                  <w:p w:rsidR="00882C6F" w:rsidRPr="00B8583E" w:rsidRDefault="00096EAC" w:rsidP="00882C6F">
                    <w:pPr>
                      <w:jc w:val="right"/>
                      <w:rPr>
                        <w:sz w:val="21"/>
                        <w:szCs w:val="21"/>
                      </w:rPr>
                    </w:pPr>
                    <w:r w:rsidRPr="00B8583E">
                      <w:rPr>
                        <w:sz w:val="21"/>
                        <w:szCs w:val="21"/>
                      </w:rPr>
                      <w:t>20.0%</w:t>
                    </w:r>
                  </w:p>
                </w:tc>
              </w:sdtContent>
            </w:sdt>
          </w:tr>
          <w:tr w:rsidR="00882C6F" w:rsidRPr="00B8583E" w:rsidTr="00882C6F">
            <w:trPr>
              <w:jc w:val="center"/>
            </w:trPr>
            <w:tc>
              <w:tcPr>
                <w:tcW w:w="1974" w:type="pct"/>
                <w:shd w:val="clear" w:color="auto" w:fill="auto"/>
              </w:tcPr>
              <w:p w:rsidR="00882C6F" w:rsidRPr="00B8583E" w:rsidRDefault="00096EAC" w:rsidP="00882C6F">
                <w:pPr>
                  <w:rPr>
                    <w:sz w:val="21"/>
                    <w:szCs w:val="21"/>
                  </w:rPr>
                </w:pPr>
                <w:r w:rsidRPr="00B8583E">
                  <w:rPr>
                    <w:rFonts w:hint="eastAsia"/>
                    <w:sz w:val="21"/>
                    <w:szCs w:val="21"/>
                  </w:rPr>
                  <w:t>3</w:t>
                </w:r>
                <w:r w:rsidRPr="00B8583E">
                  <w:rPr>
                    <w:sz w:val="21"/>
                    <w:szCs w:val="21"/>
                  </w:rPr>
                  <w:t>至</w:t>
                </w:r>
                <w:r w:rsidRPr="00B8583E">
                  <w:rPr>
                    <w:rFonts w:hint="eastAsia"/>
                    <w:sz w:val="21"/>
                    <w:szCs w:val="21"/>
                  </w:rPr>
                  <w:t>4</w:t>
                </w:r>
                <w:r w:rsidRPr="00B8583E">
                  <w:rPr>
                    <w:sz w:val="21"/>
                    <w:szCs w:val="21"/>
                  </w:rPr>
                  <w:t>年</w:t>
                </w:r>
              </w:p>
            </w:tc>
            <w:sdt>
              <w:sdtPr>
                <w:rPr>
                  <w:sz w:val="21"/>
                  <w:szCs w:val="21"/>
                </w:rPr>
                <w:alias w:val="其他应收款三至四年账面余额"/>
                <w:tag w:val="_GBC_560e2a5482904d3095a1da34fe62ba00"/>
                <w:id w:val="185419030"/>
                <w:lock w:val="sdtLocked"/>
              </w:sdtPr>
              <w:sdtContent>
                <w:tc>
                  <w:tcPr>
                    <w:tcW w:w="1007" w:type="pct"/>
                    <w:shd w:val="clear" w:color="auto" w:fill="auto"/>
                  </w:tcPr>
                  <w:p w:rsidR="00882C6F" w:rsidRPr="00B8583E" w:rsidRDefault="00096EAC" w:rsidP="00882C6F">
                    <w:pPr>
                      <w:jc w:val="right"/>
                      <w:rPr>
                        <w:sz w:val="21"/>
                        <w:szCs w:val="21"/>
                      </w:rPr>
                    </w:pPr>
                    <w:r w:rsidRPr="00B8583E">
                      <w:rPr>
                        <w:sz w:val="21"/>
                        <w:szCs w:val="21"/>
                      </w:rPr>
                      <w:t>4,200,927.44</w:t>
                    </w:r>
                  </w:p>
                </w:tc>
              </w:sdtContent>
            </w:sdt>
            <w:sdt>
              <w:sdtPr>
                <w:rPr>
                  <w:sz w:val="21"/>
                  <w:szCs w:val="21"/>
                </w:rPr>
                <w:alias w:val="其他应收款三至四年坏账准备"/>
                <w:tag w:val="_GBC_b3a80e95895f4cbbb6f1813682eec344"/>
                <w:id w:val="-1478678022"/>
                <w:lock w:val="sdtLocked"/>
              </w:sdtPr>
              <w:sdtContent>
                <w:tc>
                  <w:tcPr>
                    <w:tcW w:w="1007" w:type="pct"/>
                  </w:tcPr>
                  <w:p w:rsidR="00882C6F" w:rsidRPr="00B8583E" w:rsidRDefault="00096EAC" w:rsidP="00882C6F">
                    <w:pPr>
                      <w:jc w:val="right"/>
                      <w:rPr>
                        <w:sz w:val="21"/>
                        <w:szCs w:val="21"/>
                      </w:rPr>
                    </w:pPr>
                    <w:r w:rsidRPr="00B8583E">
                      <w:rPr>
                        <w:sz w:val="21"/>
                        <w:szCs w:val="21"/>
                      </w:rPr>
                      <w:t>3,360,741.95</w:t>
                    </w:r>
                  </w:p>
                </w:tc>
              </w:sdtContent>
            </w:sdt>
            <w:sdt>
              <w:sdtPr>
                <w:rPr>
                  <w:sz w:val="21"/>
                  <w:szCs w:val="21"/>
                </w:rPr>
                <w:alias w:val="其他应收款三至四年坏账准备比例"/>
                <w:tag w:val="_GBC_548ba6c8a3ed4ce3b2bac63d352d91d9"/>
                <w:id w:val="-1401204511"/>
                <w:lock w:val="sdtLocked"/>
              </w:sdtPr>
              <w:sdtContent>
                <w:tc>
                  <w:tcPr>
                    <w:tcW w:w="1012" w:type="pct"/>
                  </w:tcPr>
                  <w:p w:rsidR="00882C6F" w:rsidRPr="00B8583E" w:rsidRDefault="00096EAC" w:rsidP="00882C6F">
                    <w:pPr>
                      <w:jc w:val="right"/>
                      <w:rPr>
                        <w:sz w:val="21"/>
                        <w:szCs w:val="21"/>
                      </w:rPr>
                    </w:pPr>
                    <w:r w:rsidRPr="00B8583E">
                      <w:rPr>
                        <w:sz w:val="21"/>
                        <w:szCs w:val="21"/>
                      </w:rPr>
                      <w:t>80.0%</w:t>
                    </w:r>
                  </w:p>
                </w:tc>
              </w:sdtContent>
            </w:sdt>
          </w:tr>
          <w:tr w:rsidR="00882C6F" w:rsidRPr="00B8583E" w:rsidTr="00882C6F">
            <w:trPr>
              <w:jc w:val="center"/>
            </w:trPr>
            <w:tc>
              <w:tcPr>
                <w:tcW w:w="1974" w:type="pct"/>
                <w:shd w:val="clear" w:color="auto" w:fill="auto"/>
              </w:tcPr>
              <w:p w:rsidR="00882C6F" w:rsidRPr="00B8583E" w:rsidRDefault="00096EAC" w:rsidP="00882C6F">
                <w:pPr>
                  <w:rPr>
                    <w:sz w:val="21"/>
                    <w:szCs w:val="21"/>
                  </w:rPr>
                </w:pPr>
                <w:r w:rsidRPr="00B8583E">
                  <w:rPr>
                    <w:rFonts w:hint="eastAsia"/>
                    <w:sz w:val="21"/>
                    <w:szCs w:val="21"/>
                  </w:rPr>
                  <w:t>4</w:t>
                </w:r>
                <w:r w:rsidRPr="00B8583E">
                  <w:rPr>
                    <w:sz w:val="21"/>
                    <w:szCs w:val="21"/>
                  </w:rPr>
                  <w:t>至</w:t>
                </w:r>
                <w:r w:rsidRPr="00B8583E">
                  <w:rPr>
                    <w:rFonts w:hint="eastAsia"/>
                    <w:sz w:val="21"/>
                    <w:szCs w:val="21"/>
                  </w:rPr>
                  <w:t>5</w:t>
                </w:r>
                <w:r w:rsidRPr="00B8583E">
                  <w:rPr>
                    <w:sz w:val="21"/>
                    <w:szCs w:val="21"/>
                  </w:rPr>
                  <w:t>年</w:t>
                </w:r>
              </w:p>
            </w:tc>
            <w:sdt>
              <w:sdtPr>
                <w:rPr>
                  <w:sz w:val="21"/>
                  <w:szCs w:val="21"/>
                </w:rPr>
                <w:alias w:val="其他应收款四至五年账面余额"/>
                <w:tag w:val="_GBC_b1c5ad7096d34166ab9ea6ff4fa3073b"/>
                <w:id w:val="620038947"/>
                <w:lock w:val="sdtLocked"/>
              </w:sdtPr>
              <w:sdtContent>
                <w:tc>
                  <w:tcPr>
                    <w:tcW w:w="1007" w:type="pct"/>
                    <w:shd w:val="clear" w:color="auto" w:fill="auto"/>
                  </w:tcPr>
                  <w:p w:rsidR="00882C6F" w:rsidRPr="00B8583E" w:rsidRDefault="00096EAC" w:rsidP="00882C6F">
                    <w:pPr>
                      <w:jc w:val="right"/>
                      <w:rPr>
                        <w:sz w:val="21"/>
                        <w:szCs w:val="21"/>
                      </w:rPr>
                    </w:pPr>
                    <w:r w:rsidRPr="00B8583E">
                      <w:rPr>
                        <w:sz w:val="21"/>
                        <w:szCs w:val="21"/>
                      </w:rPr>
                      <w:t>317,446.04</w:t>
                    </w:r>
                  </w:p>
                </w:tc>
              </w:sdtContent>
            </w:sdt>
            <w:sdt>
              <w:sdtPr>
                <w:rPr>
                  <w:sz w:val="21"/>
                  <w:szCs w:val="21"/>
                </w:rPr>
                <w:alias w:val="其他应收款四至五年坏账准备"/>
                <w:tag w:val="_GBC_96c363cdf0904af68da91157c82b8de3"/>
                <w:id w:val="2044322727"/>
                <w:lock w:val="sdtLocked"/>
              </w:sdtPr>
              <w:sdtContent>
                <w:tc>
                  <w:tcPr>
                    <w:tcW w:w="1007" w:type="pct"/>
                  </w:tcPr>
                  <w:p w:rsidR="00882C6F" w:rsidRPr="00B8583E" w:rsidRDefault="00096EAC" w:rsidP="00882C6F">
                    <w:pPr>
                      <w:jc w:val="right"/>
                      <w:rPr>
                        <w:sz w:val="21"/>
                        <w:szCs w:val="21"/>
                      </w:rPr>
                    </w:pPr>
                    <w:r w:rsidRPr="00B8583E">
                      <w:rPr>
                        <w:sz w:val="21"/>
                        <w:szCs w:val="21"/>
                      </w:rPr>
                      <w:t>317,446.04</w:t>
                    </w:r>
                  </w:p>
                </w:tc>
              </w:sdtContent>
            </w:sdt>
            <w:sdt>
              <w:sdtPr>
                <w:rPr>
                  <w:sz w:val="21"/>
                  <w:szCs w:val="21"/>
                </w:rPr>
                <w:alias w:val="其他应收款四至五年坏账准备比例"/>
                <w:tag w:val="_GBC_433f5993457d439f81c5900373191996"/>
                <w:id w:val="-659845879"/>
                <w:lock w:val="sdtLocked"/>
              </w:sdtPr>
              <w:sdtContent>
                <w:tc>
                  <w:tcPr>
                    <w:tcW w:w="1012" w:type="pct"/>
                  </w:tcPr>
                  <w:p w:rsidR="00882C6F" w:rsidRPr="00B8583E" w:rsidRDefault="00096EAC" w:rsidP="00882C6F">
                    <w:pPr>
                      <w:jc w:val="right"/>
                      <w:rPr>
                        <w:sz w:val="21"/>
                        <w:szCs w:val="21"/>
                      </w:rPr>
                    </w:pPr>
                    <w:r w:rsidRPr="00B8583E">
                      <w:rPr>
                        <w:sz w:val="21"/>
                        <w:szCs w:val="21"/>
                      </w:rPr>
                      <w:t>100.0%</w:t>
                    </w:r>
                  </w:p>
                </w:tc>
              </w:sdtContent>
            </w:sdt>
          </w:tr>
          <w:tr w:rsidR="00882C6F" w:rsidRPr="00B8583E" w:rsidTr="00882C6F">
            <w:trPr>
              <w:jc w:val="center"/>
            </w:trPr>
            <w:tc>
              <w:tcPr>
                <w:tcW w:w="1974" w:type="pct"/>
                <w:shd w:val="clear" w:color="auto" w:fill="auto"/>
              </w:tcPr>
              <w:p w:rsidR="00882C6F" w:rsidRPr="00B8583E" w:rsidRDefault="00096EAC" w:rsidP="00882C6F">
                <w:pPr>
                  <w:rPr>
                    <w:sz w:val="21"/>
                    <w:szCs w:val="21"/>
                  </w:rPr>
                </w:pPr>
                <w:r w:rsidRPr="00B8583E">
                  <w:rPr>
                    <w:rFonts w:hint="eastAsia"/>
                    <w:sz w:val="21"/>
                    <w:szCs w:val="21"/>
                  </w:rPr>
                  <w:t>5</w:t>
                </w:r>
                <w:r w:rsidRPr="00B8583E">
                  <w:rPr>
                    <w:sz w:val="21"/>
                    <w:szCs w:val="21"/>
                  </w:rPr>
                  <w:t>年以上</w:t>
                </w:r>
              </w:p>
            </w:tc>
            <w:sdt>
              <w:sdtPr>
                <w:rPr>
                  <w:sz w:val="21"/>
                  <w:szCs w:val="21"/>
                </w:rPr>
                <w:alias w:val="其他应收款五年以上账面余额"/>
                <w:tag w:val="_GBC_c3af7e686b224976bc74c460707ec27b"/>
                <w:id w:val="-194229231"/>
                <w:lock w:val="sdtLocked"/>
              </w:sdtPr>
              <w:sdtContent>
                <w:tc>
                  <w:tcPr>
                    <w:tcW w:w="1007" w:type="pct"/>
                    <w:shd w:val="clear" w:color="auto" w:fill="auto"/>
                  </w:tcPr>
                  <w:p w:rsidR="00882C6F" w:rsidRPr="00B8583E" w:rsidRDefault="00096EAC" w:rsidP="00882C6F">
                    <w:pPr>
                      <w:jc w:val="right"/>
                      <w:rPr>
                        <w:sz w:val="21"/>
                        <w:szCs w:val="21"/>
                      </w:rPr>
                    </w:pPr>
                    <w:r w:rsidRPr="00B8583E">
                      <w:rPr>
                        <w:sz w:val="21"/>
                        <w:szCs w:val="21"/>
                      </w:rPr>
                      <w:t>3,315,023.26</w:t>
                    </w:r>
                  </w:p>
                </w:tc>
              </w:sdtContent>
            </w:sdt>
            <w:sdt>
              <w:sdtPr>
                <w:rPr>
                  <w:sz w:val="21"/>
                  <w:szCs w:val="21"/>
                </w:rPr>
                <w:alias w:val="其他应收款五年以上坏账准备"/>
                <w:tag w:val="_GBC_634ed5c37497416ea77041a4666f2ab0"/>
                <w:id w:val="2015644545"/>
                <w:lock w:val="sdtLocked"/>
              </w:sdtPr>
              <w:sdtContent>
                <w:tc>
                  <w:tcPr>
                    <w:tcW w:w="1007" w:type="pct"/>
                  </w:tcPr>
                  <w:p w:rsidR="00882C6F" w:rsidRPr="00B8583E" w:rsidRDefault="00096EAC" w:rsidP="00882C6F">
                    <w:pPr>
                      <w:jc w:val="right"/>
                      <w:rPr>
                        <w:sz w:val="21"/>
                        <w:szCs w:val="21"/>
                      </w:rPr>
                    </w:pPr>
                    <w:r w:rsidRPr="00B8583E">
                      <w:rPr>
                        <w:sz w:val="21"/>
                        <w:szCs w:val="21"/>
                      </w:rPr>
                      <w:t>3,315,023.26</w:t>
                    </w:r>
                  </w:p>
                </w:tc>
              </w:sdtContent>
            </w:sdt>
            <w:sdt>
              <w:sdtPr>
                <w:rPr>
                  <w:sz w:val="21"/>
                  <w:szCs w:val="21"/>
                </w:rPr>
                <w:alias w:val="其他应收款五年以上坏账准备比例"/>
                <w:tag w:val="_GBC_0162c5ffeac4411b85b26ae41c6a8c35"/>
                <w:id w:val="-702947441"/>
                <w:lock w:val="sdtLocked"/>
              </w:sdtPr>
              <w:sdtContent>
                <w:tc>
                  <w:tcPr>
                    <w:tcW w:w="1012" w:type="pct"/>
                  </w:tcPr>
                  <w:p w:rsidR="00882C6F" w:rsidRPr="00B8583E" w:rsidRDefault="00096EAC" w:rsidP="00882C6F">
                    <w:pPr>
                      <w:jc w:val="right"/>
                      <w:rPr>
                        <w:sz w:val="21"/>
                        <w:szCs w:val="21"/>
                      </w:rPr>
                    </w:pPr>
                    <w:r w:rsidRPr="00B8583E">
                      <w:rPr>
                        <w:sz w:val="21"/>
                        <w:szCs w:val="21"/>
                      </w:rPr>
                      <w:t>100.0%</w:t>
                    </w:r>
                  </w:p>
                </w:tc>
              </w:sdtContent>
            </w:sdt>
          </w:tr>
          <w:tr w:rsidR="00882C6F" w:rsidRPr="00B8583E" w:rsidTr="00882C6F">
            <w:trPr>
              <w:jc w:val="center"/>
            </w:trPr>
            <w:tc>
              <w:tcPr>
                <w:tcW w:w="1974" w:type="pct"/>
                <w:shd w:val="clear" w:color="auto" w:fill="auto"/>
                <w:vAlign w:val="center"/>
              </w:tcPr>
              <w:p w:rsidR="00882C6F" w:rsidRPr="00B8583E" w:rsidRDefault="00096EAC" w:rsidP="00882C6F">
                <w:pPr>
                  <w:jc w:val="center"/>
                  <w:rPr>
                    <w:sz w:val="21"/>
                    <w:szCs w:val="21"/>
                  </w:rPr>
                </w:pPr>
                <w:r w:rsidRPr="00B8583E">
                  <w:rPr>
                    <w:sz w:val="21"/>
                    <w:szCs w:val="21"/>
                  </w:rPr>
                  <w:t>合计</w:t>
                </w:r>
              </w:p>
            </w:tc>
            <w:sdt>
              <w:sdtPr>
                <w:rPr>
                  <w:sz w:val="21"/>
                  <w:szCs w:val="21"/>
                </w:rPr>
                <w:alias w:val="单项金额不重大但按信用风险特征组合后该组合的风险较大的其他应收账款合计"/>
                <w:tag w:val="_GBC_627060d6e4514f6c8fc89af2250a031b"/>
                <w:id w:val="-341858915"/>
                <w:lock w:val="sdtLocked"/>
              </w:sdtPr>
              <w:sdtContent>
                <w:tc>
                  <w:tcPr>
                    <w:tcW w:w="1007" w:type="pct"/>
                    <w:shd w:val="clear" w:color="auto" w:fill="auto"/>
                  </w:tcPr>
                  <w:p w:rsidR="00882C6F" w:rsidRPr="00B8583E" w:rsidRDefault="00096EAC" w:rsidP="00882C6F">
                    <w:pPr>
                      <w:jc w:val="right"/>
                      <w:rPr>
                        <w:sz w:val="21"/>
                        <w:szCs w:val="21"/>
                      </w:rPr>
                    </w:pPr>
                    <w:r w:rsidRPr="00B8583E">
                      <w:rPr>
                        <w:sz w:val="21"/>
                        <w:szCs w:val="21"/>
                      </w:rPr>
                      <w:t>159,534,278.87</w:t>
                    </w:r>
                  </w:p>
                </w:tc>
              </w:sdtContent>
            </w:sdt>
            <w:sdt>
              <w:sdtPr>
                <w:rPr>
                  <w:sz w:val="21"/>
                  <w:szCs w:val="21"/>
                </w:rPr>
                <w:alias w:val="单项金额不重大但按信用风险特征组合后该组合的风险较大的其他应收账款计提的坏账准备合计"/>
                <w:tag w:val="_GBC_ed4f3bb8cb004a9db215367546069ce4"/>
                <w:id w:val="-490952273"/>
                <w:lock w:val="sdtLocked"/>
              </w:sdtPr>
              <w:sdtContent>
                <w:tc>
                  <w:tcPr>
                    <w:tcW w:w="1007" w:type="pct"/>
                  </w:tcPr>
                  <w:p w:rsidR="00882C6F" w:rsidRPr="00B8583E" w:rsidRDefault="00096EAC" w:rsidP="00882C6F">
                    <w:pPr>
                      <w:jc w:val="right"/>
                      <w:rPr>
                        <w:sz w:val="21"/>
                        <w:szCs w:val="21"/>
                      </w:rPr>
                    </w:pPr>
                    <w:r w:rsidRPr="00B8583E">
                      <w:rPr>
                        <w:sz w:val="21"/>
                        <w:szCs w:val="21"/>
                      </w:rPr>
                      <w:t>18,846,772.27</w:t>
                    </w:r>
                  </w:p>
                </w:tc>
              </w:sdtContent>
            </w:sdt>
            <w:sdt>
              <w:sdtPr>
                <w:rPr>
                  <w:sz w:val="21"/>
                  <w:szCs w:val="21"/>
                </w:rPr>
                <w:alias w:val="其他应收款坏账准备合计比例"/>
                <w:tag w:val="_GBC_ac6fae4c87804af39d4e114ba238488b"/>
                <w:id w:val="342355743"/>
                <w:lock w:val="sdtLocked"/>
              </w:sdtPr>
              <w:sdtContent>
                <w:tc>
                  <w:tcPr>
                    <w:tcW w:w="1012" w:type="pct"/>
                  </w:tcPr>
                  <w:p w:rsidR="00882C6F" w:rsidRPr="00B8583E" w:rsidRDefault="00882C6F" w:rsidP="00882C6F">
                    <w:pPr>
                      <w:jc w:val="right"/>
                      <w:rPr>
                        <w:sz w:val="21"/>
                        <w:szCs w:val="21"/>
                      </w:rPr>
                    </w:pPr>
                  </w:p>
                </w:tc>
              </w:sdtContent>
            </w:sdt>
          </w:tr>
        </w:tbl>
        <w:p w:rsidR="00882C6F" w:rsidRPr="0044136F" w:rsidRDefault="00AA3B3F"/>
      </w:sdtContent>
    </w:sdt>
    <w:sdt>
      <w:sdtPr>
        <w:rPr>
          <w:rFonts w:ascii="Calibri" w:hAnsi="Calibri" w:cs="Times New Roman"/>
          <w:kern w:val="2"/>
          <w:sz w:val="21"/>
          <w:szCs w:val="21"/>
        </w:rPr>
        <w:alias w:val="模块:组合中，采用其他方法计提坏账准备的其他应收款"/>
        <w:tag w:val="_GBC_a5e67ce8345a4a69b6cd65bd1a534d71"/>
        <w:id w:val="-1786578573"/>
        <w:lock w:val="sdtLocked"/>
        <w:placeholder>
          <w:docPart w:val="GBC22222222222222222222222222222"/>
        </w:placeholder>
      </w:sdtPr>
      <w:sdtContent>
        <w:p w:rsidR="00882C6F" w:rsidRPr="00B8583E" w:rsidRDefault="00096EAC">
          <w:pPr>
            <w:spacing w:before="60" w:after="60"/>
            <w:rPr>
              <w:sz w:val="21"/>
              <w:szCs w:val="21"/>
            </w:rPr>
          </w:pPr>
          <w:r w:rsidRPr="00B8583E">
            <w:rPr>
              <w:rFonts w:hint="eastAsia"/>
              <w:sz w:val="21"/>
              <w:szCs w:val="21"/>
            </w:rPr>
            <w:t>组合中，采用其他方法计提坏账准备的其他应收款：</w:t>
          </w:r>
        </w:p>
        <w:sdt>
          <w:sdtPr>
            <w:rPr>
              <w:rFonts w:ascii="Calibri" w:hAnsi="Calibri" w:cs="Times New Roman"/>
              <w:kern w:val="2"/>
              <w:sz w:val="21"/>
              <w:szCs w:val="21"/>
            </w:rPr>
            <w:alias w:val="采用其他方法计提坏账准备的其他应收款的说明"/>
            <w:tag w:val="_GBC_63ef30d3d3cd4468ad84da1c59e949b1"/>
            <w:id w:val="389240747"/>
            <w:lock w:val="sdtLocked"/>
            <w:placeholder>
              <w:docPart w:val="GBC22222222222222222222222222222"/>
            </w:placeholder>
          </w:sdtPr>
          <w:sdtContent>
            <w:p w:rsidR="00882C6F" w:rsidRPr="00B8583E" w:rsidRDefault="00096EAC" w:rsidP="00882C6F">
              <w:pPr>
                <w:rPr>
                  <w:sz w:val="21"/>
                  <w:szCs w:val="21"/>
                </w:rPr>
              </w:pPr>
              <w:r w:rsidRPr="00B8583E">
                <w:rPr>
                  <w:sz w:val="21"/>
                  <w:szCs w:val="21"/>
                </w:rPr>
                <w:t>年末单项金额</w:t>
              </w:r>
              <w:proofErr w:type="gramStart"/>
              <w:r w:rsidRPr="00B8583E">
                <w:rPr>
                  <w:sz w:val="21"/>
                  <w:szCs w:val="21"/>
                </w:rPr>
                <w:t>不重大</w:t>
              </w:r>
              <w:proofErr w:type="gramEnd"/>
              <w:r w:rsidRPr="00B8583E">
                <w:rPr>
                  <w:sz w:val="21"/>
                  <w:szCs w:val="21"/>
                </w:rPr>
                <w:t>但单项计提坏账准备的其他应收款</w:t>
              </w:r>
            </w:p>
            <w:p w:rsidR="00882C6F" w:rsidRPr="00B8583E" w:rsidRDefault="00096EAC" w:rsidP="00882C6F">
              <w:pPr>
                <w:pStyle w:val="a9"/>
                <w:ind w:left="465" w:firstLineChars="0" w:firstLine="0"/>
                <w:jc w:val="right"/>
                <w:rPr>
                  <w:szCs w:val="21"/>
                </w:rPr>
              </w:pPr>
              <w:r w:rsidRPr="00B8583E">
                <w:rPr>
                  <w:rFonts w:hint="eastAsia"/>
                  <w:szCs w:val="21"/>
                </w:rPr>
                <w:t>单位：元</w:t>
              </w:r>
              <w:r w:rsidRPr="00B8583E">
                <w:rPr>
                  <w:rFonts w:hint="eastAsia"/>
                  <w:szCs w:val="21"/>
                </w:rPr>
                <w:t xml:space="preserve"> </w:t>
              </w:r>
              <w:r w:rsidRPr="00B8583E">
                <w:rPr>
                  <w:rFonts w:hint="eastAsia"/>
                  <w:szCs w:val="21"/>
                </w:rPr>
                <w:t>币种：人民币</w:t>
              </w:r>
            </w:p>
            <w:tbl>
              <w:tblPr>
                <w:tblW w:w="5000" w:type="pct"/>
                <w:tblLook w:val="04A0" w:firstRow="1" w:lastRow="0" w:firstColumn="1" w:lastColumn="0" w:noHBand="0" w:noVBand="1"/>
              </w:tblPr>
              <w:tblGrid>
                <w:gridCol w:w="5747"/>
                <w:gridCol w:w="2485"/>
                <w:gridCol w:w="1781"/>
                <w:gridCol w:w="1781"/>
                <w:gridCol w:w="2059"/>
              </w:tblGrid>
              <w:tr w:rsidR="00882C6F" w:rsidRPr="00B8583E" w:rsidTr="00B8583E">
                <w:trPr>
                  <w:trHeight w:val="285"/>
                </w:trPr>
                <w:tc>
                  <w:tcPr>
                    <w:tcW w:w="207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其他应收款（按单位）</w:t>
                    </w:r>
                  </w:p>
                </w:tc>
                <w:tc>
                  <w:tcPr>
                    <w:tcW w:w="2926" w:type="pct"/>
                    <w:gridSpan w:val="4"/>
                    <w:tcBorders>
                      <w:top w:val="single" w:sz="8" w:space="0" w:color="auto"/>
                      <w:left w:val="nil"/>
                      <w:bottom w:val="single" w:sz="8" w:space="0" w:color="auto"/>
                      <w:right w:val="single" w:sz="8" w:space="0" w:color="000000"/>
                    </w:tcBorders>
                    <w:shd w:val="clear" w:color="auto" w:fill="auto"/>
                    <w:vAlign w:val="center"/>
                    <w:hideMark/>
                  </w:tcPr>
                  <w:p w:rsidR="00882C6F" w:rsidRPr="00B8583E" w:rsidRDefault="00096EAC" w:rsidP="00882C6F">
                    <w:pPr>
                      <w:jc w:val="center"/>
                      <w:rPr>
                        <w:color w:val="000000"/>
                        <w:sz w:val="21"/>
                        <w:szCs w:val="21"/>
                      </w:rPr>
                    </w:pPr>
                    <w:r w:rsidRPr="00B8583E">
                      <w:rPr>
                        <w:rFonts w:hint="eastAsia"/>
                        <w:color w:val="000000"/>
                        <w:sz w:val="21"/>
                        <w:szCs w:val="21"/>
                      </w:rPr>
                      <w:t>期末余额</w:t>
                    </w:r>
                  </w:p>
                </w:tc>
              </w:tr>
              <w:tr w:rsidR="0076205C" w:rsidRPr="00B8583E" w:rsidTr="00B8583E">
                <w:trPr>
                  <w:trHeight w:val="285"/>
                </w:trPr>
                <w:tc>
                  <w:tcPr>
                    <w:tcW w:w="2074" w:type="pct"/>
                    <w:vMerge/>
                    <w:tcBorders>
                      <w:top w:val="single" w:sz="8" w:space="0" w:color="auto"/>
                      <w:left w:val="single" w:sz="8" w:space="0" w:color="auto"/>
                      <w:bottom w:val="single" w:sz="8" w:space="0" w:color="000000"/>
                      <w:right w:val="single" w:sz="8" w:space="0" w:color="auto"/>
                    </w:tcBorders>
                    <w:vAlign w:val="center"/>
                    <w:hideMark/>
                  </w:tcPr>
                  <w:p w:rsidR="00882C6F" w:rsidRPr="00B8583E" w:rsidRDefault="00882C6F" w:rsidP="00882C6F">
                    <w:pPr>
                      <w:rPr>
                        <w:color w:val="000000"/>
                        <w:sz w:val="21"/>
                        <w:szCs w:val="21"/>
                      </w:rPr>
                    </w:pP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center"/>
                      <w:rPr>
                        <w:color w:val="000000"/>
                        <w:sz w:val="21"/>
                        <w:szCs w:val="21"/>
                      </w:rPr>
                    </w:pPr>
                    <w:r w:rsidRPr="00B8583E">
                      <w:rPr>
                        <w:rFonts w:hint="eastAsia"/>
                        <w:color w:val="000000"/>
                        <w:sz w:val="21"/>
                        <w:szCs w:val="21"/>
                      </w:rPr>
                      <w:t>其他应收款</w:t>
                    </w:r>
                  </w:p>
                </w:tc>
                <w:tc>
                  <w:tcPr>
                    <w:tcW w:w="643"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center"/>
                      <w:rPr>
                        <w:color w:val="000000"/>
                        <w:sz w:val="21"/>
                        <w:szCs w:val="21"/>
                      </w:rPr>
                    </w:pPr>
                    <w:r w:rsidRPr="00B8583E">
                      <w:rPr>
                        <w:rFonts w:hint="eastAsia"/>
                        <w:color w:val="000000"/>
                        <w:sz w:val="21"/>
                        <w:szCs w:val="21"/>
                      </w:rPr>
                      <w:t>坏账准备</w:t>
                    </w:r>
                  </w:p>
                </w:tc>
                <w:tc>
                  <w:tcPr>
                    <w:tcW w:w="643"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center"/>
                      <w:rPr>
                        <w:color w:val="000000"/>
                        <w:sz w:val="21"/>
                        <w:szCs w:val="21"/>
                      </w:rPr>
                    </w:pPr>
                    <w:r w:rsidRPr="00B8583E">
                      <w:rPr>
                        <w:rFonts w:hint="eastAsia"/>
                        <w:color w:val="000000"/>
                        <w:sz w:val="21"/>
                        <w:szCs w:val="21"/>
                      </w:rPr>
                      <w:t>计提比例</w:t>
                    </w: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center"/>
                      <w:rPr>
                        <w:color w:val="000000"/>
                        <w:sz w:val="21"/>
                        <w:szCs w:val="21"/>
                      </w:rPr>
                    </w:pPr>
                    <w:r w:rsidRPr="00B8583E">
                      <w:rPr>
                        <w:rFonts w:hint="eastAsia"/>
                        <w:color w:val="000000"/>
                        <w:sz w:val="21"/>
                        <w:szCs w:val="21"/>
                      </w:rPr>
                      <w:t>计提理由</w:t>
                    </w:r>
                  </w:p>
                </w:tc>
              </w:tr>
              <w:tr w:rsidR="0076205C" w:rsidRPr="00B8583E" w:rsidTr="0076205C">
                <w:trPr>
                  <w:trHeight w:val="270"/>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中</w:t>
                    </w:r>
                    <w:proofErr w:type="gramStart"/>
                    <w:r w:rsidRPr="00B8583E">
                      <w:rPr>
                        <w:rFonts w:hint="eastAsia"/>
                        <w:sz w:val="21"/>
                        <w:szCs w:val="21"/>
                      </w:rPr>
                      <w:t>材国际</w:t>
                    </w:r>
                    <w:proofErr w:type="gramEnd"/>
                    <w:r w:rsidRPr="00B8583E">
                      <w:rPr>
                        <w:rFonts w:hint="eastAsia"/>
                        <w:sz w:val="21"/>
                        <w:szCs w:val="21"/>
                      </w:rPr>
                      <w:t>环境工程（北京）有限公司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4,749,961.95</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B8583E">
                <w:trPr>
                  <w:trHeight w:val="285"/>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邯郸中</w:t>
                    </w:r>
                    <w:proofErr w:type="gramStart"/>
                    <w:r w:rsidRPr="00B8583E">
                      <w:rPr>
                        <w:rFonts w:hint="eastAsia"/>
                        <w:sz w:val="21"/>
                        <w:szCs w:val="21"/>
                      </w:rPr>
                      <w:t>材建设</w:t>
                    </w:r>
                    <w:proofErr w:type="gramEnd"/>
                    <w:r w:rsidRPr="00B8583E">
                      <w:rPr>
                        <w:rFonts w:hint="eastAsia"/>
                        <w:sz w:val="21"/>
                        <w:szCs w:val="21"/>
                      </w:rPr>
                      <w:t>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1,447,436.43</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76205C">
                <w:trPr>
                  <w:trHeight w:val="249"/>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成都建筑材料工业设计研究院有限公司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1,737,465.79</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76205C">
                <w:trPr>
                  <w:trHeight w:val="239"/>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中</w:t>
                    </w:r>
                    <w:proofErr w:type="gramStart"/>
                    <w:r w:rsidRPr="00B8583E">
                      <w:rPr>
                        <w:rFonts w:hint="eastAsia"/>
                        <w:sz w:val="21"/>
                        <w:szCs w:val="21"/>
                      </w:rPr>
                      <w:t>材海外</w:t>
                    </w:r>
                    <w:proofErr w:type="gramEnd"/>
                    <w:r w:rsidRPr="00B8583E">
                      <w:rPr>
                        <w:rFonts w:hint="eastAsia"/>
                        <w:sz w:val="21"/>
                        <w:szCs w:val="21"/>
                      </w:rPr>
                      <w:t>工程（北京）有限公司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1,832,147.07</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B8583E">
                <w:trPr>
                  <w:trHeight w:val="285"/>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中</w:t>
                    </w:r>
                    <w:proofErr w:type="gramStart"/>
                    <w:r w:rsidRPr="00B8583E">
                      <w:rPr>
                        <w:rFonts w:hint="eastAsia"/>
                        <w:sz w:val="21"/>
                        <w:szCs w:val="21"/>
                      </w:rPr>
                      <w:t>材建设</w:t>
                    </w:r>
                    <w:proofErr w:type="gramEnd"/>
                    <w:r w:rsidRPr="00B8583E">
                      <w:rPr>
                        <w:rFonts w:hint="eastAsia"/>
                        <w:sz w:val="21"/>
                        <w:szCs w:val="21"/>
                      </w:rPr>
                      <w:t>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2,306,172.83</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76205C">
                <w:trPr>
                  <w:trHeight w:val="264"/>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浙江中材工程设计研究院有限公司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278,506.01</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B8583E">
                <w:trPr>
                  <w:trHeight w:val="285"/>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溧阳中材环保有限公司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835,500.00</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三级子公司</w:t>
                    </w:r>
                  </w:p>
                </w:tc>
              </w:tr>
              <w:tr w:rsidR="0076205C" w:rsidRPr="00B8583E" w:rsidTr="00B8583E">
                <w:trPr>
                  <w:trHeight w:val="285"/>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河南中材环保有限公司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103,325.66</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三级子公司</w:t>
                    </w:r>
                  </w:p>
                </w:tc>
              </w:tr>
              <w:tr w:rsidR="0076205C" w:rsidRPr="00B8583E" w:rsidTr="0076205C">
                <w:trPr>
                  <w:trHeight w:val="258"/>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天津天安机电设备安装工程有限公司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54,906.00</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B8583E">
                <w:trPr>
                  <w:trHeight w:val="285"/>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rPr>
                        <w:sz w:val="21"/>
                        <w:szCs w:val="21"/>
                      </w:rPr>
                    </w:pPr>
                    <w:r w:rsidRPr="00B8583E">
                      <w:rPr>
                        <w:rFonts w:hint="eastAsia"/>
                        <w:sz w:val="21"/>
                        <w:szCs w:val="21"/>
                      </w:rPr>
                      <w:t>安徽节源公司</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34,172.44</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rPr>
                        <w:sz w:val="21"/>
                        <w:szCs w:val="21"/>
                      </w:rPr>
                    </w:pPr>
                    <w:r w:rsidRPr="00B8583E">
                      <w:rPr>
                        <w:rFonts w:hint="eastAsia"/>
                        <w:sz w:val="21"/>
                        <w:szCs w:val="21"/>
                      </w:rPr>
                      <w:t>二级子公司</w:t>
                    </w:r>
                  </w:p>
                </w:tc>
              </w:tr>
              <w:tr w:rsidR="0076205C" w:rsidRPr="00B8583E" w:rsidTr="00B8583E">
                <w:trPr>
                  <w:trHeight w:val="285"/>
                </w:trPr>
                <w:tc>
                  <w:tcPr>
                    <w:tcW w:w="2074" w:type="pct"/>
                    <w:tcBorders>
                      <w:top w:val="nil"/>
                      <w:left w:val="single" w:sz="8" w:space="0" w:color="auto"/>
                      <w:bottom w:val="single" w:sz="8" w:space="0" w:color="auto"/>
                      <w:right w:val="single" w:sz="8" w:space="0" w:color="auto"/>
                    </w:tcBorders>
                    <w:shd w:val="clear" w:color="auto" w:fill="auto"/>
                    <w:vAlign w:val="center"/>
                    <w:hideMark/>
                  </w:tcPr>
                  <w:p w:rsidR="00882C6F" w:rsidRPr="00B8583E" w:rsidRDefault="00096EAC" w:rsidP="00882C6F">
                    <w:pPr>
                      <w:jc w:val="center"/>
                      <w:rPr>
                        <w:sz w:val="21"/>
                        <w:szCs w:val="21"/>
                      </w:rPr>
                    </w:pPr>
                    <w:r w:rsidRPr="00B8583E">
                      <w:rPr>
                        <w:rFonts w:hint="eastAsia"/>
                        <w:sz w:val="21"/>
                        <w:szCs w:val="21"/>
                      </w:rPr>
                      <w:t>合计</w:t>
                    </w:r>
                  </w:p>
                </w:tc>
                <w:tc>
                  <w:tcPr>
                    <w:tcW w:w="897"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13,379,594.18</w:t>
                    </w:r>
                  </w:p>
                </w:tc>
                <w:tc>
                  <w:tcPr>
                    <w:tcW w:w="643" w:type="pct"/>
                    <w:tcBorders>
                      <w:top w:val="nil"/>
                      <w:left w:val="nil"/>
                      <w:bottom w:val="single" w:sz="8" w:space="0" w:color="auto"/>
                      <w:right w:val="single" w:sz="8" w:space="0" w:color="auto"/>
                    </w:tcBorders>
                    <w:shd w:val="clear" w:color="auto" w:fill="auto"/>
                    <w:hideMark/>
                  </w:tcPr>
                  <w:p w:rsidR="00882C6F" w:rsidRPr="00B8583E" w:rsidRDefault="00882C6F" w:rsidP="00882C6F">
                    <w:pPr>
                      <w:jc w:val="right"/>
                      <w:rPr>
                        <w:sz w:val="21"/>
                        <w:szCs w:val="21"/>
                      </w:rPr>
                    </w:pPr>
                  </w:p>
                </w:tc>
                <w:tc>
                  <w:tcPr>
                    <w:tcW w:w="643"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right"/>
                      <w:rPr>
                        <w:sz w:val="21"/>
                        <w:szCs w:val="21"/>
                      </w:rPr>
                    </w:pPr>
                    <w:r w:rsidRPr="00B8583E">
                      <w:rPr>
                        <w:rFonts w:hint="eastAsia"/>
                        <w:sz w:val="21"/>
                        <w:szCs w:val="21"/>
                      </w:rPr>
                      <w:t>/</w:t>
                    </w:r>
                  </w:p>
                </w:tc>
                <w:tc>
                  <w:tcPr>
                    <w:tcW w:w="744" w:type="pct"/>
                    <w:tcBorders>
                      <w:top w:val="nil"/>
                      <w:left w:val="nil"/>
                      <w:bottom w:val="single" w:sz="8" w:space="0" w:color="auto"/>
                      <w:right w:val="single" w:sz="8" w:space="0" w:color="auto"/>
                    </w:tcBorders>
                    <w:shd w:val="clear" w:color="auto" w:fill="auto"/>
                    <w:hideMark/>
                  </w:tcPr>
                  <w:p w:rsidR="00882C6F" w:rsidRPr="00B8583E" w:rsidRDefault="00096EAC" w:rsidP="00882C6F">
                    <w:pPr>
                      <w:jc w:val="center"/>
                      <w:rPr>
                        <w:sz w:val="21"/>
                        <w:szCs w:val="21"/>
                      </w:rPr>
                    </w:pPr>
                    <w:r w:rsidRPr="00B8583E">
                      <w:rPr>
                        <w:rFonts w:hint="eastAsia"/>
                        <w:sz w:val="21"/>
                        <w:szCs w:val="21"/>
                      </w:rPr>
                      <w:t>/</w:t>
                    </w:r>
                  </w:p>
                </w:tc>
              </w:tr>
            </w:tbl>
            <w:p w:rsidR="00882C6F" w:rsidRPr="0044136F" w:rsidRDefault="00AA3B3F" w:rsidP="00882C6F">
              <w:pPr>
                <w:pStyle w:val="a9"/>
                <w:ind w:left="465" w:firstLineChars="0" w:firstLine="0"/>
                <w:jc w:val="right"/>
                <w:rPr>
                  <w:szCs w:val="21"/>
                </w:rPr>
              </w:pPr>
            </w:p>
          </w:sdtContent>
        </w:sdt>
      </w:sdtContent>
    </w:sdt>
    <w:sdt>
      <w:sdtPr>
        <w:rPr>
          <w:rFonts w:ascii="宋体" w:hAnsi="宋体" w:cs="宋体"/>
          <w:b w:val="0"/>
          <w:bCs w:val="0"/>
          <w:kern w:val="0"/>
          <w:sz w:val="24"/>
          <w:szCs w:val="24"/>
        </w:rPr>
        <w:alias w:val="模块:本期转回或收回情况"/>
        <w:tag w:val="_GBC_84be6eef0da64b17b21c4f88ae994780"/>
        <w:id w:val="1618252230"/>
        <w:lock w:val="sdtLocked"/>
        <w:placeholder>
          <w:docPart w:val="GBC22222222222222222222222222222"/>
        </w:placeholder>
      </w:sdtPr>
      <w:sdtEndPr>
        <w:rPr>
          <w:rFonts w:ascii="Times New Roman" w:hAnsi="Times New Roman" w:hint="eastAsia"/>
          <w:sz w:val="21"/>
          <w:szCs w:val="21"/>
        </w:rPr>
      </w:sdtEndPr>
      <w:sdtContent>
        <w:p w:rsidR="00882C6F" w:rsidRDefault="00096EAC" w:rsidP="00096EAC">
          <w:pPr>
            <w:pStyle w:val="4"/>
            <w:numPr>
              <w:ilvl w:val="0"/>
              <w:numId w:val="96"/>
            </w:numPr>
          </w:pPr>
          <w:r>
            <w:rPr>
              <w:rFonts w:hint="eastAsia"/>
            </w:rPr>
            <w:t>本期</w:t>
          </w:r>
          <w:r>
            <w:rPr>
              <w:rFonts w:ascii="宋体" w:hAnsi="宋体" w:hint="eastAsia"/>
              <w:szCs w:val="21"/>
            </w:rPr>
            <w:t>计提</w:t>
          </w:r>
          <w:r>
            <w:rPr>
              <w:rFonts w:hint="eastAsia"/>
            </w:rPr>
            <w:t>、收回或转回的坏账准备情况：</w:t>
          </w:r>
        </w:p>
        <w:p w:rsidR="00882C6F" w:rsidRPr="00B8060A" w:rsidRDefault="00096EAC" w:rsidP="00882C6F">
          <w:pPr>
            <w:rPr>
              <w:sz w:val="21"/>
              <w:szCs w:val="21"/>
            </w:rPr>
          </w:pPr>
          <w:r w:rsidRPr="00B8060A">
            <w:rPr>
              <w:rFonts w:hint="eastAsia"/>
              <w:sz w:val="21"/>
              <w:szCs w:val="21"/>
            </w:rPr>
            <w:t>本期计提坏账准备金额</w:t>
          </w:r>
          <w:sdt>
            <w:sdtPr>
              <w:rPr>
                <w:rFonts w:hint="eastAsia"/>
                <w:sz w:val="21"/>
                <w:szCs w:val="21"/>
              </w:rPr>
              <w:alias w:val="其他应收款计提坏账准备金额"/>
              <w:tag w:val="_GBC_9ee5ac973b3844d69e723dc76bd41558"/>
              <w:id w:val="669447113"/>
              <w:lock w:val="sdtLocked"/>
              <w:placeholder>
                <w:docPart w:val="GBC22222222222222222222222222222"/>
              </w:placeholder>
            </w:sdtPr>
            <w:sdtContent>
              <w:r w:rsidRPr="00B8060A">
                <w:rPr>
                  <w:rFonts w:hint="eastAsia"/>
                  <w:sz w:val="21"/>
                  <w:szCs w:val="21"/>
                </w:rPr>
                <w:t>-</w:t>
              </w:r>
              <w:r w:rsidRPr="00B8060A">
                <w:rPr>
                  <w:sz w:val="21"/>
                  <w:szCs w:val="21"/>
                </w:rPr>
                <w:t>855,883.81</w:t>
              </w:r>
            </w:sdtContent>
          </w:sdt>
          <w:r w:rsidRPr="00B8060A">
            <w:rPr>
              <w:sz w:val="21"/>
              <w:szCs w:val="21"/>
            </w:rPr>
            <w:t>元；本期收回或转回坏账准备金额</w:t>
          </w:r>
          <w:sdt>
            <w:sdtPr>
              <w:rPr>
                <w:sz w:val="21"/>
                <w:szCs w:val="21"/>
              </w:rPr>
              <w:alias w:val="其他应收款收回或转回坏账准备金额"/>
              <w:tag w:val="_GBC_fef53e5b79bf43f9878633e38b272fd0"/>
              <w:id w:val="-830292520"/>
              <w:lock w:val="sdtLocked"/>
              <w:placeholder>
                <w:docPart w:val="GBC22222222222222222222222222222"/>
              </w:placeholder>
              <w:showingPlcHdr/>
            </w:sdtPr>
            <w:sdtContent>
              <w:r w:rsidRPr="00B8060A">
                <w:rPr>
                  <w:rFonts w:hint="eastAsia"/>
                  <w:color w:val="333399"/>
                  <w:sz w:val="21"/>
                  <w:szCs w:val="21"/>
                  <w:u w:val="single"/>
                </w:rPr>
                <w:t xml:space="preserve">　　　</w:t>
              </w:r>
            </w:sdtContent>
          </w:sdt>
          <w:r w:rsidRPr="00B8060A">
            <w:rPr>
              <w:sz w:val="21"/>
              <w:szCs w:val="21"/>
            </w:rPr>
            <w:t>元。</w:t>
          </w:r>
        </w:p>
      </w:sdtContent>
    </w:sdt>
    <w:sdt>
      <w:sdtPr>
        <w:rPr>
          <w:rFonts w:ascii="宋体" w:hAnsi="宋体" w:cs="宋体" w:hint="eastAsia"/>
          <w:b w:val="0"/>
          <w:bCs w:val="0"/>
          <w:kern w:val="0"/>
          <w:sz w:val="24"/>
          <w:szCs w:val="21"/>
        </w:rPr>
        <w:alias w:val="模块:其他应收款按款项性质分类情况"/>
        <w:tag w:val="_GBC_c9f7dc8489b74105a28800b5cfad23af"/>
        <w:id w:val="-710576334"/>
        <w:lock w:val="sdtLocked"/>
        <w:placeholder>
          <w:docPart w:val="GBC22222222222222222222222222222"/>
        </w:placeholder>
      </w:sdtPr>
      <w:sdtContent>
        <w:p w:rsidR="00882C6F" w:rsidRPr="00B8583E" w:rsidRDefault="00096EAC" w:rsidP="00096EAC">
          <w:pPr>
            <w:pStyle w:val="4"/>
            <w:numPr>
              <w:ilvl w:val="0"/>
              <w:numId w:val="96"/>
            </w:numPr>
            <w:rPr>
              <w:szCs w:val="21"/>
            </w:rPr>
          </w:pPr>
          <w:r w:rsidRPr="00B8583E">
            <w:rPr>
              <w:rFonts w:hint="eastAsia"/>
              <w:szCs w:val="21"/>
            </w:rPr>
            <w:t>其他应收款按款项性质分类情况</w:t>
          </w:r>
        </w:p>
        <w:sdt>
          <w:sdtPr>
            <w:rPr>
              <w:sz w:val="21"/>
              <w:szCs w:val="21"/>
            </w:rPr>
            <w:alias w:val="是否适用：母公司其他应收款按款项性质分类情况[双击切换]"/>
            <w:tag w:val="_GBC_101fec10ac1f41f39330610cac041192"/>
            <w:id w:val="-1130242365"/>
            <w:lock w:val="sdtContentLocked"/>
            <w:placeholder>
              <w:docPart w:val="GBC22222222222222222222222222222"/>
            </w:placeholder>
          </w:sdtPr>
          <w:sdtContent>
            <w:p w:rsidR="00882C6F" w:rsidRPr="00B8583E" w:rsidRDefault="00096EAC">
              <w:pPr>
                <w:rPr>
                  <w:sz w:val="21"/>
                  <w:szCs w:val="21"/>
                </w:rPr>
              </w:pPr>
              <w:r w:rsidRPr="00B8583E">
                <w:rPr>
                  <w:sz w:val="21"/>
                  <w:szCs w:val="21"/>
                </w:rPr>
                <w:fldChar w:fldCharType="begin"/>
              </w:r>
              <w:r w:rsidRPr="00B8583E">
                <w:rPr>
                  <w:sz w:val="21"/>
                  <w:szCs w:val="21"/>
                </w:rPr>
                <w:instrText xml:space="preserve"> MACROBUTTON  SnrToggleCheckbox √适用 </w:instrText>
              </w:r>
              <w:r w:rsidRPr="00B8583E">
                <w:rPr>
                  <w:sz w:val="21"/>
                  <w:szCs w:val="21"/>
                </w:rPr>
                <w:fldChar w:fldCharType="end"/>
              </w:r>
              <w:r w:rsidRPr="00B8583E">
                <w:rPr>
                  <w:sz w:val="21"/>
                  <w:szCs w:val="21"/>
                </w:rPr>
                <w:fldChar w:fldCharType="begin"/>
              </w:r>
              <w:r w:rsidRPr="00B8583E">
                <w:rPr>
                  <w:sz w:val="21"/>
                  <w:szCs w:val="21"/>
                </w:rPr>
                <w:instrText xml:space="preserve"> MACROBUTTON  SnrToggleCheckbox □不适用 </w:instrText>
              </w:r>
              <w:r w:rsidRPr="00B8583E">
                <w:rPr>
                  <w:sz w:val="21"/>
                  <w:szCs w:val="21"/>
                </w:rPr>
                <w:fldChar w:fldCharType="end"/>
              </w:r>
            </w:p>
          </w:sdtContent>
        </w:sdt>
        <w:p w:rsidR="00882C6F" w:rsidRPr="00B8583E" w:rsidRDefault="00096EAC">
          <w:pPr>
            <w:jc w:val="right"/>
            <w:rPr>
              <w:sz w:val="21"/>
              <w:szCs w:val="21"/>
            </w:rPr>
          </w:pPr>
          <w:r w:rsidRPr="00B8583E">
            <w:rPr>
              <w:rFonts w:hint="eastAsia"/>
              <w:sz w:val="21"/>
              <w:szCs w:val="21"/>
            </w:rPr>
            <w:t>单位:</w:t>
          </w:r>
          <w:sdt>
            <w:sdtPr>
              <w:rPr>
                <w:rFonts w:hint="eastAsia"/>
                <w:sz w:val="21"/>
                <w:szCs w:val="21"/>
              </w:rPr>
              <w:alias w:val="单位：财务附注：母公司其他应收款按款项性质分类情况"/>
              <w:tag w:val="_GBC_cdfadb9bdd864b32a99df11dec001a83"/>
              <w:id w:val="146153897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hint="eastAsia"/>
                  <w:sz w:val="21"/>
                  <w:szCs w:val="21"/>
                </w:rPr>
                <w:t>元</w:t>
              </w:r>
            </w:sdtContent>
          </w:sdt>
          <w:r w:rsidRPr="00B8583E">
            <w:rPr>
              <w:rFonts w:hint="eastAsia"/>
              <w:sz w:val="21"/>
              <w:szCs w:val="21"/>
            </w:rPr>
            <w:t xml:space="preserve">  币种:</w:t>
          </w:r>
          <w:sdt>
            <w:sdtPr>
              <w:rPr>
                <w:rFonts w:hint="eastAsia"/>
                <w:sz w:val="21"/>
                <w:szCs w:val="21"/>
              </w:rPr>
              <w:alias w:val="币种：财务附注：母公司其他应收款按款项性质分类情况"/>
              <w:tag w:val="_GBC_cac854cfb75144bc86635f44f78d6611"/>
              <w:id w:val="-10538478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14"/>
            <w:gridCol w:w="4566"/>
            <w:gridCol w:w="4583"/>
          </w:tblGrid>
          <w:tr w:rsidR="00526935" w:rsidRPr="00B8583E" w:rsidTr="004359C8">
            <w:tc>
              <w:tcPr>
                <w:tcW w:w="1700" w:type="pct"/>
                <w:shd w:val="clear" w:color="auto" w:fill="auto"/>
                <w:vAlign w:val="center"/>
              </w:tcPr>
              <w:p w:rsidR="00526935" w:rsidRPr="00B8583E" w:rsidRDefault="00526935" w:rsidP="004359C8">
                <w:pPr>
                  <w:jc w:val="center"/>
                  <w:rPr>
                    <w:sz w:val="21"/>
                    <w:szCs w:val="21"/>
                  </w:rPr>
                </w:pPr>
                <w:r w:rsidRPr="00B8583E">
                  <w:rPr>
                    <w:rFonts w:hint="eastAsia"/>
                    <w:sz w:val="21"/>
                    <w:szCs w:val="21"/>
                  </w:rPr>
                  <w:t>款项性质</w:t>
                </w:r>
              </w:p>
            </w:tc>
            <w:tc>
              <w:tcPr>
                <w:tcW w:w="1647" w:type="pct"/>
                <w:shd w:val="clear" w:color="auto" w:fill="auto"/>
                <w:vAlign w:val="center"/>
              </w:tcPr>
              <w:p w:rsidR="00526935" w:rsidRPr="00B8583E" w:rsidRDefault="00526935" w:rsidP="004359C8">
                <w:pPr>
                  <w:jc w:val="center"/>
                  <w:rPr>
                    <w:sz w:val="21"/>
                    <w:szCs w:val="21"/>
                  </w:rPr>
                </w:pPr>
                <w:r w:rsidRPr="00B8583E">
                  <w:rPr>
                    <w:rFonts w:hint="eastAsia"/>
                    <w:sz w:val="21"/>
                    <w:szCs w:val="21"/>
                  </w:rPr>
                  <w:t>期末账面余额</w:t>
                </w:r>
              </w:p>
            </w:tc>
            <w:tc>
              <w:tcPr>
                <w:tcW w:w="1653" w:type="pct"/>
                <w:shd w:val="clear" w:color="auto" w:fill="auto"/>
                <w:vAlign w:val="center"/>
              </w:tcPr>
              <w:p w:rsidR="00526935" w:rsidRPr="00B8583E" w:rsidRDefault="00526935" w:rsidP="004359C8">
                <w:pPr>
                  <w:jc w:val="center"/>
                  <w:rPr>
                    <w:sz w:val="21"/>
                    <w:szCs w:val="21"/>
                  </w:rPr>
                </w:pPr>
                <w:r w:rsidRPr="00B8583E">
                  <w:rPr>
                    <w:rFonts w:hint="eastAsia"/>
                    <w:sz w:val="21"/>
                    <w:szCs w:val="21"/>
                  </w:rPr>
                  <w:t>期初账面余额</w:t>
                </w:r>
              </w:p>
            </w:tc>
          </w:tr>
          <w:sdt>
            <w:sdtPr>
              <w:rPr>
                <w:rFonts w:hint="eastAsia"/>
                <w:sz w:val="21"/>
                <w:szCs w:val="21"/>
              </w:rPr>
              <w:alias w:val="其他应收款按款项性质分类情况明细"/>
              <w:tag w:val="_GBC_2dbe9c87fcc94933b5e1adb6fa3a30df"/>
              <w:id w:val="-241648432"/>
              <w:lock w:val="sdtLocked"/>
            </w:sdtPr>
            <w:sdtContent>
              <w:tr w:rsidR="00526935" w:rsidRPr="00B8583E" w:rsidTr="004359C8">
                <w:sdt>
                  <w:sdtPr>
                    <w:rPr>
                      <w:rFonts w:hint="eastAsia"/>
                      <w:sz w:val="21"/>
                      <w:szCs w:val="21"/>
                    </w:rPr>
                    <w:alias w:val="其他应收款按款项性质分类情况明细-款项性质"/>
                    <w:tag w:val="_GBC_0f2d8ffacf5a459a8ecd84c7b0d4791c"/>
                    <w:id w:val="837658224"/>
                    <w:lock w:val="sdtLocked"/>
                  </w:sdtPr>
                  <w:sdtContent>
                    <w:tc>
                      <w:tcPr>
                        <w:tcW w:w="1700" w:type="pct"/>
                        <w:shd w:val="clear" w:color="auto" w:fill="auto"/>
                      </w:tcPr>
                      <w:p w:rsidR="00526935" w:rsidRPr="00B8583E" w:rsidRDefault="00526935" w:rsidP="004359C8">
                        <w:pPr>
                          <w:rPr>
                            <w:sz w:val="21"/>
                            <w:szCs w:val="21"/>
                            <w:highlight w:val="yellow"/>
                          </w:rPr>
                        </w:pPr>
                        <w:r w:rsidRPr="00B8583E">
                          <w:rPr>
                            <w:rFonts w:hint="eastAsia"/>
                            <w:sz w:val="21"/>
                            <w:szCs w:val="21"/>
                          </w:rPr>
                          <w:t>房屋租金</w:t>
                        </w:r>
                      </w:p>
                    </w:tc>
                  </w:sdtContent>
                </w:sdt>
                <w:sdt>
                  <w:sdtPr>
                    <w:rPr>
                      <w:rFonts w:hint="eastAsia"/>
                      <w:sz w:val="21"/>
                      <w:szCs w:val="21"/>
                    </w:rPr>
                    <w:alias w:val="其他应收款按款项性质分类情况明细-金额"/>
                    <w:tag w:val="_GBC_984e1242fcf64d4cad97de9746e19d71"/>
                    <w:id w:val="2101372599"/>
                    <w:lock w:val="sdtLocked"/>
                  </w:sdtPr>
                  <w:sdtContent>
                    <w:tc>
                      <w:tcPr>
                        <w:tcW w:w="1647" w:type="pct"/>
                        <w:shd w:val="clear" w:color="auto" w:fill="auto"/>
                      </w:tcPr>
                      <w:p w:rsidR="00526935" w:rsidRPr="00B8583E" w:rsidRDefault="00526935" w:rsidP="004359C8">
                        <w:pPr>
                          <w:jc w:val="right"/>
                          <w:rPr>
                            <w:sz w:val="21"/>
                            <w:szCs w:val="21"/>
                            <w:highlight w:val="yellow"/>
                          </w:rPr>
                        </w:pPr>
                        <w:r w:rsidRPr="00B8583E">
                          <w:rPr>
                            <w:rFonts w:hint="eastAsia"/>
                            <w:sz w:val="21"/>
                            <w:szCs w:val="21"/>
                          </w:rPr>
                          <w:t>5,544,326.18</w:t>
                        </w:r>
                      </w:p>
                    </w:tc>
                  </w:sdtContent>
                </w:sdt>
                <w:tc>
                  <w:tcPr>
                    <w:tcW w:w="1653" w:type="pct"/>
                    <w:shd w:val="clear" w:color="auto" w:fill="auto"/>
                  </w:tcPr>
                  <w:p w:rsidR="00526935" w:rsidRPr="00B8583E" w:rsidRDefault="00AA3B3F" w:rsidP="004359C8">
                    <w:pPr>
                      <w:jc w:val="right"/>
                      <w:rPr>
                        <w:sz w:val="21"/>
                        <w:szCs w:val="21"/>
                        <w:highlight w:val="yellow"/>
                      </w:rPr>
                    </w:pPr>
                    <w:sdt>
                      <w:sdtPr>
                        <w:rPr>
                          <w:rFonts w:hint="eastAsia"/>
                          <w:sz w:val="21"/>
                          <w:szCs w:val="21"/>
                        </w:rPr>
                        <w:alias w:val="其他应收款按款项性质分类情况明细-金额"/>
                        <w:tag w:val="_GBC_e8be72806f3341efb00614c18d995c62"/>
                        <w:id w:val="-945074966"/>
                        <w:lock w:val="sdtLocked"/>
                      </w:sdtPr>
                      <w:sdtContent>
                        <w:r w:rsidR="00526935" w:rsidRPr="00B8583E">
                          <w:rPr>
                            <w:rFonts w:hint="eastAsia"/>
                            <w:sz w:val="21"/>
                            <w:szCs w:val="21"/>
                          </w:rPr>
                          <w:t>6,166,328.60</w:t>
                        </w:r>
                      </w:sdtContent>
                    </w:sdt>
                  </w:p>
                </w:tc>
              </w:tr>
            </w:sdtContent>
          </w:sdt>
          <w:sdt>
            <w:sdtPr>
              <w:rPr>
                <w:rFonts w:hint="eastAsia"/>
                <w:sz w:val="21"/>
                <w:szCs w:val="21"/>
              </w:rPr>
              <w:alias w:val="其他应收款按款项性质分类情况明细"/>
              <w:tag w:val="_GBC_2dbe9c87fcc94933b5e1adb6fa3a30df"/>
              <w:id w:val="957456071"/>
              <w:lock w:val="sdtLocked"/>
            </w:sdtPr>
            <w:sdtContent>
              <w:tr w:rsidR="00526935" w:rsidRPr="00B8583E" w:rsidTr="004359C8">
                <w:sdt>
                  <w:sdtPr>
                    <w:rPr>
                      <w:rFonts w:hint="eastAsia"/>
                      <w:sz w:val="21"/>
                      <w:szCs w:val="21"/>
                    </w:rPr>
                    <w:alias w:val="其他应收款按款项性质分类情况明细-款项性质"/>
                    <w:tag w:val="_GBC_0f2d8ffacf5a459a8ecd84c7b0d4791c"/>
                    <w:id w:val="-600562856"/>
                    <w:lock w:val="sdtLocked"/>
                  </w:sdtPr>
                  <w:sdtContent>
                    <w:tc>
                      <w:tcPr>
                        <w:tcW w:w="1700" w:type="pct"/>
                        <w:shd w:val="clear" w:color="auto" w:fill="auto"/>
                      </w:tcPr>
                      <w:p w:rsidR="00526935" w:rsidRPr="00B8583E" w:rsidRDefault="00526935" w:rsidP="004359C8">
                        <w:pPr>
                          <w:rPr>
                            <w:sz w:val="21"/>
                            <w:szCs w:val="21"/>
                            <w:highlight w:val="yellow"/>
                          </w:rPr>
                        </w:pPr>
                        <w:r w:rsidRPr="00B8583E">
                          <w:rPr>
                            <w:rFonts w:hint="eastAsia"/>
                            <w:sz w:val="21"/>
                            <w:szCs w:val="21"/>
                          </w:rPr>
                          <w:t>履约、质量保证金</w:t>
                        </w:r>
                      </w:p>
                    </w:tc>
                  </w:sdtContent>
                </w:sdt>
                <w:sdt>
                  <w:sdtPr>
                    <w:rPr>
                      <w:rFonts w:hint="eastAsia"/>
                      <w:sz w:val="21"/>
                      <w:szCs w:val="21"/>
                    </w:rPr>
                    <w:alias w:val="其他应收款按款项性质分类情况明细-金额"/>
                    <w:tag w:val="_GBC_984e1242fcf64d4cad97de9746e19d71"/>
                    <w:id w:val="984667118"/>
                    <w:lock w:val="sdtLocked"/>
                  </w:sdtPr>
                  <w:sdtContent>
                    <w:tc>
                      <w:tcPr>
                        <w:tcW w:w="1647" w:type="pct"/>
                        <w:shd w:val="clear" w:color="auto" w:fill="auto"/>
                      </w:tcPr>
                      <w:p w:rsidR="00526935" w:rsidRPr="00B8583E" w:rsidRDefault="00526935" w:rsidP="004359C8">
                        <w:pPr>
                          <w:jc w:val="right"/>
                          <w:rPr>
                            <w:sz w:val="21"/>
                            <w:szCs w:val="21"/>
                            <w:highlight w:val="yellow"/>
                          </w:rPr>
                        </w:pPr>
                        <w:r w:rsidRPr="00B8583E">
                          <w:rPr>
                            <w:rFonts w:hint="eastAsia"/>
                            <w:sz w:val="21"/>
                            <w:szCs w:val="21"/>
                          </w:rPr>
                          <w:t>11,935,312.90</w:t>
                        </w:r>
                      </w:p>
                    </w:tc>
                  </w:sdtContent>
                </w:sdt>
                <w:tc>
                  <w:tcPr>
                    <w:tcW w:w="1653" w:type="pct"/>
                    <w:shd w:val="clear" w:color="auto" w:fill="auto"/>
                  </w:tcPr>
                  <w:p w:rsidR="00526935" w:rsidRPr="00B8583E" w:rsidRDefault="00AA3B3F" w:rsidP="004359C8">
                    <w:pPr>
                      <w:jc w:val="right"/>
                      <w:rPr>
                        <w:sz w:val="21"/>
                        <w:szCs w:val="21"/>
                        <w:highlight w:val="yellow"/>
                      </w:rPr>
                    </w:pPr>
                    <w:sdt>
                      <w:sdtPr>
                        <w:rPr>
                          <w:rFonts w:hint="eastAsia"/>
                          <w:sz w:val="21"/>
                          <w:szCs w:val="21"/>
                        </w:rPr>
                        <w:alias w:val="其他应收款按款项性质分类情况明细-金额"/>
                        <w:tag w:val="_GBC_e8be72806f3341efb00614c18d995c62"/>
                        <w:id w:val="-891503439"/>
                        <w:lock w:val="sdtLocked"/>
                      </w:sdtPr>
                      <w:sdtContent>
                        <w:r w:rsidR="00526935" w:rsidRPr="00B8583E">
                          <w:rPr>
                            <w:rFonts w:hint="eastAsia"/>
                            <w:sz w:val="21"/>
                            <w:szCs w:val="21"/>
                          </w:rPr>
                          <w:t>19,576,800.36</w:t>
                        </w:r>
                      </w:sdtContent>
                    </w:sdt>
                  </w:p>
                </w:tc>
              </w:tr>
            </w:sdtContent>
          </w:sdt>
          <w:sdt>
            <w:sdtPr>
              <w:rPr>
                <w:rFonts w:hint="eastAsia"/>
                <w:sz w:val="21"/>
                <w:szCs w:val="21"/>
              </w:rPr>
              <w:alias w:val="其他应收款按款项性质分类情况明细"/>
              <w:tag w:val="_GBC_2dbe9c87fcc94933b5e1adb6fa3a30df"/>
              <w:id w:val="893772345"/>
              <w:lock w:val="sdtLocked"/>
            </w:sdtPr>
            <w:sdtContent>
              <w:tr w:rsidR="00526935" w:rsidRPr="00B8583E" w:rsidTr="004359C8">
                <w:sdt>
                  <w:sdtPr>
                    <w:rPr>
                      <w:rFonts w:hint="eastAsia"/>
                      <w:sz w:val="21"/>
                      <w:szCs w:val="21"/>
                    </w:rPr>
                    <w:alias w:val="其他应收款按款项性质分类情况明细-款项性质"/>
                    <w:tag w:val="_GBC_0f2d8ffacf5a459a8ecd84c7b0d4791c"/>
                    <w:id w:val="-1800056088"/>
                    <w:lock w:val="sdtLocked"/>
                  </w:sdtPr>
                  <w:sdtContent>
                    <w:tc>
                      <w:tcPr>
                        <w:tcW w:w="1700" w:type="pct"/>
                        <w:shd w:val="clear" w:color="auto" w:fill="auto"/>
                      </w:tcPr>
                      <w:p w:rsidR="00526935" w:rsidRPr="00B8583E" w:rsidRDefault="00526935" w:rsidP="004359C8">
                        <w:pPr>
                          <w:rPr>
                            <w:sz w:val="21"/>
                            <w:szCs w:val="21"/>
                            <w:highlight w:val="yellow"/>
                          </w:rPr>
                        </w:pPr>
                        <w:r w:rsidRPr="00B8583E">
                          <w:rPr>
                            <w:rFonts w:hint="eastAsia"/>
                            <w:sz w:val="21"/>
                            <w:szCs w:val="21"/>
                          </w:rPr>
                          <w:t>备用金</w:t>
                        </w:r>
                      </w:p>
                    </w:tc>
                  </w:sdtContent>
                </w:sdt>
                <w:sdt>
                  <w:sdtPr>
                    <w:rPr>
                      <w:rFonts w:hint="eastAsia"/>
                      <w:sz w:val="21"/>
                      <w:szCs w:val="21"/>
                    </w:rPr>
                    <w:alias w:val="其他应收款按款项性质分类情况明细-金额"/>
                    <w:tag w:val="_GBC_984e1242fcf64d4cad97de9746e19d71"/>
                    <w:id w:val="-616134920"/>
                    <w:lock w:val="sdtLocked"/>
                  </w:sdtPr>
                  <w:sdtContent>
                    <w:tc>
                      <w:tcPr>
                        <w:tcW w:w="1647" w:type="pct"/>
                        <w:shd w:val="clear" w:color="auto" w:fill="auto"/>
                      </w:tcPr>
                      <w:p w:rsidR="00526935" w:rsidRPr="00B8583E" w:rsidRDefault="00526935" w:rsidP="004359C8">
                        <w:pPr>
                          <w:jc w:val="right"/>
                          <w:rPr>
                            <w:sz w:val="21"/>
                            <w:szCs w:val="21"/>
                            <w:highlight w:val="yellow"/>
                          </w:rPr>
                        </w:pPr>
                        <w:r w:rsidRPr="00B8583E">
                          <w:rPr>
                            <w:rFonts w:hint="eastAsia"/>
                            <w:sz w:val="21"/>
                            <w:szCs w:val="21"/>
                          </w:rPr>
                          <w:t>23,419,006.80</w:t>
                        </w:r>
                      </w:p>
                    </w:tc>
                  </w:sdtContent>
                </w:sdt>
                <w:tc>
                  <w:tcPr>
                    <w:tcW w:w="1653" w:type="pct"/>
                    <w:shd w:val="clear" w:color="auto" w:fill="auto"/>
                  </w:tcPr>
                  <w:p w:rsidR="00526935" w:rsidRPr="00B8583E" w:rsidRDefault="00AA3B3F" w:rsidP="004359C8">
                    <w:pPr>
                      <w:jc w:val="right"/>
                      <w:rPr>
                        <w:sz w:val="21"/>
                        <w:szCs w:val="21"/>
                        <w:highlight w:val="yellow"/>
                      </w:rPr>
                    </w:pPr>
                    <w:sdt>
                      <w:sdtPr>
                        <w:rPr>
                          <w:rFonts w:hint="eastAsia"/>
                          <w:sz w:val="21"/>
                          <w:szCs w:val="21"/>
                        </w:rPr>
                        <w:alias w:val="其他应收款按款项性质分类情况明细-金额"/>
                        <w:tag w:val="_GBC_e8be72806f3341efb00614c18d995c62"/>
                        <w:id w:val="762107559"/>
                        <w:lock w:val="sdtLocked"/>
                      </w:sdtPr>
                      <w:sdtContent>
                        <w:r w:rsidR="00526935" w:rsidRPr="00B8583E">
                          <w:rPr>
                            <w:rFonts w:hint="eastAsia"/>
                            <w:sz w:val="21"/>
                            <w:szCs w:val="21"/>
                          </w:rPr>
                          <w:t>22,520,099.40</w:t>
                        </w:r>
                      </w:sdtContent>
                    </w:sdt>
                  </w:p>
                </w:tc>
              </w:tr>
            </w:sdtContent>
          </w:sdt>
          <w:sdt>
            <w:sdtPr>
              <w:rPr>
                <w:rFonts w:hint="eastAsia"/>
                <w:sz w:val="21"/>
                <w:szCs w:val="21"/>
              </w:rPr>
              <w:alias w:val="其他应收款按款项性质分类情况明细"/>
              <w:tag w:val="_GBC_2dbe9c87fcc94933b5e1adb6fa3a30df"/>
              <w:id w:val="132530689"/>
              <w:lock w:val="sdtLocked"/>
            </w:sdtPr>
            <w:sdtContent>
              <w:tr w:rsidR="00526935" w:rsidRPr="00B8583E" w:rsidTr="004359C8">
                <w:sdt>
                  <w:sdtPr>
                    <w:rPr>
                      <w:rFonts w:hint="eastAsia"/>
                      <w:sz w:val="21"/>
                      <w:szCs w:val="21"/>
                    </w:rPr>
                    <w:alias w:val="其他应收款按款项性质分类情况明细-款项性质"/>
                    <w:tag w:val="_GBC_0f2d8ffacf5a459a8ecd84c7b0d4791c"/>
                    <w:id w:val="224342768"/>
                    <w:lock w:val="sdtLocked"/>
                  </w:sdtPr>
                  <w:sdtContent>
                    <w:tc>
                      <w:tcPr>
                        <w:tcW w:w="1700" w:type="pct"/>
                        <w:shd w:val="clear" w:color="auto" w:fill="auto"/>
                      </w:tcPr>
                      <w:p w:rsidR="00526935" w:rsidRPr="00B8583E" w:rsidRDefault="00526935" w:rsidP="004359C8">
                        <w:pPr>
                          <w:rPr>
                            <w:sz w:val="21"/>
                            <w:szCs w:val="21"/>
                            <w:highlight w:val="yellow"/>
                          </w:rPr>
                        </w:pPr>
                        <w:r w:rsidRPr="00B8583E">
                          <w:rPr>
                            <w:rFonts w:hint="eastAsia"/>
                            <w:sz w:val="21"/>
                            <w:szCs w:val="21"/>
                          </w:rPr>
                          <w:t>代垫款项</w:t>
                        </w:r>
                      </w:p>
                    </w:tc>
                  </w:sdtContent>
                </w:sdt>
                <w:sdt>
                  <w:sdtPr>
                    <w:rPr>
                      <w:rFonts w:hint="eastAsia"/>
                      <w:sz w:val="21"/>
                      <w:szCs w:val="21"/>
                    </w:rPr>
                    <w:alias w:val="其他应收款按款项性质分类情况明细-金额"/>
                    <w:tag w:val="_GBC_984e1242fcf64d4cad97de9746e19d71"/>
                    <w:id w:val="1697965593"/>
                    <w:lock w:val="sdtLocked"/>
                  </w:sdtPr>
                  <w:sdtContent>
                    <w:tc>
                      <w:tcPr>
                        <w:tcW w:w="1647" w:type="pct"/>
                        <w:shd w:val="clear" w:color="auto" w:fill="auto"/>
                      </w:tcPr>
                      <w:p w:rsidR="00526935" w:rsidRPr="00B8583E" w:rsidRDefault="00526935" w:rsidP="004359C8">
                        <w:pPr>
                          <w:jc w:val="right"/>
                          <w:rPr>
                            <w:sz w:val="21"/>
                            <w:szCs w:val="21"/>
                            <w:highlight w:val="yellow"/>
                          </w:rPr>
                        </w:pPr>
                        <w:r w:rsidRPr="00B8583E">
                          <w:rPr>
                            <w:rFonts w:hint="eastAsia"/>
                            <w:sz w:val="21"/>
                            <w:szCs w:val="21"/>
                          </w:rPr>
                          <w:t>38,984,761.94</w:t>
                        </w:r>
                      </w:p>
                    </w:tc>
                  </w:sdtContent>
                </w:sdt>
                <w:tc>
                  <w:tcPr>
                    <w:tcW w:w="1653" w:type="pct"/>
                    <w:shd w:val="clear" w:color="auto" w:fill="auto"/>
                  </w:tcPr>
                  <w:p w:rsidR="00526935" w:rsidRPr="00B8583E" w:rsidRDefault="00AA3B3F" w:rsidP="004359C8">
                    <w:pPr>
                      <w:jc w:val="right"/>
                      <w:rPr>
                        <w:sz w:val="21"/>
                        <w:szCs w:val="21"/>
                        <w:highlight w:val="yellow"/>
                      </w:rPr>
                    </w:pPr>
                    <w:sdt>
                      <w:sdtPr>
                        <w:rPr>
                          <w:rFonts w:hint="eastAsia"/>
                          <w:sz w:val="21"/>
                          <w:szCs w:val="21"/>
                        </w:rPr>
                        <w:alias w:val="其他应收款按款项性质分类情况明细-金额"/>
                        <w:tag w:val="_GBC_e8be72806f3341efb00614c18d995c62"/>
                        <w:id w:val="-1362902961"/>
                        <w:lock w:val="sdtLocked"/>
                      </w:sdtPr>
                      <w:sdtContent>
                        <w:r w:rsidR="00526935" w:rsidRPr="00B8583E">
                          <w:rPr>
                            <w:rFonts w:hint="eastAsia"/>
                            <w:sz w:val="21"/>
                            <w:szCs w:val="21"/>
                          </w:rPr>
                          <w:t>6,056,567.36</w:t>
                        </w:r>
                      </w:sdtContent>
                    </w:sdt>
                  </w:p>
                </w:tc>
              </w:tr>
            </w:sdtContent>
          </w:sdt>
          <w:sdt>
            <w:sdtPr>
              <w:rPr>
                <w:rFonts w:hint="eastAsia"/>
                <w:sz w:val="21"/>
                <w:szCs w:val="21"/>
              </w:rPr>
              <w:alias w:val="其他应收款按款项性质分类情况明细"/>
              <w:tag w:val="_GBC_2dbe9c87fcc94933b5e1adb6fa3a30df"/>
              <w:id w:val="1810052986"/>
              <w:lock w:val="sdtLocked"/>
            </w:sdtPr>
            <w:sdtContent>
              <w:tr w:rsidR="00526935" w:rsidRPr="00B8583E" w:rsidTr="004359C8">
                <w:sdt>
                  <w:sdtPr>
                    <w:rPr>
                      <w:rFonts w:hint="eastAsia"/>
                      <w:sz w:val="21"/>
                      <w:szCs w:val="21"/>
                    </w:rPr>
                    <w:alias w:val="其他应收款按款项性质分类情况明细-款项性质"/>
                    <w:tag w:val="_GBC_0f2d8ffacf5a459a8ecd84c7b0d4791c"/>
                    <w:id w:val="1754461777"/>
                    <w:lock w:val="sdtLocked"/>
                  </w:sdtPr>
                  <w:sdtContent>
                    <w:tc>
                      <w:tcPr>
                        <w:tcW w:w="1700" w:type="pct"/>
                        <w:shd w:val="clear" w:color="auto" w:fill="auto"/>
                      </w:tcPr>
                      <w:p w:rsidR="00526935" w:rsidRPr="00B8583E" w:rsidRDefault="00526935" w:rsidP="004359C8">
                        <w:pPr>
                          <w:rPr>
                            <w:sz w:val="21"/>
                            <w:szCs w:val="21"/>
                            <w:highlight w:val="yellow"/>
                          </w:rPr>
                        </w:pPr>
                        <w:r w:rsidRPr="00B8583E">
                          <w:rPr>
                            <w:rFonts w:hint="eastAsia"/>
                            <w:sz w:val="21"/>
                            <w:szCs w:val="21"/>
                          </w:rPr>
                          <w:t>往来款</w:t>
                        </w:r>
                      </w:p>
                    </w:tc>
                  </w:sdtContent>
                </w:sdt>
                <w:sdt>
                  <w:sdtPr>
                    <w:rPr>
                      <w:rFonts w:hint="eastAsia"/>
                      <w:sz w:val="21"/>
                      <w:szCs w:val="21"/>
                    </w:rPr>
                    <w:alias w:val="其他应收款按款项性质分类情况明细-金额"/>
                    <w:tag w:val="_GBC_984e1242fcf64d4cad97de9746e19d71"/>
                    <w:id w:val="35629582"/>
                    <w:lock w:val="sdtLocked"/>
                  </w:sdtPr>
                  <w:sdtContent>
                    <w:tc>
                      <w:tcPr>
                        <w:tcW w:w="1647" w:type="pct"/>
                        <w:shd w:val="clear" w:color="auto" w:fill="auto"/>
                      </w:tcPr>
                      <w:p w:rsidR="00526935" w:rsidRPr="00B8583E" w:rsidRDefault="00526935" w:rsidP="004359C8">
                        <w:pPr>
                          <w:jc w:val="right"/>
                          <w:rPr>
                            <w:sz w:val="21"/>
                            <w:szCs w:val="21"/>
                            <w:highlight w:val="yellow"/>
                          </w:rPr>
                        </w:pPr>
                        <w:r w:rsidRPr="00B8583E">
                          <w:rPr>
                            <w:rFonts w:hint="eastAsia"/>
                            <w:sz w:val="21"/>
                            <w:szCs w:val="21"/>
                          </w:rPr>
                          <w:t>2,216,497,314.37</w:t>
                        </w:r>
                      </w:p>
                    </w:tc>
                  </w:sdtContent>
                </w:sdt>
                <w:tc>
                  <w:tcPr>
                    <w:tcW w:w="1653" w:type="pct"/>
                    <w:shd w:val="clear" w:color="auto" w:fill="auto"/>
                  </w:tcPr>
                  <w:p w:rsidR="00526935" w:rsidRPr="00B8583E" w:rsidRDefault="00AA3B3F" w:rsidP="004359C8">
                    <w:pPr>
                      <w:jc w:val="right"/>
                      <w:rPr>
                        <w:sz w:val="21"/>
                        <w:szCs w:val="21"/>
                        <w:highlight w:val="yellow"/>
                      </w:rPr>
                    </w:pPr>
                    <w:sdt>
                      <w:sdtPr>
                        <w:rPr>
                          <w:rFonts w:hint="eastAsia"/>
                          <w:sz w:val="21"/>
                          <w:szCs w:val="21"/>
                        </w:rPr>
                        <w:alias w:val="其他应收款按款项性质分类情况明细-金额"/>
                        <w:tag w:val="_GBC_e8be72806f3341efb00614c18d995c62"/>
                        <w:id w:val="892862999"/>
                        <w:lock w:val="sdtLocked"/>
                      </w:sdtPr>
                      <w:sdtContent>
                        <w:r w:rsidR="00526935" w:rsidRPr="00B8583E">
                          <w:rPr>
                            <w:rFonts w:hint="eastAsia"/>
                            <w:sz w:val="21"/>
                            <w:szCs w:val="21"/>
                          </w:rPr>
                          <w:t>2,048,083,840.18</w:t>
                        </w:r>
                      </w:sdtContent>
                    </w:sdt>
                  </w:p>
                </w:tc>
              </w:tr>
            </w:sdtContent>
          </w:sdt>
          <w:sdt>
            <w:sdtPr>
              <w:rPr>
                <w:rFonts w:hint="eastAsia"/>
                <w:sz w:val="21"/>
                <w:szCs w:val="21"/>
              </w:rPr>
              <w:alias w:val="其他应收款按款项性质分类情况明细"/>
              <w:tag w:val="_GBC_2dbe9c87fcc94933b5e1adb6fa3a30df"/>
              <w:id w:val="-255054445"/>
              <w:lock w:val="sdtLocked"/>
            </w:sdtPr>
            <w:sdtContent>
              <w:tr w:rsidR="00526935" w:rsidRPr="00B8583E" w:rsidTr="004359C8">
                <w:sdt>
                  <w:sdtPr>
                    <w:rPr>
                      <w:rFonts w:hint="eastAsia"/>
                      <w:sz w:val="21"/>
                      <w:szCs w:val="21"/>
                    </w:rPr>
                    <w:alias w:val="其他应收款按款项性质分类情况明细-款项性质"/>
                    <w:tag w:val="_GBC_0f2d8ffacf5a459a8ecd84c7b0d4791c"/>
                    <w:id w:val="-1725373402"/>
                    <w:lock w:val="sdtLocked"/>
                  </w:sdtPr>
                  <w:sdtContent>
                    <w:tc>
                      <w:tcPr>
                        <w:tcW w:w="1700" w:type="pct"/>
                        <w:shd w:val="clear" w:color="auto" w:fill="auto"/>
                      </w:tcPr>
                      <w:p w:rsidR="00526935" w:rsidRPr="00B8583E" w:rsidRDefault="00526935" w:rsidP="004359C8">
                        <w:pPr>
                          <w:rPr>
                            <w:sz w:val="21"/>
                            <w:szCs w:val="21"/>
                            <w:highlight w:val="yellow"/>
                          </w:rPr>
                        </w:pPr>
                        <w:r w:rsidRPr="00B8583E">
                          <w:rPr>
                            <w:rFonts w:hint="eastAsia"/>
                            <w:sz w:val="21"/>
                            <w:szCs w:val="21"/>
                          </w:rPr>
                          <w:t>其他</w:t>
                        </w:r>
                      </w:p>
                    </w:tc>
                  </w:sdtContent>
                </w:sdt>
                <w:sdt>
                  <w:sdtPr>
                    <w:rPr>
                      <w:rFonts w:hint="eastAsia"/>
                      <w:sz w:val="21"/>
                      <w:szCs w:val="21"/>
                    </w:rPr>
                    <w:alias w:val="其他应收款按款项性质分类情况明细-金额"/>
                    <w:tag w:val="_GBC_984e1242fcf64d4cad97de9746e19d71"/>
                    <w:id w:val="13958591"/>
                    <w:lock w:val="sdtLocked"/>
                  </w:sdtPr>
                  <w:sdtContent>
                    <w:tc>
                      <w:tcPr>
                        <w:tcW w:w="1647" w:type="pct"/>
                        <w:shd w:val="clear" w:color="auto" w:fill="auto"/>
                      </w:tcPr>
                      <w:p w:rsidR="00526935" w:rsidRPr="00B8583E" w:rsidRDefault="00526935" w:rsidP="004359C8">
                        <w:pPr>
                          <w:jc w:val="right"/>
                          <w:rPr>
                            <w:sz w:val="21"/>
                            <w:szCs w:val="21"/>
                            <w:highlight w:val="yellow"/>
                          </w:rPr>
                        </w:pPr>
                        <w:r w:rsidRPr="00B8583E">
                          <w:rPr>
                            <w:rFonts w:hint="eastAsia"/>
                            <w:sz w:val="21"/>
                            <w:szCs w:val="21"/>
                          </w:rPr>
                          <w:t>3,464,893.25</w:t>
                        </w:r>
                      </w:p>
                    </w:tc>
                  </w:sdtContent>
                </w:sdt>
                <w:tc>
                  <w:tcPr>
                    <w:tcW w:w="1653" w:type="pct"/>
                    <w:shd w:val="clear" w:color="auto" w:fill="auto"/>
                  </w:tcPr>
                  <w:p w:rsidR="00526935" w:rsidRPr="00B8583E" w:rsidRDefault="00AA3B3F" w:rsidP="004359C8">
                    <w:pPr>
                      <w:jc w:val="right"/>
                      <w:rPr>
                        <w:sz w:val="21"/>
                        <w:szCs w:val="21"/>
                        <w:highlight w:val="yellow"/>
                      </w:rPr>
                    </w:pPr>
                    <w:sdt>
                      <w:sdtPr>
                        <w:rPr>
                          <w:rFonts w:hint="eastAsia"/>
                          <w:sz w:val="21"/>
                          <w:szCs w:val="21"/>
                        </w:rPr>
                        <w:alias w:val="其他应收款按款项性质分类情况明细-金额"/>
                        <w:tag w:val="_GBC_e8be72806f3341efb00614c18d995c62"/>
                        <w:id w:val="121887007"/>
                        <w:lock w:val="sdtLocked"/>
                      </w:sdtPr>
                      <w:sdtContent>
                        <w:r w:rsidR="00526935" w:rsidRPr="00B8583E">
                          <w:rPr>
                            <w:rFonts w:hint="eastAsia"/>
                            <w:sz w:val="21"/>
                            <w:szCs w:val="21"/>
                          </w:rPr>
                          <w:t>9,389,476.59</w:t>
                        </w:r>
                      </w:sdtContent>
                    </w:sdt>
                  </w:p>
                </w:tc>
              </w:tr>
            </w:sdtContent>
          </w:sdt>
          <w:tr w:rsidR="00526935" w:rsidRPr="00B8583E" w:rsidTr="004359C8">
            <w:tc>
              <w:tcPr>
                <w:tcW w:w="1700" w:type="pct"/>
                <w:shd w:val="clear" w:color="auto" w:fill="auto"/>
              </w:tcPr>
              <w:p w:rsidR="00526935" w:rsidRPr="00B8583E" w:rsidRDefault="00526935" w:rsidP="004359C8">
                <w:pPr>
                  <w:jc w:val="center"/>
                  <w:rPr>
                    <w:sz w:val="21"/>
                    <w:szCs w:val="21"/>
                  </w:rPr>
                </w:pPr>
                <w:r w:rsidRPr="00B8583E">
                  <w:rPr>
                    <w:sz w:val="21"/>
                    <w:szCs w:val="21"/>
                  </w:rPr>
                  <w:t>合计</w:t>
                </w:r>
              </w:p>
            </w:tc>
            <w:tc>
              <w:tcPr>
                <w:tcW w:w="1647" w:type="pct"/>
                <w:shd w:val="clear" w:color="auto" w:fill="auto"/>
              </w:tcPr>
              <w:p w:rsidR="00526935" w:rsidRPr="00B8583E" w:rsidRDefault="00AA3B3F" w:rsidP="004359C8">
                <w:pPr>
                  <w:jc w:val="right"/>
                  <w:rPr>
                    <w:sz w:val="21"/>
                    <w:szCs w:val="21"/>
                  </w:rPr>
                </w:pPr>
                <w:sdt>
                  <w:sdtPr>
                    <w:rPr>
                      <w:sz w:val="21"/>
                      <w:szCs w:val="21"/>
                    </w:rPr>
                    <w:alias w:val="其他应收款按款项性质分类情况金额合计"/>
                    <w:tag w:val="_GBC_73a8d59f91c94ee695a4ae56177672a6"/>
                    <w:id w:val="-1588377998"/>
                    <w:lock w:val="sdtLocked"/>
                  </w:sdtPr>
                  <w:sdtContent>
                    <w:r w:rsidR="00526935" w:rsidRPr="00B8583E">
                      <w:rPr>
                        <w:sz w:val="21"/>
                        <w:szCs w:val="21"/>
                      </w:rPr>
                      <w:t>2,299,845,615.44</w:t>
                    </w:r>
                  </w:sdtContent>
                </w:sdt>
              </w:p>
            </w:tc>
            <w:tc>
              <w:tcPr>
                <w:tcW w:w="1653" w:type="pct"/>
                <w:shd w:val="clear" w:color="auto" w:fill="auto"/>
              </w:tcPr>
              <w:p w:rsidR="00526935" w:rsidRPr="00B8583E" w:rsidRDefault="00AA3B3F" w:rsidP="004359C8">
                <w:pPr>
                  <w:jc w:val="right"/>
                  <w:rPr>
                    <w:sz w:val="21"/>
                    <w:szCs w:val="21"/>
                  </w:rPr>
                </w:pPr>
                <w:sdt>
                  <w:sdtPr>
                    <w:rPr>
                      <w:sz w:val="21"/>
                      <w:szCs w:val="21"/>
                    </w:rPr>
                    <w:alias w:val="其他应收款按款项性质分类情况金额合计"/>
                    <w:tag w:val="_GBC_cfd03d515bf54180b8164d2a9f38821b"/>
                    <w:id w:val="-773633637"/>
                    <w:lock w:val="sdtLocked"/>
                  </w:sdtPr>
                  <w:sdtContent>
                    <w:r w:rsidR="00526935" w:rsidRPr="00B8583E">
                      <w:rPr>
                        <w:sz w:val="21"/>
                        <w:szCs w:val="21"/>
                      </w:rPr>
                      <w:t>2,111,793,112.49</w:t>
                    </w:r>
                  </w:sdtContent>
                </w:sdt>
              </w:p>
            </w:tc>
          </w:tr>
        </w:tbl>
        <w:p w:rsidR="0076205C" w:rsidRDefault="00AA3B3F" w:rsidP="00882C6F">
          <w:pPr>
            <w:rPr>
              <w:sz w:val="21"/>
              <w:szCs w:val="21"/>
            </w:rPr>
          </w:pPr>
        </w:p>
      </w:sdtContent>
    </w:sdt>
    <w:p w:rsidR="00882C6F" w:rsidRPr="00320752" w:rsidRDefault="0076205C" w:rsidP="00882C6F">
      <w:r>
        <w:rPr>
          <w:sz w:val="21"/>
          <w:szCs w:val="21"/>
        </w:rPr>
        <w:t xml:space="preserve"> </w:t>
      </w:r>
    </w:p>
    <w:sdt>
      <w:sdtPr>
        <w:rPr>
          <w:rFonts w:ascii="宋体" w:hAnsi="宋体" w:cs="宋体" w:hint="eastAsia"/>
          <w:b w:val="0"/>
          <w:bCs w:val="0"/>
          <w:kern w:val="0"/>
          <w:sz w:val="24"/>
          <w:szCs w:val="21"/>
        </w:rPr>
        <w:alias w:val="模块:按欠款方归集的期末余额前五名的其他应收款情况"/>
        <w:tag w:val="_GBC_c77f7efeabc1402191807946a9bfe714"/>
        <w:id w:val="-1164237618"/>
        <w:lock w:val="sdtLocked"/>
        <w:placeholder>
          <w:docPart w:val="GBC22222222222222222222222222222"/>
        </w:placeholder>
      </w:sdtPr>
      <w:sdtContent>
        <w:p w:rsidR="00882C6F" w:rsidRPr="00B8583E" w:rsidRDefault="00096EAC" w:rsidP="00096EAC">
          <w:pPr>
            <w:pStyle w:val="4"/>
            <w:numPr>
              <w:ilvl w:val="0"/>
              <w:numId w:val="96"/>
            </w:numPr>
            <w:rPr>
              <w:szCs w:val="21"/>
            </w:rPr>
          </w:pPr>
          <w:r w:rsidRPr="00B8583E">
            <w:rPr>
              <w:rFonts w:hint="eastAsia"/>
              <w:szCs w:val="21"/>
            </w:rPr>
            <w:t>按欠款方归集的期末余额前五名的其他应收款情况：</w:t>
          </w:r>
        </w:p>
        <w:sdt>
          <w:sdtPr>
            <w:rPr>
              <w:sz w:val="21"/>
              <w:szCs w:val="21"/>
            </w:rPr>
            <w:alias w:val="是否适用：母公司按欠款方归集的期末余额前五名的其他应收款情况[双击切换]"/>
            <w:tag w:val="_GBC_c31bd7806af645a4b98780e353753bee"/>
            <w:id w:val="228966053"/>
            <w:lock w:val="sdtContentLocked"/>
            <w:placeholder>
              <w:docPart w:val="GBC22222222222222222222222222222"/>
            </w:placeholder>
          </w:sdtPr>
          <w:sdtContent>
            <w:p w:rsidR="00882C6F" w:rsidRPr="00B8583E" w:rsidRDefault="00096EAC">
              <w:pPr>
                <w:rPr>
                  <w:sz w:val="21"/>
                  <w:szCs w:val="21"/>
                </w:rPr>
              </w:pPr>
              <w:r w:rsidRPr="00B8583E">
                <w:rPr>
                  <w:sz w:val="21"/>
                  <w:szCs w:val="21"/>
                </w:rPr>
                <w:fldChar w:fldCharType="begin"/>
              </w:r>
              <w:r w:rsidRPr="00B8583E">
                <w:rPr>
                  <w:sz w:val="21"/>
                  <w:szCs w:val="21"/>
                </w:rPr>
                <w:instrText xml:space="preserve"> MACROBUTTON  SnrToggleCheckbox √适用 </w:instrText>
              </w:r>
              <w:r w:rsidRPr="00B8583E">
                <w:rPr>
                  <w:sz w:val="21"/>
                  <w:szCs w:val="21"/>
                </w:rPr>
                <w:fldChar w:fldCharType="end"/>
              </w:r>
              <w:r w:rsidRPr="00B8583E">
                <w:rPr>
                  <w:sz w:val="21"/>
                  <w:szCs w:val="21"/>
                </w:rPr>
                <w:fldChar w:fldCharType="begin"/>
              </w:r>
              <w:r w:rsidRPr="00B8583E">
                <w:rPr>
                  <w:sz w:val="21"/>
                  <w:szCs w:val="21"/>
                </w:rPr>
                <w:instrText xml:space="preserve"> MACROBUTTON  SnrToggleCheckbox □不适用 </w:instrText>
              </w:r>
              <w:r w:rsidRPr="00B8583E">
                <w:rPr>
                  <w:sz w:val="21"/>
                  <w:szCs w:val="21"/>
                </w:rPr>
                <w:fldChar w:fldCharType="end"/>
              </w:r>
            </w:p>
          </w:sdtContent>
        </w:sdt>
        <w:p w:rsidR="00882C6F" w:rsidRPr="00B8583E" w:rsidRDefault="00096EAC">
          <w:pPr>
            <w:jc w:val="right"/>
            <w:rPr>
              <w:sz w:val="21"/>
              <w:szCs w:val="21"/>
            </w:rPr>
          </w:pPr>
          <w:r w:rsidRPr="00B8583E">
            <w:rPr>
              <w:rFonts w:hint="eastAsia"/>
              <w:sz w:val="21"/>
              <w:szCs w:val="21"/>
            </w:rPr>
            <w:t>单位：</w:t>
          </w:r>
          <w:sdt>
            <w:sdtPr>
              <w:rPr>
                <w:rFonts w:hint="eastAsia"/>
                <w:sz w:val="21"/>
                <w:szCs w:val="21"/>
              </w:rPr>
              <w:alias w:val="单位：母公司财务附注：其他应收账款前五名欠款情况"/>
              <w:tag w:val="_GBC_5eaec4085c10422f90a7a09ee515d922"/>
              <w:id w:val="9194435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8583E">
                <w:rPr>
                  <w:rFonts w:hint="eastAsia"/>
                  <w:sz w:val="21"/>
                  <w:szCs w:val="21"/>
                </w:rPr>
                <w:t>元</w:t>
              </w:r>
            </w:sdtContent>
          </w:sdt>
          <w:r w:rsidRPr="00B8583E">
            <w:rPr>
              <w:rFonts w:hint="eastAsia"/>
              <w:sz w:val="21"/>
              <w:szCs w:val="21"/>
            </w:rPr>
            <w:t xml:space="preserve">  币种：</w:t>
          </w:r>
          <w:sdt>
            <w:sdtPr>
              <w:rPr>
                <w:rFonts w:hint="eastAsia"/>
                <w:sz w:val="21"/>
                <w:szCs w:val="21"/>
              </w:rPr>
              <w:alias w:val="币种：母公司财务附注：其他应收账款前五名欠款情况"/>
              <w:tag w:val="_GBC_76fb156b47fb495eb1748f1f6ffdfc64"/>
              <w:id w:val="-17733846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3820"/>
            <w:gridCol w:w="1276"/>
            <w:gridCol w:w="2245"/>
            <w:gridCol w:w="1541"/>
            <w:gridCol w:w="2431"/>
            <w:gridCol w:w="2544"/>
          </w:tblGrid>
          <w:tr w:rsidR="00526935" w:rsidRPr="00B8583E" w:rsidTr="0076205C">
            <w:trPr>
              <w:cantSplit/>
            </w:trPr>
            <w:tc>
              <w:tcPr>
                <w:tcW w:w="1378" w:type="pct"/>
                <w:tcBorders>
                  <w:top w:val="single" w:sz="6" w:space="0" w:color="auto"/>
                  <w:left w:val="single" w:sz="6" w:space="0" w:color="auto"/>
                  <w:bottom w:val="single" w:sz="6" w:space="0" w:color="auto"/>
                  <w:right w:val="single" w:sz="6" w:space="0" w:color="auto"/>
                </w:tcBorders>
                <w:vAlign w:val="center"/>
              </w:tcPr>
              <w:p w:rsidR="00526935" w:rsidRPr="00B8583E" w:rsidRDefault="00526935" w:rsidP="004359C8">
                <w:pPr>
                  <w:ind w:right="105"/>
                  <w:jc w:val="center"/>
                  <w:rPr>
                    <w:sz w:val="21"/>
                    <w:szCs w:val="21"/>
                  </w:rPr>
                </w:pPr>
                <w:r w:rsidRPr="00B8583E">
                  <w:rPr>
                    <w:rFonts w:hint="eastAsia"/>
                    <w:sz w:val="21"/>
                    <w:szCs w:val="21"/>
                  </w:rPr>
                  <w:t>单位名称</w:t>
                </w:r>
              </w:p>
            </w:tc>
            <w:tc>
              <w:tcPr>
                <w:tcW w:w="460" w:type="pct"/>
                <w:tcBorders>
                  <w:top w:val="single" w:sz="6" w:space="0" w:color="auto"/>
                  <w:left w:val="single" w:sz="6" w:space="0" w:color="auto"/>
                  <w:bottom w:val="single" w:sz="6" w:space="0" w:color="auto"/>
                  <w:right w:val="single" w:sz="6" w:space="0" w:color="auto"/>
                </w:tcBorders>
                <w:vAlign w:val="center"/>
              </w:tcPr>
              <w:p w:rsidR="00526935" w:rsidRPr="00B8583E" w:rsidRDefault="00526935" w:rsidP="004359C8">
                <w:pPr>
                  <w:ind w:right="73"/>
                  <w:jc w:val="center"/>
                  <w:rPr>
                    <w:sz w:val="21"/>
                    <w:szCs w:val="21"/>
                  </w:rPr>
                </w:pPr>
                <w:r w:rsidRPr="00B8583E">
                  <w:rPr>
                    <w:rFonts w:hint="eastAsia"/>
                    <w:sz w:val="21"/>
                    <w:szCs w:val="21"/>
                  </w:rPr>
                  <w:t>款项的性质</w:t>
                </w:r>
              </w:p>
            </w:tc>
            <w:tc>
              <w:tcPr>
                <w:tcW w:w="810" w:type="pct"/>
                <w:tcBorders>
                  <w:top w:val="single" w:sz="6" w:space="0" w:color="auto"/>
                  <w:left w:val="single" w:sz="6" w:space="0" w:color="auto"/>
                  <w:bottom w:val="single" w:sz="6" w:space="0" w:color="auto"/>
                  <w:right w:val="single" w:sz="6" w:space="0" w:color="auto"/>
                </w:tcBorders>
                <w:vAlign w:val="center"/>
              </w:tcPr>
              <w:p w:rsidR="00526935" w:rsidRPr="00B8583E" w:rsidRDefault="00526935" w:rsidP="004359C8">
                <w:pPr>
                  <w:ind w:right="73"/>
                  <w:jc w:val="center"/>
                  <w:rPr>
                    <w:sz w:val="21"/>
                    <w:szCs w:val="21"/>
                  </w:rPr>
                </w:pPr>
                <w:r w:rsidRPr="00B8583E">
                  <w:rPr>
                    <w:rFonts w:hint="eastAsia"/>
                    <w:sz w:val="21"/>
                    <w:szCs w:val="21"/>
                  </w:rPr>
                  <w:t>期末余额</w:t>
                </w:r>
              </w:p>
            </w:tc>
            <w:tc>
              <w:tcPr>
                <w:tcW w:w="556" w:type="pct"/>
                <w:tcBorders>
                  <w:top w:val="single" w:sz="6" w:space="0" w:color="auto"/>
                  <w:left w:val="single" w:sz="6" w:space="0" w:color="auto"/>
                  <w:bottom w:val="single" w:sz="6" w:space="0" w:color="auto"/>
                  <w:right w:val="single" w:sz="6" w:space="0" w:color="auto"/>
                </w:tcBorders>
                <w:vAlign w:val="center"/>
              </w:tcPr>
              <w:p w:rsidR="00526935" w:rsidRPr="00B8583E" w:rsidRDefault="00526935" w:rsidP="004359C8">
                <w:pPr>
                  <w:ind w:right="73"/>
                  <w:jc w:val="center"/>
                  <w:rPr>
                    <w:sz w:val="21"/>
                    <w:szCs w:val="21"/>
                  </w:rPr>
                </w:pPr>
                <w:r w:rsidRPr="00B8583E">
                  <w:rPr>
                    <w:rFonts w:hint="eastAsia"/>
                    <w:sz w:val="21"/>
                    <w:szCs w:val="21"/>
                  </w:rPr>
                  <w:t>账龄</w:t>
                </w:r>
              </w:p>
            </w:tc>
            <w:tc>
              <w:tcPr>
                <w:tcW w:w="877" w:type="pct"/>
                <w:tcBorders>
                  <w:top w:val="single" w:sz="6" w:space="0" w:color="auto"/>
                  <w:left w:val="single" w:sz="6" w:space="0" w:color="auto"/>
                  <w:bottom w:val="single" w:sz="6" w:space="0" w:color="auto"/>
                  <w:right w:val="single" w:sz="6" w:space="0" w:color="auto"/>
                </w:tcBorders>
                <w:vAlign w:val="center"/>
              </w:tcPr>
              <w:p w:rsidR="00526935" w:rsidRPr="00B8583E" w:rsidRDefault="00526935" w:rsidP="004359C8">
                <w:pPr>
                  <w:jc w:val="center"/>
                  <w:rPr>
                    <w:sz w:val="21"/>
                    <w:szCs w:val="21"/>
                  </w:rPr>
                </w:pPr>
                <w:r w:rsidRPr="00B8583E">
                  <w:rPr>
                    <w:rFonts w:hint="eastAsia"/>
                    <w:sz w:val="21"/>
                    <w:szCs w:val="21"/>
                  </w:rPr>
                  <w:t>占其他应收款期末余额合计数的比例(</w:t>
                </w:r>
                <w:r w:rsidRPr="00B8583E">
                  <w:rPr>
                    <w:sz w:val="21"/>
                    <w:szCs w:val="21"/>
                  </w:rPr>
                  <w:t>%)</w:t>
                </w:r>
              </w:p>
            </w:tc>
            <w:tc>
              <w:tcPr>
                <w:tcW w:w="918" w:type="pct"/>
                <w:tcBorders>
                  <w:top w:val="single" w:sz="6" w:space="0" w:color="auto"/>
                  <w:left w:val="single" w:sz="6" w:space="0" w:color="auto"/>
                  <w:bottom w:val="single" w:sz="6" w:space="0" w:color="auto"/>
                  <w:right w:val="single" w:sz="6" w:space="0" w:color="auto"/>
                </w:tcBorders>
                <w:vAlign w:val="center"/>
              </w:tcPr>
              <w:p w:rsidR="00526935" w:rsidRPr="00B8583E" w:rsidRDefault="00526935" w:rsidP="004359C8">
                <w:pPr>
                  <w:jc w:val="center"/>
                  <w:rPr>
                    <w:sz w:val="21"/>
                    <w:szCs w:val="21"/>
                  </w:rPr>
                </w:pPr>
                <w:r w:rsidRPr="00B8583E">
                  <w:rPr>
                    <w:rFonts w:hint="eastAsia"/>
                    <w:sz w:val="21"/>
                    <w:szCs w:val="21"/>
                  </w:rPr>
                  <w:t>坏账准备</w:t>
                </w:r>
              </w:p>
              <w:p w:rsidR="00526935" w:rsidRPr="00B8583E" w:rsidRDefault="00526935" w:rsidP="004359C8">
                <w:pPr>
                  <w:jc w:val="center"/>
                  <w:rPr>
                    <w:sz w:val="21"/>
                    <w:szCs w:val="21"/>
                  </w:rPr>
                </w:pPr>
                <w:r w:rsidRPr="00B8583E">
                  <w:rPr>
                    <w:rFonts w:hint="eastAsia"/>
                    <w:sz w:val="21"/>
                    <w:szCs w:val="21"/>
                  </w:rPr>
                  <w:t>期末余额</w:t>
                </w:r>
              </w:p>
            </w:tc>
          </w:tr>
          <w:sdt>
            <w:sdtPr>
              <w:rPr>
                <w:rFonts w:hint="eastAsia"/>
                <w:sz w:val="21"/>
                <w:szCs w:val="21"/>
              </w:rPr>
              <w:alias w:val="其他应收款欠款户"/>
              <w:tag w:val="_GBC_3912a12d540a40c8946b4121501bca53"/>
              <w:id w:val="43181795"/>
              <w:lock w:val="sdtLocked"/>
            </w:sdtPr>
            <w:sdtContent>
              <w:tr w:rsidR="00526935" w:rsidRPr="00B8583E" w:rsidTr="0076205C">
                <w:trPr>
                  <w:cantSplit/>
                </w:trPr>
                <w:sdt>
                  <w:sdtPr>
                    <w:rPr>
                      <w:rFonts w:hint="eastAsia"/>
                      <w:sz w:val="21"/>
                      <w:szCs w:val="21"/>
                    </w:rPr>
                    <w:alias w:val="其他应收款欠款户名称"/>
                    <w:tag w:val="_GBC_c5151d2da69a4e92ba25abae40b9550b"/>
                    <w:id w:val="634838978"/>
                    <w:lock w:val="sdtLocked"/>
                  </w:sdtPr>
                  <w:sdtContent>
                    <w:tc>
                      <w:tcPr>
                        <w:tcW w:w="137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105"/>
                          <w:rPr>
                            <w:sz w:val="21"/>
                            <w:szCs w:val="21"/>
                          </w:rPr>
                        </w:pPr>
                        <w:r w:rsidRPr="00B8583E">
                          <w:rPr>
                            <w:rFonts w:hint="eastAsia"/>
                            <w:sz w:val="21"/>
                            <w:szCs w:val="21"/>
                          </w:rPr>
                          <w:t>中国中材东方国际贸易有限公司</w:t>
                        </w:r>
                      </w:p>
                    </w:tc>
                  </w:sdtContent>
                </w:sdt>
                <w:sdt>
                  <w:sdtPr>
                    <w:rPr>
                      <w:sz w:val="21"/>
                      <w:szCs w:val="21"/>
                    </w:rPr>
                    <w:alias w:val="其他应收款欠款户款项的性质"/>
                    <w:tag w:val="_GBC_59816833ccea4e0c95b6ae878f66b3f2"/>
                    <w:id w:val="-1923713808"/>
                    <w:lock w:val="sdtLocked"/>
                  </w:sdtPr>
                  <w:sdtContent>
                    <w:tc>
                      <w:tcPr>
                        <w:tcW w:w="46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rPr>
                            <w:sz w:val="21"/>
                            <w:szCs w:val="21"/>
                          </w:rPr>
                        </w:pPr>
                        <w:r w:rsidRPr="00B8583E">
                          <w:rPr>
                            <w:sz w:val="21"/>
                            <w:szCs w:val="21"/>
                          </w:rPr>
                          <w:t>往来款</w:t>
                        </w:r>
                      </w:p>
                    </w:tc>
                  </w:sdtContent>
                </w:sdt>
                <w:sdt>
                  <w:sdtPr>
                    <w:rPr>
                      <w:sz w:val="21"/>
                      <w:szCs w:val="21"/>
                    </w:rPr>
                    <w:alias w:val="其他应收款欠款户欠款金额"/>
                    <w:tag w:val="_GBC_b60917c876fe488a9de57a8cfc9c1179"/>
                    <w:id w:val="1695425421"/>
                    <w:lock w:val="sdtLocked"/>
                  </w:sdtPr>
                  <w:sdtContent>
                    <w:tc>
                      <w:tcPr>
                        <w:tcW w:w="81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r w:rsidRPr="00B8583E">
                          <w:rPr>
                            <w:sz w:val="21"/>
                            <w:szCs w:val="21"/>
                          </w:rPr>
                          <w:t>936,275,737.42</w:t>
                        </w:r>
                      </w:p>
                    </w:tc>
                  </w:sdtContent>
                </w:sdt>
                <w:sdt>
                  <w:sdtPr>
                    <w:rPr>
                      <w:sz w:val="21"/>
                      <w:szCs w:val="21"/>
                    </w:rPr>
                    <w:alias w:val="其他应收款欠款户欠款时间"/>
                    <w:tag w:val="_GBC_b96d265c768c4304b5641928388e754f"/>
                    <w:id w:val="464551798"/>
                    <w:lock w:val="sdtLocked"/>
                  </w:sdtPr>
                  <w:sdtContent>
                    <w:tc>
                      <w:tcPr>
                        <w:tcW w:w="556"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proofErr w:type="gramStart"/>
                        <w:r w:rsidRPr="00B8583E">
                          <w:rPr>
                            <w:sz w:val="21"/>
                            <w:szCs w:val="21"/>
                          </w:rPr>
                          <w:t>3年以内</w:t>
                        </w:r>
                        <w:proofErr w:type="gramEnd"/>
                      </w:p>
                    </w:tc>
                  </w:sdtContent>
                </w:sdt>
                <w:sdt>
                  <w:sdtPr>
                    <w:rPr>
                      <w:sz w:val="21"/>
                      <w:szCs w:val="21"/>
                    </w:rPr>
                    <w:alias w:val="其他应收帐款欠款户占其他应收账款总额的比例"/>
                    <w:tag w:val="_GBC_0d953a24963a443da254f2ff9521ab37"/>
                    <w:id w:val="878282578"/>
                    <w:lock w:val="sdtLocked"/>
                  </w:sdtPr>
                  <w:sdtContent>
                    <w:tc>
                      <w:tcPr>
                        <w:tcW w:w="877"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40.71</w:t>
                        </w:r>
                      </w:p>
                    </w:tc>
                  </w:sdtContent>
                </w:sdt>
                <w:sdt>
                  <w:sdtPr>
                    <w:rPr>
                      <w:sz w:val="21"/>
                      <w:szCs w:val="21"/>
                    </w:rPr>
                    <w:alias w:val="其他应收款欠款户坏账准备期末余额"/>
                    <w:tag w:val="_GBC_3327f520563e4bd9ac6c403c762115f9"/>
                    <w:id w:val="-1055380409"/>
                    <w:lock w:val="sdtLocked"/>
                  </w:sdtPr>
                  <w:sdtContent>
                    <w:tc>
                      <w:tcPr>
                        <w:tcW w:w="91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616,133,689.13</w:t>
                        </w:r>
                      </w:p>
                    </w:tc>
                  </w:sdtContent>
                </w:sdt>
              </w:tr>
            </w:sdtContent>
          </w:sdt>
          <w:sdt>
            <w:sdtPr>
              <w:rPr>
                <w:rFonts w:hint="eastAsia"/>
                <w:sz w:val="21"/>
                <w:szCs w:val="21"/>
              </w:rPr>
              <w:alias w:val="其他应收款欠款户"/>
              <w:tag w:val="_GBC_3912a12d540a40c8946b4121501bca53"/>
              <w:id w:val="351069744"/>
              <w:lock w:val="sdtLocked"/>
            </w:sdtPr>
            <w:sdtContent>
              <w:tr w:rsidR="00526935" w:rsidRPr="00B8583E" w:rsidTr="0076205C">
                <w:trPr>
                  <w:cantSplit/>
                </w:trPr>
                <w:sdt>
                  <w:sdtPr>
                    <w:rPr>
                      <w:rFonts w:hint="eastAsia"/>
                      <w:sz w:val="21"/>
                      <w:szCs w:val="21"/>
                    </w:rPr>
                    <w:alias w:val="其他应收款欠款户名称"/>
                    <w:tag w:val="_GBC_c5151d2da69a4e92ba25abae40b9550b"/>
                    <w:id w:val="-100642705"/>
                    <w:lock w:val="sdtLocked"/>
                  </w:sdtPr>
                  <w:sdtContent>
                    <w:tc>
                      <w:tcPr>
                        <w:tcW w:w="137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105"/>
                          <w:rPr>
                            <w:sz w:val="21"/>
                            <w:szCs w:val="21"/>
                          </w:rPr>
                        </w:pPr>
                        <w:r w:rsidRPr="00B8583E">
                          <w:rPr>
                            <w:rFonts w:hint="eastAsia"/>
                            <w:sz w:val="21"/>
                            <w:szCs w:val="21"/>
                          </w:rPr>
                          <w:t>天津水泥工业设计研究院有限公司</w:t>
                        </w:r>
                      </w:p>
                    </w:tc>
                  </w:sdtContent>
                </w:sdt>
                <w:sdt>
                  <w:sdtPr>
                    <w:rPr>
                      <w:sz w:val="21"/>
                      <w:szCs w:val="21"/>
                    </w:rPr>
                    <w:alias w:val="其他应收款欠款户款项的性质"/>
                    <w:tag w:val="_GBC_59816833ccea4e0c95b6ae878f66b3f2"/>
                    <w:id w:val="-176191626"/>
                    <w:lock w:val="sdtLocked"/>
                  </w:sdtPr>
                  <w:sdtContent>
                    <w:tc>
                      <w:tcPr>
                        <w:tcW w:w="46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rPr>
                            <w:sz w:val="21"/>
                            <w:szCs w:val="21"/>
                          </w:rPr>
                        </w:pPr>
                        <w:r w:rsidRPr="00B8583E">
                          <w:rPr>
                            <w:sz w:val="21"/>
                            <w:szCs w:val="21"/>
                          </w:rPr>
                          <w:t>往来款</w:t>
                        </w:r>
                      </w:p>
                    </w:tc>
                  </w:sdtContent>
                </w:sdt>
                <w:sdt>
                  <w:sdtPr>
                    <w:rPr>
                      <w:sz w:val="21"/>
                      <w:szCs w:val="21"/>
                    </w:rPr>
                    <w:alias w:val="其他应收款欠款户欠款金额"/>
                    <w:tag w:val="_GBC_b60917c876fe488a9de57a8cfc9c1179"/>
                    <w:id w:val="565077363"/>
                    <w:lock w:val="sdtLocked"/>
                  </w:sdtPr>
                  <w:sdtContent>
                    <w:tc>
                      <w:tcPr>
                        <w:tcW w:w="81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r w:rsidRPr="00B8583E">
                          <w:rPr>
                            <w:sz w:val="21"/>
                            <w:szCs w:val="21"/>
                          </w:rPr>
                          <w:t>564,406,184.60</w:t>
                        </w:r>
                      </w:p>
                    </w:tc>
                  </w:sdtContent>
                </w:sdt>
                <w:sdt>
                  <w:sdtPr>
                    <w:rPr>
                      <w:sz w:val="21"/>
                      <w:szCs w:val="21"/>
                    </w:rPr>
                    <w:alias w:val="其他应收款欠款户欠款时间"/>
                    <w:tag w:val="_GBC_b96d265c768c4304b5641928388e754f"/>
                    <w:id w:val="1105396869"/>
                    <w:lock w:val="sdtLocked"/>
                  </w:sdtPr>
                  <w:sdtContent>
                    <w:tc>
                      <w:tcPr>
                        <w:tcW w:w="556"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proofErr w:type="gramStart"/>
                        <w:r w:rsidRPr="00B8583E">
                          <w:rPr>
                            <w:sz w:val="21"/>
                            <w:szCs w:val="21"/>
                          </w:rPr>
                          <w:t>3年以内</w:t>
                        </w:r>
                        <w:proofErr w:type="gramEnd"/>
                      </w:p>
                    </w:tc>
                  </w:sdtContent>
                </w:sdt>
                <w:sdt>
                  <w:sdtPr>
                    <w:rPr>
                      <w:sz w:val="21"/>
                      <w:szCs w:val="21"/>
                    </w:rPr>
                    <w:alias w:val="其他应收帐款欠款户占其他应收账款总额的比例"/>
                    <w:tag w:val="_GBC_0d953a24963a443da254f2ff9521ab37"/>
                    <w:id w:val="-1253589426"/>
                    <w:lock w:val="sdtLocked"/>
                  </w:sdtPr>
                  <w:sdtContent>
                    <w:tc>
                      <w:tcPr>
                        <w:tcW w:w="877"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24.54</w:t>
                        </w:r>
                      </w:p>
                    </w:tc>
                  </w:sdtContent>
                </w:sdt>
                <w:sdt>
                  <w:sdtPr>
                    <w:rPr>
                      <w:sz w:val="21"/>
                      <w:szCs w:val="21"/>
                    </w:rPr>
                    <w:alias w:val="其他应收款欠款户坏账准备期末余额"/>
                    <w:tag w:val="_GBC_3327f520563e4bd9ac6c403c762115f9"/>
                    <w:id w:val="301971742"/>
                    <w:lock w:val="sdtLocked"/>
                  </w:sdtPr>
                  <w:sdtContent>
                    <w:tc>
                      <w:tcPr>
                        <w:tcW w:w="91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p>
                    </w:tc>
                  </w:sdtContent>
                </w:sdt>
              </w:tr>
            </w:sdtContent>
          </w:sdt>
          <w:sdt>
            <w:sdtPr>
              <w:rPr>
                <w:rFonts w:hint="eastAsia"/>
                <w:sz w:val="21"/>
                <w:szCs w:val="21"/>
              </w:rPr>
              <w:alias w:val="其他应收款欠款户"/>
              <w:tag w:val="_GBC_3912a12d540a40c8946b4121501bca53"/>
              <w:id w:val="245702217"/>
              <w:lock w:val="sdtLocked"/>
            </w:sdtPr>
            <w:sdtContent>
              <w:tr w:rsidR="00526935" w:rsidRPr="00B8583E" w:rsidTr="0076205C">
                <w:trPr>
                  <w:cantSplit/>
                </w:trPr>
                <w:sdt>
                  <w:sdtPr>
                    <w:rPr>
                      <w:rFonts w:hint="eastAsia"/>
                      <w:sz w:val="21"/>
                      <w:szCs w:val="21"/>
                    </w:rPr>
                    <w:alias w:val="其他应收款欠款户名称"/>
                    <w:tag w:val="_GBC_c5151d2da69a4e92ba25abae40b9550b"/>
                    <w:id w:val="849988904"/>
                    <w:lock w:val="sdtLocked"/>
                  </w:sdtPr>
                  <w:sdtContent>
                    <w:tc>
                      <w:tcPr>
                        <w:tcW w:w="137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105"/>
                          <w:rPr>
                            <w:sz w:val="21"/>
                            <w:szCs w:val="21"/>
                          </w:rPr>
                        </w:pPr>
                        <w:r w:rsidRPr="00B8583E">
                          <w:rPr>
                            <w:rFonts w:hint="eastAsia"/>
                            <w:sz w:val="21"/>
                            <w:szCs w:val="21"/>
                          </w:rPr>
                          <w:t>中材装备集团有限公司</w:t>
                        </w:r>
                      </w:p>
                    </w:tc>
                  </w:sdtContent>
                </w:sdt>
                <w:sdt>
                  <w:sdtPr>
                    <w:rPr>
                      <w:sz w:val="21"/>
                      <w:szCs w:val="21"/>
                    </w:rPr>
                    <w:alias w:val="其他应收款欠款户款项的性质"/>
                    <w:tag w:val="_GBC_59816833ccea4e0c95b6ae878f66b3f2"/>
                    <w:id w:val="-627323366"/>
                    <w:lock w:val="sdtLocked"/>
                  </w:sdtPr>
                  <w:sdtContent>
                    <w:tc>
                      <w:tcPr>
                        <w:tcW w:w="46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rPr>
                            <w:sz w:val="21"/>
                            <w:szCs w:val="21"/>
                          </w:rPr>
                        </w:pPr>
                        <w:r w:rsidRPr="00B8583E">
                          <w:rPr>
                            <w:sz w:val="21"/>
                            <w:szCs w:val="21"/>
                          </w:rPr>
                          <w:t>往来款</w:t>
                        </w:r>
                      </w:p>
                    </w:tc>
                  </w:sdtContent>
                </w:sdt>
                <w:sdt>
                  <w:sdtPr>
                    <w:rPr>
                      <w:sz w:val="21"/>
                      <w:szCs w:val="21"/>
                    </w:rPr>
                    <w:alias w:val="其他应收款欠款户欠款金额"/>
                    <w:tag w:val="_GBC_b60917c876fe488a9de57a8cfc9c1179"/>
                    <w:id w:val="482124431"/>
                    <w:lock w:val="sdtLocked"/>
                  </w:sdtPr>
                  <w:sdtContent>
                    <w:tc>
                      <w:tcPr>
                        <w:tcW w:w="81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r w:rsidRPr="00B8583E">
                          <w:rPr>
                            <w:sz w:val="21"/>
                            <w:szCs w:val="21"/>
                          </w:rPr>
                          <w:t>463,860,946.21</w:t>
                        </w:r>
                      </w:p>
                    </w:tc>
                  </w:sdtContent>
                </w:sdt>
                <w:sdt>
                  <w:sdtPr>
                    <w:rPr>
                      <w:sz w:val="21"/>
                      <w:szCs w:val="21"/>
                    </w:rPr>
                    <w:alias w:val="其他应收款欠款户欠款时间"/>
                    <w:tag w:val="_GBC_b96d265c768c4304b5641928388e754f"/>
                    <w:id w:val="-1398661119"/>
                    <w:lock w:val="sdtLocked"/>
                  </w:sdtPr>
                  <w:sdtContent>
                    <w:tc>
                      <w:tcPr>
                        <w:tcW w:w="556"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proofErr w:type="gramStart"/>
                        <w:r w:rsidRPr="00B8583E">
                          <w:rPr>
                            <w:sz w:val="21"/>
                            <w:szCs w:val="21"/>
                          </w:rPr>
                          <w:t>3年以内</w:t>
                        </w:r>
                        <w:proofErr w:type="gramEnd"/>
                      </w:p>
                    </w:tc>
                  </w:sdtContent>
                </w:sdt>
                <w:sdt>
                  <w:sdtPr>
                    <w:rPr>
                      <w:sz w:val="21"/>
                      <w:szCs w:val="21"/>
                    </w:rPr>
                    <w:alias w:val="其他应收帐款欠款户占其他应收账款总额的比例"/>
                    <w:tag w:val="_GBC_0d953a24963a443da254f2ff9521ab37"/>
                    <w:id w:val="567926529"/>
                    <w:lock w:val="sdtLocked"/>
                  </w:sdtPr>
                  <w:sdtContent>
                    <w:tc>
                      <w:tcPr>
                        <w:tcW w:w="877"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20.17</w:t>
                        </w:r>
                      </w:p>
                    </w:tc>
                  </w:sdtContent>
                </w:sdt>
                <w:sdt>
                  <w:sdtPr>
                    <w:rPr>
                      <w:sz w:val="21"/>
                      <w:szCs w:val="21"/>
                    </w:rPr>
                    <w:alias w:val="其他应收款欠款户坏账准备期末余额"/>
                    <w:tag w:val="_GBC_3327f520563e4bd9ac6c403c762115f9"/>
                    <w:id w:val="-1925791558"/>
                    <w:lock w:val="sdtLocked"/>
                  </w:sdtPr>
                  <w:sdtContent>
                    <w:tc>
                      <w:tcPr>
                        <w:tcW w:w="91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p>
                    </w:tc>
                  </w:sdtContent>
                </w:sdt>
              </w:tr>
            </w:sdtContent>
          </w:sdt>
          <w:sdt>
            <w:sdtPr>
              <w:rPr>
                <w:rFonts w:hint="eastAsia"/>
                <w:sz w:val="21"/>
                <w:szCs w:val="21"/>
              </w:rPr>
              <w:alias w:val="其他应收款欠款户"/>
              <w:tag w:val="_GBC_3912a12d540a40c8946b4121501bca53"/>
              <w:id w:val="-1853480749"/>
              <w:lock w:val="sdtLocked"/>
            </w:sdtPr>
            <w:sdtContent>
              <w:tr w:rsidR="00526935" w:rsidRPr="00B8583E" w:rsidTr="0076205C">
                <w:trPr>
                  <w:cantSplit/>
                </w:trPr>
                <w:sdt>
                  <w:sdtPr>
                    <w:rPr>
                      <w:rFonts w:hint="eastAsia"/>
                      <w:sz w:val="21"/>
                      <w:szCs w:val="21"/>
                    </w:rPr>
                    <w:alias w:val="其他应收款欠款户名称"/>
                    <w:tag w:val="_GBC_c5151d2da69a4e92ba25abae40b9550b"/>
                    <w:id w:val="690116247"/>
                    <w:lock w:val="sdtLocked"/>
                  </w:sdtPr>
                  <w:sdtContent>
                    <w:tc>
                      <w:tcPr>
                        <w:tcW w:w="137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105"/>
                          <w:rPr>
                            <w:sz w:val="21"/>
                            <w:szCs w:val="21"/>
                          </w:rPr>
                        </w:pPr>
                        <w:r w:rsidRPr="00B8583E">
                          <w:rPr>
                            <w:rFonts w:hint="eastAsia"/>
                            <w:sz w:val="21"/>
                            <w:szCs w:val="21"/>
                          </w:rPr>
                          <w:t>扬州中材机器制造有限公司</w:t>
                        </w:r>
                      </w:p>
                    </w:tc>
                  </w:sdtContent>
                </w:sdt>
                <w:sdt>
                  <w:sdtPr>
                    <w:rPr>
                      <w:sz w:val="21"/>
                      <w:szCs w:val="21"/>
                    </w:rPr>
                    <w:alias w:val="其他应收款欠款户款项的性质"/>
                    <w:tag w:val="_GBC_59816833ccea4e0c95b6ae878f66b3f2"/>
                    <w:id w:val="580176076"/>
                    <w:lock w:val="sdtLocked"/>
                  </w:sdtPr>
                  <w:sdtContent>
                    <w:tc>
                      <w:tcPr>
                        <w:tcW w:w="46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rPr>
                            <w:sz w:val="21"/>
                            <w:szCs w:val="21"/>
                          </w:rPr>
                        </w:pPr>
                        <w:r w:rsidRPr="00B8583E">
                          <w:rPr>
                            <w:sz w:val="21"/>
                            <w:szCs w:val="21"/>
                          </w:rPr>
                          <w:t>往来款</w:t>
                        </w:r>
                      </w:p>
                    </w:tc>
                  </w:sdtContent>
                </w:sdt>
                <w:sdt>
                  <w:sdtPr>
                    <w:rPr>
                      <w:sz w:val="21"/>
                      <w:szCs w:val="21"/>
                    </w:rPr>
                    <w:alias w:val="其他应收款欠款户欠款金额"/>
                    <w:tag w:val="_GBC_b60917c876fe488a9de57a8cfc9c1179"/>
                    <w:id w:val="-1486779086"/>
                    <w:lock w:val="sdtLocked"/>
                  </w:sdtPr>
                  <w:sdtContent>
                    <w:tc>
                      <w:tcPr>
                        <w:tcW w:w="81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r w:rsidRPr="00B8583E">
                          <w:rPr>
                            <w:sz w:val="21"/>
                            <w:szCs w:val="21"/>
                          </w:rPr>
                          <w:t>57,842,844.27</w:t>
                        </w:r>
                      </w:p>
                    </w:tc>
                  </w:sdtContent>
                </w:sdt>
                <w:sdt>
                  <w:sdtPr>
                    <w:rPr>
                      <w:sz w:val="21"/>
                      <w:szCs w:val="21"/>
                    </w:rPr>
                    <w:alias w:val="其他应收款欠款户欠款时间"/>
                    <w:tag w:val="_GBC_b96d265c768c4304b5641928388e754f"/>
                    <w:id w:val="442342727"/>
                    <w:lock w:val="sdtLocked"/>
                  </w:sdtPr>
                  <w:sdtContent>
                    <w:tc>
                      <w:tcPr>
                        <w:tcW w:w="556"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proofErr w:type="gramStart"/>
                        <w:r w:rsidRPr="00B8583E">
                          <w:rPr>
                            <w:sz w:val="21"/>
                            <w:szCs w:val="21"/>
                          </w:rPr>
                          <w:t>3年以内</w:t>
                        </w:r>
                        <w:proofErr w:type="gramEnd"/>
                      </w:p>
                    </w:tc>
                  </w:sdtContent>
                </w:sdt>
                <w:sdt>
                  <w:sdtPr>
                    <w:rPr>
                      <w:sz w:val="21"/>
                      <w:szCs w:val="21"/>
                    </w:rPr>
                    <w:alias w:val="其他应收帐款欠款户占其他应收账款总额的比例"/>
                    <w:tag w:val="_GBC_0d953a24963a443da254f2ff9521ab37"/>
                    <w:id w:val="-91158700"/>
                    <w:lock w:val="sdtLocked"/>
                  </w:sdtPr>
                  <w:sdtContent>
                    <w:tc>
                      <w:tcPr>
                        <w:tcW w:w="877"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2.52</w:t>
                        </w:r>
                      </w:p>
                    </w:tc>
                  </w:sdtContent>
                </w:sdt>
                <w:sdt>
                  <w:sdtPr>
                    <w:rPr>
                      <w:sz w:val="21"/>
                      <w:szCs w:val="21"/>
                    </w:rPr>
                    <w:alias w:val="其他应收款欠款户坏账准备期末余额"/>
                    <w:tag w:val="_GBC_3327f520563e4bd9ac6c403c762115f9"/>
                    <w:id w:val="1701593355"/>
                    <w:lock w:val="sdtLocked"/>
                  </w:sdtPr>
                  <w:sdtContent>
                    <w:tc>
                      <w:tcPr>
                        <w:tcW w:w="91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57,842,844.27</w:t>
                        </w:r>
                      </w:p>
                    </w:tc>
                  </w:sdtContent>
                </w:sdt>
              </w:tr>
            </w:sdtContent>
          </w:sdt>
          <w:sdt>
            <w:sdtPr>
              <w:rPr>
                <w:rFonts w:hint="eastAsia"/>
                <w:sz w:val="21"/>
                <w:szCs w:val="21"/>
              </w:rPr>
              <w:alias w:val="其他应收款欠款户"/>
              <w:tag w:val="_GBC_3912a12d540a40c8946b4121501bca53"/>
              <w:id w:val="234207185"/>
              <w:lock w:val="sdtLocked"/>
            </w:sdtPr>
            <w:sdtContent>
              <w:tr w:rsidR="00526935" w:rsidRPr="00B8583E" w:rsidTr="0076205C">
                <w:trPr>
                  <w:cantSplit/>
                </w:trPr>
                <w:sdt>
                  <w:sdtPr>
                    <w:rPr>
                      <w:rFonts w:hint="eastAsia"/>
                      <w:sz w:val="21"/>
                      <w:szCs w:val="21"/>
                    </w:rPr>
                    <w:alias w:val="其他应收款欠款户名称"/>
                    <w:tag w:val="_GBC_c5151d2da69a4e92ba25abae40b9550b"/>
                    <w:id w:val="2107145019"/>
                    <w:lock w:val="sdtLocked"/>
                  </w:sdtPr>
                  <w:sdtContent>
                    <w:tc>
                      <w:tcPr>
                        <w:tcW w:w="137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105"/>
                          <w:rPr>
                            <w:sz w:val="21"/>
                            <w:szCs w:val="21"/>
                          </w:rPr>
                        </w:pPr>
                        <w:r w:rsidRPr="00B8583E">
                          <w:rPr>
                            <w:rFonts w:hint="eastAsia"/>
                            <w:sz w:val="21"/>
                            <w:szCs w:val="21"/>
                          </w:rPr>
                          <w:t>中材国际贸易（北京）有限公司</w:t>
                        </w:r>
                      </w:p>
                    </w:tc>
                  </w:sdtContent>
                </w:sdt>
                <w:sdt>
                  <w:sdtPr>
                    <w:rPr>
                      <w:sz w:val="21"/>
                      <w:szCs w:val="21"/>
                    </w:rPr>
                    <w:alias w:val="其他应收款欠款户款项的性质"/>
                    <w:tag w:val="_GBC_59816833ccea4e0c95b6ae878f66b3f2"/>
                    <w:id w:val="-258293206"/>
                    <w:lock w:val="sdtLocked"/>
                  </w:sdtPr>
                  <w:sdtContent>
                    <w:tc>
                      <w:tcPr>
                        <w:tcW w:w="46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rPr>
                            <w:sz w:val="21"/>
                            <w:szCs w:val="21"/>
                          </w:rPr>
                        </w:pPr>
                        <w:r w:rsidRPr="00B8583E">
                          <w:rPr>
                            <w:sz w:val="21"/>
                            <w:szCs w:val="21"/>
                          </w:rPr>
                          <w:t>往来款</w:t>
                        </w:r>
                      </w:p>
                    </w:tc>
                  </w:sdtContent>
                </w:sdt>
                <w:sdt>
                  <w:sdtPr>
                    <w:rPr>
                      <w:sz w:val="21"/>
                      <w:szCs w:val="21"/>
                    </w:rPr>
                    <w:alias w:val="其他应收款欠款户欠款金额"/>
                    <w:tag w:val="_GBC_b60917c876fe488a9de57a8cfc9c1179"/>
                    <w:id w:val="1009412489"/>
                    <w:lock w:val="sdtLocked"/>
                  </w:sdtPr>
                  <w:sdtContent>
                    <w:tc>
                      <w:tcPr>
                        <w:tcW w:w="81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r w:rsidRPr="00B8583E">
                          <w:rPr>
                            <w:sz w:val="21"/>
                            <w:szCs w:val="21"/>
                          </w:rPr>
                          <w:t>46,046,368.88</w:t>
                        </w:r>
                      </w:p>
                    </w:tc>
                  </w:sdtContent>
                </w:sdt>
                <w:sdt>
                  <w:sdtPr>
                    <w:rPr>
                      <w:sz w:val="21"/>
                      <w:szCs w:val="21"/>
                    </w:rPr>
                    <w:alias w:val="其他应收款欠款户欠款时间"/>
                    <w:tag w:val="_GBC_b96d265c768c4304b5641928388e754f"/>
                    <w:id w:val="-40982841"/>
                    <w:lock w:val="sdtLocked"/>
                  </w:sdtPr>
                  <w:sdtContent>
                    <w:tc>
                      <w:tcPr>
                        <w:tcW w:w="556"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proofErr w:type="gramStart"/>
                        <w:r w:rsidRPr="00B8583E">
                          <w:rPr>
                            <w:sz w:val="21"/>
                            <w:szCs w:val="21"/>
                          </w:rPr>
                          <w:t>3年以内</w:t>
                        </w:r>
                        <w:proofErr w:type="gramEnd"/>
                      </w:p>
                    </w:tc>
                  </w:sdtContent>
                </w:sdt>
                <w:sdt>
                  <w:sdtPr>
                    <w:rPr>
                      <w:sz w:val="21"/>
                      <w:szCs w:val="21"/>
                    </w:rPr>
                    <w:alias w:val="其他应收帐款欠款户占其他应收账款总额的比例"/>
                    <w:tag w:val="_GBC_0d953a24963a443da254f2ff9521ab37"/>
                    <w:id w:val="-1836295140"/>
                    <w:lock w:val="sdtLocked"/>
                  </w:sdtPr>
                  <w:sdtContent>
                    <w:tc>
                      <w:tcPr>
                        <w:tcW w:w="877"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2.00</w:t>
                        </w:r>
                      </w:p>
                    </w:tc>
                  </w:sdtContent>
                </w:sdt>
                <w:sdt>
                  <w:sdtPr>
                    <w:rPr>
                      <w:sz w:val="21"/>
                      <w:szCs w:val="21"/>
                    </w:rPr>
                    <w:alias w:val="其他应收款欠款户坏账准备期末余额"/>
                    <w:tag w:val="_GBC_3327f520563e4bd9ac6c403c762115f9"/>
                    <w:id w:val="-4900087"/>
                    <w:lock w:val="sdtLocked"/>
                  </w:sdtPr>
                  <w:sdtContent>
                    <w:tc>
                      <w:tcPr>
                        <w:tcW w:w="91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p>
                    </w:tc>
                  </w:sdtContent>
                </w:sdt>
              </w:tr>
            </w:sdtContent>
          </w:sdt>
          <w:tr w:rsidR="00526935" w:rsidRPr="00B8583E" w:rsidTr="0076205C">
            <w:trPr>
              <w:cantSplit/>
            </w:trPr>
            <w:tc>
              <w:tcPr>
                <w:tcW w:w="137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105"/>
                  <w:jc w:val="center"/>
                  <w:rPr>
                    <w:sz w:val="21"/>
                    <w:szCs w:val="21"/>
                  </w:rPr>
                </w:pPr>
                <w:r w:rsidRPr="00B8583E">
                  <w:rPr>
                    <w:rFonts w:hint="eastAsia"/>
                    <w:sz w:val="21"/>
                    <w:szCs w:val="21"/>
                  </w:rPr>
                  <w:t>合计</w:t>
                </w:r>
              </w:p>
            </w:tc>
            <w:tc>
              <w:tcPr>
                <w:tcW w:w="46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center"/>
                  <w:rPr>
                    <w:sz w:val="21"/>
                    <w:szCs w:val="21"/>
                  </w:rPr>
                </w:pPr>
                <w:r w:rsidRPr="00B8583E">
                  <w:rPr>
                    <w:sz w:val="21"/>
                    <w:szCs w:val="21"/>
                  </w:rPr>
                  <w:t>/</w:t>
                </w:r>
              </w:p>
            </w:tc>
            <w:sdt>
              <w:sdtPr>
                <w:rPr>
                  <w:sz w:val="21"/>
                  <w:szCs w:val="21"/>
                </w:rPr>
                <w:alias w:val="其他应收款欠款户欠款金额合计"/>
                <w:tag w:val="_GBC_6800001bd782487d9bd35087d272fb11"/>
                <w:id w:val="1149640706"/>
                <w:lock w:val="sdtLocked"/>
              </w:sdtPr>
              <w:sdtContent>
                <w:tc>
                  <w:tcPr>
                    <w:tcW w:w="810"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right"/>
                      <w:rPr>
                        <w:sz w:val="21"/>
                        <w:szCs w:val="21"/>
                      </w:rPr>
                    </w:pPr>
                    <w:r w:rsidRPr="00B8583E">
                      <w:rPr>
                        <w:sz w:val="21"/>
                        <w:szCs w:val="21"/>
                      </w:rPr>
                      <w:t>2,068,432,081.38</w:t>
                    </w:r>
                  </w:p>
                </w:tc>
              </w:sdtContent>
            </w:sdt>
            <w:tc>
              <w:tcPr>
                <w:tcW w:w="556"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ind w:right="73"/>
                  <w:jc w:val="center"/>
                  <w:rPr>
                    <w:sz w:val="21"/>
                    <w:szCs w:val="21"/>
                  </w:rPr>
                </w:pPr>
                <w:r w:rsidRPr="00B8583E">
                  <w:rPr>
                    <w:sz w:val="21"/>
                    <w:szCs w:val="21"/>
                  </w:rPr>
                  <w:t>/</w:t>
                </w:r>
              </w:p>
            </w:tc>
            <w:sdt>
              <w:sdtPr>
                <w:rPr>
                  <w:sz w:val="21"/>
                  <w:szCs w:val="21"/>
                </w:rPr>
                <w:alias w:val="其他应收帐款欠款户占其他应收账款总额的比例合计"/>
                <w:tag w:val="_GBC_cf13c73d3e224b4484de8ceb483b6ad4"/>
                <w:id w:val="885073648"/>
                <w:lock w:val="sdtLocked"/>
              </w:sdtPr>
              <w:sdtContent>
                <w:tc>
                  <w:tcPr>
                    <w:tcW w:w="877"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89.94</w:t>
                    </w:r>
                  </w:p>
                </w:tc>
              </w:sdtContent>
            </w:sdt>
            <w:sdt>
              <w:sdtPr>
                <w:rPr>
                  <w:sz w:val="21"/>
                  <w:szCs w:val="21"/>
                </w:rPr>
                <w:alias w:val="其他应收款欠款户坏账准备期末余额合计"/>
                <w:tag w:val="_GBC_69dfe7e67dd14571921bc600b58ea20c"/>
                <w:id w:val="24607963"/>
                <w:lock w:val="sdtLocked"/>
              </w:sdtPr>
              <w:sdtContent>
                <w:tc>
                  <w:tcPr>
                    <w:tcW w:w="918" w:type="pct"/>
                    <w:tcBorders>
                      <w:top w:val="single" w:sz="6" w:space="0" w:color="auto"/>
                      <w:left w:val="single" w:sz="6" w:space="0" w:color="auto"/>
                      <w:bottom w:val="single" w:sz="6" w:space="0" w:color="auto"/>
                      <w:right w:val="single" w:sz="6" w:space="0" w:color="auto"/>
                    </w:tcBorders>
                  </w:tcPr>
                  <w:p w:rsidR="00526935" w:rsidRPr="00B8583E" w:rsidRDefault="00526935" w:rsidP="004359C8">
                    <w:pPr>
                      <w:jc w:val="right"/>
                      <w:rPr>
                        <w:sz w:val="21"/>
                        <w:szCs w:val="21"/>
                      </w:rPr>
                    </w:pPr>
                    <w:r w:rsidRPr="00B8583E">
                      <w:rPr>
                        <w:sz w:val="21"/>
                        <w:szCs w:val="21"/>
                      </w:rPr>
                      <w:t>673,976,533.40</w:t>
                    </w:r>
                  </w:p>
                </w:tc>
              </w:sdtContent>
            </w:sdt>
          </w:tr>
        </w:tbl>
      </w:sdtContent>
    </w:sdt>
    <w:p w:rsidR="00B8060A" w:rsidRDefault="00B8060A" w:rsidP="00B8060A">
      <w:pPr>
        <w:pStyle w:val="3"/>
        <w:rPr>
          <w:rFonts w:ascii="宋体" w:hAnsi="宋体"/>
          <w:szCs w:val="21"/>
        </w:rPr>
      </w:pPr>
    </w:p>
    <w:p w:rsidR="00B8060A" w:rsidRPr="00B8060A" w:rsidRDefault="00B8060A" w:rsidP="00B8060A"/>
    <w:p w:rsidR="00882C6F" w:rsidRDefault="00096EAC" w:rsidP="00096EAC">
      <w:pPr>
        <w:pStyle w:val="3"/>
        <w:numPr>
          <w:ilvl w:val="0"/>
          <w:numId w:val="94"/>
        </w:numPr>
        <w:rPr>
          <w:rFonts w:ascii="宋体" w:hAnsi="宋体"/>
          <w:szCs w:val="21"/>
        </w:rPr>
      </w:pPr>
      <w:r>
        <w:rPr>
          <w:rFonts w:ascii="宋体" w:hAnsi="宋体" w:hint="eastAsia"/>
          <w:szCs w:val="21"/>
        </w:rPr>
        <w:lastRenderedPageBreak/>
        <w:t>长期股权投资</w:t>
      </w:r>
    </w:p>
    <w:sdt>
      <w:sdtPr>
        <w:alias w:val="是否适用：母公司长期股权投资[双击切换]"/>
        <w:tag w:val="_GBC_61071b9a58624e83bfc4232808751b95"/>
        <w:id w:val="844904798"/>
        <w:lock w:val="sdtContentLocked"/>
        <w:placeholder>
          <w:docPart w:val="GBC22222222222222222222222222222"/>
        </w:placeholder>
      </w:sdtPr>
      <w:sdtContent>
        <w:p w:rsidR="00882C6F" w:rsidRDefault="00096E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 w:val="21"/>
          <w:szCs w:val="21"/>
        </w:rPr>
        <w:alias w:val="模块:长期股权投资按成本法核算"/>
        <w:tag w:val="_GBC_e5163872166a4141a666e7eec5d9956c"/>
        <w:id w:val="332183234"/>
        <w:lock w:val="sdtLocked"/>
        <w:placeholder>
          <w:docPart w:val="GBC22222222222222222222222222222"/>
        </w:placeholder>
      </w:sdtPr>
      <w:sdtEndPr>
        <w:rPr>
          <w:b w:val="0"/>
          <w:bCs w:val="0"/>
        </w:rPr>
      </w:sdtEndPr>
      <w:sdtContent>
        <w:p w:rsidR="00882C6F" w:rsidRPr="00B8583E" w:rsidRDefault="00096EAC">
          <w:pPr>
            <w:jc w:val="right"/>
            <w:rPr>
              <w:sz w:val="21"/>
              <w:szCs w:val="21"/>
            </w:rPr>
          </w:pPr>
          <w:r w:rsidRPr="00B8583E">
            <w:rPr>
              <w:rFonts w:hint="eastAsia"/>
              <w:sz w:val="21"/>
              <w:szCs w:val="21"/>
            </w:rPr>
            <w:t>单位：</w:t>
          </w:r>
          <w:sdt>
            <w:sdtPr>
              <w:rPr>
                <w:rFonts w:hint="eastAsia"/>
                <w:sz w:val="21"/>
                <w:szCs w:val="21"/>
              </w:rPr>
              <w:alias w:val="单位：母公司财务附注：长期股权投资"/>
              <w:tag w:val="_GBC_ee2c3454a2494dfca9c0a07bba82ed3d"/>
              <w:id w:val="44713080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hint="eastAsia"/>
                  <w:sz w:val="21"/>
                  <w:szCs w:val="21"/>
                </w:rPr>
                <w:t>元</w:t>
              </w:r>
            </w:sdtContent>
          </w:sdt>
          <w:r w:rsidRPr="00B8583E">
            <w:rPr>
              <w:rFonts w:hint="eastAsia"/>
              <w:sz w:val="21"/>
              <w:szCs w:val="21"/>
            </w:rPr>
            <w:t xml:space="preserve">  币种：</w:t>
          </w:r>
          <w:sdt>
            <w:sdtPr>
              <w:rPr>
                <w:rFonts w:hint="eastAsia"/>
                <w:sz w:val="21"/>
                <w:szCs w:val="21"/>
              </w:rPr>
              <w:alias w:val="币种：母公司财务附注：长期股权投资"/>
              <w:tag w:val="_GBC_4b4d1a2b986f475e8058a041d2f5a6f9"/>
              <w:id w:val="15393961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1374"/>
            <w:gridCol w:w="1987"/>
            <w:gridCol w:w="1987"/>
            <w:gridCol w:w="2209"/>
            <w:gridCol w:w="2043"/>
            <w:gridCol w:w="1921"/>
            <w:gridCol w:w="2336"/>
          </w:tblGrid>
          <w:tr w:rsidR="00882C6F" w:rsidRPr="00B8583E" w:rsidTr="00882C6F">
            <w:trPr>
              <w:cantSplit/>
            </w:trPr>
            <w:tc>
              <w:tcPr>
                <w:tcW w:w="496" w:type="pct"/>
                <w:vMerge w:val="restart"/>
                <w:shd w:val="clear" w:color="auto" w:fill="auto"/>
                <w:vAlign w:val="center"/>
              </w:tcPr>
              <w:p w:rsidR="00882C6F" w:rsidRPr="00B8583E" w:rsidRDefault="00096EAC" w:rsidP="00882C6F">
                <w:pPr>
                  <w:jc w:val="center"/>
                  <w:rPr>
                    <w:sz w:val="21"/>
                    <w:szCs w:val="21"/>
                  </w:rPr>
                </w:pPr>
                <w:r w:rsidRPr="00B8583E">
                  <w:rPr>
                    <w:rFonts w:hint="eastAsia"/>
                    <w:sz w:val="21"/>
                    <w:szCs w:val="21"/>
                  </w:rPr>
                  <w:t>项目</w:t>
                </w:r>
              </w:p>
            </w:tc>
            <w:tc>
              <w:tcPr>
                <w:tcW w:w="2231" w:type="pct"/>
                <w:gridSpan w:val="3"/>
                <w:shd w:val="clear" w:color="auto" w:fill="auto"/>
                <w:vAlign w:val="center"/>
              </w:tcPr>
              <w:p w:rsidR="00882C6F" w:rsidRPr="00B8583E" w:rsidRDefault="00096EAC" w:rsidP="00882C6F">
                <w:pPr>
                  <w:jc w:val="center"/>
                  <w:rPr>
                    <w:sz w:val="21"/>
                    <w:szCs w:val="21"/>
                  </w:rPr>
                </w:pPr>
                <w:r w:rsidRPr="00B8583E">
                  <w:rPr>
                    <w:rFonts w:hint="eastAsia"/>
                    <w:sz w:val="21"/>
                    <w:szCs w:val="21"/>
                  </w:rPr>
                  <w:t>期末余额</w:t>
                </w:r>
              </w:p>
            </w:tc>
            <w:tc>
              <w:tcPr>
                <w:tcW w:w="2273" w:type="pct"/>
                <w:gridSpan w:val="3"/>
                <w:shd w:val="clear" w:color="auto" w:fill="auto"/>
                <w:vAlign w:val="center"/>
              </w:tcPr>
              <w:p w:rsidR="00882C6F" w:rsidRPr="00B8583E" w:rsidRDefault="00096EAC" w:rsidP="00882C6F">
                <w:pPr>
                  <w:jc w:val="center"/>
                  <w:rPr>
                    <w:sz w:val="21"/>
                    <w:szCs w:val="21"/>
                  </w:rPr>
                </w:pPr>
                <w:r w:rsidRPr="00B8583E">
                  <w:rPr>
                    <w:rFonts w:hint="eastAsia"/>
                    <w:sz w:val="21"/>
                    <w:szCs w:val="21"/>
                  </w:rPr>
                  <w:t>期初余额</w:t>
                </w:r>
              </w:p>
            </w:tc>
          </w:tr>
          <w:tr w:rsidR="00882C6F" w:rsidRPr="00B8583E" w:rsidTr="00882C6F">
            <w:trPr>
              <w:cantSplit/>
            </w:trPr>
            <w:tc>
              <w:tcPr>
                <w:tcW w:w="496" w:type="pct"/>
                <w:vMerge/>
                <w:tcBorders>
                  <w:bottom w:val="single" w:sz="6" w:space="0" w:color="auto"/>
                </w:tcBorders>
                <w:shd w:val="clear" w:color="auto" w:fill="auto"/>
                <w:vAlign w:val="center"/>
              </w:tcPr>
              <w:p w:rsidR="00882C6F" w:rsidRPr="00B8583E" w:rsidRDefault="00882C6F" w:rsidP="00882C6F">
                <w:pPr>
                  <w:jc w:val="center"/>
                  <w:rPr>
                    <w:sz w:val="21"/>
                    <w:szCs w:val="21"/>
                  </w:rPr>
                </w:pPr>
              </w:p>
            </w:tc>
            <w:tc>
              <w:tcPr>
                <w:tcW w:w="717" w:type="pct"/>
                <w:tcBorders>
                  <w:bottom w:val="single" w:sz="6"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账面余额</w:t>
                </w:r>
              </w:p>
            </w:tc>
            <w:tc>
              <w:tcPr>
                <w:tcW w:w="717" w:type="pct"/>
                <w:tcBorders>
                  <w:bottom w:val="single" w:sz="6"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减值准备</w:t>
                </w:r>
              </w:p>
            </w:tc>
            <w:tc>
              <w:tcPr>
                <w:tcW w:w="797" w:type="pct"/>
                <w:tcBorders>
                  <w:bottom w:val="single" w:sz="6"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账面价值</w:t>
                </w:r>
              </w:p>
            </w:tc>
            <w:tc>
              <w:tcPr>
                <w:tcW w:w="737" w:type="pct"/>
                <w:tcBorders>
                  <w:bottom w:val="single" w:sz="6"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账面余额</w:t>
                </w:r>
              </w:p>
            </w:tc>
            <w:tc>
              <w:tcPr>
                <w:tcW w:w="693" w:type="pct"/>
                <w:tcBorders>
                  <w:bottom w:val="single" w:sz="6"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减值准备</w:t>
                </w:r>
              </w:p>
            </w:tc>
            <w:tc>
              <w:tcPr>
                <w:tcW w:w="843" w:type="pct"/>
                <w:tcBorders>
                  <w:bottom w:val="single" w:sz="6"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账面价值</w:t>
                </w:r>
              </w:p>
            </w:tc>
          </w:tr>
          <w:tr w:rsidR="00882C6F" w:rsidRPr="00B8583E" w:rsidTr="00882C6F">
            <w:trPr>
              <w:cantSplit/>
            </w:trPr>
            <w:tc>
              <w:tcPr>
                <w:tcW w:w="496" w:type="pct"/>
                <w:shd w:val="clear" w:color="auto" w:fill="auto"/>
              </w:tcPr>
              <w:p w:rsidR="00882C6F" w:rsidRPr="00B8583E" w:rsidRDefault="00096EAC" w:rsidP="00882C6F">
                <w:pPr>
                  <w:rPr>
                    <w:sz w:val="21"/>
                    <w:szCs w:val="21"/>
                  </w:rPr>
                </w:pPr>
                <w:r w:rsidRPr="00B8583E">
                  <w:rPr>
                    <w:rFonts w:hint="eastAsia"/>
                    <w:sz w:val="21"/>
                    <w:szCs w:val="21"/>
                  </w:rPr>
                  <w:t>对子公司投资</w:t>
                </w:r>
              </w:p>
            </w:tc>
            <w:sdt>
              <w:sdtPr>
                <w:rPr>
                  <w:sz w:val="21"/>
                  <w:szCs w:val="21"/>
                </w:rPr>
                <w:alias w:val="对子公司投资账面余额"/>
                <w:tag w:val="_GBC_1b45d910bb6f4690b0c8ff0ec47e8c4c"/>
                <w:id w:val="-880021055"/>
                <w:lock w:val="sdtLocked"/>
              </w:sdtPr>
              <w:sdtEndPr>
                <w:rPr>
                  <w:rFonts w:hint="eastAsia"/>
                </w:rPr>
              </w:sdtEndPr>
              <w:sdtContent>
                <w:tc>
                  <w:tcPr>
                    <w:tcW w:w="717" w:type="pct"/>
                    <w:shd w:val="clear" w:color="auto" w:fill="auto"/>
                  </w:tcPr>
                  <w:p w:rsidR="00882C6F" w:rsidRPr="00B8583E" w:rsidRDefault="00096EAC" w:rsidP="00882C6F">
                    <w:pPr>
                      <w:jc w:val="right"/>
                      <w:rPr>
                        <w:sz w:val="21"/>
                        <w:szCs w:val="21"/>
                      </w:rPr>
                    </w:pPr>
                    <w:r w:rsidRPr="00B8583E">
                      <w:rPr>
                        <w:sz w:val="21"/>
                        <w:szCs w:val="21"/>
                      </w:rPr>
                      <w:t>4,382,734,994.82</w:t>
                    </w:r>
                  </w:p>
                </w:tc>
              </w:sdtContent>
            </w:sdt>
            <w:sdt>
              <w:sdtPr>
                <w:rPr>
                  <w:sz w:val="21"/>
                  <w:szCs w:val="21"/>
                </w:rPr>
                <w:alias w:val="对子公司投资减值准备"/>
                <w:tag w:val="_GBC_9517a6431afb43f5a6a2fc8362708bf7"/>
                <w:id w:val="-711572938"/>
                <w:lock w:val="sdtLocked"/>
              </w:sdtPr>
              <w:sdtEndPr>
                <w:rPr>
                  <w:rFonts w:hint="eastAsia"/>
                </w:rPr>
              </w:sdtEndPr>
              <w:sdtContent>
                <w:tc>
                  <w:tcPr>
                    <w:tcW w:w="717" w:type="pct"/>
                    <w:shd w:val="clear" w:color="auto" w:fill="auto"/>
                  </w:tcPr>
                  <w:p w:rsidR="00882C6F" w:rsidRPr="00B8583E" w:rsidRDefault="00096EAC" w:rsidP="00882C6F">
                    <w:pPr>
                      <w:jc w:val="right"/>
                      <w:rPr>
                        <w:sz w:val="21"/>
                        <w:szCs w:val="21"/>
                      </w:rPr>
                    </w:pPr>
                    <w:r w:rsidRPr="00B8583E">
                      <w:rPr>
                        <w:sz w:val="21"/>
                        <w:szCs w:val="21"/>
                      </w:rPr>
                      <w:t>88,981,928.49</w:t>
                    </w:r>
                  </w:p>
                </w:tc>
              </w:sdtContent>
            </w:sdt>
            <w:sdt>
              <w:sdtPr>
                <w:rPr>
                  <w:sz w:val="21"/>
                  <w:szCs w:val="21"/>
                </w:rPr>
                <w:alias w:val="对子公司投资账面价值"/>
                <w:tag w:val="_GBC_239c34b076fd4ebf95c61aa43dedde7e"/>
                <w:id w:val="1742219158"/>
                <w:lock w:val="sdtLocked"/>
              </w:sdtPr>
              <w:sdtEndPr>
                <w:rPr>
                  <w:rFonts w:hint="eastAsia"/>
                </w:rPr>
              </w:sdtEndPr>
              <w:sdtContent>
                <w:tc>
                  <w:tcPr>
                    <w:tcW w:w="797" w:type="pct"/>
                    <w:shd w:val="clear" w:color="auto" w:fill="auto"/>
                  </w:tcPr>
                  <w:p w:rsidR="00882C6F" w:rsidRPr="00B8583E" w:rsidRDefault="00096EAC" w:rsidP="00882C6F">
                    <w:pPr>
                      <w:jc w:val="right"/>
                      <w:rPr>
                        <w:sz w:val="21"/>
                        <w:szCs w:val="21"/>
                      </w:rPr>
                    </w:pPr>
                    <w:r w:rsidRPr="00B8583E">
                      <w:rPr>
                        <w:sz w:val="21"/>
                        <w:szCs w:val="21"/>
                      </w:rPr>
                      <w:t>4,293,753,066.33</w:t>
                    </w:r>
                  </w:p>
                </w:tc>
              </w:sdtContent>
            </w:sdt>
            <w:sdt>
              <w:sdtPr>
                <w:rPr>
                  <w:sz w:val="21"/>
                  <w:szCs w:val="21"/>
                </w:rPr>
                <w:alias w:val="对子公司投资账面余额"/>
                <w:tag w:val="_GBC_ad2ca27a0b3247d7b4b8f45d25293b9b"/>
                <w:id w:val="-70349316"/>
                <w:lock w:val="sdtLocked"/>
              </w:sdtPr>
              <w:sdtContent>
                <w:tc>
                  <w:tcPr>
                    <w:tcW w:w="737" w:type="pct"/>
                    <w:shd w:val="clear" w:color="auto" w:fill="auto"/>
                  </w:tcPr>
                  <w:p w:rsidR="00882C6F" w:rsidRPr="00B8583E" w:rsidRDefault="00096EAC" w:rsidP="00882C6F">
                    <w:pPr>
                      <w:jc w:val="right"/>
                      <w:rPr>
                        <w:sz w:val="21"/>
                        <w:szCs w:val="21"/>
                      </w:rPr>
                    </w:pPr>
                    <w:r w:rsidRPr="00B8583E">
                      <w:rPr>
                        <w:sz w:val="21"/>
                        <w:szCs w:val="21"/>
                      </w:rPr>
                      <w:t>4,375,484,994.82</w:t>
                    </w:r>
                  </w:p>
                </w:tc>
              </w:sdtContent>
            </w:sdt>
            <w:sdt>
              <w:sdtPr>
                <w:rPr>
                  <w:sz w:val="21"/>
                  <w:szCs w:val="21"/>
                </w:rPr>
                <w:alias w:val="对子公司投资减值准备"/>
                <w:tag w:val="_GBC_63117ddc7dd34bc39c519c41ef84c9fe"/>
                <w:id w:val="1388370814"/>
                <w:lock w:val="sdtLocked"/>
              </w:sdtPr>
              <w:sdtContent>
                <w:tc>
                  <w:tcPr>
                    <w:tcW w:w="693" w:type="pct"/>
                    <w:shd w:val="clear" w:color="auto" w:fill="auto"/>
                  </w:tcPr>
                  <w:p w:rsidR="00882C6F" w:rsidRPr="00B8583E" w:rsidRDefault="00096EAC" w:rsidP="00882C6F">
                    <w:pPr>
                      <w:jc w:val="right"/>
                      <w:rPr>
                        <w:sz w:val="21"/>
                        <w:szCs w:val="21"/>
                      </w:rPr>
                    </w:pPr>
                    <w:r w:rsidRPr="00B8583E">
                      <w:rPr>
                        <w:sz w:val="21"/>
                        <w:szCs w:val="21"/>
                      </w:rPr>
                      <w:t>88,981,928.49</w:t>
                    </w:r>
                  </w:p>
                </w:tc>
              </w:sdtContent>
            </w:sdt>
            <w:sdt>
              <w:sdtPr>
                <w:rPr>
                  <w:sz w:val="21"/>
                  <w:szCs w:val="21"/>
                </w:rPr>
                <w:alias w:val="对子公司投资账面价值"/>
                <w:tag w:val="_GBC_e6d676b78f1f43eb871e133236586681"/>
                <w:id w:val="-837229078"/>
                <w:lock w:val="sdtLocked"/>
              </w:sdtPr>
              <w:sdtContent>
                <w:tc>
                  <w:tcPr>
                    <w:tcW w:w="843" w:type="pct"/>
                    <w:shd w:val="clear" w:color="auto" w:fill="auto"/>
                  </w:tcPr>
                  <w:p w:rsidR="00882C6F" w:rsidRPr="00B8583E" w:rsidRDefault="00096EAC" w:rsidP="00882C6F">
                    <w:pPr>
                      <w:jc w:val="right"/>
                      <w:rPr>
                        <w:sz w:val="21"/>
                        <w:szCs w:val="21"/>
                      </w:rPr>
                    </w:pPr>
                    <w:r w:rsidRPr="00B8583E">
                      <w:rPr>
                        <w:sz w:val="21"/>
                        <w:szCs w:val="21"/>
                      </w:rPr>
                      <w:t>4,286,503,066.33</w:t>
                    </w:r>
                  </w:p>
                </w:tc>
              </w:sdtContent>
            </w:sdt>
          </w:tr>
          <w:tr w:rsidR="00882C6F" w:rsidRPr="00B8583E" w:rsidTr="00882C6F">
            <w:trPr>
              <w:cantSplit/>
            </w:trPr>
            <w:tc>
              <w:tcPr>
                <w:tcW w:w="496" w:type="pct"/>
                <w:shd w:val="clear" w:color="auto" w:fill="auto"/>
              </w:tcPr>
              <w:p w:rsidR="00882C6F" w:rsidRPr="00B8583E" w:rsidRDefault="00096EAC" w:rsidP="00882C6F">
                <w:pPr>
                  <w:rPr>
                    <w:sz w:val="21"/>
                    <w:szCs w:val="21"/>
                  </w:rPr>
                </w:pPr>
                <w:r w:rsidRPr="00B8583E">
                  <w:rPr>
                    <w:rFonts w:hint="eastAsia"/>
                    <w:sz w:val="21"/>
                    <w:szCs w:val="21"/>
                  </w:rPr>
                  <w:t>对联营、合营企业投资</w:t>
                </w:r>
              </w:p>
            </w:tc>
            <w:sdt>
              <w:sdtPr>
                <w:rPr>
                  <w:sz w:val="21"/>
                  <w:szCs w:val="21"/>
                </w:rPr>
                <w:alias w:val="对联营、合营企业投资账面余额"/>
                <w:tag w:val="_GBC_dc37861952d0469bb3f8afda0ba99841"/>
                <w:id w:val="-1118522377"/>
                <w:lock w:val="sdtLocked"/>
              </w:sdtPr>
              <w:sdtEndPr>
                <w:rPr>
                  <w:rFonts w:hint="eastAsia"/>
                </w:rPr>
              </w:sdtEndPr>
              <w:sdtContent>
                <w:tc>
                  <w:tcPr>
                    <w:tcW w:w="717" w:type="pct"/>
                    <w:shd w:val="clear" w:color="auto" w:fill="auto"/>
                  </w:tcPr>
                  <w:p w:rsidR="00882C6F" w:rsidRPr="00B8583E" w:rsidRDefault="00096EAC" w:rsidP="00882C6F">
                    <w:pPr>
                      <w:jc w:val="right"/>
                      <w:rPr>
                        <w:sz w:val="21"/>
                        <w:szCs w:val="21"/>
                      </w:rPr>
                    </w:pPr>
                    <w:r w:rsidRPr="00B8583E">
                      <w:rPr>
                        <w:sz w:val="21"/>
                        <w:szCs w:val="21"/>
                      </w:rPr>
                      <w:t>16,511,248.48</w:t>
                    </w:r>
                  </w:p>
                </w:tc>
              </w:sdtContent>
            </w:sdt>
            <w:sdt>
              <w:sdtPr>
                <w:rPr>
                  <w:sz w:val="21"/>
                  <w:szCs w:val="21"/>
                </w:rPr>
                <w:alias w:val="对联营、合营企业投资减值准备"/>
                <w:tag w:val="_GBC_ff4ec744c62042539e5e2684b0bbe579"/>
                <w:id w:val="2074621762"/>
                <w:lock w:val="sdtLocked"/>
                <w:showingPlcHdr/>
              </w:sdtPr>
              <w:sdtEndPr>
                <w:rPr>
                  <w:rFonts w:hint="eastAsia"/>
                </w:rPr>
              </w:sdtEndPr>
              <w:sdtContent>
                <w:tc>
                  <w:tcPr>
                    <w:tcW w:w="717" w:type="pct"/>
                    <w:shd w:val="clear" w:color="auto" w:fill="auto"/>
                  </w:tcPr>
                  <w:p w:rsidR="00882C6F" w:rsidRPr="00B8583E" w:rsidRDefault="00096EAC" w:rsidP="00882C6F">
                    <w:pPr>
                      <w:jc w:val="right"/>
                      <w:rPr>
                        <w:sz w:val="21"/>
                        <w:szCs w:val="21"/>
                      </w:rPr>
                    </w:pPr>
                    <w:r w:rsidRPr="00B8583E">
                      <w:rPr>
                        <w:sz w:val="21"/>
                        <w:szCs w:val="21"/>
                      </w:rPr>
                      <w:t xml:space="preserve">     </w:t>
                    </w:r>
                  </w:p>
                </w:tc>
              </w:sdtContent>
            </w:sdt>
            <w:sdt>
              <w:sdtPr>
                <w:rPr>
                  <w:sz w:val="21"/>
                  <w:szCs w:val="21"/>
                </w:rPr>
                <w:alias w:val="对联营、合营企业投资账面价值"/>
                <w:tag w:val="_GBC_c2f3fe4e1809402589dd48b31238fe67"/>
                <w:id w:val="1024142866"/>
                <w:lock w:val="sdtLocked"/>
              </w:sdtPr>
              <w:sdtEndPr>
                <w:rPr>
                  <w:rFonts w:hint="eastAsia"/>
                </w:rPr>
              </w:sdtEndPr>
              <w:sdtContent>
                <w:tc>
                  <w:tcPr>
                    <w:tcW w:w="797" w:type="pct"/>
                    <w:shd w:val="clear" w:color="auto" w:fill="auto"/>
                  </w:tcPr>
                  <w:p w:rsidR="00882C6F" w:rsidRPr="00B8583E" w:rsidRDefault="00096EAC" w:rsidP="00882C6F">
                    <w:pPr>
                      <w:jc w:val="right"/>
                      <w:rPr>
                        <w:sz w:val="21"/>
                        <w:szCs w:val="21"/>
                      </w:rPr>
                    </w:pPr>
                    <w:r w:rsidRPr="00B8583E">
                      <w:rPr>
                        <w:sz w:val="21"/>
                        <w:szCs w:val="21"/>
                      </w:rPr>
                      <w:t>16,511,248.48</w:t>
                    </w:r>
                  </w:p>
                </w:tc>
              </w:sdtContent>
            </w:sdt>
            <w:sdt>
              <w:sdtPr>
                <w:rPr>
                  <w:sz w:val="21"/>
                  <w:szCs w:val="21"/>
                </w:rPr>
                <w:alias w:val="对联营、合营企业投资账面余额"/>
                <w:tag w:val="_GBC_6d2aed7e912e431f8161c6fe00f18a96"/>
                <w:id w:val="-1328274829"/>
                <w:lock w:val="sdtLocked"/>
              </w:sdtPr>
              <w:sdtContent>
                <w:tc>
                  <w:tcPr>
                    <w:tcW w:w="737" w:type="pct"/>
                    <w:shd w:val="clear" w:color="auto" w:fill="auto"/>
                  </w:tcPr>
                  <w:p w:rsidR="00882C6F" w:rsidRPr="00B8583E" w:rsidRDefault="00096EAC" w:rsidP="00882C6F">
                    <w:pPr>
                      <w:jc w:val="right"/>
                      <w:rPr>
                        <w:sz w:val="21"/>
                        <w:szCs w:val="21"/>
                      </w:rPr>
                    </w:pPr>
                    <w:r w:rsidRPr="00B8583E">
                      <w:rPr>
                        <w:sz w:val="21"/>
                        <w:szCs w:val="21"/>
                      </w:rPr>
                      <w:t>16,648,515.88</w:t>
                    </w:r>
                  </w:p>
                </w:tc>
              </w:sdtContent>
            </w:sdt>
            <w:sdt>
              <w:sdtPr>
                <w:rPr>
                  <w:sz w:val="21"/>
                  <w:szCs w:val="21"/>
                </w:rPr>
                <w:alias w:val="对联营、合营企业投资减值准备"/>
                <w:tag w:val="_GBC_30a7f28b5ba442109807cc796a15a2da"/>
                <w:id w:val="-390498130"/>
                <w:lock w:val="sdtLocked"/>
              </w:sdtPr>
              <w:sdtContent>
                <w:tc>
                  <w:tcPr>
                    <w:tcW w:w="693" w:type="pct"/>
                    <w:shd w:val="clear" w:color="auto" w:fill="auto"/>
                  </w:tcPr>
                  <w:p w:rsidR="00882C6F" w:rsidRPr="00B8583E" w:rsidRDefault="00882C6F" w:rsidP="00882C6F">
                    <w:pPr>
                      <w:jc w:val="right"/>
                      <w:rPr>
                        <w:sz w:val="21"/>
                        <w:szCs w:val="21"/>
                      </w:rPr>
                    </w:pPr>
                  </w:p>
                </w:tc>
              </w:sdtContent>
            </w:sdt>
            <w:sdt>
              <w:sdtPr>
                <w:rPr>
                  <w:sz w:val="21"/>
                  <w:szCs w:val="21"/>
                </w:rPr>
                <w:alias w:val="对联营、合营企业投资账面价值"/>
                <w:tag w:val="_GBC_46698e64d54d46dcb0b7122d09639941"/>
                <w:id w:val="312226576"/>
                <w:lock w:val="sdtLocked"/>
              </w:sdtPr>
              <w:sdtContent>
                <w:tc>
                  <w:tcPr>
                    <w:tcW w:w="843" w:type="pct"/>
                    <w:shd w:val="clear" w:color="auto" w:fill="auto"/>
                  </w:tcPr>
                  <w:p w:rsidR="00882C6F" w:rsidRPr="00B8583E" w:rsidRDefault="00096EAC" w:rsidP="00882C6F">
                    <w:pPr>
                      <w:jc w:val="right"/>
                      <w:rPr>
                        <w:sz w:val="21"/>
                        <w:szCs w:val="21"/>
                      </w:rPr>
                    </w:pPr>
                    <w:r w:rsidRPr="00B8583E">
                      <w:rPr>
                        <w:sz w:val="21"/>
                        <w:szCs w:val="21"/>
                      </w:rPr>
                      <w:t>16,648,515.88</w:t>
                    </w:r>
                  </w:p>
                </w:tc>
              </w:sdtContent>
            </w:sdt>
          </w:tr>
          <w:tr w:rsidR="00882C6F" w:rsidRPr="00B8583E" w:rsidTr="00882C6F">
            <w:trPr>
              <w:cantSplit/>
            </w:trPr>
            <w:tc>
              <w:tcPr>
                <w:tcW w:w="496" w:type="pct"/>
                <w:shd w:val="clear" w:color="auto" w:fill="auto"/>
                <w:vAlign w:val="center"/>
              </w:tcPr>
              <w:p w:rsidR="00882C6F" w:rsidRPr="00B8583E" w:rsidRDefault="00096EAC" w:rsidP="00882C6F">
                <w:pPr>
                  <w:jc w:val="center"/>
                  <w:rPr>
                    <w:sz w:val="21"/>
                    <w:szCs w:val="21"/>
                  </w:rPr>
                </w:pPr>
                <w:r w:rsidRPr="00B8583E">
                  <w:rPr>
                    <w:rFonts w:hint="eastAsia"/>
                    <w:sz w:val="21"/>
                    <w:szCs w:val="21"/>
                  </w:rPr>
                  <w:t>合计</w:t>
                </w:r>
              </w:p>
            </w:tc>
            <w:tc>
              <w:tcPr>
                <w:tcW w:w="717" w:type="pct"/>
                <w:shd w:val="clear" w:color="auto" w:fill="auto"/>
              </w:tcPr>
              <w:p w:rsidR="00882C6F" w:rsidRPr="00B8583E" w:rsidRDefault="00AA3B3F" w:rsidP="00882C6F">
                <w:pPr>
                  <w:jc w:val="right"/>
                  <w:rPr>
                    <w:sz w:val="21"/>
                    <w:szCs w:val="21"/>
                  </w:rPr>
                </w:pPr>
                <w:sdt>
                  <w:sdtPr>
                    <w:rPr>
                      <w:sz w:val="21"/>
                      <w:szCs w:val="21"/>
                    </w:rPr>
                    <w:alias w:val="长期股权投资账面余额"/>
                    <w:tag w:val="_GBC_0f4a7b7c0c9a4364a80a0cf21ab5da16"/>
                    <w:id w:val="805893824"/>
                    <w:lock w:val="sdtLocked"/>
                  </w:sdtPr>
                  <w:sdtContent>
                    <w:r w:rsidR="00096EAC" w:rsidRPr="00B8583E">
                      <w:rPr>
                        <w:sz w:val="21"/>
                        <w:szCs w:val="21"/>
                      </w:rPr>
                      <w:t>4,399,246,243.30</w:t>
                    </w:r>
                  </w:sdtContent>
                </w:sdt>
              </w:p>
            </w:tc>
            <w:tc>
              <w:tcPr>
                <w:tcW w:w="717" w:type="pct"/>
                <w:shd w:val="clear" w:color="auto" w:fill="auto"/>
              </w:tcPr>
              <w:p w:rsidR="00882C6F" w:rsidRPr="00B8583E" w:rsidRDefault="00AA3B3F" w:rsidP="00882C6F">
                <w:pPr>
                  <w:jc w:val="right"/>
                  <w:rPr>
                    <w:sz w:val="21"/>
                    <w:szCs w:val="21"/>
                  </w:rPr>
                </w:pPr>
                <w:sdt>
                  <w:sdtPr>
                    <w:rPr>
                      <w:sz w:val="21"/>
                      <w:szCs w:val="21"/>
                    </w:rPr>
                    <w:alias w:val="长期股权投资减值准备余额"/>
                    <w:tag w:val="_GBC_394f3b4b0d0a47aca2ba00cd7c4c2e5e"/>
                    <w:id w:val="-1825200145"/>
                    <w:lock w:val="sdtLocked"/>
                  </w:sdtPr>
                  <w:sdtContent>
                    <w:r w:rsidR="00096EAC" w:rsidRPr="00B8583E">
                      <w:rPr>
                        <w:sz w:val="21"/>
                        <w:szCs w:val="21"/>
                      </w:rPr>
                      <w:t>88,981,928.49</w:t>
                    </w:r>
                  </w:sdtContent>
                </w:sdt>
              </w:p>
            </w:tc>
            <w:tc>
              <w:tcPr>
                <w:tcW w:w="797" w:type="pct"/>
                <w:shd w:val="clear" w:color="auto" w:fill="auto"/>
              </w:tcPr>
              <w:p w:rsidR="00882C6F" w:rsidRPr="00B8583E" w:rsidRDefault="00AA3B3F" w:rsidP="00882C6F">
                <w:pPr>
                  <w:jc w:val="right"/>
                  <w:rPr>
                    <w:sz w:val="21"/>
                    <w:szCs w:val="21"/>
                  </w:rPr>
                </w:pPr>
                <w:sdt>
                  <w:sdtPr>
                    <w:rPr>
                      <w:sz w:val="21"/>
                      <w:szCs w:val="21"/>
                    </w:rPr>
                    <w:alias w:val="长期股权投资"/>
                    <w:tag w:val="_GBC_0c4bc60de438402687538b8a20e8730c"/>
                    <w:id w:val="-482089719"/>
                    <w:lock w:val="sdtLocked"/>
                  </w:sdtPr>
                  <w:sdtContent>
                    <w:r w:rsidR="00096EAC" w:rsidRPr="00B8583E">
                      <w:rPr>
                        <w:sz w:val="21"/>
                        <w:szCs w:val="21"/>
                      </w:rPr>
                      <w:t>4,310,264,314.81</w:t>
                    </w:r>
                  </w:sdtContent>
                </w:sdt>
              </w:p>
            </w:tc>
            <w:tc>
              <w:tcPr>
                <w:tcW w:w="737" w:type="pct"/>
                <w:shd w:val="clear" w:color="auto" w:fill="auto"/>
              </w:tcPr>
              <w:p w:rsidR="00882C6F" w:rsidRPr="00B8583E" w:rsidRDefault="00AA3B3F" w:rsidP="00882C6F">
                <w:pPr>
                  <w:jc w:val="right"/>
                  <w:rPr>
                    <w:sz w:val="21"/>
                    <w:szCs w:val="21"/>
                  </w:rPr>
                </w:pPr>
                <w:sdt>
                  <w:sdtPr>
                    <w:rPr>
                      <w:sz w:val="21"/>
                      <w:szCs w:val="21"/>
                    </w:rPr>
                    <w:alias w:val="长期股权投资账面余额"/>
                    <w:tag w:val="_GBC_80722093c8084d8a9a467595050d25e2"/>
                    <w:id w:val="-357355095"/>
                    <w:lock w:val="sdtLocked"/>
                  </w:sdtPr>
                  <w:sdtContent>
                    <w:r w:rsidR="00096EAC" w:rsidRPr="00B8583E">
                      <w:rPr>
                        <w:sz w:val="21"/>
                        <w:szCs w:val="21"/>
                      </w:rPr>
                      <w:t>4,392,133,510.70</w:t>
                    </w:r>
                  </w:sdtContent>
                </w:sdt>
              </w:p>
            </w:tc>
            <w:tc>
              <w:tcPr>
                <w:tcW w:w="693" w:type="pct"/>
                <w:shd w:val="clear" w:color="auto" w:fill="auto"/>
              </w:tcPr>
              <w:p w:rsidR="00882C6F" w:rsidRPr="00B8583E" w:rsidRDefault="00AA3B3F" w:rsidP="00882C6F">
                <w:pPr>
                  <w:jc w:val="right"/>
                  <w:rPr>
                    <w:sz w:val="21"/>
                    <w:szCs w:val="21"/>
                  </w:rPr>
                </w:pPr>
                <w:sdt>
                  <w:sdtPr>
                    <w:rPr>
                      <w:sz w:val="21"/>
                      <w:szCs w:val="21"/>
                    </w:rPr>
                    <w:alias w:val="长期股权投资减值准备余额"/>
                    <w:tag w:val="_GBC_63ccb7aa6861455cadf81c4f9aadac83"/>
                    <w:id w:val="-2131082283"/>
                    <w:lock w:val="sdtLocked"/>
                  </w:sdtPr>
                  <w:sdtContent>
                    <w:r w:rsidR="00096EAC" w:rsidRPr="00B8583E">
                      <w:rPr>
                        <w:sz w:val="21"/>
                        <w:szCs w:val="21"/>
                      </w:rPr>
                      <w:t>88,981,928.49</w:t>
                    </w:r>
                  </w:sdtContent>
                </w:sdt>
              </w:p>
            </w:tc>
            <w:tc>
              <w:tcPr>
                <w:tcW w:w="843" w:type="pct"/>
                <w:shd w:val="clear" w:color="auto" w:fill="auto"/>
              </w:tcPr>
              <w:p w:rsidR="00882C6F" w:rsidRPr="00B8583E" w:rsidRDefault="00AA3B3F" w:rsidP="00882C6F">
                <w:pPr>
                  <w:jc w:val="right"/>
                  <w:rPr>
                    <w:sz w:val="21"/>
                    <w:szCs w:val="21"/>
                  </w:rPr>
                </w:pPr>
                <w:sdt>
                  <w:sdtPr>
                    <w:rPr>
                      <w:sz w:val="21"/>
                      <w:szCs w:val="21"/>
                    </w:rPr>
                    <w:alias w:val="长期股权投资"/>
                    <w:tag w:val="_GBC_3f53e266466441c1a0a2e7f61835b127"/>
                    <w:id w:val="-1954541568"/>
                    <w:lock w:val="sdtLocked"/>
                  </w:sdtPr>
                  <w:sdtContent>
                    <w:r w:rsidR="00096EAC" w:rsidRPr="00B8583E">
                      <w:rPr>
                        <w:sz w:val="21"/>
                        <w:szCs w:val="21"/>
                      </w:rPr>
                      <w:t>4,303,151,582.21</w:t>
                    </w:r>
                  </w:sdtContent>
                </w:sdt>
              </w:p>
            </w:tc>
          </w:tr>
        </w:tbl>
        <w:p w:rsidR="00882C6F" w:rsidRPr="00B8583E" w:rsidRDefault="00882C6F">
          <w:pPr>
            <w:rPr>
              <w:sz w:val="21"/>
              <w:szCs w:val="21"/>
            </w:rPr>
          </w:pPr>
        </w:p>
        <w:p w:rsidR="00882C6F" w:rsidRDefault="00AA3B3F">
          <w:pPr>
            <w:rPr>
              <w:szCs w:val="21"/>
            </w:rPr>
          </w:pPr>
        </w:p>
      </w:sdtContent>
    </w:sdt>
    <w:sdt>
      <w:sdtPr>
        <w:rPr>
          <w:rFonts w:ascii="宋体" w:hAnsi="宋体" w:cs="宋体" w:hint="eastAsia"/>
          <w:b w:val="0"/>
          <w:bCs w:val="0"/>
          <w:kern w:val="0"/>
          <w:sz w:val="24"/>
          <w:szCs w:val="21"/>
        </w:rPr>
        <w:alias w:val="模块:对子公司投资"/>
        <w:tag w:val="_GBC_354d808d545e41aab5b25112222d90f9"/>
        <w:id w:val="-352810817"/>
        <w:lock w:val="sdtLocked"/>
        <w:placeholder>
          <w:docPart w:val="GBC22222222222222222222222222222"/>
        </w:placeholder>
      </w:sdtPr>
      <w:sdtContent>
        <w:p w:rsidR="00882C6F" w:rsidRPr="00B8583E" w:rsidRDefault="00096EAC" w:rsidP="00096EAC">
          <w:pPr>
            <w:pStyle w:val="4"/>
            <w:numPr>
              <w:ilvl w:val="0"/>
              <w:numId w:val="97"/>
            </w:numPr>
            <w:rPr>
              <w:szCs w:val="21"/>
            </w:rPr>
          </w:pPr>
          <w:r w:rsidRPr="00B8583E">
            <w:rPr>
              <w:rFonts w:hint="eastAsia"/>
              <w:szCs w:val="21"/>
            </w:rPr>
            <w:t>对子公司投资</w:t>
          </w:r>
        </w:p>
        <w:sdt>
          <w:sdtPr>
            <w:rPr>
              <w:sz w:val="21"/>
              <w:szCs w:val="21"/>
            </w:rPr>
            <w:alias w:val="是否适用：母公司对子公司投资[双击切换]"/>
            <w:tag w:val="_GBC_c52cee49247d42a9a79deabbd4c8635c"/>
            <w:id w:val="-1900504506"/>
            <w:lock w:val="sdtContentLocked"/>
            <w:placeholder>
              <w:docPart w:val="GBC22222222222222222222222222222"/>
            </w:placeholder>
          </w:sdtPr>
          <w:sdtContent>
            <w:p w:rsidR="00882C6F" w:rsidRPr="00B8583E" w:rsidRDefault="00096EAC">
              <w:pPr>
                <w:rPr>
                  <w:sz w:val="21"/>
                  <w:szCs w:val="21"/>
                </w:rPr>
              </w:pPr>
              <w:r w:rsidRPr="00B8583E">
                <w:rPr>
                  <w:sz w:val="21"/>
                  <w:szCs w:val="21"/>
                </w:rPr>
                <w:fldChar w:fldCharType="begin"/>
              </w:r>
              <w:r w:rsidRPr="00B8583E">
                <w:rPr>
                  <w:sz w:val="21"/>
                  <w:szCs w:val="21"/>
                </w:rPr>
                <w:instrText xml:space="preserve"> MACROBUTTON  SnrToggleCheckbox √适用 </w:instrText>
              </w:r>
              <w:r w:rsidRPr="00B8583E">
                <w:rPr>
                  <w:sz w:val="21"/>
                  <w:szCs w:val="21"/>
                </w:rPr>
                <w:fldChar w:fldCharType="end"/>
              </w:r>
              <w:r w:rsidRPr="00B8583E">
                <w:rPr>
                  <w:sz w:val="21"/>
                  <w:szCs w:val="21"/>
                </w:rPr>
                <w:fldChar w:fldCharType="begin"/>
              </w:r>
              <w:r w:rsidRPr="00B8583E">
                <w:rPr>
                  <w:sz w:val="21"/>
                  <w:szCs w:val="21"/>
                </w:rPr>
                <w:instrText xml:space="preserve"> MACROBUTTON  SnrToggleCheckbox □不适用 </w:instrText>
              </w:r>
              <w:r w:rsidRPr="00B8583E">
                <w:rPr>
                  <w:sz w:val="21"/>
                  <w:szCs w:val="21"/>
                </w:rPr>
                <w:fldChar w:fldCharType="end"/>
              </w:r>
            </w:p>
          </w:sdtContent>
        </w:sdt>
        <w:p w:rsidR="00882C6F" w:rsidRPr="00B8583E" w:rsidRDefault="00096EAC">
          <w:pPr>
            <w:jc w:val="right"/>
            <w:rPr>
              <w:sz w:val="21"/>
              <w:szCs w:val="21"/>
            </w:rPr>
          </w:pPr>
          <w:r w:rsidRPr="00B8583E">
            <w:rPr>
              <w:rFonts w:hint="eastAsia"/>
              <w:sz w:val="21"/>
              <w:szCs w:val="21"/>
            </w:rPr>
            <w:t>单位：</w:t>
          </w:r>
          <w:sdt>
            <w:sdtPr>
              <w:rPr>
                <w:rFonts w:hint="eastAsia"/>
                <w:sz w:val="21"/>
                <w:szCs w:val="21"/>
              </w:rPr>
              <w:alias w:val="单位：母公司财务附注：对子公司投资"/>
              <w:tag w:val="_GBC_84c410d0b81f42e3adfddc3699487310"/>
              <w:id w:val="-7271518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hint="eastAsia"/>
                  <w:sz w:val="21"/>
                  <w:szCs w:val="21"/>
                </w:rPr>
                <w:t>元</w:t>
              </w:r>
            </w:sdtContent>
          </w:sdt>
          <w:r w:rsidRPr="00B8583E">
            <w:rPr>
              <w:rFonts w:hint="eastAsia"/>
              <w:sz w:val="21"/>
              <w:szCs w:val="21"/>
            </w:rPr>
            <w:t xml:space="preserve">  币种：</w:t>
          </w:r>
          <w:sdt>
            <w:sdtPr>
              <w:rPr>
                <w:rFonts w:hint="eastAsia"/>
                <w:sz w:val="21"/>
                <w:szCs w:val="21"/>
              </w:rPr>
              <w:alias w:val="币种：母公司财务附注：对子公司投资"/>
              <w:tag w:val="_GBC_97fad72310ba4b849377b0e1cebf7303"/>
              <w:id w:val="2450761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0"/>
            <w:gridCol w:w="2268"/>
            <w:gridCol w:w="1486"/>
            <w:gridCol w:w="1167"/>
            <w:gridCol w:w="2424"/>
            <w:gridCol w:w="1187"/>
            <w:gridCol w:w="1751"/>
          </w:tblGrid>
          <w:tr w:rsidR="00B8583E" w:rsidRPr="00B8583E" w:rsidTr="00B8060A">
            <w:tc>
              <w:tcPr>
                <w:tcW w:w="1318"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被投资单位</w:t>
                </w: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期初余额</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本期增加</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本期减少</w:t>
                </w:r>
              </w:p>
            </w:tc>
            <w:tc>
              <w:tcPr>
                <w:tcW w:w="868"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期末余额</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本期计提减值准备</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减值准备期末余额</w:t>
                </w:r>
              </w:p>
            </w:tc>
          </w:tr>
          <w:sdt>
            <w:sdtPr>
              <w:rPr>
                <w:sz w:val="21"/>
                <w:szCs w:val="21"/>
              </w:rPr>
              <w:alias w:val="长期股权投资明细"/>
              <w:tag w:val="_GBC_daf82e8df55d4ba9bf351c25fd5a63c2"/>
              <w:id w:val="357235608"/>
              <w:lock w:val="sdtLocked"/>
            </w:sdtPr>
            <w:sdtContent>
              <w:tr w:rsidR="00B8583E" w:rsidRPr="00B8583E" w:rsidTr="00B8060A">
                <w:sdt>
                  <w:sdtPr>
                    <w:rPr>
                      <w:sz w:val="21"/>
                      <w:szCs w:val="21"/>
                    </w:rPr>
                    <w:alias w:val="长期股权投资明细－被投资单位"/>
                    <w:tag w:val="_GBC_cb6e61acce5545c0a45605fa614d6297"/>
                    <w:id w:val="1827315441"/>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w:t>
                        </w:r>
                        <w:proofErr w:type="gramStart"/>
                        <w:r w:rsidRPr="00B8583E">
                          <w:rPr>
                            <w:sz w:val="21"/>
                            <w:szCs w:val="21"/>
                          </w:rPr>
                          <w:t>材建设</w:t>
                        </w:r>
                        <w:proofErr w:type="gramEnd"/>
                        <w:r w:rsidRPr="00B8583E">
                          <w:rPr>
                            <w:sz w:val="21"/>
                            <w:szCs w:val="21"/>
                          </w:rPr>
                          <w:t>有限公司</w:t>
                        </w:r>
                      </w:p>
                    </w:tc>
                  </w:sdtContent>
                </w:sdt>
                <w:sdt>
                  <w:sdtPr>
                    <w:rPr>
                      <w:sz w:val="21"/>
                      <w:szCs w:val="21"/>
                    </w:rPr>
                    <w:alias w:val="长期股权投资明细－账面余额"/>
                    <w:tag w:val="_GBC_ae02ff4612194b3f9bc56ebf3f559e5d"/>
                    <w:id w:val="-432439578"/>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275,817,353.09</w:t>
                        </w:r>
                      </w:p>
                    </w:tc>
                  </w:sdtContent>
                </w:sdt>
                <w:sdt>
                  <w:sdtPr>
                    <w:rPr>
                      <w:sz w:val="21"/>
                      <w:szCs w:val="21"/>
                    </w:rPr>
                    <w:alias w:val="长期股权投资明细-本期增加"/>
                    <w:tag w:val="_GBC_4092736ec85d4fd8bbfd4327f22ba5c9"/>
                    <w:id w:val="-1417930345"/>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229309847"/>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265297167"/>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275,817,353.09</w:t>
                        </w:r>
                      </w:p>
                    </w:tc>
                  </w:sdtContent>
                </w:sdt>
                <w:sdt>
                  <w:sdtPr>
                    <w:rPr>
                      <w:sz w:val="21"/>
                      <w:szCs w:val="21"/>
                    </w:rPr>
                    <w:alias w:val="长期股权投资明细－本期计提减值准备"/>
                    <w:tag w:val="_GBC_add33600e509433fbc71aa6661481152"/>
                    <w:id w:val="858400080"/>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070723059"/>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110584108"/>
              <w:lock w:val="sdtLocked"/>
            </w:sdtPr>
            <w:sdtContent>
              <w:tr w:rsidR="00B8583E" w:rsidRPr="00B8583E" w:rsidTr="00B8060A">
                <w:sdt>
                  <w:sdtPr>
                    <w:rPr>
                      <w:sz w:val="21"/>
                      <w:szCs w:val="21"/>
                    </w:rPr>
                    <w:alias w:val="长期股权投资明细－被投资单位"/>
                    <w:tag w:val="_GBC_cb6e61acce5545c0a45605fa614d6297"/>
                    <w:id w:val="1731731612"/>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成都建筑材料工业设计研究院有限公司</w:t>
                        </w:r>
                      </w:p>
                    </w:tc>
                  </w:sdtContent>
                </w:sdt>
                <w:sdt>
                  <w:sdtPr>
                    <w:rPr>
                      <w:sz w:val="21"/>
                      <w:szCs w:val="21"/>
                    </w:rPr>
                    <w:alias w:val="长期股权投资明细－账面余额"/>
                    <w:tag w:val="_GBC_ae02ff4612194b3f9bc56ebf3f559e5d"/>
                    <w:id w:val="1045254702"/>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252,881,100.00</w:t>
                        </w:r>
                      </w:p>
                    </w:tc>
                  </w:sdtContent>
                </w:sdt>
                <w:sdt>
                  <w:sdtPr>
                    <w:rPr>
                      <w:sz w:val="21"/>
                      <w:szCs w:val="21"/>
                    </w:rPr>
                    <w:alias w:val="长期股权投资明细-本期增加"/>
                    <w:tag w:val="_GBC_4092736ec85d4fd8bbfd4327f22ba5c9"/>
                    <w:id w:val="147634609"/>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836493701"/>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14096331"/>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252,881,100.00</w:t>
                        </w:r>
                      </w:p>
                    </w:tc>
                  </w:sdtContent>
                </w:sdt>
                <w:sdt>
                  <w:sdtPr>
                    <w:rPr>
                      <w:sz w:val="21"/>
                      <w:szCs w:val="21"/>
                    </w:rPr>
                    <w:alias w:val="长期股权投资明细－本期计提减值准备"/>
                    <w:tag w:val="_GBC_add33600e509433fbc71aa6661481152"/>
                    <w:id w:val="-11929506"/>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917392395"/>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108271469"/>
              <w:lock w:val="sdtLocked"/>
            </w:sdtPr>
            <w:sdtContent>
              <w:tr w:rsidR="00B8583E" w:rsidRPr="00B8583E" w:rsidTr="00B8060A">
                <w:sdt>
                  <w:sdtPr>
                    <w:rPr>
                      <w:sz w:val="21"/>
                      <w:szCs w:val="21"/>
                    </w:rPr>
                    <w:alias w:val="长期股权投资明细－被投资单位"/>
                    <w:tag w:val="_GBC_cb6e61acce5545c0a45605fa614d6297"/>
                    <w:id w:val="1103235048"/>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中材装备集团有限公司</w:t>
                        </w:r>
                      </w:p>
                    </w:tc>
                  </w:sdtContent>
                </w:sdt>
                <w:sdt>
                  <w:sdtPr>
                    <w:rPr>
                      <w:sz w:val="21"/>
                      <w:szCs w:val="21"/>
                    </w:rPr>
                    <w:alias w:val="长期股权投资明细－账面余额"/>
                    <w:tag w:val="_GBC_ae02ff4612194b3f9bc56ebf3f559e5d"/>
                    <w:id w:val="-1766836589"/>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1,193,149,833.15</w:t>
                        </w:r>
                      </w:p>
                    </w:tc>
                  </w:sdtContent>
                </w:sdt>
                <w:sdt>
                  <w:sdtPr>
                    <w:rPr>
                      <w:sz w:val="21"/>
                      <w:szCs w:val="21"/>
                    </w:rPr>
                    <w:alias w:val="长期股权投资明细-本期增加"/>
                    <w:tag w:val="_GBC_4092736ec85d4fd8bbfd4327f22ba5c9"/>
                    <w:id w:val="-443235141"/>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784415604"/>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243375682"/>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1,193,149,833.15</w:t>
                        </w:r>
                      </w:p>
                    </w:tc>
                  </w:sdtContent>
                </w:sdt>
                <w:sdt>
                  <w:sdtPr>
                    <w:rPr>
                      <w:sz w:val="21"/>
                      <w:szCs w:val="21"/>
                    </w:rPr>
                    <w:alias w:val="长期股权投资明细－本期计提减值准备"/>
                    <w:tag w:val="_GBC_add33600e509433fbc71aa6661481152"/>
                    <w:id w:val="-116835303"/>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864670250"/>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487526712"/>
              <w:lock w:val="sdtLocked"/>
            </w:sdtPr>
            <w:sdtContent>
              <w:tr w:rsidR="00B8583E" w:rsidRPr="00B8583E" w:rsidTr="00B8060A">
                <w:sdt>
                  <w:sdtPr>
                    <w:rPr>
                      <w:sz w:val="21"/>
                      <w:szCs w:val="21"/>
                    </w:rPr>
                    <w:alias w:val="长期股权投资明细－被投资单位"/>
                    <w:tag w:val="_GBC_cb6e61acce5545c0a45605fa614d6297"/>
                    <w:id w:val="1085035615"/>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中国中材东方国际贸易有限公司</w:t>
                        </w:r>
                      </w:p>
                    </w:tc>
                  </w:sdtContent>
                </w:sdt>
                <w:sdt>
                  <w:sdtPr>
                    <w:rPr>
                      <w:sz w:val="21"/>
                      <w:szCs w:val="21"/>
                    </w:rPr>
                    <w:alias w:val="长期股权投资明细－账面余额"/>
                    <w:tag w:val="_GBC_ae02ff4612194b3f9bc56ebf3f559e5d"/>
                    <w:id w:val="259953988"/>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88,981,928.49</w:t>
                        </w:r>
                      </w:p>
                    </w:tc>
                  </w:sdtContent>
                </w:sdt>
                <w:sdt>
                  <w:sdtPr>
                    <w:rPr>
                      <w:sz w:val="21"/>
                      <w:szCs w:val="21"/>
                    </w:rPr>
                    <w:alias w:val="长期股权投资明细-本期增加"/>
                    <w:tag w:val="_GBC_4092736ec85d4fd8bbfd4327f22ba5c9"/>
                    <w:id w:val="-1441147570"/>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750462106"/>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238491093"/>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88,981,928.49</w:t>
                        </w:r>
                      </w:p>
                    </w:tc>
                  </w:sdtContent>
                </w:sdt>
                <w:sdt>
                  <w:sdtPr>
                    <w:rPr>
                      <w:sz w:val="21"/>
                      <w:szCs w:val="21"/>
                    </w:rPr>
                    <w:alias w:val="长期股权投资明细－本期计提减值准备"/>
                    <w:tag w:val="_GBC_add33600e509433fbc71aa6661481152"/>
                    <w:id w:val="-632868372"/>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2095235736"/>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88,981,928.49</w:t>
                        </w:r>
                      </w:p>
                    </w:tc>
                  </w:sdtContent>
                </w:sdt>
              </w:tr>
            </w:sdtContent>
          </w:sdt>
          <w:sdt>
            <w:sdtPr>
              <w:rPr>
                <w:sz w:val="21"/>
                <w:szCs w:val="21"/>
              </w:rPr>
              <w:alias w:val="长期股权投资明细"/>
              <w:tag w:val="_GBC_daf82e8df55d4ba9bf351c25fd5a63c2"/>
              <w:id w:val="197517970"/>
              <w:lock w:val="sdtLocked"/>
            </w:sdtPr>
            <w:sdtContent>
              <w:tr w:rsidR="00B8583E" w:rsidRPr="00B8583E" w:rsidTr="00B8060A">
                <w:sdt>
                  <w:sdtPr>
                    <w:rPr>
                      <w:sz w:val="21"/>
                      <w:szCs w:val="21"/>
                    </w:rPr>
                    <w:alias w:val="长期股权投资明细－被投资单位"/>
                    <w:tag w:val="_GBC_cb6e61acce5545c0a45605fa614d6297"/>
                    <w:id w:val="-611597957"/>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苏州中材建设有限公司</w:t>
                        </w:r>
                      </w:p>
                    </w:tc>
                  </w:sdtContent>
                </w:sdt>
                <w:sdt>
                  <w:sdtPr>
                    <w:rPr>
                      <w:sz w:val="21"/>
                      <w:szCs w:val="21"/>
                    </w:rPr>
                    <w:alias w:val="长期股权投资明细－账面余额"/>
                    <w:tag w:val="_GBC_ae02ff4612194b3f9bc56ebf3f559e5d"/>
                    <w:id w:val="40872844"/>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87,865,418.05</w:t>
                        </w:r>
                      </w:p>
                    </w:tc>
                  </w:sdtContent>
                </w:sdt>
                <w:sdt>
                  <w:sdtPr>
                    <w:rPr>
                      <w:sz w:val="21"/>
                      <w:szCs w:val="21"/>
                    </w:rPr>
                    <w:alias w:val="长期股权投资明细-本期增加"/>
                    <w:tag w:val="_GBC_4092736ec85d4fd8bbfd4327f22ba5c9"/>
                    <w:id w:val="1903329908"/>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319357197"/>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233986135"/>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87,865,418.05</w:t>
                        </w:r>
                      </w:p>
                    </w:tc>
                  </w:sdtContent>
                </w:sdt>
                <w:sdt>
                  <w:sdtPr>
                    <w:rPr>
                      <w:sz w:val="21"/>
                      <w:szCs w:val="21"/>
                    </w:rPr>
                    <w:alias w:val="长期股权投资明细－本期计提减值准备"/>
                    <w:tag w:val="_GBC_add33600e509433fbc71aa6661481152"/>
                    <w:id w:val="1539856711"/>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218477040"/>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048989627"/>
              <w:lock w:val="sdtLocked"/>
            </w:sdtPr>
            <w:sdtContent>
              <w:tr w:rsidR="00B8583E" w:rsidRPr="00B8583E" w:rsidTr="00B8060A">
                <w:sdt>
                  <w:sdtPr>
                    <w:rPr>
                      <w:sz w:val="21"/>
                      <w:szCs w:val="21"/>
                    </w:rPr>
                    <w:alias w:val="长期股权投资明细－被投资单位"/>
                    <w:tag w:val="_GBC_cb6e61acce5545c0a45605fa614d6297"/>
                    <w:id w:val="1601450561"/>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中材国际贸易（北京）有限公司</w:t>
                        </w:r>
                      </w:p>
                    </w:tc>
                  </w:sdtContent>
                </w:sdt>
                <w:sdt>
                  <w:sdtPr>
                    <w:rPr>
                      <w:sz w:val="21"/>
                      <w:szCs w:val="21"/>
                    </w:rPr>
                    <w:alias w:val="长期股权投资明细－账面余额"/>
                    <w:tag w:val="_GBC_ae02ff4612194b3f9bc56ebf3f559e5d"/>
                    <w:id w:val="846055211"/>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75,174,479.10</w:t>
                        </w:r>
                      </w:p>
                    </w:tc>
                  </w:sdtContent>
                </w:sdt>
                <w:sdt>
                  <w:sdtPr>
                    <w:rPr>
                      <w:sz w:val="21"/>
                      <w:szCs w:val="21"/>
                    </w:rPr>
                    <w:alias w:val="长期股权投资明细-本期增加"/>
                    <w:tag w:val="_GBC_4092736ec85d4fd8bbfd4327f22ba5c9"/>
                    <w:id w:val="718482400"/>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899937510"/>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369766753"/>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75,174,479.10</w:t>
                        </w:r>
                      </w:p>
                    </w:tc>
                  </w:sdtContent>
                </w:sdt>
                <w:sdt>
                  <w:sdtPr>
                    <w:rPr>
                      <w:sz w:val="21"/>
                      <w:szCs w:val="21"/>
                    </w:rPr>
                    <w:alias w:val="长期股权投资明细－本期计提减值准备"/>
                    <w:tag w:val="_GBC_add33600e509433fbc71aa6661481152"/>
                    <w:id w:val="228046903"/>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864171523"/>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224453378"/>
              <w:lock w:val="sdtLocked"/>
            </w:sdtPr>
            <w:sdtContent>
              <w:tr w:rsidR="00B8583E" w:rsidRPr="00B8583E" w:rsidTr="00B8060A">
                <w:sdt>
                  <w:sdtPr>
                    <w:rPr>
                      <w:sz w:val="21"/>
                      <w:szCs w:val="21"/>
                    </w:rPr>
                    <w:alias w:val="长期股权投资明细－被投资单位"/>
                    <w:tag w:val="_GBC_cb6e61acce5545c0a45605fa614d6297"/>
                    <w:id w:val="-1696306607"/>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天津天安机电设备安装工程有限公司</w:t>
                        </w:r>
                      </w:p>
                    </w:tc>
                  </w:sdtContent>
                </w:sdt>
                <w:sdt>
                  <w:sdtPr>
                    <w:rPr>
                      <w:sz w:val="21"/>
                      <w:szCs w:val="21"/>
                    </w:rPr>
                    <w:alias w:val="长期股权投资明细－账面余额"/>
                    <w:tag w:val="_GBC_ae02ff4612194b3f9bc56ebf3f559e5d"/>
                    <w:id w:val="240849375"/>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5,350,000.00</w:t>
                        </w:r>
                      </w:p>
                    </w:tc>
                  </w:sdtContent>
                </w:sdt>
                <w:sdt>
                  <w:sdtPr>
                    <w:rPr>
                      <w:sz w:val="21"/>
                      <w:szCs w:val="21"/>
                    </w:rPr>
                    <w:alias w:val="长期股权投资明细-本期增加"/>
                    <w:tag w:val="_GBC_4092736ec85d4fd8bbfd4327f22ba5c9"/>
                    <w:id w:val="-346015296"/>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629317957"/>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2080700182"/>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5,350,000.00</w:t>
                        </w:r>
                      </w:p>
                    </w:tc>
                  </w:sdtContent>
                </w:sdt>
                <w:sdt>
                  <w:sdtPr>
                    <w:rPr>
                      <w:sz w:val="21"/>
                      <w:szCs w:val="21"/>
                    </w:rPr>
                    <w:alias w:val="长期股权投资明细－本期计提减值准备"/>
                    <w:tag w:val="_GBC_add33600e509433fbc71aa6661481152"/>
                    <w:id w:val="1920905763"/>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288623795"/>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651834102"/>
              <w:lock w:val="sdtLocked"/>
            </w:sdtPr>
            <w:sdtContent>
              <w:tr w:rsidR="00B8583E" w:rsidRPr="00B8583E" w:rsidTr="00B8060A">
                <w:sdt>
                  <w:sdtPr>
                    <w:rPr>
                      <w:sz w:val="21"/>
                      <w:szCs w:val="21"/>
                    </w:rPr>
                    <w:alias w:val="长期股权投资明细－被投资单位"/>
                    <w:tag w:val="_GBC_cb6e61acce5545c0a45605fa614d6297"/>
                    <w:id w:val="-2122069651"/>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浙江中材工程设计研究院有限公司</w:t>
                        </w:r>
                      </w:p>
                    </w:tc>
                  </w:sdtContent>
                </w:sdt>
                <w:sdt>
                  <w:sdtPr>
                    <w:rPr>
                      <w:sz w:val="21"/>
                      <w:szCs w:val="21"/>
                    </w:rPr>
                    <w:alias w:val="长期股权投资明细－账面余额"/>
                    <w:tag w:val="_GBC_ae02ff4612194b3f9bc56ebf3f559e5d"/>
                    <w:id w:val="-1184516477"/>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7,062,305.00</w:t>
                        </w:r>
                      </w:p>
                    </w:tc>
                  </w:sdtContent>
                </w:sdt>
                <w:sdt>
                  <w:sdtPr>
                    <w:rPr>
                      <w:sz w:val="21"/>
                      <w:szCs w:val="21"/>
                    </w:rPr>
                    <w:alias w:val="长期股权投资明细-本期增加"/>
                    <w:tag w:val="_GBC_4092736ec85d4fd8bbfd4327f22ba5c9"/>
                    <w:id w:val="775986306"/>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823267412"/>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963306579"/>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7,062,305.00</w:t>
                        </w:r>
                      </w:p>
                    </w:tc>
                  </w:sdtContent>
                </w:sdt>
                <w:sdt>
                  <w:sdtPr>
                    <w:rPr>
                      <w:sz w:val="21"/>
                      <w:szCs w:val="21"/>
                    </w:rPr>
                    <w:alias w:val="长期股权投资明细－本期计提减值准备"/>
                    <w:tag w:val="_GBC_add33600e509433fbc71aa6661481152"/>
                    <w:id w:val="149263288"/>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713308059"/>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864287137"/>
              <w:lock w:val="sdtLocked"/>
            </w:sdtPr>
            <w:sdtContent>
              <w:tr w:rsidR="00B8583E" w:rsidRPr="00B8583E" w:rsidTr="00B8060A">
                <w:sdt>
                  <w:sdtPr>
                    <w:rPr>
                      <w:sz w:val="21"/>
                      <w:szCs w:val="21"/>
                    </w:rPr>
                    <w:alias w:val="长期股权投资明细－被投资单位"/>
                    <w:tag w:val="_GBC_cb6e61acce5545c0a45605fa614d6297"/>
                    <w:id w:val="2128342932"/>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proofErr w:type="gramStart"/>
                        <w:r w:rsidRPr="00B8583E">
                          <w:rPr>
                            <w:sz w:val="21"/>
                            <w:szCs w:val="21"/>
                          </w:rPr>
                          <w:t>中材天华</w:t>
                        </w:r>
                        <w:proofErr w:type="gramEnd"/>
                        <w:r w:rsidRPr="00B8583E">
                          <w:rPr>
                            <w:sz w:val="21"/>
                            <w:szCs w:val="21"/>
                          </w:rPr>
                          <w:t>国际光</w:t>
                        </w:r>
                        <w:proofErr w:type="gramStart"/>
                        <w:r w:rsidRPr="00B8583E">
                          <w:rPr>
                            <w:sz w:val="21"/>
                            <w:szCs w:val="21"/>
                          </w:rPr>
                          <w:t>伏工程</w:t>
                        </w:r>
                        <w:proofErr w:type="gramEnd"/>
                        <w:r w:rsidRPr="00B8583E">
                          <w:rPr>
                            <w:sz w:val="21"/>
                            <w:szCs w:val="21"/>
                          </w:rPr>
                          <w:t>技术（北京）有限公司</w:t>
                        </w:r>
                      </w:p>
                    </w:tc>
                  </w:sdtContent>
                </w:sdt>
                <w:sdt>
                  <w:sdtPr>
                    <w:rPr>
                      <w:sz w:val="21"/>
                      <w:szCs w:val="21"/>
                    </w:rPr>
                    <w:alias w:val="长期股权投资明细－账面余额"/>
                    <w:tag w:val="_GBC_ae02ff4612194b3f9bc56ebf3f559e5d"/>
                    <w:id w:val="1839501435"/>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20,400,001.00</w:t>
                        </w:r>
                      </w:p>
                    </w:tc>
                  </w:sdtContent>
                </w:sdt>
                <w:sdt>
                  <w:sdtPr>
                    <w:rPr>
                      <w:sz w:val="21"/>
                      <w:szCs w:val="21"/>
                    </w:rPr>
                    <w:alias w:val="长期股权投资明细-本期增加"/>
                    <w:tag w:val="_GBC_4092736ec85d4fd8bbfd4327f22ba5c9"/>
                    <w:id w:val="300578999"/>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640218541"/>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497568566"/>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20,400,001.00</w:t>
                        </w:r>
                      </w:p>
                    </w:tc>
                  </w:sdtContent>
                </w:sdt>
                <w:sdt>
                  <w:sdtPr>
                    <w:rPr>
                      <w:sz w:val="21"/>
                      <w:szCs w:val="21"/>
                    </w:rPr>
                    <w:alias w:val="长期股权投资明细－本期计提减值准备"/>
                    <w:tag w:val="_GBC_add33600e509433fbc71aa6661481152"/>
                    <w:id w:val="-1501116708"/>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176149097"/>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298420104"/>
              <w:lock w:val="sdtLocked"/>
            </w:sdtPr>
            <w:sdtContent>
              <w:tr w:rsidR="00B8583E" w:rsidRPr="00B8583E" w:rsidTr="00B8060A">
                <w:sdt>
                  <w:sdtPr>
                    <w:rPr>
                      <w:sz w:val="21"/>
                      <w:szCs w:val="21"/>
                    </w:rPr>
                    <w:alias w:val="长期股权投资明细－被投资单位"/>
                    <w:tag w:val="_GBC_cb6e61acce5545c0a45605fa614d6297"/>
                    <w:id w:val="-979756153"/>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w:t>
                        </w:r>
                        <w:proofErr w:type="gramStart"/>
                        <w:r w:rsidRPr="00B8583E">
                          <w:rPr>
                            <w:sz w:val="21"/>
                            <w:szCs w:val="21"/>
                          </w:rPr>
                          <w:t>材国际</w:t>
                        </w:r>
                        <w:proofErr w:type="gramEnd"/>
                        <w:r w:rsidRPr="00B8583E">
                          <w:rPr>
                            <w:sz w:val="21"/>
                            <w:szCs w:val="21"/>
                          </w:rPr>
                          <w:t>环境工程（北京）有限公司</w:t>
                        </w:r>
                      </w:p>
                    </w:tc>
                  </w:sdtContent>
                </w:sdt>
                <w:sdt>
                  <w:sdtPr>
                    <w:rPr>
                      <w:sz w:val="21"/>
                      <w:szCs w:val="21"/>
                    </w:rPr>
                    <w:alias w:val="长期股权投资明细－账面余额"/>
                    <w:tag w:val="_GBC_ae02ff4612194b3f9bc56ebf3f559e5d"/>
                    <w:id w:val="1156653549"/>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30,000,000.00</w:t>
                        </w:r>
                      </w:p>
                    </w:tc>
                  </w:sdtContent>
                </w:sdt>
                <w:sdt>
                  <w:sdtPr>
                    <w:rPr>
                      <w:sz w:val="21"/>
                      <w:szCs w:val="21"/>
                    </w:rPr>
                    <w:alias w:val="长期股权投资明细-本期增加"/>
                    <w:tag w:val="_GBC_4092736ec85d4fd8bbfd4327f22ba5c9"/>
                    <w:id w:val="-885871101"/>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7,250,000.00</w:t>
                        </w:r>
                      </w:p>
                    </w:tc>
                  </w:sdtContent>
                </w:sdt>
                <w:sdt>
                  <w:sdtPr>
                    <w:rPr>
                      <w:sz w:val="21"/>
                      <w:szCs w:val="21"/>
                    </w:rPr>
                    <w:alias w:val="长期股权投资明细-本期减少"/>
                    <w:tag w:val="_GBC_dc4e67c31bf841569762ead71e6c7538"/>
                    <w:id w:val="-91859351"/>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352447634"/>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37,250,000.00</w:t>
                        </w:r>
                      </w:p>
                    </w:tc>
                  </w:sdtContent>
                </w:sdt>
                <w:sdt>
                  <w:sdtPr>
                    <w:rPr>
                      <w:sz w:val="21"/>
                      <w:szCs w:val="21"/>
                    </w:rPr>
                    <w:alias w:val="长期股权投资明细－本期计提减值准备"/>
                    <w:tag w:val="_GBC_add33600e509433fbc71aa6661481152"/>
                    <w:id w:val="1949420873"/>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842622165"/>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478216593"/>
              <w:lock w:val="sdtLocked"/>
            </w:sdtPr>
            <w:sdtContent>
              <w:tr w:rsidR="00B8583E" w:rsidRPr="00B8583E" w:rsidTr="00B8060A">
                <w:sdt>
                  <w:sdtPr>
                    <w:rPr>
                      <w:sz w:val="21"/>
                      <w:szCs w:val="21"/>
                    </w:rPr>
                    <w:alias w:val="长期股权投资明细－被投资单位"/>
                    <w:tag w:val="_GBC_cb6e61acce5545c0a45605fa614d6297"/>
                    <w:id w:val="-1062249875"/>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中材（天津）控制工程有限公司</w:t>
                        </w:r>
                      </w:p>
                    </w:tc>
                  </w:sdtContent>
                </w:sdt>
                <w:sdt>
                  <w:sdtPr>
                    <w:rPr>
                      <w:sz w:val="21"/>
                      <w:szCs w:val="21"/>
                    </w:rPr>
                    <w:alias w:val="长期股权投资明细－账面余额"/>
                    <w:tag w:val="_GBC_ae02ff4612194b3f9bc56ebf3f559e5d"/>
                    <w:id w:val="1671359691"/>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6,324,000.00</w:t>
                        </w:r>
                      </w:p>
                    </w:tc>
                  </w:sdtContent>
                </w:sdt>
                <w:sdt>
                  <w:sdtPr>
                    <w:rPr>
                      <w:sz w:val="21"/>
                      <w:szCs w:val="21"/>
                    </w:rPr>
                    <w:alias w:val="长期股权投资明细-本期增加"/>
                    <w:tag w:val="_GBC_4092736ec85d4fd8bbfd4327f22ba5c9"/>
                    <w:id w:val="-1648272457"/>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825978898"/>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55465601"/>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6,324,000.00</w:t>
                        </w:r>
                      </w:p>
                    </w:tc>
                  </w:sdtContent>
                </w:sdt>
                <w:sdt>
                  <w:sdtPr>
                    <w:rPr>
                      <w:sz w:val="21"/>
                      <w:szCs w:val="21"/>
                    </w:rPr>
                    <w:alias w:val="长期股权投资明细－本期计提减值准备"/>
                    <w:tag w:val="_GBC_add33600e509433fbc71aa6661481152"/>
                    <w:id w:val="693729746"/>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750112335"/>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086809316"/>
              <w:lock w:val="sdtLocked"/>
            </w:sdtPr>
            <w:sdtContent>
              <w:tr w:rsidR="00B8583E" w:rsidRPr="00B8583E" w:rsidTr="00B8060A">
                <w:sdt>
                  <w:sdtPr>
                    <w:rPr>
                      <w:sz w:val="21"/>
                      <w:szCs w:val="21"/>
                    </w:rPr>
                    <w:alias w:val="长期股权投资明细－被投资单位"/>
                    <w:tag w:val="_GBC_cb6e61acce5545c0a45605fa614d6297"/>
                    <w:id w:val="-483779994"/>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中材淄博重型机械有限公司</w:t>
                        </w:r>
                      </w:p>
                    </w:tc>
                  </w:sdtContent>
                </w:sdt>
                <w:sdt>
                  <w:sdtPr>
                    <w:rPr>
                      <w:sz w:val="21"/>
                      <w:szCs w:val="21"/>
                    </w:rPr>
                    <w:alias w:val="长期股权投资明细－账面余额"/>
                    <w:tag w:val="_GBC_ae02ff4612194b3f9bc56ebf3f559e5d"/>
                    <w:id w:val="71940350"/>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46,641,400.00</w:t>
                        </w:r>
                      </w:p>
                    </w:tc>
                  </w:sdtContent>
                </w:sdt>
                <w:sdt>
                  <w:sdtPr>
                    <w:rPr>
                      <w:sz w:val="21"/>
                      <w:szCs w:val="21"/>
                    </w:rPr>
                    <w:alias w:val="长期股权投资明细-本期增加"/>
                    <w:tag w:val="_GBC_4092736ec85d4fd8bbfd4327f22ba5c9"/>
                    <w:id w:val="1578015599"/>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310830229"/>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341164183"/>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46,641,400.00</w:t>
                        </w:r>
                      </w:p>
                    </w:tc>
                  </w:sdtContent>
                </w:sdt>
                <w:sdt>
                  <w:sdtPr>
                    <w:rPr>
                      <w:sz w:val="21"/>
                      <w:szCs w:val="21"/>
                    </w:rPr>
                    <w:alias w:val="长期股权投资明细－本期计提减值准备"/>
                    <w:tag w:val="_GBC_add33600e509433fbc71aa6661481152"/>
                    <w:id w:val="-428047971"/>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330675376"/>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777058366"/>
              <w:lock w:val="sdtLocked"/>
            </w:sdtPr>
            <w:sdtContent>
              <w:tr w:rsidR="00B8583E" w:rsidRPr="00B8583E" w:rsidTr="00B8060A">
                <w:sdt>
                  <w:sdtPr>
                    <w:rPr>
                      <w:sz w:val="21"/>
                      <w:szCs w:val="21"/>
                    </w:rPr>
                    <w:alias w:val="长期股权投资明细－被投资单位"/>
                    <w:tag w:val="_GBC_cb6e61acce5545c0a45605fa614d6297"/>
                    <w:id w:val="-981468872"/>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常熟中材装备重型机械有限公司</w:t>
                        </w:r>
                      </w:p>
                    </w:tc>
                  </w:sdtContent>
                </w:sdt>
                <w:sdt>
                  <w:sdtPr>
                    <w:rPr>
                      <w:sz w:val="21"/>
                      <w:szCs w:val="21"/>
                    </w:rPr>
                    <w:alias w:val="长期股权投资明细－账面余额"/>
                    <w:tag w:val="_GBC_ae02ff4612194b3f9bc56ebf3f559e5d"/>
                    <w:id w:val="1154184366"/>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38,791,700.00</w:t>
                        </w:r>
                      </w:p>
                    </w:tc>
                  </w:sdtContent>
                </w:sdt>
                <w:sdt>
                  <w:sdtPr>
                    <w:rPr>
                      <w:sz w:val="21"/>
                      <w:szCs w:val="21"/>
                    </w:rPr>
                    <w:alias w:val="长期股权投资明细-本期增加"/>
                    <w:tag w:val="_GBC_4092736ec85d4fd8bbfd4327f22ba5c9"/>
                    <w:id w:val="-1546515596"/>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291208703"/>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849288949"/>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38,791,700.00</w:t>
                        </w:r>
                      </w:p>
                    </w:tc>
                  </w:sdtContent>
                </w:sdt>
                <w:sdt>
                  <w:sdtPr>
                    <w:rPr>
                      <w:sz w:val="21"/>
                      <w:szCs w:val="21"/>
                    </w:rPr>
                    <w:alias w:val="长期股权投资明细－本期计提减值准备"/>
                    <w:tag w:val="_GBC_add33600e509433fbc71aa6661481152"/>
                    <w:id w:val="1632821181"/>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069800383"/>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638809289"/>
              <w:lock w:val="sdtLocked"/>
            </w:sdtPr>
            <w:sdtContent>
              <w:tr w:rsidR="00B8583E" w:rsidRPr="00B8583E" w:rsidTr="00B8060A">
                <w:sdt>
                  <w:sdtPr>
                    <w:rPr>
                      <w:sz w:val="21"/>
                      <w:szCs w:val="21"/>
                    </w:rPr>
                    <w:alias w:val="长期股权投资明细－被投资单位"/>
                    <w:tag w:val="_GBC_cb6e61acce5545c0a45605fa614d6297"/>
                    <w:id w:val="-937908559"/>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中材机电备件有限公司</w:t>
                        </w:r>
                      </w:p>
                    </w:tc>
                  </w:sdtContent>
                </w:sdt>
                <w:sdt>
                  <w:sdtPr>
                    <w:rPr>
                      <w:sz w:val="21"/>
                      <w:szCs w:val="21"/>
                    </w:rPr>
                    <w:alias w:val="长期股权投资明细－账面余额"/>
                    <w:tag w:val="_GBC_ae02ff4612194b3f9bc56ebf3f559e5d"/>
                    <w:id w:val="1157113874"/>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8,199,500.00</w:t>
                        </w:r>
                      </w:p>
                    </w:tc>
                  </w:sdtContent>
                </w:sdt>
                <w:sdt>
                  <w:sdtPr>
                    <w:rPr>
                      <w:sz w:val="21"/>
                      <w:szCs w:val="21"/>
                    </w:rPr>
                    <w:alias w:val="长期股权投资明细-本期增加"/>
                    <w:tag w:val="_GBC_4092736ec85d4fd8bbfd4327f22ba5c9"/>
                    <w:id w:val="-1932965900"/>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108282171"/>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921943051"/>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8,199,500.00</w:t>
                        </w:r>
                      </w:p>
                    </w:tc>
                  </w:sdtContent>
                </w:sdt>
                <w:sdt>
                  <w:sdtPr>
                    <w:rPr>
                      <w:sz w:val="21"/>
                      <w:szCs w:val="21"/>
                    </w:rPr>
                    <w:alias w:val="长期股权投资明细－本期计提减值准备"/>
                    <w:tag w:val="_GBC_add33600e509433fbc71aa6661481152"/>
                    <w:id w:val="-172337102"/>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855730074"/>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880819800"/>
              <w:lock w:val="sdtLocked"/>
            </w:sdtPr>
            <w:sdtContent>
              <w:tr w:rsidR="00B8583E" w:rsidRPr="00B8583E" w:rsidTr="00B8060A">
                <w:sdt>
                  <w:sdtPr>
                    <w:rPr>
                      <w:sz w:val="21"/>
                      <w:szCs w:val="21"/>
                    </w:rPr>
                    <w:alias w:val="长期股权投资明细－被投资单位"/>
                    <w:tag w:val="_GBC_cb6e61acce5545c0a45605fa614d6297"/>
                    <w:id w:val="633148701"/>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中材（天津）粉体技术装备有限公司</w:t>
                        </w:r>
                      </w:p>
                    </w:tc>
                  </w:sdtContent>
                </w:sdt>
                <w:sdt>
                  <w:sdtPr>
                    <w:rPr>
                      <w:sz w:val="21"/>
                      <w:szCs w:val="21"/>
                    </w:rPr>
                    <w:alias w:val="长期股权投资明细－账面余额"/>
                    <w:tag w:val="_GBC_ae02ff4612194b3f9bc56ebf3f559e5d"/>
                    <w:id w:val="984510663"/>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50,627,100.00</w:t>
                        </w:r>
                      </w:p>
                    </w:tc>
                  </w:sdtContent>
                </w:sdt>
                <w:sdt>
                  <w:sdtPr>
                    <w:rPr>
                      <w:sz w:val="21"/>
                      <w:szCs w:val="21"/>
                    </w:rPr>
                    <w:alias w:val="长期股权投资明细-本期增加"/>
                    <w:tag w:val="_GBC_4092736ec85d4fd8bbfd4327f22ba5c9"/>
                    <w:id w:val="-318960501"/>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876583925"/>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928973318"/>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50,627,100.00</w:t>
                        </w:r>
                      </w:p>
                    </w:tc>
                  </w:sdtContent>
                </w:sdt>
                <w:sdt>
                  <w:sdtPr>
                    <w:rPr>
                      <w:sz w:val="21"/>
                      <w:szCs w:val="21"/>
                    </w:rPr>
                    <w:alias w:val="长期股权投资明细－本期计提减值准备"/>
                    <w:tag w:val="_GBC_add33600e509433fbc71aa6661481152"/>
                    <w:id w:val="-770471687"/>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651022005"/>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254101519"/>
              <w:lock w:val="sdtLocked"/>
            </w:sdtPr>
            <w:sdtContent>
              <w:tr w:rsidR="00B8583E" w:rsidRPr="00B8583E" w:rsidTr="00B8060A">
                <w:sdt>
                  <w:sdtPr>
                    <w:rPr>
                      <w:sz w:val="21"/>
                      <w:szCs w:val="21"/>
                    </w:rPr>
                    <w:alias w:val="长期股权投资明细－被投资单位"/>
                    <w:tag w:val="_GBC_cb6e61acce5545c0a45605fa614d6297"/>
                    <w:id w:val="1551957521"/>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中材国际（马来西亚）有限公司</w:t>
                        </w:r>
                      </w:p>
                    </w:tc>
                  </w:sdtContent>
                </w:sdt>
                <w:sdt>
                  <w:sdtPr>
                    <w:rPr>
                      <w:sz w:val="21"/>
                      <w:szCs w:val="21"/>
                    </w:rPr>
                    <w:alias w:val="长期股权投资明细－账面余额"/>
                    <w:tag w:val="_GBC_ae02ff4612194b3f9bc56ebf3f559e5d"/>
                    <w:id w:val="1170762218"/>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2,404,898.67</w:t>
                        </w:r>
                      </w:p>
                    </w:tc>
                  </w:sdtContent>
                </w:sdt>
                <w:sdt>
                  <w:sdtPr>
                    <w:rPr>
                      <w:sz w:val="21"/>
                      <w:szCs w:val="21"/>
                    </w:rPr>
                    <w:alias w:val="长期股权投资明细-本期增加"/>
                    <w:tag w:val="_GBC_4092736ec85d4fd8bbfd4327f22ba5c9"/>
                    <w:id w:val="-1655675590"/>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104033850"/>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739824667"/>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2,404,898.67</w:t>
                        </w:r>
                      </w:p>
                    </w:tc>
                  </w:sdtContent>
                </w:sdt>
                <w:sdt>
                  <w:sdtPr>
                    <w:rPr>
                      <w:sz w:val="21"/>
                      <w:szCs w:val="21"/>
                    </w:rPr>
                    <w:alias w:val="长期股权投资明细－本期计提减值准备"/>
                    <w:tag w:val="_GBC_add33600e509433fbc71aa6661481152"/>
                    <w:id w:val="-922253192"/>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027248475"/>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434276222"/>
              <w:lock w:val="sdtLocked"/>
            </w:sdtPr>
            <w:sdtContent>
              <w:tr w:rsidR="00B8583E" w:rsidRPr="00B8583E" w:rsidTr="00B8060A">
                <w:sdt>
                  <w:sdtPr>
                    <w:rPr>
                      <w:sz w:val="21"/>
                      <w:szCs w:val="21"/>
                    </w:rPr>
                    <w:alias w:val="长期股权投资明细－被投资单位"/>
                    <w:tag w:val="_GBC_cb6e61acce5545c0a45605fa614d6297"/>
                    <w:id w:val="1689412634"/>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天津水泥工业设计研究院有限公司</w:t>
                        </w:r>
                      </w:p>
                    </w:tc>
                  </w:sdtContent>
                </w:sdt>
                <w:sdt>
                  <w:sdtPr>
                    <w:rPr>
                      <w:sz w:val="21"/>
                      <w:szCs w:val="21"/>
                    </w:rPr>
                    <w:alias w:val="长期股权投资明细－账面余额"/>
                    <w:tag w:val="_GBC_ae02ff4612194b3f9bc56ebf3f559e5d"/>
                    <w:id w:val="-1699848909"/>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100,000,000.00</w:t>
                        </w:r>
                      </w:p>
                    </w:tc>
                  </w:sdtContent>
                </w:sdt>
                <w:sdt>
                  <w:sdtPr>
                    <w:rPr>
                      <w:sz w:val="21"/>
                      <w:szCs w:val="21"/>
                    </w:rPr>
                    <w:alias w:val="长期股权投资明细-本期增加"/>
                    <w:tag w:val="_GBC_4092736ec85d4fd8bbfd4327f22ba5c9"/>
                    <w:id w:val="-899278433"/>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795720255"/>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931848368"/>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100,000,000.00</w:t>
                        </w:r>
                      </w:p>
                    </w:tc>
                  </w:sdtContent>
                </w:sdt>
                <w:sdt>
                  <w:sdtPr>
                    <w:rPr>
                      <w:sz w:val="21"/>
                      <w:szCs w:val="21"/>
                    </w:rPr>
                    <w:alias w:val="长期股权投资明细－本期计提减值准备"/>
                    <w:tag w:val="_GBC_add33600e509433fbc71aa6661481152"/>
                    <w:id w:val="-1967653143"/>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918471567"/>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322085043"/>
              <w:lock w:val="sdtLocked"/>
            </w:sdtPr>
            <w:sdtContent>
              <w:tr w:rsidR="00B8583E" w:rsidRPr="00B8583E" w:rsidTr="00B8060A">
                <w:sdt>
                  <w:sdtPr>
                    <w:rPr>
                      <w:sz w:val="21"/>
                      <w:szCs w:val="21"/>
                    </w:rPr>
                    <w:alias w:val="长期股权投资明细－被投资单位"/>
                    <w:tag w:val="_GBC_cb6e61acce5545c0a45605fa614d6297"/>
                    <w:id w:val="659437695"/>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邯郸中</w:t>
                        </w:r>
                        <w:proofErr w:type="gramStart"/>
                        <w:r w:rsidRPr="00B8583E">
                          <w:rPr>
                            <w:sz w:val="21"/>
                            <w:szCs w:val="21"/>
                          </w:rPr>
                          <w:t>材建设</w:t>
                        </w:r>
                        <w:proofErr w:type="gramEnd"/>
                        <w:r w:rsidRPr="00B8583E">
                          <w:rPr>
                            <w:sz w:val="21"/>
                            <w:szCs w:val="21"/>
                          </w:rPr>
                          <w:t>有限责任公司</w:t>
                        </w:r>
                      </w:p>
                    </w:tc>
                  </w:sdtContent>
                </w:sdt>
                <w:sdt>
                  <w:sdtPr>
                    <w:rPr>
                      <w:sz w:val="21"/>
                      <w:szCs w:val="21"/>
                    </w:rPr>
                    <w:alias w:val="长期股权投资明细－账面余额"/>
                    <w:tag w:val="_GBC_ae02ff4612194b3f9bc56ebf3f559e5d"/>
                    <w:id w:val="-1216351525"/>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35,483,015.27</w:t>
                        </w:r>
                      </w:p>
                    </w:tc>
                  </w:sdtContent>
                </w:sdt>
                <w:sdt>
                  <w:sdtPr>
                    <w:rPr>
                      <w:sz w:val="21"/>
                      <w:szCs w:val="21"/>
                    </w:rPr>
                    <w:alias w:val="长期股权投资明细-本期增加"/>
                    <w:tag w:val="_GBC_4092736ec85d4fd8bbfd4327f22ba5c9"/>
                    <w:id w:val="891620471"/>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884366838"/>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252239797"/>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35,483,015.27</w:t>
                        </w:r>
                      </w:p>
                    </w:tc>
                  </w:sdtContent>
                </w:sdt>
                <w:sdt>
                  <w:sdtPr>
                    <w:rPr>
                      <w:sz w:val="21"/>
                      <w:szCs w:val="21"/>
                    </w:rPr>
                    <w:alias w:val="长期股权投资明细－本期计提减值准备"/>
                    <w:tag w:val="_GBC_add33600e509433fbc71aa6661481152"/>
                    <w:id w:val="-604655507"/>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551993986"/>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875431915"/>
              <w:lock w:val="sdtLocked"/>
            </w:sdtPr>
            <w:sdtContent>
              <w:tr w:rsidR="00B8583E" w:rsidRPr="00B8583E" w:rsidTr="00B8060A">
                <w:sdt>
                  <w:sdtPr>
                    <w:rPr>
                      <w:sz w:val="21"/>
                      <w:szCs w:val="21"/>
                    </w:rPr>
                    <w:alias w:val="长期股权投资明细－被投资单位"/>
                    <w:tag w:val="_GBC_cb6e61acce5545c0a45605fa614d6297"/>
                    <w:id w:val="1333567567"/>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南京中材检测技术有限公司</w:t>
                        </w:r>
                      </w:p>
                    </w:tc>
                  </w:sdtContent>
                </w:sdt>
                <w:sdt>
                  <w:sdtPr>
                    <w:rPr>
                      <w:sz w:val="21"/>
                      <w:szCs w:val="21"/>
                    </w:rPr>
                    <w:alias w:val="长期股权投资明细－账面余额"/>
                    <w:tag w:val="_GBC_ae02ff4612194b3f9bc56ebf3f559e5d"/>
                    <w:id w:val="1164048451"/>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500,000.00</w:t>
                        </w:r>
                      </w:p>
                    </w:tc>
                  </w:sdtContent>
                </w:sdt>
                <w:sdt>
                  <w:sdtPr>
                    <w:rPr>
                      <w:sz w:val="21"/>
                      <w:szCs w:val="21"/>
                    </w:rPr>
                    <w:alias w:val="长期股权投资明细-本期增加"/>
                    <w:tag w:val="_GBC_4092736ec85d4fd8bbfd4327f22ba5c9"/>
                    <w:id w:val="-1867055871"/>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2119905422"/>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410544251"/>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500,000.00</w:t>
                        </w:r>
                      </w:p>
                    </w:tc>
                  </w:sdtContent>
                </w:sdt>
                <w:sdt>
                  <w:sdtPr>
                    <w:rPr>
                      <w:sz w:val="21"/>
                      <w:szCs w:val="21"/>
                    </w:rPr>
                    <w:alias w:val="长期股权投资明细－本期计提减值准备"/>
                    <w:tag w:val="_GBC_add33600e509433fbc71aa6661481152"/>
                    <w:id w:val="-813719753"/>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340660034"/>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252348593"/>
              <w:lock w:val="sdtLocked"/>
            </w:sdtPr>
            <w:sdtContent>
              <w:tr w:rsidR="00B8583E" w:rsidRPr="00B8583E" w:rsidTr="00B8060A">
                <w:sdt>
                  <w:sdtPr>
                    <w:rPr>
                      <w:sz w:val="21"/>
                      <w:szCs w:val="21"/>
                    </w:rPr>
                    <w:alias w:val="长期股权投资明细－被投资单位"/>
                    <w:tag w:val="_GBC_cb6e61acce5545c0a45605fa614d6297"/>
                    <w:id w:val="329953788"/>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中国中材国际（香港）有限公司</w:t>
                        </w:r>
                      </w:p>
                    </w:tc>
                  </w:sdtContent>
                </w:sdt>
                <w:sdt>
                  <w:sdtPr>
                    <w:rPr>
                      <w:sz w:val="21"/>
                      <w:szCs w:val="21"/>
                    </w:rPr>
                    <w:alias w:val="长期股权投资明细－账面余额"/>
                    <w:tag w:val="_GBC_ae02ff4612194b3f9bc56ebf3f559e5d"/>
                    <w:id w:val="-2078745666"/>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158,052,342.00</w:t>
                        </w:r>
                      </w:p>
                    </w:tc>
                  </w:sdtContent>
                </w:sdt>
                <w:sdt>
                  <w:sdtPr>
                    <w:rPr>
                      <w:sz w:val="21"/>
                      <w:szCs w:val="21"/>
                    </w:rPr>
                    <w:alias w:val="长期股权投资明细-本期增加"/>
                    <w:tag w:val="_GBC_4092736ec85d4fd8bbfd4327f22ba5c9"/>
                    <w:id w:val="1652477500"/>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928392656"/>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966274929"/>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158,052,342.00</w:t>
                        </w:r>
                      </w:p>
                    </w:tc>
                  </w:sdtContent>
                </w:sdt>
                <w:sdt>
                  <w:sdtPr>
                    <w:rPr>
                      <w:sz w:val="21"/>
                      <w:szCs w:val="21"/>
                    </w:rPr>
                    <w:alias w:val="长期股权投资明细－本期计提减值准备"/>
                    <w:tag w:val="_GBC_add33600e509433fbc71aa6661481152"/>
                    <w:id w:val="1795248768"/>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031072752"/>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226142910"/>
              <w:lock w:val="sdtLocked"/>
            </w:sdtPr>
            <w:sdtContent>
              <w:tr w:rsidR="00B8583E" w:rsidRPr="00B8583E" w:rsidTr="00B8060A">
                <w:sdt>
                  <w:sdtPr>
                    <w:rPr>
                      <w:sz w:val="21"/>
                      <w:szCs w:val="21"/>
                    </w:rPr>
                    <w:alias w:val="长期股权投资明细－被投资单位"/>
                    <w:tag w:val="_GBC_cb6e61acce5545c0a45605fa614d6297"/>
                    <w:id w:val="510341728"/>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能源与基建有限公司</w:t>
                        </w:r>
                      </w:p>
                    </w:tc>
                  </w:sdtContent>
                </w:sdt>
                <w:sdt>
                  <w:sdtPr>
                    <w:rPr>
                      <w:sz w:val="21"/>
                      <w:szCs w:val="21"/>
                    </w:rPr>
                    <w:alias w:val="长期股权投资明细－账面余额"/>
                    <w:tag w:val="_GBC_ae02ff4612194b3f9bc56ebf3f559e5d"/>
                    <w:id w:val="-511149729"/>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33,978,121.00</w:t>
                        </w:r>
                      </w:p>
                    </w:tc>
                  </w:sdtContent>
                </w:sdt>
                <w:sdt>
                  <w:sdtPr>
                    <w:rPr>
                      <w:sz w:val="21"/>
                      <w:szCs w:val="21"/>
                    </w:rPr>
                    <w:alias w:val="长期股权投资明细-本期增加"/>
                    <w:tag w:val="_GBC_4092736ec85d4fd8bbfd4327f22ba5c9"/>
                    <w:id w:val="-1860424222"/>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2070450329"/>
                    <w:lock w:val="sdtLocked"/>
                    <w:showingPlcHdr/>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B8583E" w:rsidP="00882C6F">
                        <w:pPr>
                          <w:jc w:val="right"/>
                          <w:rPr>
                            <w:sz w:val="21"/>
                            <w:szCs w:val="21"/>
                          </w:rPr>
                        </w:pPr>
                        <w:r>
                          <w:rPr>
                            <w:sz w:val="21"/>
                            <w:szCs w:val="21"/>
                          </w:rPr>
                          <w:t xml:space="preserve">     </w:t>
                        </w:r>
                      </w:p>
                    </w:tc>
                  </w:sdtContent>
                </w:sdt>
                <w:sdt>
                  <w:sdtPr>
                    <w:rPr>
                      <w:sz w:val="21"/>
                      <w:szCs w:val="21"/>
                    </w:rPr>
                    <w:alias w:val="长期股权投资明细－账面余额"/>
                    <w:tag w:val="_GBC_1c036f7f8eba4038bdf216c7bdf771be"/>
                    <w:id w:val="-1369678605"/>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33,978,121.00</w:t>
                        </w:r>
                      </w:p>
                    </w:tc>
                  </w:sdtContent>
                </w:sdt>
                <w:sdt>
                  <w:sdtPr>
                    <w:rPr>
                      <w:sz w:val="21"/>
                      <w:szCs w:val="21"/>
                    </w:rPr>
                    <w:alias w:val="长期股权投资明细－本期计提减值准备"/>
                    <w:tag w:val="_GBC_add33600e509433fbc71aa6661481152"/>
                    <w:id w:val="707296505"/>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399670254"/>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362795821"/>
              <w:lock w:val="sdtLocked"/>
            </w:sdtPr>
            <w:sdtContent>
              <w:tr w:rsidR="00B8583E" w:rsidRPr="00B8583E" w:rsidTr="00B8060A">
                <w:sdt>
                  <w:sdtPr>
                    <w:rPr>
                      <w:sz w:val="21"/>
                      <w:szCs w:val="21"/>
                    </w:rPr>
                    <w:alias w:val="长期股权投资明细－被投资单位"/>
                    <w:tag w:val="_GBC_cb6e61acce5545c0a45605fa614d6297"/>
                    <w:id w:val="-824743411"/>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南京水泥杂志社</w:t>
                        </w:r>
                      </w:p>
                    </w:tc>
                  </w:sdtContent>
                </w:sdt>
                <w:sdt>
                  <w:sdtPr>
                    <w:rPr>
                      <w:sz w:val="21"/>
                      <w:szCs w:val="21"/>
                    </w:rPr>
                    <w:alias w:val="长期股权投资明细－账面余额"/>
                    <w:tag w:val="_GBC_ae02ff4612194b3f9bc56ebf3f559e5d"/>
                    <w:id w:val="-689291126"/>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300,000.00</w:t>
                        </w:r>
                      </w:p>
                    </w:tc>
                  </w:sdtContent>
                </w:sdt>
                <w:sdt>
                  <w:sdtPr>
                    <w:rPr>
                      <w:sz w:val="21"/>
                      <w:szCs w:val="21"/>
                    </w:rPr>
                    <w:alias w:val="长期股权投资明细-本期增加"/>
                    <w:tag w:val="_GBC_4092736ec85d4fd8bbfd4327f22ba5c9"/>
                    <w:id w:val="1407656676"/>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443847067"/>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1680625406"/>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300,000.00</w:t>
                        </w:r>
                      </w:p>
                    </w:tc>
                  </w:sdtContent>
                </w:sdt>
                <w:sdt>
                  <w:sdtPr>
                    <w:rPr>
                      <w:sz w:val="21"/>
                      <w:szCs w:val="21"/>
                    </w:rPr>
                    <w:alias w:val="长期股权投资明细－本期计提减值准备"/>
                    <w:tag w:val="_GBC_add33600e509433fbc71aa6661481152"/>
                    <w:id w:val="-1135404938"/>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959340166"/>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2081977719"/>
              <w:lock w:val="sdtLocked"/>
            </w:sdtPr>
            <w:sdtContent>
              <w:tr w:rsidR="00B8583E" w:rsidRPr="00B8583E" w:rsidTr="00B8060A">
                <w:sdt>
                  <w:sdtPr>
                    <w:rPr>
                      <w:sz w:val="21"/>
                      <w:szCs w:val="21"/>
                    </w:rPr>
                    <w:alias w:val="长期股权投资明细－被投资单位"/>
                    <w:tag w:val="_GBC_cb6e61acce5545c0a45605fa614d6297"/>
                    <w:id w:val="-617831539"/>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HAZEMAG&amp;EPRGmbH</w:t>
                        </w:r>
                      </w:p>
                    </w:tc>
                  </w:sdtContent>
                </w:sdt>
                <w:sdt>
                  <w:sdtPr>
                    <w:rPr>
                      <w:sz w:val="21"/>
                      <w:szCs w:val="21"/>
                    </w:rPr>
                    <w:alias w:val="长期股权投资明细－账面余额"/>
                    <w:tag w:val="_GBC_ae02ff4612194b3f9bc56ebf3f559e5d"/>
                    <w:id w:val="-1331912241"/>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800,030,400.00</w:t>
                        </w:r>
                      </w:p>
                    </w:tc>
                  </w:sdtContent>
                </w:sdt>
                <w:sdt>
                  <w:sdtPr>
                    <w:rPr>
                      <w:sz w:val="21"/>
                      <w:szCs w:val="21"/>
                    </w:rPr>
                    <w:alias w:val="长期股权投资明细-本期增加"/>
                    <w:tag w:val="_GBC_4092736ec85d4fd8bbfd4327f22ba5c9"/>
                    <w:id w:val="-592550831"/>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1115592717"/>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555207173"/>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800,030,400.00</w:t>
                        </w:r>
                      </w:p>
                    </w:tc>
                  </w:sdtContent>
                </w:sdt>
                <w:sdt>
                  <w:sdtPr>
                    <w:rPr>
                      <w:sz w:val="21"/>
                      <w:szCs w:val="21"/>
                    </w:rPr>
                    <w:alias w:val="长期股权投资明细－本期计提减值准备"/>
                    <w:tag w:val="_GBC_add33600e509433fbc71aa6661481152"/>
                    <w:id w:val="2117783826"/>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431324841"/>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568801456"/>
              <w:lock w:val="sdtLocked"/>
            </w:sdtPr>
            <w:sdtContent>
              <w:tr w:rsidR="00B8583E" w:rsidRPr="00B8583E" w:rsidTr="00B8060A">
                <w:sdt>
                  <w:sdtPr>
                    <w:rPr>
                      <w:sz w:val="21"/>
                      <w:szCs w:val="21"/>
                    </w:rPr>
                    <w:alias w:val="长期股权投资明细－被投资单位"/>
                    <w:tag w:val="_GBC_cb6e61acce5545c0a45605fa614d6297"/>
                    <w:id w:val="10966654"/>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sz w:val="21"/>
                            <w:szCs w:val="21"/>
                          </w:rPr>
                          <w:t>安徽节源环保科技有限公司</w:t>
                        </w:r>
                      </w:p>
                    </w:tc>
                  </w:sdtContent>
                </w:sdt>
                <w:sdt>
                  <w:sdtPr>
                    <w:rPr>
                      <w:sz w:val="21"/>
                      <w:szCs w:val="21"/>
                    </w:rPr>
                    <w:alias w:val="长期股权投资明细－账面余额"/>
                    <w:tag w:val="_GBC_ae02ff4612194b3f9bc56ebf3f559e5d"/>
                    <w:id w:val="2094426290"/>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1,007,470,100.00</w:t>
                        </w:r>
                      </w:p>
                    </w:tc>
                  </w:sdtContent>
                </w:sdt>
                <w:sdt>
                  <w:sdtPr>
                    <w:rPr>
                      <w:sz w:val="21"/>
                      <w:szCs w:val="21"/>
                    </w:rPr>
                    <w:alias w:val="长期股权投资明细-本期增加"/>
                    <w:tag w:val="_GBC_4092736ec85d4fd8bbfd4327f22ba5c9"/>
                    <w:id w:val="-578826895"/>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本期减少"/>
                    <w:tag w:val="_GBC_dc4e67c31bf841569762ead71e6c7538"/>
                    <w:id w:val="-955630560"/>
                    <w:lock w:val="sdtLocked"/>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账面余额"/>
                    <w:tag w:val="_GBC_1c036f7f8eba4038bdf216c7bdf771be"/>
                    <w:id w:val="-482624224"/>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1,007,470,100.00</w:t>
                        </w:r>
                      </w:p>
                    </w:tc>
                  </w:sdtContent>
                </w:sdt>
                <w:sdt>
                  <w:sdtPr>
                    <w:rPr>
                      <w:sz w:val="21"/>
                      <w:szCs w:val="21"/>
                    </w:rPr>
                    <w:alias w:val="长期股权投资明细－本期计提减值准备"/>
                    <w:tag w:val="_GBC_add33600e509433fbc71aa6661481152"/>
                    <w:id w:val="-416858908"/>
                    <w:lock w:val="sdtLocked"/>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sdt>
                  <w:sdtPr>
                    <w:rPr>
                      <w:sz w:val="21"/>
                      <w:szCs w:val="21"/>
                    </w:rPr>
                    <w:alias w:val="长期股权投资明细－减值准备"/>
                    <w:tag w:val="_GBC_daf675e5dea44f7d81d0825beab05945"/>
                    <w:id w:val="1244070351"/>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sdt>
            <w:sdtPr>
              <w:rPr>
                <w:sz w:val="21"/>
                <w:szCs w:val="21"/>
              </w:rPr>
              <w:alias w:val="长期股权投资明细"/>
              <w:tag w:val="_GBC_daf82e8df55d4ba9bf351c25fd5a63c2"/>
              <w:id w:val="1788705"/>
              <w:lock w:val="sdtLocked"/>
            </w:sdtPr>
            <w:sdtContent>
              <w:tr w:rsidR="00B8583E" w:rsidRPr="00B8583E" w:rsidTr="00B8060A">
                <w:sdt>
                  <w:sdtPr>
                    <w:rPr>
                      <w:sz w:val="21"/>
                      <w:szCs w:val="21"/>
                    </w:rPr>
                    <w:alias w:val="长期股权投资明细－被投资单位"/>
                    <w:tag w:val="_GBC_cb6e61acce5545c0a45605fa614d6297"/>
                    <w:id w:val="1173603186"/>
                    <w:lock w:val="sdtLocked"/>
                  </w:sdtPr>
                  <w:sdtContent>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rPr>
                            <w:sz w:val="21"/>
                            <w:szCs w:val="21"/>
                          </w:rPr>
                        </w:pPr>
                        <w:r w:rsidRPr="00B8583E">
                          <w:rPr>
                            <w:rFonts w:hint="eastAsia"/>
                            <w:sz w:val="21"/>
                            <w:szCs w:val="21"/>
                          </w:rPr>
                          <w:t>中</w:t>
                        </w:r>
                        <w:proofErr w:type="gramStart"/>
                        <w:r w:rsidRPr="00B8583E">
                          <w:rPr>
                            <w:rFonts w:hint="eastAsia"/>
                            <w:sz w:val="21"/>
                            <w:szCs w:val="21"/>
                          </w:rPr>
                          <w:t>材海外</w:t>
                        </w:r>
                        <w:proofErr w:type="gramEnd"/>
                        <w:r w:rsidRPr="00B8583E">
                          <w:rPr>
                            <w:rFonts w:hint="eastAsia"/>
                            <w:sz w:val="21"/>
                            <w:szCs w:val="21"/>
                          </w:rPr>
                          <w:t>工程（北京）有限公司</w:t>
                        </w:r>
                      </w:p>
                    </w:tc>
                  </w:sdtContent>
                </w:sdt>
                <w:sdt>
                  <w:sdtPr>
                    <w:rPr>
                      <w:sz w:val="21"/>
                      <w:szCs w:val="21"/>
                    </w:rPr>
                    <w:alias w:val="长期股权投资明细－账面余额"/>
                    <w:tag w:val="_GBC_ae02ff4612194b3f9bc56ebf3f559e5d"/>
                    <w:id w:val="1345584021"/>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50,000,000.00</w:t>
                        </w:r>
                      </w:p>
                    </w:tc>
                  </w:sdtContent>
                </w:sdt>
                <w:sdt>
                  <w:sdtPr>
                    <w:rPr>
                      <w:sz w:val="21"/>
                      <w:szCs w:val="21"/>
                    </w:rPr>
                    <w:alias w:val="长期股权投资明细-本期增加"/>
                    <w:tag w:val="_GBC_4092736ec85d4fd8bbfd4327f22ba5c9"/>
                    <w:id w:val="-416556731"/>
                    <w:lock w:val="sdtLocked"/>
                    <w:showingPlcHdr/>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 xml:space="preserve">     </w:t>
                        </w:r>
                      </w:p>
                    </w:tc>
                  </w:sdtContent>
                </w:sdt>
                <w:sdt>
                  <w:sdtPr>
                    <w:rPr>
                      <w:sz w:val="21"/>
                      <w:szCs w:val="21"/>
                    </w:rPr>
                    <w:alias w:val="长期股权投资明细-本期减少"/>
                    <w:tag w:val="_GBC_dc4e67c31bf841569762ead71e6c7538"/>
                    <w:id w:val="-1942137043"/>
                    <w:lock w:val="sdtLocked"/>
                    <w:showingPlcHdr/>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 xml:space="preserve">     </w:t>
                        </w:r>
                      </w:p>
                    </w:tc>
                  </w:sdtContent>
                </w:sdt>
                <w:sdt>
                  <w:sdtPr>
                    <w:rPr>
                      <w:sz w:val="21"/>
                      <w:szCs w:val="21"/>
                    </w:rPr>
                    <w:alias w:val="长期股权投资明细－账面余额"/>
                    <w:tag w:val="_GBC_1c036f7f8eba4038bdf216c7bdf771be"/>
                    <w:id w:val="-1389019224"/>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50,000,000.00</w:t>
                        </w:r>
                      </w:p>
                    </w:tc>
                  </w:sdtContent>
                </w:sdt>
                <w:sdt>
                  <w:sdtPr>
                    <w:rPr>
                      <w:sz w:val="21"/>
                      <w:szCs w:val="21"/>
                    </w:rPr>
                    <w:alias w:val="长期股权投资明细－本期计提减值准备"/>
                    <w:tag w:val="_GBC_add33600e509433fbc71aa6661481152"/>
                    <w:id w:val="1817222978"/>
                    <w:lock w:val="sdtLocked"/>
                    <w:showingPlcHdr/>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 xml:space="preserve">     </w:t>
                        </w:r>
                      </w:p>
                    </w:tc>
                  </w:sdtContent>
                </w:sdt>
                <w:sdt>
                  <w:sdtPr>
                    <w:rPr>
                      <w:sz w:val="21"/>
                      <w:szCs w:val="21"/>
                    </w:rPr>
                    <w:alias w:val="长期股权投资明细－减值准备"/>
                    <w:tag w:val="_GBC_daf675e5dea44f7d81d0825beab05945"/>
                    <w:id w:val="15043949"/>
                    <w:lock w:val="sdtLocked"/>
                    <w:showingPlcHdr/>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882C6F" w:rsidP="00882C6F">
                        <w:pPr>
                          <w:jc w:val="right"/>
                          <w:rPr>
                            <w:sz w:val="21"/>
                            <w:szCs w:val="21"/>
                          </w:rPr>
                        </w:pPr>
                      </w:p>
                    </w:tc>
                  </w:sdtContent>
                </w:sdt>
              </w:tr>
            </w:sdtContent>
          </w:sdt>
          <w:tr w:rsidR="00B8583E" w:rsidRPr="00B8583E" w:rsidTr="00B8060A">
            <w:tc>
              <w:tcPr>
                <w:tcW w:w="1318"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rsidP="00882C6F">
                <w:pPr>
                  <w:jc w:val="center"/>
                  <w:rPr>
                    <w:sz w:val="21"/>
                    <w:szCs w:val="21"/>
                  </w:rPr>
                </w:pPr>
                <w:r w:rsidRPr="00B8583E">
                  <w:rPr>
                    <w:rFonts w:hint="eastAsia"/>
                    <w:sz w:val="21"/>
                    <w:szCs w:val="21"/>
                  </w:rPr>
                  <w:t>合计</w:t>
                </w:r>
              </w:p>
            </w:tc>
            <w:sdt>
              <w:sdtPr>
                <w:rPr>
                  <w:sz w:val="21"/>
                  <w:szCs w:val="21"/>
                </w:rPr>
                <w:alias w:val="长期股权投资对子公司投资合计"/>
                <w:tag w:val="_GBC_bfbfaaec3fd54025af02d508881aaa33"/>
                <w:id w:val="-2106098984"/>
                <w:lock w:val="sdtLocked"/>
              </w:sdtPr>
              <w:sdtContent>
                <w:tc>
                  <w:tcPr>
                    <w:tcW w:w="81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4,375,484,994.82</w:t>
                    </w:r>
                  </w:p>
                </w:tc>
              </w:sdtContent>
            </w:sdt>
            <w:sdt>
              <w:sdtPr>
                <w:rPr>
                  <w:rFonts w:hint="eastAsia"/>
                  <w:sz w:val="21"/>
                  <w:szCs w:val="21"/>
                </w:rPr>
                <w:alias w:val="长期股权投资本期增加合计"/>
                <w:tag w:val="_GBC_10743c6db1194cf099a45da8031e8a65"/>
                <w:id w:val="313151535"/>
                <w:lock w:val="sdtLocked"/>
              </w:sdtPr>
              <w:sdtContent>
                <w:tc>
                  <w:tcPr>
                    <w:tcW w:w="532"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7,250,000.00</w:t>
                    </w:r>
                  </w:p>
                </w:tc>
              </w:sdtContent>
            </w:sdt>
            <w:sdt>
              <w:sdtPr>
                <w:rPr>
                  <w:rFonts w:hint="eastAsia"/>
                  <w:sz w:val="21"/>
                  <w:szCs w:val="21"/>
                </w:rPr>
                <w:alias w:val="长期股权投资本期减少合计"/>
                <w:tag w:val="_GBC_770424b228bd45ed8734fc9b05cca45f"/>
                <w:id w:val="2125264630"/>
                <w:lock w:val="sdtLocked"/>
                <w:showingPlcHdr/>
              </w:sdtPr>
              <w:sdtContent>
                <w:tc>
                  <w:tcPr>
                    <w:tcW w:w="41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 xml:space="preserve">     </w:t>
                    </w:r>
                  </w:p>
                </w:tc>
              </w:sdtContent>
            </w:sdt>
            <w:sdt>
              <w:sdtPr>
                <w:rPr>
                  <w:sz w:val="21"/>
                  <w:szCs w:val="21"/>
                </w:rPr>
                <w:alias w:val="长期股权投资对子公司投资合计"/>
                <w:tag w:val="_GBC_91ac0cc9d79141a1ab4ffb29bcdce712"/>
                <w:id w:val="-1296064061"/>
                <w:lock w:val="sdtLocked"/>
              </w:sdtPr>
              <w:sdtContent>
                <w:tc>
                  <w:tcPr>
                    <w:tcW w:w="868"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4,382,734,994.82</w:t>
                    </w:r>
                  </w:p>
                </w:tc>
              </w:sdtContent>
            </w:sdt>
            <w:sdt>
              <w:sdtPr>
                <w:rPr>
                  <w:sz w:val="21"/>
                  <w:szCs w:val="21"/>
                </w:rPr>
                <w:alias w:val="长期股权投资对子公司投资_本期计提减值准备"/>
                <w:tag w:val="_GBC_3ed16bc56d6f49b2a77320c5ced9f160"/>
                <w:id w:val="678082680"/>
                <w:lock w:val="sdtLocked"/>
                <w:showingPlcHdr/>
              </w:sdtPr>
              <w:sdtContent>
                <w:tc>
                  <w:tcPr>
                    <w:tcW w:w="425"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 xml:space="preserve">     </w:t>
                    </w:r>
                  </w:p>
                </w:tc>
              </w:sdtContent>
            </w:sdt>
            <w:sdt>
              <w:sdtPr>
                <w:rPr>
                  <w:sz w:val="21"/>
                  <w:szCs w:val="21"/>
                </w:rPr>
                <w:alias w:val="对子公司投资减值准备余额的合计"/>
                <w:tag w:val="_GBC_dec6f87ecdd446b19e42b02bf8ad77d2"/>
                <w:id w:val="979123686"/>
                <w:lock w:val="sdtLocked"/>
              </w:sdtPr>
              <w:sdtContent>
                <w:tc>
                  <w:tcPr>
                    <w:tcW w:w="627" w:type="pct"/>
                    <w:tcBorders>
                      <w:top w:val="single" w:sz="4" w:space="0" w:color="auto"/>
                      <w:left w:val="single" w:sz="4" w:space="0" w:color="auto"/>
                      <w:bottom w:val="single" w:sz="4" w:space="0" w:color="auto"/>
                      <w:right w:val="single" w:sz="4" w:space="0" w:color="auto"/>
                    </w:tcBorders>
                  </w:tcPr>
                  <w:p w:rsidR="00882C6F" w:rsidRPr="00B8583E" w:rsidRDefault="00096EAC" w:rsidP="00882C6F">
                    <w:pPr>
                      <w:jc w:val="right"/>
                      <w:rPr>
                        <w:sz w:val="21"/>
                        <w:szCs w:val="21"/>
                      </w:rPr>
                    </w:pPr>
                    <w:r w:rsidRPr="00B8583E">
                      <w:rPr>
                        <w:sz w:val="21"/>
                        <w:szCs w:val="21"/>
                      </w:rPr>
                      <w:t>88,981,928.49</w:t>
                    </w:r>
                  </w:p>
                </w:tc>
              </w:sdtContent>
            </w:sdt>
          </w:tr>
        </w:tbl>
        <w:p w:rsidR="00882C6F" w:rsidRPr="00B8583E" w:rsidRDefault="00882C6F">
          <w:pPr>
            <w:rPr>
              <w:sz w:val="21"/>
              <w:szCs w:val="21"/>
            </w:rPr>
          </w:pPr>
        </w:p>
        <w:p w:rsidR="00882C6F" w:rsidRPr="00B8583E" w:rsidRDefault="00AA3B3F" w:rsidP="00882C6F">
          <w:pPr>
            <w:rPr>
              <w:sz w:val="21"/>
              <w:szCs w:val="21"/>
            </w:rPr>
          </w:pPr>
        </w:p>
      </w:sdtContent>
    </w:sdt>
    <w:sdt>
      <w:sdtPr>
        <w:rPr>
          <w:rFonts w:ascii="宋体" w:hAnsi="宋体" w:cs="宋体" w:hint="eastAsia"/>
          <w:b w:val="0"/>
          <w:bCs w:val="0"/>
          <w:kern w:val="0"/>
          <w:sz w:val="24"/>
          <w:szCs w:val="21"/>
        </w:rPr>
        <w:alias w:val="模块:对联营、合营企业投资"/>
        <w:tag w:val="_GBC_eb61534d0a614526b319605aeaa9bf73"/>
        <w:id w:val="-613285741"/>
        <w:lock w:val="sdtLocked"/>
        <w:placeholder>
          <w:docPart w:val="GBC22222222222222222222222222222"/>
        </w:placeholder>
      </w:sdtPr>
      <w:sdtContent>
        <w:p w:rsidR="00882C6F" w:rsidRPr="00B8060A" w:rsidRDefault="00096EAC" w:rsidP="00096EAC">
          <w:pPr>
            <w:pStyle w:val="4"/>
            <w:numPr>
              <w:ilvl w:val="0"/>
              <w:numId w:val="97"/>
            </w:numPr>
            <w:rPr>
              <w:szCs w:val="21"/>
            </w:rPr>
          </w:pPr>
          <w:r w:rsidRPr="00B8060A">
            <w:rPr>
              <w:rFonts w:hint="eastAsia"/>
              <w:szCs w:val="21"/>
            </w:rPr>
            <w:t>对联营、合营企业投资</w:t>
          </w:r>
        </w:p>
        <w:sdt>
          <w:sdtPr>
            <w:rPr>
              <w:sz w:val="21"/>
              <w:szCs w:val="21"/>
            </w:rPr>
            <w:alias w:val="是否适用：母公司对联营、合营企业投资[双击切换]"/>
            <w:tag w:val="_GBC_0837f60a15fc4684b64085618adca8d2"/>
            <w:id w:val="1395624650"/>
            <w:lock w:val="sdtContentLocked"/>
            <w:placeholder>
              <w:docPart w:val="GBC22222222222222222222222222222"/>
            </w:placeholder>
          </w:sdtPr>
          <w:sdtContent>
            <w:p w:rsidR="00882C6F" w:rsidRPr="00B8060A" w:rsidRDefault="00096EAC">
              <w:pPr>
                <w:rPr>
                  <w:sz w:val="21"/>
                  <w:szCs w:val="21"/>
                </w:rPr>
              </w:pPr>
              <w:r w:rsidRPr="00B8060A">
                <w:rPr>
                  <w:sz w:val="21"/>
                  <w:szCs w:val="21"/>
                </w:rPr>
                <w:fldChar w:fldCharType="begin"/>
              </w:r>
              <w:r w:rsidRPr="00B8060A">
                <w:rPr>
                  <w:sz w:val="21"/>
                  <w:szCs w:val="21"/>
                </w:rPr>
                <w:instrText xml:space="preserve"> MACROBUTTON  SnrToggleCheckbox √适用 </w:instrText>
              </w:r>
              <w:r w:rsidRPr="00B8060A">
                <w:rPr>
                  <w:sz w:val="21"/>
                  <w:szCs w:val="21"/>
                </w:rPr>
                <w:fldChar w:fldCharType="end"/>
              </w:r>
              <w:r w:rsidRPr="00B8060A">
                <w:rPr>
                  <w:sz w:val="21"/>
                  <w:szCs w:val="21"/>
                </w:rPr>
                <w:fldChar w:fldCharType="begin"/>
              </w:r>
              <w:r w:rsidRPr="00B8060A">
                <w:rPr>
                  <w:sz w:val="21"/>
                  <w:szCs w:val="21"/>
                </w:rPr>
                <w:instrText xml:space="preserve"> MACROBUTTON  SnrToggleCheckbox □不适用 </w:instrText>
              </w:r>
              <w:r w:rsidRPr="00B8060A">
                <w:rPr>
                  <w:sz w:val="21"/>
                  <w:szCs w:val="21"/>
                </w:rPr>
                <w:fldChar w:fldCharType="end"/>
              </w:r>
            </w:p>
          </w:sdtContent>
        </w:sdt>
        <w:p w:rsidR="00882C6F" w:rsidRPr="00B8060A" w:rsidRDefault="00096EAC">
          <w:pPr>
            <w:jc w:val="right"/>
            <w:rPr>
              <w:sz w:val="21"/>
              <w:szCs w:val="21"/>
            </w:rPr>
          </w:pPr>
          <w:r w:rsidRPr="00B8060A">
            <w:rPr>
              <w:rFonts w:hint="eastAsia"/>
              <w:sz w:val="21"/>
              <w:szCs w:val="21"/>
            </w:rPr>
            <w:t>单位：</w:t>
          </w:r>
          <w:sdt>
            <w:sdtPr>
              <w:rPr>
                <w:rFonts w:hint="eastAsia"/>
                <w:sz w:val="21"/>
                <w:szCs w:val="21"/>
              </w:rPr>
              <w:alias w:val="单位：母公司财务附注：对联营、合营企业投资"/>
              <w:tag w:val="_GBC_d8af48cd34c54e749df777d4e6a5e2ed"/>
              <w:id w:val="-101545627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060A">
                <w:rPr>
                  <w:rFonts w:hint="eastAsia"/>
                  <w:sz w:val="21"/>
                  <w:szCs w:val="21"/>
                </w:rPr>
                <w:t>元</w:t>
              </w:r>
            </w:sdtContent>
          </w:sdt>
          <w:r w:rsidRPr="00B8060A">
            <w:rPr>
              <w:rFonts w:hint="eastAsia"/>
              <w:sz w:val="21"/>
              <w:szCs w:val="21"/>
            </w:rPr>
            <w:t xml:space="preserve">  币种：</w:t>
          </w:r>
          <w:sdt>
            <w:sdtPr>
              <w:rPr>
                <w:rFonts w:hint="eastAsia"/>
                <w:sz w:val="21"/>
                <w:szCs w:val="21"/>
              </w:rPr>
              <w:alias w:val="币种：母公司财务附注：对联营、合营企业投资"/>
              <w:tag w:val="_GBC_5b4bb22c6cca42989bcd538938127ee2"/>
              <w:id w:val="-2838133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060A">
                <w:rPr>
                  <w:rFonts w:hint="eastAsia"/>
                  <w:sz w:val="21"/>
                  <w:szCs w:val="21"/>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1"/>
            <w:gridCol w:w="1603"/>
            <w:gridCol w:w="930"/>
            <w:gridCol w:w="1133"/>
            <w:gridCol w:w="1858"/>
            <w:gridCol w:w="1288"/>
            <w:gridCol w:w="975"/>
            <w:gridCol w:w="1000"/>
            <w:gridCol w:w="1171"/>
            <w:gridCol w:w="1706"/>
            <w:gridCol w:w="811"/>
          </w:tblGrid>
          <w:tr w:rsidR="00882C6F" w:rsidRPr="00B8060A" w:rsidTr="00B8583E">
            <w:tc>
              <w:tcPr>
                <w:tcW w:w="495" w:type="pct"/>
                <w:vMerge w:val="restart"/>
                <w:tcBorders>
                  <w:top w:val="single" w:sz="4" w:space="0" w:color="auto"/>
                  <w:left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投资</w:t>
                </w:r>
              </w:p>
              <w:p w:rsidR="00882C6F" w:rsidRPr="00B8060A" w:rsidRDefault="00096EAC" w:rsidP="00882C6F">
                <w:pPr>
                  <w:jc w:val="center"/>
                  <w:rPr>
                    <w:sz w:val="21"/>
                    <w:szCs w:val="21"/>
                  </w:rPr>
                </w:pPr>
                <w:r w:rsidRPr="00B8060A">
                  <w:rPr>
                    <w:rFonts w:hint="eastAsia"/>
                    <w:sz w:val="21"/>
                    <w:szCs w:val="21"/>
                  </w:rPr>
                  <w:t>单位</w:t>
                </w:r>
              </w:p>
            </w:tc>
            <w:tc>
              <w:tcPr>
                <w:tcW w:w="579" w:type="pct"/>
                <w:vMerge w:val="restart"/>
                <w:tcBorders>
                  <w:top w:val="single" w:sz="4" w:space="0" w:color="auto"/>
                  <w:left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期初</w:t>
                </w:r>
              </w:p>
              <w:p w:rsidR="00882C6F" w:rsidRPr="00B8060A" w:rsidRDefault="00096EAC" w:rsidP="00882C6F">
                <w:pPr>
                  <w:jc w:val="center"/>
                  <w:rPr>
                    <w:sz w:val="21"/>
                    <w:szCs w:val="21"/>
                  </w:rPr>
                </w:pPr>
                <w:r w:rsidRPr="00B8060A">
                  <w:rPr>
                    <w:rFonts w:hint="eastAsia"/>
                    <w:sz w:val="21"/>
                    <w:szCs w:val="21"/>
                  </w:rPr>
                  <w:t>余额</w:t>
                </w:r>
              </w:p>
            </w:tc>
            <w:tc>
              <w:tcPr>
                <w:tcW w:w="3017"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本期增减变动</w:t>
                </w:r>
              </w:p>
            </w:tc>
            <w:tc>
              <w:tcPr>
                <w:tcW w:w="616" w:type="pct"/>
                <w:vMerge w:val="restart"/>
                <w:tcBorders>
                  <w:top w:val="single" w:sz="4" w:space="0" w:color="auto"/>
                  <w:left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期末</w:t>
                </w:r>
              </w:p>
              <w:p w:rsidR="00882C6F" w:rsidRPr="00B8060A" w:rsidRDefault="00096EAC" w:rsidP="00882C6F">
                <w:pPr>
                  <w:jc w:val="center"/>
                  <w:rPr>
                    <w:sz w:val="21"/>
                    <w:szCs w:val="21"/>
                  </w:rPr>
                </w:pPr>
                <w:r w:rsidRPr="00B8060A">
                  <w:rPr>
                    <w:rFonts w:hint="eastAsia"/>
                    <w:sz w:val="21"/>
                    <w:szCs w:val="21"/>
                  </w:rPr>
                  <w:t>余额</w:t>
                </w:r>
              </w:p>
            </w:tc>
            <w:tc>
              <w:tcPr>
                <w:tcW w:w="293" w:type="pct"/>
                <w:vMerge w:val="restart"/>
                <w:tcBorders>
                  <w:top w:val="single" w:sz="4" w:space="0" w:color="auto"/>
                  <w:left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减值准备期末余额</w:t>
                </w:r>
              </w:p>
            </w:tc>
          </w:tr>
          <w:tr w:rsidR="00882C6F" w:rsidRPr="00B8060A" w:rsidTr="00B8583E">
            <w:tc>
              <w:tcPr>
                <w:tcW w:w="495" w:type="pct"/>
                <w:vMerge/>
                <w:tcBorders>
                  <w:left w:val="single" w:sz="4" w:space="0" w:color="auto"/>
                  <w:bottom w:val="single" w:sz="4" w:space="0" w:color="auto"/>
                  <w:right w:val="single" w:sz="4" w:space="0" w:color="auto"/>
                </w:tcBorders>
                <w:shd w:val="clear" w:color="auto" w:fill="auto"/>
              </w:tcPr>
              <w:p w:rsidR="00882C6F" w:rsidRPr="00B8060A" w:rsidRDefault="00882C6F" w:rsidP="00882C6F">
                <w:pPr>
                  <w:jc w:val="center"/>
                  <w:rPr>
                    <w:sz w:val="21"/>
                    <w:szCs w:val="21"/>
                  </w:rPr>
                </w:pPr>
              </w:p>
            </w:tc>
            <w:tc>
              <w:tcPr>
                <w:tcW w:w="579" w:type="pct"/>
                <w:vMerge/>
                <w:tcBorders>
                  <w:left w:val="single" w:sz="4" w:space="0" w:color="auto"/>
                  <w:bottom w:val="single" w:sz="4" w:space="0" w:color="auto"/>
                  <w:right w:val="single" w:sz="4" w:space="0" w:color="auto"/>
                </w:tcBorders>
                <w:shd w:val="clear" w:color="auto" w:fill="auto"/>
              </w:tcPr>
              <w:p w:rsidR="00882C6F" w:rsidRPr="00B8060A" w:rsidRDefault="00882C6F" w:rsidP="00882C6F">
                <w:pPr>
                  <w:jc w:val="center"/>
                  <w:rPr>
                    <w:sz w:val="21"/>
                    <w:szCs w:val="21"/>
                  </w:rPr>
                </w:pP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追加投资</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减少投资</w:t>
                </w:r>
              </w:p>
            </w:tc>
            <w:tc>
              <w:tcPr>
                <w:tcW w:w="67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权益法下确认的投资损益</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其他综合收益调整</w:t>
                </w:r>
              </w:p>
            </w:tc>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其他权益变动</w:t>
                </w:r>
              </w:p>
            </w:tc>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宣告发放现金股利或利润</w:t>
                </w:r>
              </w:p>
            </w:tc>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计提减值准备</w:t>
                </w:r>
              </w:p>
            </w:tc>
            <w:tc>
              <w:tcPr>
                <w:tcW w:w="616" w:type="pct"/>
                <w:vMerge/>
                <w:tcBorders>
                  <w:left w:val="single" w:sz="4" w:space="0" w:color="auto"/>
                  <w:bottom w:val="single" w:sz="4" w:space="0" w:color="auto"/>
                  <w:right w:val="single" w:sz="4" w:space="0" w:color="auto"/>
                </w:tcBorders>
                <w:shd w:val="clear" w:color="auto" w:fill="auto"/>
              </w:tcPr>
              <w:p w:rsidR="00882C6F" w:rsidRPr="00B8060A" w:rsidRDefault="00882C6F" w:rsidP="00882C6F">
                <w:pPr>
                  <w:jc w:val="center"/>
                  <w:rPr>
                    <w:sz w:val="21"/>
                    <w:szCs w:val="21"/>
                  </w:rPr>
                </w:pPr>
              </w:p>
            </w:tc>
            <w:tc>
              <w:tcPr>
                <w:tcW w:w="293" w:type="pct"/>
                <w:vMerge/>
                <w:tcBorders>
                  <w:left w:val="single" w:sz="4" w:space="0" w:color="auto"/>
                  <w:bottom w:val="single" w:sz="4" w:space="0" w:color="auto"/>
                  <w:right w:val="single" w:sz="4" w:space="0" w:color="auto"/>
                </w:tcBorders>
                <w:shd w:val="clear" w:color="auto" w:fill="auto"/>
              </w:tcPr>
              <w:p w:rsidR="00882C6F" w:rsidRPr="00B8060A" w:rsidRDefault="00882C6F" w:rsidP="00882C6F">
                <w:pPr>
                  <w:jc w:val="center"/>
                  <w:rPr>
                    <w:sz w:val="21"/>
                    <w:szCs w:val="21"/>
                  </w:rPr>
                </w:pPr>
              </w:p>
            </w:tc>
          </w:tr>
          <w:tr w:rsidR="00882C6F" w:rsidRPr="00B8060A" w:rsidTr="00B8583E">
            <w:tc>
              <w:tcPr>
                <w:tcW w:w="495"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t>二、联营企业</w:t>
                </w:r>
              </w:p>
            </w:tc>
            <w:tc>
              <w:tcPr>
                <w:tcW w:w="57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33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40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465"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36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61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882C6F" w:rsidP="00882C6F">
                <w:pPr>
                  <w:jc w:val="right"/>
                  <w:rPr>
                    <w:sz w:val="21"/>
                    <w:szCs w:val="21"/>
                  </w:rPr>
                </w:pPr>
              </w:p>
            </w:tc>
          </w:tr>
          <w:sdt>
            <w:sdtPr>
              <w:rPr>
                <w:rFonts w:hint="eastAsia"/>
                <w:sz w:val="21"/>
                <w:szCs w:val="21"/>
              </w:rPr>
              <w:alias w:val="联营企业投资信息明细"/>
              <w:tag w:val="_GBC_4b68840ef16441539a17ee71688111ed"/>
              <w:id w:val="-1330132898"/>
              <w:lock w:val="sdtLocked"/>
            </w:sdtPr>
            <w:sdtEndPr>
              <w:rPr>
                <w:rFonts w:hint="default"/>
              </w:rPr>
            </w:sdtEndPr>
            <w:sdtContent>
              <w:tr w:rsidR="00882C6F" w:rsidRPr="00B8060A" w:rsidTr="00B8583E">
                <w:sdt>
                  <w:sdtPr>
                    <w:rPr>
                      <w:rFonts w:hint="eastAsia"/>
                      <w:sz w:val="21"/>
                      <w:szCs w:val="21"/>
                    </w:rPr>
                    <w:alias w:val="联营企业投资信息明细－名称"/>
                    <w:tag w:val="_GBC_9def3bce201140c6b5591547a9b0748a"/>
                    <w:id w:val="382684000"/>
                    <w:lock w:val="sdtLocked"/>
                  </w:sdtPr>
                  <w:sdtContent>
                    <w:tc>
                      <w:tcPr>
                        <w:tcW w:w="495"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t>苏州混凝土水泥制品研究院有限公司</w:t>
                        </w:r>
                      </w:p>
                    </w:tc>
                  </w:sdtContent>
                </w:sdt>
                <w:sdt>
                  <w:sdtPr>
                    <w:rPr>
                      <w:sz w:val="21"/>
                      <w:szCs w:val="21"/>
                    </w:rPr>
                    <w:alias w:val="联营企业投资明细-余额"/>
                    <w:tag w:val="_GBC_2a4b687150024fd8b5058268a3033eec"/>
                    <w:id w:val="100455243"/>
                    <w:lock w:val="sdtLocked"/>
                  </w:sdtPr>
                  <w:sdtContent>
                    <w:tc>
                      <w:tcPr>
                        <w:tcW w:w="57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16,648,515.88</w:t>
                        </w:r>
                      </w:p>
                    </w:tc>
                  </w:sdtContent>
                </w:sdt>
                <w:sdt>
                  <w:sdtPr>
                    <w:rPr>
                      <w:sz w:val="21"/>
                      <w:szCs w:val="21"/>
                    </w:rPr>
                    <w:alias w:val="联营企业投资明细-追加投资"/>
                    <w:tag w:val="_GBC_9f8bd758d73648bfad32a95373392f1c"/>
                    <w:id w:val="1448505406"/>
                    <w:lock w:val="sdtLocked"/>
                    <w:showingPlcHdr/>
                  </w:sdtPr>
                  <w:sdtContent>
                    <w:tc>
                      <w:tcPr>
                        <w:tcW w:w="33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投资明细-减少投资"/>
                    <w:tag w:val="_GBC_cf36bb2f8859450f8ef983ba3e47b624"/>
                    <w:id w:val="1572012108"/>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投资明细-权益法下确认的投资损益"/>
                    <w:tag w:val="_GBC_5f9b07c086884b25bd44d7740a9c2e8e"/>
                    <w:id w:val="-1305155638"/>
                    <w:lock w:val="sdtLocked"/>
                  </w:sdtPr>
                  <w:sdtContent>
                    <w:tc>
                      <w:tcPr>
                        <w:tcW w:w="67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-137,267.40</w:t>
                        </w:r>
                      </w:p>
                    </w:tc>
                  </w:sdtContent>
                </w:sdt>
                <w:sdt>
                  <w:sdtPr>
                    <w:rPr>
                      <w:sz w:val="21"/>
                      <w:szCs w:val="21"/>
                    </w:rPr>
                    <w:alias w:val="联营企业投资明细-其他综合收益调整"/>
                    <w:tag w:val="_GBC_c2106e32aab64c439a074b257642e344"/>
                    <w:id w:val="-1449541776"/>
                    <w:lock w:val="sdtLocked"/>
                    <w:showingPlcHdr/>
                  </w:sdtPr>
                  <w:sdtContent>
                    <w:tc>
                      <w:tcPr>
                        <w:tcW w:w="465"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投资明细-其他权益变动"/>
                    <w:tag w:val="_GBC_10279813047f4812975536c44cda59de"/>
                    <w:id w:val="-1890639264"/>
                    <w:lock w:val="sdtLocked"/>
                    <w:showingPlcHdr/>
                  </w:sdtPr>
                  <w:sdtContent>
                    <w:tc>
                      <w:tcPr>
                        <w:tcW w:w="352"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投资明细-宣告发放现金股利或利润"/>
                    <w:tag w:val="_GBC_80a12b09ff8249ac86644b831fde213f"/>
                    <w:id w:val="358631698"/>
                    <w:lock w:val="sdtLocked"/>
                    <w:showingPlcHdr/>
                  </w:sdtPr>
                  <w:sdtContent>
                    <w:tc>
                      <w:tcPr>
                        <w:tcW w:w="36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投资明细-计提减值准备"/>
                    <w:tag w:val="_GBC_c32b64fe2f0840078239d5344509ecbe"/>
                    <w:id w:val="-1694917472"/>
                    <w:lock w:val="sdtLocked"/>
                    <w:showingPlcHdr/>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投资明细-余额"/>
                    <w:tag w:val="_GBC_40662f32ef744d2ca5e56532c63fcd49"/>
                    <w:id w:val="-164250453"/>
                    <w:lock w:val="sdtLocked"/>
                  </w:sdtPr>
                  <w:sdtContent>
                    <w:tc>
                      <w:tcPr>
                        <w:tcW w:w="61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16,511,248.48</w:t>
                        </w:r>
                      </w:p>
                    </w:tc>
                  </w:sdtContent>
                </w:sdt>
                <w:sdt>
                  <w:sdtPr>
                    <w:rPr>
                      <w:sz w:val="21"/>
                      <w:szCs w:val="21"/>
                    </w:rPr>
                    <w:alias w:val="联营企业投资明细-减值准备余额"/>
                    <w:tag w:val="_GBC_cb0018df5881484b924e2c7e4549ceda"/>
                    <w:id w:val="1148402845"/>
                    <w:lock w:val="sdtLocked"/>
                    <w:showingPlcHdr/>
                  </w:sdtPr>
                  <w:sdtContent>
                    <w:tc>
                      <w:tcPr>
                        <w:tcW w:w="29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tr>
            </w:sdtContent>
          </w:sdt>
          <w:tr w:rsidR="00882C6F" w:rsidRPr="00B8060A" w:rsidTr="00B8583E">
            <w:tc>
              <w:tcPr>
                <w:tcW w:w="495"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rPr>
                    <w:sz w:val="21"/>
                    <w:szCs w:val="21"/>
                  </w:rPr>
                </w:pPr>
                <w:r w:rsidRPr="00B8060A">
                  <w:rPr>
                    <w:rFonts w:hint="eastAsia"/>
                    <w:sz w:val="21"/>
                    <w:szCs w:val="21"/>
                  </w:rPr>
                  <w:lastRenderedPageBreak/>
                  <w:t>小计</w:t>
                </w:r>
              </w:p>
            </w:tc>
            <w:sdt>
              <w:sdtPr>
                <w:rPr>
                  <w:sz w:val="21"/>
                  <w:szCs w:val="21"/>
                </w:rPr>
                <w:alias w:val="联营企业-余额小计"/>
                <w:tag w:val="_GBC_735cb25b37584647897fff47883f401d"/>
                <w:id w:val="781855499"/>
                <w:lock w:val="sdtLocked"/>
              </w:sdtPr>
              <w:sdtContent>
                <w:tc>
                  <w:tcPr>
                    <w:tcW w:w="57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16,648,515.88</w:t>
                    </w:r>
                  </w:p>
                </w:tc>
              </w:sdtContent>
            </w:sdt>
            <w:sdt>
              <w:sdtPr>
                <w:rPr>
                  <w:sz w:val="21"/>
                  <w:szCs w:val="21"/>
                </w:rPr>
                <w:alias w:val="联营企业-追加投资小计"/>
                <w:tag w:val="_GBC_8fc25172d5594d64af88defb1271b416"/>
                <w:id w:val="-1989477290"/>
                <w:lock w:val="sdtLocked"/>
                <w:showingPlcHdr/>
              </w:sdtPr>
              <w:sdtContent>
                <w:tc>
                  <w:tcPr>
                    <w:tcW w:w="33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减少投资小计"/>
                <w:tag w:val="_GBC_32e7bc0c6b4540d4adddb2b1229bcf0e"/>
                <w:id w:val="-510370375"/>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权益法下确认的投资损益小计"/>
                <w:tag w:val="_GBC_487cbf57f8524271a1b863650f9a1b19"/>
                <w:id w:val="-790520307"/>
                <w:lock w:val="sdtLocked"/>
              </w:sdtPr>
              <w:sdtContent>
                <w:tc>
                  <w:tcPr>
                    <w:tcW w:w="67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-137,267.40</w:t>
                    </w:r>
                  </w:p>
                </w:tc>
              </w:sdtContent>
            </w:sdt>
            <w:sdt>
              <w:sdtPr>
                <w:rPr>
                  <w:sz w:val="21"/>
                  <w:szCs w:val="21"/>
                </w:rPr>
                <w:alias w:val="联营企业-其他综合收益调整小计"/>
                <w:tag w:val="_GBC_f7ee620d85af477cb428438e2d392430"/>
                <w:id w:val="-1084136232"/>
                <w:lock w:val="sdtLocked"/>
                <w:showingPlcHdr/>
              </w:sdtPr>
              <w:sdtContent>
                <w:tc>
                  <w:tcPr>
                    <w:tcW w:w="465"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其他权益变动小计"/>
                <w:tag w:val="_GBC_7244431c57714a59beead222169ac8f0"/>
                <w:id w:val="710226"/>
                <w:lock w:val="sdtLocked"/>
                <w:showingPlcHdr/>
              </w:sdtPr>
              <w:sdtContent>
                <w:tc>
                  <w:tcPr>
                    <w:tcW w:w="352"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宣告发放现金股利或利润小计"/>
                <w:tag w:val="_GBC_73bee21777d447b1bc7c4d357f0ec8a4"/>
                <w:id w:val="1668899702"/>
                <w:lock w:val="sdtLocked"/>
                <w:showingPlcHdr/>
              </w:sdtPr>
              <w:sdtContent>
                <w:tc>
                  <w:tcPr>
                    <w:tcW w:w="36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计提减值准备小计"/>
                <w:tag w:val="_GBC_26eb2d7480f44228a249ed435d117b75"/>
                <w:id w:val="113115318"/>
                <w:lock w:val="sdtLocked"/>
                <w:showingPlcHdr/>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联营企业-余额小计"/>
                <w:tag w:val="_GBC_fdcc905f926240529c1e95b8f1904ac5"/>
                <w:id w:val="-1743781826"/>
                <w:lock w:val="sdtLocked"/>
              </w:sdtPr>
              <w:sdtContent>
                <w:tc>
                  <w:tcPr>
                    <w:tcW w:w="61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16,511,248.48</w:t>
                    </w:r>
                  </w:p>
                </w:tc>
              </w:sdtContent>
            </w:sdt>
            <w:sdt>
              <w:sdtPr>
                <w:rPr>
                  <w:sz w:val="21"/>
                  <w:szCs w:val="21"/>
                </w:rPr>
                <w:alias w:val="联营企业-减值准备小计"/>
                <w:tag w:val="_GBC_ae648a5f63a44b8bab0f3093f0dc68ac"/>
                <w:id w:val="-1759432115"/>
                <w:lock w:val="sdtLocked"/>
                <w:showingPlcHdr/>
              </w:sdtPr>
              <w:sdtContent>
                <w:tc>
                  <w:tcPr>
                    <w:tcW w:w="29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tr>
          <w:tr w:rsidR="00882C6F" w:rsidRPr="00B8060A" w:rsidTr="00B8583E">
            <w:tc>
              <w:tcPr>
                <w:tcW w:w="495"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060A" w:rsidRDefault="00096EAC" w:rsidP="00882C6F">
                <w:pPr>
                  <w:jc w:val="center"/>
                  <w:rPr>
                    <w:sz w:val="21"/>
                    <w:szCs w:val="21"/>
                  </w:rPr>
                </w:pPr>
                <w:r w:rsidRPr="00B8060A">
                  <w:rPr>
                    <w:rFonts w:hint="eastAsia"/>
                    <w:sz w:val="21"/>
                    <w:szCs w:val="21"/>
                  </w:rPr>
                  <w:t>合计</w:t>
                </w:r>
              </w:p>
            </w:tc>
            <w:sdt>
              <w:sdtPr>
                <w:rPr>
                  <w:sz w:val="21"/>
                  <w:szCs w:val="21"/>
                </w:rPr>
                <w:alias w:val="对联营、合营企业投资账面余额的合计"/>
                <w:tag w:val="_GBC_21af77dd601f4350a78ac99dcf8fed6d"/>
                <w:id w:val="-115149672"/>
                <w:lock w:val="sdtLocked"/>
              </w:sdtPr>
              <w:sdtContent>
                <w:tc>
                  <w:tcPr>
                    <w:tcW w:w="57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16,648,515.88</w:t>
                    </w:r>
                  </w:p>
                </w:tc>
              </w:sdtContent>
            </w:sdt>
            <w:tc>
              <w:tcPr>
                <w:tcW w:w="33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对联营企业、合营企业投资_追加投资合计"/>
                    <w:tag w:val="_GBC_f95f08785a164065b51b3da334aa398b"/>
                    <w:id w:val="-589158519"/>
                    <w:lock w:val="sdtLocked"/>
                    <w:showingPlcHdr/>
                  </w:sdtPr>
                  <w:sdtContent>
                    <w:r w:rsidR="00096EAC" w:rsidRPr="00B8060A">
                      <w:rPr>
                        <w:sz w:val="21"/>
                        <w:szCs w:val="21"/>
                      </w:rPr>
                      <w:t xml:space="preserve">     </w:t>
                    </w:r>
                  </w:sdtContent>
                </w:sdt>
              </w:p>
            </w:tc>
            <w:sdt>
              <w:sdtPr>
                <w:rPr>
                  <w:sz w:val="21"/>
                  <w:szCs w:val="21"/>
                </w:rPr>
                <w:alias w:val="对联营企业、合营企业投资_减少投资合计"/>
                <w:tag w:val="_GBC_4a45b01a8c2947b6a8dc7b1d31b0b459"/>
                <w:id w:val="242698043"/>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tc>
              <w:tcPr>
                <w:tcW w:w="67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对联营企业、合营企业投资_权益法下确认的投资损益合计"/>
                    <w:tag w:val="_GBC_c4c31b236d6e4010910884790310b2c2"/>
                    <w:id w:val="8269259"/>
                    <w:lock w:val="sdtLocked"/>
                  </w:sdtPr>
                  <w:sdtContent>
                    <w:r w:rsidR="00096EAC" w:rsidRPr="00B8060A">
                      <w:rPr>
                        <w:sz w:val="21"/>
                        <w:szCs w:val="21"/>
                      </w:rPr>
                      <w:t>-137,267.40</w:t>
                    </w:r>
                  </w:sdtContent>
                </w:sdt>
              </w:p>
            </w:tc>
            <w:tc>
              <w:tcPr>
                <w:tcW w:w="465"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对联营企业、合营企业投资_其他综合收益调整合计"/>
                    <w:tag w:val="_GBC_8b97dbafbaed4134a7fc3cbb236d3a11"/>
                    <w:id w:val="578647796"/>
                    <w:lock w:val="sdtLocked"/>
                    <w:showingPlcHdr/>
                  </w:sdtPr>
                  <w:sdtContent>
                    <w:r w:rsidR="00096EAC" w:rsidRPr="00B8060A">
                      <w:rPr>
                        <w:sz w:val="21"/>
                        <w:szCs w:val="21"/>
                      </w:rPr>
                      <w:t xml:space="preserve">     </w:t>
                    </w:r>
                  </w:sdtContent>
                </w:sdt>
              </w:p>
            </w:tc>
            <w:tc>
              <w:tcPr>
                <w:tcW w:w="352"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AA3B3F" w:rsidP="00882C6F">
                <w:pPr>
                  <w:jc w:val="right"/>
                  <w:rPr>
                    <w:sz w:val="21"/>
                    <w:szCs w:val="21"/>
                  </w:rPr>
                </w:pPr>
                <w:sdt>
                  <w:sdtPr>
                    <w:rPr>
                      <w:sz w:val="21"/>
                      <w:szCs w:val="21"/>
                    </w:rPr>
                    <w:alias w:val="对联营企业、合营企业投资_其他权益变动合计"/>
                    <w:tag w:val="_GBC_928ddf6612c24816b0dea19771cbf11b"/>
                    <w:id w:val="-1220203750"/>
                    <w:lock w:val="sdtLocked"/>
                    <w:showingPlcHdr/>
                  </w:sdtPr>
                  <w:sdtContent>
                    <w:r w:rsidR="00096EAC" w:rsidRPr="00B8060A">
                      <w:rPr>
                        <w:sz w:val="21"/>
                        <w:szCs w:val="21"/>
                      </w:rPr>
                      <w:t xml:space="preserve">     </w:t>
                    </w:r>
                  </w:sdtContent>
                </w:sdt>
              </w:p>
            </w:tc>
            <w:sdt>
              <w:sdtPr>
                <w:rPr>
                  <w:sz w:val="21"/>
                  <w:szCs w:val="21"/>
                </w:rPr>
                <w:alias w:val="对联营企业、合营企业投资_宣告发放现金股利或利润合计"/>
                <w:tag w:val="_GBC_cfc6b5ee752c4cb596c6bcc2063e534e"/>
                <w:id w:val="-797840536"/>
                <w:lock w:val="sdtLocked"/>
                <w:showingPlcHdr/>
              </w:sdtPr>
              <w:sdtContent>
                <w:tc>
                  <w:tcPr>
                    <w:tcW w:w="361"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对联营企业、合营企业投资_计提减值准备合计"/>
                <w:tag w:val="_GBC_41b7dfdfacbd468bbbe4c4582689d464"/>
                <w:id w:val="1736895340"/>
                <w:lock w:val="sdtLocked"/>
                <w:showingPlcHdr/>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 xml:space="preserve">     </w:t>
                    </w:r>
                  </w:p>
                </w:tc>
              </w:sdtContent>
            </w:sdt>
            <w:sdt>
              <w:sdtPr>
                <w:rPr>
                  <w:sz w:val="21"/>
                  <w:szCs w:val="21"/>
                </w:rPr>
                <w:alias w:val="对联营、合营企业投资账面余额的合计"/>
                <w:tag w:val="_GBC_c2e69364237f4fd8b69a40bd54367e49"/>
                <w:id w:val="-382173031"/>
                <w:lock w:val="sdtLocked"/>
              </w:sdtPr>
              <w:sdtContent>
                <w:tc>
                  <w:tcPr>
                    <w:tcW w:w="616"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sz w:val="21"/>
                        <w:szCs w:val="21"/>
                      </w:rPr>
                      <w:t>16,511,248.48</w:t>
                    </w:r>
                  </w:p>
                </w:tc>
              </w:sdtContent>
            </w:sdt>
            <w:sdt>
              <w:sdtPr>
                <w:rPr>
                  <w:sz w:val="21"/>
                  <w:szCs w:val="21"/>
                </w:rPr>
                <w:alias w:val="对联营、合营企业投资减值准备的合计"/>
                <w:tag w:val="_GBC_e582fa421f3e4fc186bc7cd638f7c914"/>
                <w:id w:val="-778721144"/>
                <w:lock w:val="sdtLocked"/>
                <w:showingPlcHdr/>
              </w:sdtPr>
              <w:sdtContent>
                <w:tc>
                  <w:tcPr>
                    <w:tcW w:w="293" w:type="pct"/>
                    <w:tcBorders>
                      <w:top w:val="single" w:sz="4" w:space="0" w:color="auto"/>
                      <w:left w:val="single" w:sz="4" w:space="0" w:color="auto"/>
                      <w:bottom w:val="single" w:sz="4" w:space="0" w:color="auto"/>
                      <w:right w:val="single" w:sz="4" w:space="0" w:color="auto"/>
                    </w:tcBorders>
                    <w:shd w:val="clear" w:color="auto" w:fill="auto"/>
                  </w:tcPr>
                  <w:p w:rsidR="00882C6F" w:rsidRPr="00B8060A" w:rsidRDefault="00096EAC" w:rsidP="00882C6F">
                    <w:pPr>
                      <w:jc w:val="right"/>
                      <w:rPr>
                        <w:sz w:val="21"/>
                        <w:szCs w:val="21"/>
                      </w:rPr>
                    </w:pPr>
                    <w:r w:rsidRPr="00B8060A">
                      <w:rPr>
                        <w:rFonts w:hint="eastAsia"/>
                        <w:color w:val="333399"/>
                        <w:sz w:val="21"/>
                        <w:szCs w:val="21"/>
                      </w:rPr>
                      <w:t xml:space="preserve">　</w:t>
                    </w:r>
                  </w:p>
                </w:tc>
              </w:sdtContent>
            </w:sdt>
          </w:tr>
        </w:tbl>
        <w:p w:rsidR="00882C6F" w:rsidRPr="00EA4495" w:rsidRDefault="00AA3B3F"/>
      </w:sdtContent>
    </w:sdt>
    <w:p w:rsidR="00882C6F" w:rsidRDefault="00882C6F">
      <w:pPr>
        <w:rPr>
          <w:szCs w:val="21"/>
        </w:rPr>
      </w:pPr>
    </w:p>
    <w:sdt>
      <w:sdtPr>
        <w:rPr>
          <w:rFonts w:ascii="宋体" w:hAnsi="宋体" w:cs="宋体" w:hint="eastAsia"/>
          <w:b w:val="0"/>
          <w:bCs w:val="0"/>
          <w:kern w:val="0"/>
          <w:sz w:val="24"/>
          <w:szCs w:val="21"/>
        </w:rPr>
        <w:alias w:val="模块:营业收入"/>
        <w:tag w:val="_GBC_3e554af10dd94ca48e7c539d57469752"/>
        <w:id w:val="-1452942469"/>
        <w:lock w:val="sdtLocked"/>
        <w:placeholder>
          <w:docPart w:val="GBC22222222222222222222222222222"/>
        </w:placeholder>
      </w:sdtPr>
      <w:sdtContent>
        <w:p w:rsidR="00882C6F" w:rsidRPr="00B8583E" w:rsidRDefault="00096EAC" w:rsidP="00096EAC">
          <w:pPr>
            <w:pStyle w:val="3"/>
            <w:numPr>
              <w:ilvl w:val="0"/>
              <w:numId w:val="94"/>
            </w:numPr>
            <w:rPr>
              <w:szCs w:val="21"/>
            </w:rPr>
          </w:pPr>
          <w:r w:rsidRPr="00B8583E">
            <w:rPr>
              <w:rFonts w:hint="eastAsia"/>
              <w:szCs w:val="21"/>
            </w:rPr>
            <w:t>营业收入和营业成本：</w:t>
          </w:r>
        </w:p>
        <w:p w:rsidR="00882C6F" w:rsidRPr="00B8583E" w:rsidRDefault="00096EAC">
          <w:pPr>
            <w:pStyle w:val="a9"/>
            <w:ind w:firstLineChars="0" w:firstLine="0"/>
            <w:jc w:val="right"/>
            <w:rPr>
              <w:rFonts w:ascii="宋体" w:hAnsi="宋体"/>
              <w:kern w:val="0"/>
              <w:szCs w:val="21"/>
            </w:rPr>
          </w:pPr>
          <w:r w:rsidRPr="00B8583E">
            <w:rPr>
              <w:rFonts w:ascii="宋体" w:hAnsi="宋体" w:hint="eastAsia"/>
              <w:bCs/>
              <w:szCs w:val="21"/>
            </w:rPr>
            <w:t>单位：</w:t>
          </w:r>
          <w:sdt>
            <w:sdtPr>
              <w:rPr>
                <w:rFonts w:ascii="宋体" w:hAnsi="宋体" w:hint="eastAsia"/>
                <w:bCs/>
                <w:szCs w:val="21"/>
              </w:rPr>
              <w:alias w:val="单位：母公司财务附注：营业收入"/>
              <w:tag w:val="_GBC_40a730bb869a41578a25e9cb66f4e28e"/>
              <w:id w:val="12514770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ascii="宋体" w:hAnsi="宋体" w:hint="eastAsia"/>
                  <w:bCs/>
                  <w:szCs w:val="21"/>
                </w:rPr>
                <w:t>元</w:t>
              </w:r>
            </w:sdtContent>
          </w:sdt>
          <w:r w:rsidRPr="00B8583E">
            <w:rPr>
              <w:rFonts w:ascii="宋体" w:hAnsi="宋体" w:hint="eastAsia"/>
              <w:bCs/>
              <w:szCs w:val="21"/>
            </w:rPr>
            <w:t xml:space="preserve">  币种：</w:t>
          </w:r>
          <w:sdt>
            <w:sdtPr>
              <w:rPr>
                <w:rFonts w:ascii="宋体" w:hAnsi="宋体" w:hint="eastAsia"/>
                <w:bCs/>
                <w:szCs w:val="21"/>
              </w:rPr>
              <w:alias w:val="币种：母公司财务附注：营业收入"/>
              <w:tag w:val="_GBC_1b6056b90b2c445a9b1bcdc97aa104ec"/>
              <w:id w:val="1426689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ascii="宋体" w:hAnsi="宋体" w:hint="eastAsia"/>
                  <w:bCs/>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52"/>
            <w:gridCol w:w="2551"/>
            <w:gridCol w:w="2551"/>
            <w:gridCol w:w="2321"/>
            <w:gridCol w:w="2088"/>
          </w:tblGrid>
          <w:tr w:rsidR="00882C6F" w:rsidRPr="00B8583E" w:rsidTr="00882C6F">
            <w:tc>
              <w:tcPr>
                <w:tcW w:w="1570" w:type="pct"/>
                <w:vMerge w:val="restart"/>
                <w:tcBorders>
                  <w:top w:val="single" w:sz="4" w:space="0" w:color="auto"/>
                  <w:left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项目</w:t>
                </w:r>
              </w:p>
            </w:tc>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本期发生额</w:t>
                </w:r>
              </w:p>
            </w:tc>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上期发生额</w:t>
                </w:r>
              </w:p>
            </w:tc>
          </w:tr>
          <w:tr w:rsidR="00882C6F" w:rsidRPr="00B8583E" w:rsidTr="00882C6F">
            <w:tc>
              <w:tcPr>
                <w:tcW w:w="1570" w:type="pct"/>
                <w:vMerge/>
                <w:tcBorders>
                  <w:left w:val="single" w:sz="4" w:space="0" w:color="auto"/>
                  <w:bottom w:val="single" w:sz="4" w:space="0" w:color="auto"/>
                  <w:right w:val="single" w:sz="4" w:space="0" w:color="auto"/>
                </w:tcBorders>
                <w:shd w:val="clear" w:color="auto" w:fill="auto"/>
                <w:vAlign w:val="center"/>
              </w:tcPr>
              <w:p w:rsidR="00882C6F" w:rsidRPr="00B8583E" w:rsidRDefault="00882C6F" w:rsidP="00882C6F">
                <w:pPr>
                  <w:jc w:val="center"/>
                  <w:rPr>
                    <w:sz w:val="21"/>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收入</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成本</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收入</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成本</w:t>
                </w:r>
              </w:p>
            </w:tc>
          </w:tr>
          <w:tr w:rsidR="00882C6F" w:rsidRPr="00B8583E" w:rsidTr="00882C6F">
            <w:tc>
              <w:tcPr>
                <w:tcW w:w="157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rPr>
                    <w:sz w:val="21"/>
                    <w:szCs w:val="21"/>
                  </w:rPr>
                </w:pPr>
                <w:r w:rsidRPr="00B8583E">
                  <w:rPr>
                    <w:rFonts w:hint="eastAsia"/>
                    <w:sz w:val="21"/>
                    <w:szCs w:val="21"/>
                  </w:rPr>
                  <w:t>主营业务</w:t>
                </w:r>
              </w:p>
            </w:tc>
            <w:sdt>
              <w:sdtPr>
                <w:rPr>
                  <w:sz w:val="21"/>
                  <w:szCs w:val="21"/>
                </w:rPr>
                <w:alias w:val="主营业务收入"/>
                <w:tag w:val="_GBC_f048af69ebec4513a0be379b3b240780"/>
                <w:id w:val="-1447389145"/>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3,327,242,162.36</w:t>
                    </w:r>
                  </w:p>
                </w:tc>
              </w:sdtContent>
            </w:sdt>
            <w:sdt>
              <w:sdtPr>
                <w:rPr>
                  <w:sz w:val="21"/>
                  <w:szCs w:val="21"/>
                </w:rPr>
                <w:alias w:val="主营业务成本"/>
                <w:tag w:val="_GBC_a3d083c6330647efaf8e25a96cf46e49"/>
                <w:id w:val="1989432250"/>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3,091,084,995.30</w:t>
                    </w:r>
                  </w:p>
                </w:tc>
              </w:sdtContent>
            </w:sdt>
            <w:sdt>
              <w:sdtPr>
                <w:rPr>
                  <w:sz w:val="21"/>
                  <w:szCs w:val="21"/>
                </w:rPr>
                <w:alias w:val="主营业务收入"/>
                <w:tag w:val="_GBC_bfa7e8cad5a2405cb71b2af5ce002eef"/>
                <w:id w:val="1525128604"/>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3,489,196,550.40</w:t>
                    </w:r>
                  </w:p>
                </w:tc>
              </w:sdtContent>
            </w:sdt>
            <w:sdt>
              <w:sdtPr>
                <w:rPr>
                  <w:sz w:val="21"/>
                  <w:szCs w:val="21"/>
                </w:rPr>
                <w:alias w:val="主营业务成本"/>
                <w:tag w:val="_GBC_c609478af4ee4fe883f941c6880a3b71"/>
                <w:id w:val="-1011613768"/>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3,346,396,819.27</w:t>
                    </w:r>
                  </w:p>
                </w:tc>
              </w:sdtContent>
            </w:sdt>
          </w:tr>
          <w:tr w:rsidR="00882C6F" w:rsidRPr="00B8583E" w:rsidTr="00882C6F">
            <w:tc>
              <w:tcPr>
                <w:tcW w:w="157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rPr>
                    <w:sz w:val="21"/>
                    <w:szCs w:val="21"/>
                  </w:rPr>
                </w:pPr>
                <w:r w:rsidRPr="00B8583E">
                  <w:rPr>
                    <w:rFonts w:hint="eastAsia"/>
                    <w:sz w:val="21"/>
                    <w:szCs w:val="21"/>
                  </w:rPr>
                  <w:t>其他业务</w:t>
                </w:r>
              </w:p>
            </w:tc>
            <w:sdt>
              <w:sdtPr>
                <w:rPr>
                  <w:sz w:val="21"/>
                  <w:szCs w:val="21"/>
                </w:rPr>
                <w:alias w:val="其他业务收入"/>
                <w:tag w:val="_GBC_4d2c15e1923448c19576493fcb17d95f"/>
                <w:id w:val="-1470048764"/>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97,121.28</w:t>
                    </w:r>
                  </w:p>
                </w:tc>
              </w:sdtContent>
            </w:sdt>
            <w:sdt>
              <w:sdtPr>
                <w:rPr>
                  <w:sz w:val="21"/>
                  <w:szCs w:val="21"/>
                </w:rPr>
                <w:alias w:val="其他业务成本"/>
                <w:tag w:val="_GBC_62a0f7bc33ee487f8886f608fe79d175"/>
                <w:id w:val="-1313174956"/>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844.80</w:t>
                    </w:r>
                  </w:p>
                </w:tc>
              </w:sdtContent>
            </w:sdt>
            <w:sdt>
              <w:sdtPr>
                <w:rPr>
                  <w:sz w:val="21"/>
                  <w:szCs w:val="21"/>
                </w:rPr>
                <w:alias w:val="其他业务收入"/>
                <w:tag w:val="_GBC_314f630e111d4be29d772376e59dad56"/>
                <w:id w:val="336577185"/>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333,794.90</w:t>
                    </w:r>
                  </w:p>
                </w:tc>
              </w:sdtContent>
            </w:sdt>
            <w:sdt>
              <w:sdtPr>
                <w:rPr>
                  <w:sz w:val="21"/>
                  <w:szCs w:val="21"/>
                </w:rPr>
                <w:alias w:val="其他业务成本"/>
                <w:tag w:val="_GBC_84c453d8e2ba412db8fe6efbb667ab12"/>
                <w:id w:val="107006600"/>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882C6F" w:rsidP="00882C6F">
                    <w:pPr>
                      <w:jc w:val="right"/>
                      <w:rPr>
                        <w:sz w:val="21"/>
                        <w:szCs w:val="21"/>
                      </w:rPr>
                    </w:pPr>
                  </w:p>
                </w:tc>
              </w:sdtContent>
            </w:sdt>
          </w:tr>
          <w:tr w:rsidR="00882C6F" w:rsidRPr="00B8583E" w:rsidTr="00882C6F">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rsidR="00882C6F" w:rsidRPr="00B8583E" w:rsidRDefault="00096EAC" w:rsidP="00882C6F">
                <w:pPr>
                  <w:jc w:val="center"/>
                  <w:rPr>
                    <w:sz w:val="21"/>
                    <w:szCs w:val="21"/>
                  </w:rPr>
                </w:pPr>
                <w:r w:rsidRPr="00B8583E">
                  <w:rPr>
                    <w:rFonts w:hint="eastAsia"/>
                    <w:sz w:val="21"/>
                    <w:szCs w:val="21"/>
                  </w:rPr>
                  <w:t>合计</w:t>
                </w:r>
              </w:p>
            </w:tc>
            <w:sdt>
              <w:sdtPr>
                <w:rPr>
                  <w:sz w:val="21"/>
                  <w:szCs w:val="21"/>
                </w:rPr>
                <w:alias w:val="营业收入"/>
                <w:tag w:val="_GBC_d7644884014b46588f12c846a5b08ba5"/>
                <w:id w:val="911896763"/>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3,327,339,283.64</w:t>
                    </w:r>
                  </w:p>
                </w:tc>
              </w:sdtContent>
            </w:sdt>
            <w:sdt>
              <w:sdtPr>
                <w:rPr>
                  <w:sz w:val="21"/>
                  <w:szCs w:val="21"/>
                </w:rPr>
                <w:alias w:val="营业成本"/>
                <w:tag w:val="_GBC_021c440ec6914757a06bb5812a00ea43"/>
                <w:id w:val="383000822"/>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3,091,085,840.10</w:t>
                    </w:r>
                  </w:p>
                </w:tc>
              </w:sdtContent>
            </w:sdt>
            <w:sdt>
              <w:sdtPr>
                <w:rPr>
                  <w:sz w:val="21"/>
                  <w:szCs w:val="21"/>
                </w:rPr>
                <w:alias w:val="营业收入"/>
                <w:tag w:val="_GBC_306d9c37818c4777a4e4100dc84e5d06"/>
                <w:id w:val="-1184591879"/>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3,489,530,345.30</w:t>
                    </w:r>
                  </w:p>
                </w:tc>
              </w:sdtContent>
            </w:sdt>
            <w:sdt>
              <w:sdtPr>
                <w:rPr>
                  <w:sz w:val="21"/>
                  <w:szCs w:val="21"/>
                </w:rPr>
                <w:alias w:val="营业成本"/>
                <w:tag w:val="_GBC_18ebc2af1c8b4412b6ce51d3beb0e196"/>
                <w:id w:val="1133901832"/>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rsidR="00882C6F" w:rsidRPr="00B8583E" w:rsidRDefault="00096EAC" w:rsidP="00882C6F">
                    <w:pPr>
                      <w:jc w:val="right"/>
                      <w:rPr>
                        <w:sz w:val="21"/>
                        <w:szCs w:val="21"/>
                      </w:rPr>
                    </w:pPr>
                    <w:r w:rsidRPr="00B8583E">
                      <w:rPr>
                        <w:sz w:val="21"/>
                        <w:szCs w:val="21"/>
                      </w:rPr>
                      <w:t>3,346,396,819.27</w:t>
                    </w:r>
                  </w:p>
                </w:tc>
              </w:sdtContent>
            </w:sdt>
          </w:tr>
        </w:tbl>
        <w:p w:rsidR="00882C6F" w:rsidRDefault="00AA3B3F">
          <w:pPr>
            <w:rPr>
              <w:szCs w:val="21"/>
            </w:rPr>
          </w:pPr>
        </w:p>
      </w:sdtContent>
    </w:sdt>
    <w:p w:rsidR="00882C6F" w:rsidRDefault="00882C6F">
      <w:pPr>
        <w:rPr>
          <w:szCs w:val="21"/>
        </w:rPr>
      </w:pPr>
    </w:p>
    <w:bookmarkStart w:id="88" w:name="OLE_LINK6" w:displacedByCustomXml="next"/>
    <w:sdt>
      <w:sdtPr>
        <w:rPr>
          <w:rFonts w:ascii="宋体" w:hAnsi="宋体" w:cs="宋体" w:hint="eastAsia"/>
          <w:b w:val="0"/>
          <w:bCs w:val="0"/>
          <w:kern w:val="0"/>
          <w:sz w:val="24"/>
          <w:szCs w:val="21"/>
        </w:rPr>
        <w:alias w:val="模块:投资收益"/>
        <w:tag w:val="_GBC_37e14b9a99354ddabdada6c32e471c96"/>
        <w:id w:val="-1800135416"/>
        <w:lock w:val="sdtLocked"/>
        <w:placeholder>
          <w:docPart w:val="GBC22222222222222222222222222222"/>
        </w:placeholder>
      </w:sdtPr>
      <w:sdtEndPr>
        <w:rPr>
          <w:rFonts w:hint="default"/>
        </w:rPr>
      </w:sdtEndPr>
      <w:sdtContent>
        <w:p w:rsidR="00882C6F" w:rsidRPr="00B8583E" w:rsidRDefault="00096EAC" w:rsidP="00096EAC">
          <w:pPr>
            <w:pStyle w:val="3"/>
            <w:numPr>
              <w:ilvl w:val="0"/>
              <w:numId w:val="94"/>
            </w:numPr>
            <w:rPr>
              <w:rFonts w:ascii="宋体" w:hAnsi="宋体"/>
              <w:szCs w:val="21"/>
            </w:rPr>
          </w:pPr>
          <w:r w:rsidRPr="00B8583E">
            <w:rPr>
              <w:rFonts w:ascii="宋体" w:hAnsi="宋体" w:hint="eastAsia"/>
              <w:szCs w:val="21"/>
            </w:rPr>
            <w:t>投资收益</w:t>
          </w:r>
          <w:bookmarkEnd w:id="88"/>
        </w:p>
        <w:sdt>
          <w:sdtPr>
            <w:rPr>
              <w:sz w:val="21"/>
              <w:szCs w:val="21"/>
            </w:rPr>
            <w:alias w:val="是否适用：母公司投资收益[双击切换]"/>
            <w:tag w:val="_GBC_bdba48f0322747499f6908fbbf78a16f"/>
            <w:id w:val="1561052154"/>
            <w:lock w:val="sdtContentLocked"/>
            <w:placeholder>
              <w:docPart w:val="GBC22222222222222222222222222222"/>
            </w:placeholder>
          </w:sdtPr>
          <w:sdtContent>
            <w:p w:rsidR="00882C6F" w:rsidRPr="00B8583E" w:rsidRDefault="00096EAC">
              <w:pPr>
                <w:rPr>
                  <w:sz w:val="21"/>
                  <w:szCs w:val="21"/>
                </w:rPr>
              </w:pPr>
              <w:r w:rsidRPr="00B8583E">
                <w:rPr>
                  <w:sz w:val="21"/>
                  <w:szCs w:val="21"/>
                </w:rPr>
                <w:fldChar w:fldCharType="begin"/>
              </w:r>
              <w:r w:rsidRPr="00B8583E">
                <w:rPr>
                  <w:sz w:val="21"/>
                  <w:szCs w:val="21"/>
                </w:rPr>
                <w:instrText xml:space="preserve"> MACROBUTTON  SnrToggleCheckbox √适用 </w:instrText>
              </w:r>
              <w:r w:rsidRPr="00B8583E">
                <w:rPr>
                  <w:sz w:val="21"/>
                  <w:szCs w:val="21"/>
                </w:rPr>
                <w:fldChar w:fldCharType="end"/>
              </w:r>
              <w:r w:rsidRPr="00B8583E">
                <w:rPr>
                  <w:sz w:val="21"/>
                  <w:szCs w:val="21"/>
                </w:rPr>
                <w:fldChar w:fldCharType="begin"/>
              </w:r>
              <w:r w:rsidRPr="00B8583E">
                <w:rPr>
                  <w:sz w:val="21"/>
                  <w:szCs w:val="21"/>
                </w:rPr>
                <w:instrText xml:space="preserve"> MACROBUTTON  SnrToggleCheckbox □不适用 </w:instrText>
              </w:r>
              <w:r w:rsidRPr="00B8583E">
                <w:rPr>
                  <w:sz w:val="21"/>
                  <w:szCs w:val="21"/>
                </w:rPr>
                <w:fldChar w:fldCharType="end"/>
              </w:r>
            </w:p>
          </w:sdtContent>
        </w:sdt>
        <w:p w:rsidR="00882C6F" w:rsidRPr="00B8583E" w:rsidRDefault="00096EAC">
          <w:pPr>
            <w:jc w:val="right"/>
            <w:rPr>
              <w:color w:val="FF0000"/>
              <w:sz w:val="21"/>
              <w:szCs w:val="21"/>
            </w:rPr>
          </w:pPr>
          <w:r w:rsidRPr="00B8583E">
            <w:rPr>
              <w:sz w:val="21"/>
              <w:szCs w:val="21"/>
            </w:rPr>
            <w:t>单位</w:t>
          </w:r>
          <w:r w:rsidRPr="00B8583E">
            <w:rPr>
              <w:rFonts w:hint="eastAsia"/>
              <w:sz w:val="21"/>
              <w:szCs w:val="21"/>
            </w:rPr>
            <w:t>：</w:t>
          </w:r>
          <w:sdt>
            <w:sdtPr>
              <w:rPr>
                <w:rFonts w:hint="eastAsia"/>
                <w:sz w:val="21"/>
                <w:szCs w:val="21"/>
              </w:rPr>
              <w:alias w:val="单位：财务附注：会计报表中的投资收益项目增加"/>
              <w:tag w:val="_GBC_613aeed04bd941b2899e7b84fac67e3a"/>
              <w:id w:val="-135765516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8583E">
                <w:rPr>
                  <w:rFonts w:hint="eastAsia"/>
                  <w:sz w:val="21"/>
                  <w:szCs w:val="21"/>
                </w:rPr>
                <w:t>元</w:t>
              </w:r>
            </w:sdtContent>
          </w:sdt>
          <w:r w:rsidRPr="00B8583E">
            <w:rPr>
              <w:sz w:val="21"/>
              <w:szCs w:val="21"/>
            </w:rPr>
            <w:t xml:space="preserve">  币种</w:t>
          </w:r>
          <w:r w:rsidRPr="00B8583E">
            <w:rPr>
              <w:rFonts w:hint="eastAsia"/>
              <w:sz w:val="21"/>
              <w:szCs w:val="21"/>
            </w:rPr>
            <w:t>：</w:t>
          </w:r>
          <w:sdt>
            <w:sdtPr>
              <w:rPr>
                <w:rFonts w:hint="eastAsia"/>
                <w:sz w:val="21"/>
                <w:szCs w:val="21"/>
              </w:rPr>
              <w:alias w:val="币种：财务附注：会计报表中的投资收益项目增加"/>
              <w:tag w:val="_GBC_8976301949824df2a90aa6f83aad84f0"/>
              <w:id w:val="18062722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82"/>
            <w:gridCol w:w="3349"/>
            <w:gridCol w:w="3832"/>
          </w:tblGrid>
          <w:tr w:rsidR="00882C6F" w:rsidRPr="00B8583E" w:rsidTr="005C5AAE">
            <w:tc>
              <w:tcPr>
                <w:tcW w:w="2410" w:type="pct"/>
                <w:vAlign w:val="center"/>
              </w:tcPr>
              <w:p w:rsidR="00882C6F" w:rsidRPr="00B8583E" w:rsidRDefault="00096EAC" w:rsidP="00882C6F">
                <w:pPr>
                  <w:jc w:val="center"/>
                  <w:rPr>
                    <w:sz w:val="21"/>
                    <w:szCs w:val="21"/>
                  </w:rPr>
                </w:pPr>
                <w:r w:rsidRPr="00B8583E">
                  <w:rPr>
                    <w:rFonts w:hint="eastAsia"/>
                    <w:sz w:val="21"/>
                    <w:szCs w:val="21"/>
                  </w:rPr>
                  <w:t>项目</w:t>
                </w:r>
              </w:p>
            </w:tc>
            <w:tc>
              <w:tcPr>
                <w:tcW w:w="1208" w:type="pct"/>
              </w:tcPr>
              <w:p w:rsidR="00882C6F" w:rsidRPr="00B8583E" w:rsidRDefault="00096EAC" w:rsidP="00882C6F">
                <w:pPr>
                  <w:jc w:val="center"/>
                  <w:rPr>
                    <w:sz w:val="21"/>
                    <w:szCs w:val="21"/>
                  </w:rPr>
                </w:pPr>
                <w:r w:rsidRPr="00B8583E">
                  <w:rPr>
                    <w:rFonts w:hint="eastAsia"/>
                    <w:sz w:val="21"/>
                    <w:szCs w:val="21"/>
                  </w:rPr>
                  <w:t>本期发生额</w:t>
                </w:r>
              </w:p>
            </w:tc>
            <w:tc>
              <w:tcPr>
                <w:tcW w:w="1382" w:type="pct"/>
              </w:tcPr>
              <w:p w:rsidR="00882C6F" w:rsidRPr="00B8583E" w:rsidRDefault="00096EAC" w:rsidP="00882C6F">
                <w:pPr>
                  <w:jc w:val="center"/>
                  <w:rPr>
                    <w:sz w:val="21"/>
                    <w:szCs w:val="21"/>
                  </w:rPr>
                </w:pPr>
                <w:r w:rsidRPr="00B8583E">
                  <w:rPr>
                    <w:rFonts w:hint="eastAsia"/>
                    <w:sz w:val="21"/>
                    <w:szCs w:val="21"/>
                  </w:rPr>
                  <w:t>上期发生额</w:t>
                </w:r>
              </w:p>
            </w:tc>
          </w:tr>
          <w:tr w:rsidR="00882C6F" w:rsidRPr="00B8583E" w:rsidTr="005C5AAE">
            <w:tc>
              <w:tcPr>
                <w:tcW w:w="2410" w:type="pct"/>
              </w:tcPr>
              <w:p w:rsidR="00882C6F" w:rsidRPr="00B8583E" w:rsidRDefault="00096EAC" w:rsidP="00882C6F">
                <w:pPr>
                  <w:rPr>
                    <w:sz w:val="21"/>
                    <w:szCs w:val="21"/>
                  </w:rPr>
                </w:pPr>
                <w:r w:rsidRPr="00B8583E">
                  <w:rPr>
                    <w:rFonts w:hint="eastAsia"/>
                    <w:sz w:val="21"/>
                    <w:szCs w:val="21"/>
                  </w:rPr>
                  <w:t>成本法核算的长期股权投资收益</w:t>
                </w:r>
              </w:p>
            </w:tc>
            <w:sdt>
              <w:sdtPr>
                <w:rPr>
                  <w:sz w:val="21"/>
                  <w:szCs w:val="21"/>
                </w:rPr>
                <w:alias w:val="长期投资成本法合计"/>
                <w:tag w:val="_GBC_fd96e85f37044141bd0d0d40990cc092"/>
                <w:id w:val="-771470460"/>
                <w:lock w:val="sdtLocked"/>
              </w:sdtPr>
              <w:sdtContent>
                <w:tc>
                  <w:tcPr>
                    <w:tcW w:w="1208" w:type="pct"/>
                  </w:tcPr>
                  <w:p w:rsidR="00882C6F" w:rsidRPr="00B8583E" w:rsidRDefault="00096EAC" w:rsidP="00882C6F">
                    <w:pPr>
                      <w:jc w:val="right"/>
                      <w:rPr>
                        <w:sz w:val="21"/>
                        <w:szCs w:val="21"/>
                      </w:rPr>
                    </w:pPr>
                    <w:r w:rsidRPr="00B8583E">
                      <w:rPr>
                        <w:sz w:val="21"/>
                        <w:szCs w:val="21"/>
                      </w:rPr>
                      <w:t>192,139,865.97</w:t>
                    </w:r>
                  </w:p>
                </w:tc>
              </w:sdtContent>
            </w:sdt>
            <w:sdt>
              <w:sdtPr>
                <w:rPr>
                  <w:sz w:val="21"/>
                  <w:szCs w:val="21"/>
                </w:rPr>
                <w:alias w:val="长期投资成本法合计"/>
                <w:tag w:val="_GBC_aa2ef4b77315402cb9371e159a326920"/>
                <w:id w:val="1847674341"/>
                <w:lock w:val="sdtLocked"/>
              </w:sdtPr>
              <w:sdtContent>
                <w:tc>
                  <w:tcPr>
                    <w:tcW w:w="1382" w:type="pct"/>
                  </w:tcPr>
                  <w:p w:rsidR="00882C6F" w:rsidRPr="00B8583E" w:rsidRDefault="00096EAC" w:rsidP="00882C6F">
                    <w:pPr>
                      <w:jc w:val="right"/>
                      <w:rPr>
                        <w:sz w:val="21"/>
                        <w:szCs w:val="21"/>
                      </w:rPr>
                    </w:pPr>
                    <w:r w:rsidRPr="00B8583E">
                      <w:rPr>
                        <w:sz w:val="21"/>
                        <w:szCs w:val="21"/>
                      </w:rPr>
                      <w:t>147,755,759.30</w:t>
                    </w:r>
                  </w:p>
                </w:tc>
              </w:sdtContent>
            </w:sdt>
          </w:tr>
          <w:tr w:rsidR="00882C6F" w:rsidRPr="00B8583E" w:rsidTr="005C5AAE">
            <w:tc>
              <w:tcPr>
                <w:tcW w:w="2410" w:type="pct"/>
              </w:tcPr>
              <w:p w:rsidR="00882C6F" w:rsidRPr="00B8583E" w:rsidRDefault="00096EAC" w:rsidP="00882C6F">
                <w:pPr>
                  <w:rPr>
                    <w:sz w:val="21"/>
                    <w:szCs w:val="21"/>
                  </w:rPr>
                </w:pPr>
                <w:r w:rsidRPr="00B8583E">
                  <w:rPr>
                    <w:rFonts w:hint="eastAsia"/>
                    <w:sz w:val="21"/>
                    <w:szCs w:val="21"/>
                  </w:rPr>
                  <w:t>权益法核算的长期股权投资收益</w:t>
                </w:r>
              </w:p>
            </w:tc>
            <w:sdt>
              <w:sdtPr>
                <w:rPr>
                  <w:sz w:val="21"/>
                  <w:szCs w:val="21"/>
                </w:rPr>
                <w:alias w:val="长期投资权益法合计"/>
                <w:tag w:val="_GBC_097387cae94f4901ac2f5068e4f2d76f"/>
                <w:id w:val="-1414468334"/>
                <w:lock w:val="sdtLocked"/>
              </w:sdtPr>
              <w:sdtContent>
                <w:tc>
                  <w:tcPr>
                    <w:tcW w:w="1208" w:type="pct"/>
                  </w:tcPr>
                  <w:p w:rsidR="00882C6F" w:rsidRPr="00B8583E" w:rsidRDefault="00096EAC" w:rsidP="00882C6F">
                    <w:pPr>
                      <w:jc w:val="right"/>
                      <w:rPr>
                        <w:sz w:val="21"/>
                        <w:szCs w:val="21"/>
                      </w:rPr>
                    </w:pPr>
                    <w:r w:rsidRPr="00B8583E">
                      <w:rPr>
                        <w:sz w:val="21"/>
                        <w:szCs w:val="21"/>
                      </w:rPr>
                      <w:t>-137,267.40</w:t>
                    </w:r>
                  </w:p>
                </w:tc>
              </w:sdtContent>
            </w:sdt>
            <w:sdt>
              <w:sdtPr>
                <w:rPr>
                  <w:sz w:val="21"/>
                  <w:szCs w:val="21"/>
                </w:rPr>
                <w:alias w:val="长期投资权益法合计"/>
                <w:tag w:val="_GBC_c2a586ac538f4294b5636e4b41b9b3f2"/>
                <w:id w:val="920832836"/>
                <w:lock w:val="sdtLocked"/>
              </w:sdtPr>
              <w:sdtContent>
                <w:tc>
                  <w:tcPr>
                    <w:tcW w:w="1382" w:type="pct"/>
                  </w:tcPr>
                  <w:p w:rsidR="00882C6F" w:rsidRPr="00B8583E" w:rsidRDefault="00096EAC" w:rsidP="00882C6F">
                    <w:pPr>
                      <w:jc w:val="right"/>
                      <w:rPr>
                        <w:sz w:val="21"/>
                        <w:szCs w:val="21"/>
                      </w:rPr>
                    </w:pPr>
                    <w:r w:rsidRPr="00B8583E">
                      <w:rPr>
                        <w:sz w:val="21"/>
                        <w:szCs w:val="21"/>
                      </w:rPr>
                      <w:t>-635,627.17</w:t>
                    </w:r>
                  </w:p>
                </w:tc>
              </w:sdtContent>
            </w:sdt>
          </w:tr>
          <w:tr w:rsidR="00882C6F" w:rsidRPr="00B8583E" w:rsidTr="005C5AAE">
            <w:tc>
              <w:tcPr>
                <w:tcW w:w="2410" w:type="pct"/>
              </w:tcPr>
              <w:p w:rsidR="00882C6F" w:rsidRPr="00B8583E" w:rsidRDefault="00096EAC" w:rsidP="00882C6F">
                <w:pPr>
                  <w:rPr>
                    <w:sz w:val="21"/>
                    <w:szCs w:val="21"/>
                  </w:rPr>
                </w:pPr>
                <w:r w:rsidRPr="00B8583E">
                  <w:rPr>
                    <w:rFonts w:hint="eastAsia"/>
                    <w:sz w:val="21"/>
                    <w:szCs w:val="21"/>
                  </w:rPr>
                  <w:t>处置长期股权投资产生的投资收益</w:t>
                </w:r>
              </w:p>
            </w:tc>
            <w:sdt>
              <w:sdtPr>
                <w:rPr>
                  <w:sz w:val="21"/>
                  <w:szCs w:val="21"/>
                </w:rPr>
                <w:alias w:val="处置长期股权投资产生的投资收益"/>
                <w:tag w:val="_GBC_cda38cbc26cd403db8bbdfc2f3626675"/>
                <w:id w:val="1620174755"/>
                <w:lock w:val="sdtLocked"/>
                <w:showingPlcHdr/>
              </w:sdtPr>
              <w:sdtContent>
                <w:tc>
                  <w:tcPr>
                    <w:tcW w:w="1208" w:type="pct"/>
                  </w:tcPr>
                  <w:p w:rsidR="00882C6F" w:rsidRPr="00B8583E" w:rsidRDefault="00096EAC" w:rsidP="00882C6F">
                    <w:pPr>
                      <w:jc w:val="right"/>
                      <w:rPr>
                        <w:sz w:val="21"/>
                        <w:szCs w:val="21"/>
                      </w:rPr>
                    </w:pPr>
                    <w:r w:rsidRPr="00B8583E">
                      <w:rPr>
                        <w:rFonts w:hint="eastAsia"/>
                        <w:color w:val="0000FF"/>
                        <w:sz w:val="21"/>
                        <w:szCs w:val="21"/>
                      </w:rPr>
                      <w:t xml:space="preserve">　</w:t>
                    </w:r>
                  </w:p>
                </w:tc>
              </w:sdtContent>
            </w:sdt>
            <w:sdt>
              <w:sdtPr>
                <w:rPr>
                  <w:sz w:val="21"/>
                  <w:szCs w:val="21"/>
                </w:rPr>
                <w:alias w:val="处置长期股权投资产生的投资收益"/>
                <w:tag w:val="_GBC_898850f13d9a410aba4d21ebddffb871"/>
                <w:id w:val="-1070887814"/>
                <w:lock w:val="sdtLocked"/>
                <w:showingPlcHdr/>
              </w:sdtPr>
              <w:sdtContent>
                <w:tc>
                  <w:tcPr>
                    <w:tcW w:w="1382" w:type="pct"/>
                  </w:tcPr>
                  <w:p w:rsidR="00882C6F" w:rsidRPr="00B8583E" w:rsidRDefault="00096EAC" w:rsidP="00882C6F">
                    <w:pPr>
                      <w:jc w:val="right"/>
                      <w:rPr>
                        <w:sz w:val="21"/>
                        <w:szCs w:val="21"/>
                      </w:rPr>
                    </w:pPr>
                    <w:r w:rsidRPr="00B8583E">
                      <w:rPr>
                        <w:rFonts w:hint="eastAsia"/>
                        <w:color w:val="0000FF"/>
                        <w:sz w:val="21"/>
                        <w:szCs w:val="21"/>
                      </w:rPr>
                      <w:t xml:space="preserve">　</w:t>
                    </w:r>
                  </w:p>
                </w:tc>
              </w:sdtContent>
            </w:sdt>
          </w:tr>
          <w:tr w:rsidR="00882C6F" w:rsidRPr="00B8583E" w:rsidTr="005C5AAE">
            <w:tc>
              <w:tcPr>
                <w:tcW w:w="2410" w:type="pct"/>
              </w:tcPr>
              <w:p w:rsidR="00882C6F" w:rsidRPr="00B8583E" w:rsidRDefault="00096EAC" w:rsidP="00882C6F">
                <w:pPr>
                  <w:rPr>
                    <w:sz w:val="21"/>
                    <w:szCs w:val="21"/>
                  </w:rPr>
                </w:pPr>
                <w:r w:rsidRPr="00B8583E">
                  <w:rPr>
                    <w:rFonts w:hint="eastAsia"/>
                    <w:sz w:val="21"/>
                    <w:szCs w:val="21"/>
                  </w:rPr>
                  <w:t>以公允价值计量且其变动计入当期损益的金融资产在持有期间的投资收益</w:t>
                </w:r>
              </w:p>
            </w:tc>
            <w:sdt>
              <w:sdtPr>
                <w:rPr>
                  <w:sz w:val="21"/>
                  <w:szCs w:val="21"/>
                </w:rPr>
                <w:alias w:val="以公允价值计量且其变动计入当期损益的金融资产在持有期间的投资收益"/>
                <w:tag w:val="_GBC_d55b62b803ba4422a75be278eec80742"/>
                <w:id w:val="-2025082659"/>
                <w:lock w:val="sdtLocked"/>
                <w:showingPlcHdr/>
              </w:sdtPr>
              <w:sdtContent>
                <w:tc>
                  <w:tcPr>
                    <w:tcW w:w="1208" w:type="pct"/>
                  </w:tcPr>
                  <w:p w:rsidR="00882C6F" w:rsidRPr="00B8583E" w:rsidRDefault="00096EAC" w:rsidP="00882C6F">
                    <w:pPr>
                      <w:jc w:val="right"/>
                      <w:rPr>
                        <w:sz w:val="21"/>
                        <w:szCs w:val="21"/>
                      </w:rPr>
                    </w:pPr>
                    <w:r w:rsidRPr="00B8583E">
                      <w:rPr>
                        <w:rFonts w:hint="eastAsia"/>
                        <w:color w:val="333399"/>
                        <w:sz w:val="21"/>
                        <w:szCs w:val="21"/>
                      </w:rPr>
                      <w:t xml:space="preserve">　</w:t>
                    </w:r>
                  </w:p>
                </w:tc>
              </w:sdtContent>
            </w:sdt>
            <w:sdt>
              <w:sdtPr>
                <w:rPr>
                  <w:sz w:val="21"/>
                  <w:szCs w:val="21"/>
                </w:rPr>
                <w:alias w:val="以公允价值计量且其变动计入当期损益的金融资产在持有期间的投资收益"/>
                <w:tag w:val="_GBC_0db44b8787cb4eac938bd43e67c0e6d1"/>
                <w:id w:val="1594439428"/>
                <w:lock w:val="sdtLocked"/>
                <w:showingPlcHdr/>
              </w:sdtPr>
              <w:sdtContent>
                <w:tc>
                  <w:tcPr>
                    <w:tcW w:w="1382" w:type="pct"/>
                  </w:tcPr>
                  <w:p w:rsidR="00882C6F" w:rsidRPr="00B8583E" w:rsidRDefault="00096EAC" w:rsidP="00882C6F">
                    <w:pPr>
                      <w:jc w:val="right"/>
                      <w:rPr>
                        <w:sz w:val="21"/>
                        <w:szCs w:val="21"/>
                      </w:rPr>
                    </w:pPr>
                    <w:r w:rsidRPr="00B8583E">
                      <w:rPr>
                        <w:rFonts w:hint="eastAsia"/>
                        <w:color w:val="333399"/>
                        <w:sz w:val="21"/>
                        <w:szCs w:val="21"/>
                      </w:rPr>
                      <w:t xml:space="preserve">　</w:t>
                    </w:r>
                  </w:p>
                </w:tc>
              </w:sdtContent>
            </w:sdt>
          </w:tr>
          <w:tr w:rsidR="00882C6F" w:rsidRPr="00B8583E" w:rsidTr="005C5AAE">
            <w:tc>
              <w:tcPr>
                <w:tcW w:w="2410" w:type="pct"/>
              </w:tcPr>
              <w:p w:rsidR="00882C6F" w:rsidRPr="00B8583E" w:rsidRDefault="00096EAC" w:rsidP="00882C6F">
                <w:pPr>
                  <w:rPr>
                    <w:sz w:val="21"/>
                    <w:szCs w:val="21"/>
                  </w:rPr>
                </w:pPr>
                <w:r w:rsidRPr="00B8583E">
                  <w:rPr>
                    <w:rFonts w:hint="eastAsia"/>
                    <w:sz w:val="21"/>
                    <w:szCs w:val="21"/>
                  </w:rPr>
                  <w:t>处置以公允价值计量且其变动计入当期损益的金融资产取得的投资收益</w:t>
                </w:r>
              </w:p>
            </w:tc>
            <w:sdt>
              <w:sdtPr>
                <w:rPr>
                  <w:sz w:val="21"/>
                  <w:szCs w:val="21"/>
                </w:rPr>
                <w:alias w:val="处置以公允价值计量且其变动计入当期损益的金融资产取得的投资收益"/>
                <w:tag w:val="_GBC_1211bbfb3430441c92dc3d291d5384aa"/>
                <w:id w:val="-518930792"/>
                <w:lock w:val="sdtLocked"/>
                <w:showingPlcHdr/>
              </w:sdtPr>
              <w:sdtContent>
                <w:tc>
                  <w:tcPr>
                    <w:tcW w:w="1208" w:type="pct"/>
                  </w:tcPr>
                  <w:p w:rsidR="00882C6F" w:rsidRPr="00B8583E" w:rsidRDefault="00096EAC" w:rsidP="00882C6F">
                    <w:pPr>
                      <w:jc w:val="right"/>
                      <w:rPr>
                        <w:sz w:val="21"/>
                        <w:szCs w:val="21"/>
                      </w:rPr>
                    </w:pPr>
                    <w:r w:rsidRPr="00B8583E">
                      <w:rPr>
                        <w:rFonts w:hint="eastAsia"/>
                        <w:color w:val="0000FF"/>
                        <w:sz w:val="21"/>
                        <w:szCs w:val="21"/>
                      </w:rPr>
                      <w:t xml:space="preserve">　</w:t>
                    </w:r>
                  </w:p>
                </w:tc>
              </w:sdtContent>
            </w:sdt>
            <w:tc>
              <w:tcPr>
                <w:tcW w:w="1382" w:type="pct"/>
              </w:tcPr>
              <w:p w:rsidR="00882C6F" w:rsidRPr="00B8583E" w:rsidRDefault="00AA3B3F" w:rsidP="00882C6F">
                <w:pPr>
                  <w:jc w:val="right"/>
                  <w:rPr>
                    <w:sz w:val="21"/>
                    <w:szCs w:val="21"/>
                  </w:rPr>
                </w:pPr>
                <w:sdt>
                  <w:sdtPr>
                    <w:rPr>
                      <w:sz w:val="21"/>
                      <w:szCs w:val="21"/>
                    </w:rPr>
                    <w:alias w:val="处置以公允价值计量且其变动计入当期损益的金融资产取得的投资收益"/>
                    <w:tag w:val="_GBC_ac921403d83e4c2eabeeb94f25ca28dc"/>
                    <w:id w:val="1160042146"/>
                    <w:lock w:val="sdtLocked"/>
                  </w:sdtPr>
                  <w:sdtContent>
                    <w:r w:rsidR="00096EAC" w:rsidRPr="00B8583E">
                      <w:rPr>
                        <w:sz w:val="21"/>
                        <w:szCs w:val="21"/>
                      </w:rPr>
                      <w:t>321,236.08</w:t>
                    </w:r>
                  </w:sdtContent>
                </w:sdt>
              </w:p>
            </w:tc>
          </w:tr>
          <w:tr w:rsidR="00882C6F" w:rsidRPr="00B8583E" w:rsidTr="005C5AAE">
            <w:tc>
              <w:tcPr>
                <w:tcW w:w="2410" w:type="pct"/>
                <w:vAlign w:val="center"/>
              </w:tcPr>
              <w:p w:rsidR="00882C6F" w:rsidRPr="00B8583E" w:rsidRDefault="00096EAC" w:rsidP="00882C6F">
                <w:pPr>
                  <w:jc w:val="center"/>
                  <w:rPr>
                    <w:sz w:val="21"/>
                    <w:szCs w:val="21"/>
                  </w:rPr>
                </w:pPr>
                <w:r w:rsidRPr="00B8583E">
                  <w:rPr>
                    <w:rFonts w:hint="eastAsia"/>
                    <w:sz w:val="21"/>
                    <w:szCs w:val="21"/>
                  </w:rPr>
                  <w:t>合计</w:t>
                </w:r>
              </w:p>
            </w:tc>
            <w:sdt>
              <w:sdtPr>
                <w:rPr>
                  <w:sz w:val="21"/>
                  <w:szCs w:val="21"/>
                </w:rPr>
                <w:alias w:val="投资收益"/>
                <w:tag w:val="_GBC_b3b9cdb2c2294786881e4a8f5725923b"/>
                <w:id w:val="2143992754"/>
                <w:lock w:val="sdtLocked"/>
              </w:sdtPr>
              <w:sdtContent>
                <w:tc>
                  <w:tcPr>
                    <w:tcW w:w="1208" w:type="pct"/>
                  </w:tcPr>
                  <w:p w:rsidR="00882C6F" w:rsidRPr="00B8583E" w:rsidRDefault="00096EAC" w:rsidP="00882C6F">
                    <w:pPr>
                      <w:jc w:val="right"/>
                      <w:rPr>
                        <w:sz w:val="21"/>
                        <w:szCs w:val="21"/>
                      </w:rPr>
                    </w:pPr>
                    <w:r w:rsidRPr="00B8583E">
                      <w:rPr>
                        <w:sz w:val="21"/>
                        <w:szCs w:val="21"/>
                      </w:rPr>
                      <w:t>192,002,598.57</w:t>
                    </w:r>
                  </w:p>
                </w:tc>
              </w:sdtContent>
            </w:sdt>
            <w:sdt>
              <w:sdtPr>
                <w:rPr>
                  <w:sz w:val="21"/>
                  <w:szCs w:val="21"/>
                </w:rPr>
                <w:alias w:val="投资收益"/>
                <w:tag w:val="_GBC_25aee8c663ee494fa0e976cf136f2dd1"/>
                <w:id w:val="139851983"/>
                <w:lock w:val="sdtLocked"/>
              </w:sdtPr>
              <w:sdtContent>
                <w:tc>
                  <w:tcPr>
                    <w:tcW w:w="1382" w:type="pct"/>
                  </w:tcPr>
                  <w:p w:rsidR="00882C6F" w:rsidRPr="00B8583E" w:rsidRDefault="00096EAC" w:rsidP="00882C6F">
                    <w:pPr>
                      <w:jc w:val="right"/>
                      <w:rPr>
                        <w:sz w:val="21"/>
                        <w:szCs w:val="21"/>
                      </w:rPr>
                    </w:pPr>
                    <w:r w:rsidRPr="00B8583E">
                      <w:rPr>
                        <w:sz w:val="21"/>
                        <w:szCs w:val="21"/>
                      </w:rPr>
                      <w:t>147,441,368.21</w:t>
                    </w:r>
                  </w:p>
                </w:tc>
              </w:sdtContent>
            </w:sdt>
          </w:tr>
        </w:tbl>
        <w:p w:rsidR="00882C6F" w:rsidRPr="00B8583E" w:rsidRDefault="00AA3B3F" w:rsidP="00882C6F">
          <w:pPr>
            <w:rPr>
              <w:sz w:val="21"/>
              <w:szCs w:val="21"/>
            </w:rPr>
          </w:pPr>
        </w:p>
      </w:sdtContent>
    </w:sdt>
    <w:p w:rsidR="00882C6F" w:rsidRDefault="00882C6F">
      <w:pPr>
        <w:rPr>
          <w:szCs w:val="21"/>
        </w:rPr>
      </w:pPr>
    </w:p>
    <w:p w:rsidR="00882C6F" w:rsidRDefault="00096EAC" w:rsidP="00096EAC">
      <w:pPr>
        <w:pStyle w:val="2"/>
        <w:numPr>
          <w:ilvl w:val="0"/>
          <w:numId w:val="35"/>
        </w:numPr>
        <w:rPr>
          <w:rFonts w:ascii="宋体" w:hAnsi="宋体"/>
        </w:rPr>
      </w:pPr>
      <w:r>
        <w:rPr>
          <w:rFonts w:ascii="宋体" w:hAnsi="宋体" w:hint="eastAsia"/>
        </w:rPr>
        <w:lastRenderedPageBreak/>
        <w:t>补充资料</w:t>
      </w:r>
    </w:p>
    <w:sdt>
      <w:sdtPr>
        <w:rPr>
          <w:rFonts w:ascii="宋体" w:hAnsi="宋体" w:cs="宋体" w:hint="eastAsia"/>
          <w:b w:val="0"/>
          <w:bCs w:val="0"/>
          <w:kern w:val="0"/>
          <w:sz w:val="24"/>
          <w:szCs w:val="21"/>
        </w:rPr>
        <w:alias w:val="模块:当期非经常性损益明细"/>
        <w:tag w:val="_GBC_08eb8d7076584daebd23121ab43f25e0"/>
        <w:id w:val="1765108952"/>
        <w:lock w:val="sdtLocked"/>
        <w:placeholder>
          <w:docPart w:val="GBC22222222222222222222222222222"/>
        </w:placeholder>
      </w:sdtPr>
      <w:sdtContent>
        <w:p w:rsidR="00882C6F" w:rsidRPr="00B8583E" w:rsidRDefault="00096EAC" w:rsidP="00096EAC">
          <w:pPr>
            <w:pStyle w:val="3"/>
            <w:numPr>
              <w:ilvl w:val="0"/>
              <w:numId w:val="98"/>
            </w:numPr>
            <w:rPr>
              <w:rFonts w:ascii="宋体" w:hAnsi="宋体"/>
              <w:szCs w:val="21"/>
            </w:rPr>
          </w:pPr>
          <w:r w:rsidRPr="00B8583E">
            <w:rPr>
              <w:rFonts w:ascii="宋体" w:hAnsi="宋体" w:hint="eastAsia"/>
              <w:szCs w:val="21"/>
            </w:rPr>
            <w:t>当期非经常性损益明细表</w:t>
          </w:r>
        </w:p>
        <w:p w:rsidR="00882C6F" w:rsidRPr="00B8583E" w:rsidRDefault="00096EAC">
          <w:pPr>
            <w:jc w:val="right"/>
            <w:rPr>
              <w:sz w:val="21"/>
              <w:szCs w:val="21"/>
            </w:rPr>
          </w:pPr>
          <w:r w:rsidRPr="00B8583E">
            <w:rPr>
              <w:rFonts w:hint="eastAsia"/>
              <w:sz w:val="21"/>
              <w:szCs w:val="21"/>
            </w:rPr>
            <w:t>单位：</w:t>
          </w:r>
          <w:sdt>
            <w:sdtPr>
              <w:rPr>
                <w:rFonts w:hint="eastAsia"/>
                <w:sz w:val="21"/>
                <w:szCs w:val="21"/>
              </w:rPr>
              <w:alias w:val="单位：扣除非经常性损益项目和金额"/>
              <w:tag w:val="_GBC_5c7a78a144ce4f78943f6ba4db018dd1"/>
              <w:id w:val="259033956"/>
              <w:lock w:val="sdtLocked"/>
              <w:placeholder>
                <w:docPart w:val="GBC22222222222222222222222222222"/>
              </w:placeholder>
              <w:dataBinding w:prefixMappings="xmlns:clcid-ci-ar='clcid-ci-ar'" w:xpath="/*/clcid-ci-ar:DanWeiKouChuFeiJingChangXingSunYiXiangMuHeJinE"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sidRPr="00B8583E">
                <w:rPr>
                  <w:rFonts w:hint="eastAsia"/>
                  <w:sz w:val="21"/>
                  <w:szCs w:val="21"/>
                </w:rPr>
                <w:t>元</w:t>
              </w:r>
            </w:sdtContent>
          </w:sdt>
          <w:r w:rsidRPr="00B8583E">
            <w:rPr>
              <w:rFonts w:hint="eastAsia"/>
              <w:sz w:val="21"/>
              <w:szCs w:val="21"/>
            </w:rPr>
            <w:t xml:space="preserve">  币种：</w:t>
          </w:r>
          <w:sdt>
            <w:sdtPr>
              <w:rPr>
                <w:rFonts w:hint="eastAsia"/>
                <w:sz w:val="21"/>
                <w:szCs w:val="21"/>
              </w:rPr>
              <w:alias w:val="币种：扣除非经常性损益项目和金额"/>
              <w:tag w:val="_GBC_1075279105e04a71a72ba148188834c9"/>
              <w:id w:val="-883713416"/>
              <w:lock w:val="sdtLocked"/>
              <w:placeholder>
                <w:docPart w:val="GBC22222222222222222222222222222"/>
              </w:placeholder>
              <w:dataBinding w:prefixMappings="xmlns:clcid-ci-ar='clcid-ci-ar'" w:xpath="/*/clcid-ci-ar:BiZhongKouChuFeiJingChangXingSunYiXiangMuHeJinE"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8583E">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08"/>
            <w:gridCol w:w="3055"/>
          </w:tblGrid>
          <w:tr w:rsidR="005C5AAE" w:rsidRPr="00B8583E" w:rsidTr="005C5AAE">
            <w:tc>
              <w:tcPr>
                <w:tcW w:w="3898" w:type="pct"/>
                <w:shd w:val="clear" w:color="auto" w:fill="auto"/>
                <w:vAlign w:val="center"/>
              </w:tcPr>
              <w:p w:rsidR="005C5AAE" w:rsidRPr="00B8583E" w:rsidRDefault="005C5AAE" w:rsidP="006F4A39">
                <w:pPr>
                  <w:jc w:val="center"/>
                  <w:rPr>
                    <w:sz w:val="21"/>
                    <w:szCs w:val="21"/>
                  </w:rPr>
                </w:pPr>
                <w:r w:rsidRPr="00B8583E">
                  <w:rPr>
                    <w:rFonts w:hint="eastAsia"/>
                    <w:sz w:val="21"/>
                    <w:szCs w:val="21"/>
                  </w:rPr>
                  <w:t>项目</w:t>
                </w:r>
              </w:p>
            </w:tc>
            <w:tc>
              <w:tcPr>
                <w:tcW w:w="1102" w:type="pct"/>
                <w:shd w:val="clear" w:color="auto" w:fill="auto"/>
              </w:tcPr>
              <w:p w:rsidR="005C5AAE" w:rsidRPr="00B8583E" w:rsidRDefault="005C5AAE" w:rsidP="006F4A39">
                <w:pPr>
                  <w:jc w:val="center"/>
                  <w:rPr>
                    <w:sz w:val="21"/>
                    <w:szCs w:val="21"/>
                  </w:rPr>
                </w:pPr>
                <w:r w:rsidRPr="00B8583E">
                  <w:rPr>
                    <w:rFonts w:hint="eastAsia"/>
                    <w:sz w:val="21"/>
                    <w:szCs w:val="21"/>
                  </w:rPr>
                  <w:t>金额</w:t>
                </w:r>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非流动资产处置损益</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非流动性资产处置损益，包括已计提资产减值准备的冲销部分（非经常性损益项目）"/>
                    <w:tag w:val="_GBC_f045781906b04458b3ad625ee4515c61"/>
                    <w:id w:val="1215774788"/>
                    <w:lock w:val="sdtLocked"/>
                    <w:dataBinding w:prefixMappings="xmlns:clcid-pte='clcid-pte'" w:xpath="/*/clcid-pte:FeiLiuDongXingZiChanChuZhiSunYiBaoKuoYiJiTiZiChanJianZhiZhunBeiDeChongXiaoBuFenFeiJingChangXingSunYiXiangMu" w:storeItemID="{89EBAB94-44A0-46A2-B712-30D997D04A6D}"/>
                    <w:text/>
                  </w:sdtPr>
                  <w:sdtContent>
                    <w:r w:rsidR="005C5AAE" w:rsidRPr="00B8583E">
                      <w:rPr>
                        <w:rFonts w:hint="eastAsia"/>
                        <w:sz w:val="21"/>
                        <w:szCs w:val="21"/>
                      </w:rPr>
                      <w:t>135,999.68</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越权审批或无正式批准文件的税收返还、减免</w:t>
                </w:r>
              </w:p>
            </w:tc>
            <w:tc>
              <w:tcPr>
                <w:tcW w:w="1102" w:type="pct"/>
                <w:shd w:val="clear" w:color="auto" w:fill="auto"/>
              </w:tcPr>
              <w:p w:rsidR="005C5AAE" w:rsidRPr="00B8583E" w:rsidRDefault="00AA3B3F" w:rsidP="006F4A39">
                <w:pPr>
                  <w:ind w:right="6"/>
                  <w:jc w:val="right"/>
                  <w:rPr>
                    <w:sz w:val="21"/>
                    <w:szCs w:val="21"/>
                  </w:rPr>
                </w:pPr>
                <w:sdt>
                  <w:sdtPr>
                    <w:rPr>
                      <w:rFonts w:hint="eastAsia"/>
                      <w:sz w:val="21"/>
                      <w:szCs w:val="21"/>
                    </w:rPr>
                    <w:alias w:val="越权审批，或无正式批准文件，或偶发性的税收返还、减免（非经常性损益项目）"/>
                    <w:tag w:val="_GBC_739acef0a8fb4cf9ba3480cbf144d0bd"/>
                    <w:id w:val="261969287"/>
                    <w:lock w:val="sdtLocked"/>
                    <w:showingPlcHdr/>
                    <w:dataBinding w:prefixMappings="xmlns:clcid-pte='clcid-pte'" w:xpath="/*/clcid-pte:FeiJingChangXingSunYiZhongYueQuanShenPiHuoWuZhengShiPiZhunWenJianDeShuiShouFanHuanJianMian" w:storeItemID="{89EBAB94-44A0-46A2-B712-30D997D04A6D}"/>
                    <w:text/>
                  </w:sdtPr>
                  <w:sdtContent>
                    <w:r w:rsidR="005C5AAE" w:rsidRPr="00B8583E">
                      <w:rPr>
                        <w:rFonts w:hint="eastAsia"/>
                        <w:color w:val="0000FF"/>
                        <w:sz w:val="21"/>
                        <w:szCs w:val="21"/>
                      </w:rPr>
                      <w:t xml:space="preserve">　</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计入当期损益的政府补助（与企业业务密切相关，按照国家统一标准定额或定量享受的政府补助除外）</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计入当期损益的政府补助，但与公司正常经营业务密切相关，符合国家政策规定、按照一定标准定额或定量持续享受的政府补助除外（非.."/>
                    <w:tag w:val="_GBC_87d17071bbe748b28c703f8eaec85e23"/>
                    <w:id w:val="444742651"/>
                    <w:lock w:val="sdtLocked"/>
                    <w:dataBinding w:prefixMappings="xmlns:clcid-pte='clcid-pte'" w:xpath="/*/clcid-pte:FeiJingChangXingSunYiZhongGeZhongXingShiDeZhengFuBuTie" w:storeItemID="{89EBAB94-44A0-46A2-B712-30D997D04A6D}"/>
                    <w:text/>
                  </w:sdtPr>
                  <w:sdtContent>
                    <w:r w:rsidR="005C5AAE" w:rsidRPr="00B8583E">
                      <w:rPr>
                        <w:rFonts w:hint="eastAsia"/>
                        <w:sz w:val="21"/>
                        <w:szCs w:val="21"/>
                      </w:rPr>
                      <w:t>17,166,998.25</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委托他人投资或管理资产的损益</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委托他人投资或管理资产的损益（非经常性损益项目）"/>
                    <w:tag w:val="_GBC_d2fd11aa21804a79bf75d80767cb7622"/>
                    <w:id w:val="-1601569101"/>
                    <w:lock w:val="sdtLocked"/>
                    <w:showingPlcHdr/>
                    <w:dataBinding w:prefixMappings="xmlns:clcid-pte='clcid-pte'" w:xpath="/*/clcid-pte:WeiTuoTaRenTouZiHuoGuanLiZiChanDeSunYiFeiJingChangXingSunYiXiangMu" w:storeItemID="{89EBAB94-44A0-46A2-B712-30D997D04A6D}"/>
                    <w:text/>
                  </w:sdtPr>
                  <w:sdtContent>
                    <w:r w:rsidR="005C5AAE" w:rsidRPr="00B8583E">
                      <w:rPr>
                        <w:rFonts w:hint="eastAsia"/>
                        <w:color w:val="0000FF"/>
                        <w:sz w:val="21"/>
                        <w:szCs w:val="21"/>
                      </w:rPr>
                      <w:t xml:space="preserve">　</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因不可抗力因素，如遭受自然灾害而计提的各项资产减值准备</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因不可抗力因素，如遭受自然灾害而计提的各项资产减值准备（非经常性损益项目）"/>
                    <w:tag w:val="_GBC_40e59f580b8446b6a448bfa2d9c39106"/>
                    <w:id w:val="-1107273385"/>
                    <w:lock w:val="sdtLocked"/>
                    <w:showingPlcHdr/>
                    <w:dataBinding w:prefixMappings="xmlns:clcid-pte='clcid-pte'" w:xpath="/*/clcid-pte:FeiJingChangXingSunYiZhongJiTiDeGeXiangZiChanJianZhiZhunBei" w:storeItemID="{89EBAB94-44A0-46A2-B712-30D997D04A6D}"/>
                    <w:text/>
                  </w:sdtPr>
                  <w:sdtContent>
                    <w:r w:rsidR="005C5AAE" w:rsidRPr="00B8583E">
                      <w:rPr>
                        <w:rFonts w:hint="eastAsia"/>
                        <w:color w:val="0000FF"/>
                        <w:sz w:val="21"/>
                        <w:szCs w:val="21"/>
                      </w:rPr>
                      <w:t xml:space="preserve">　</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债务重组损益</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债务重组损益（非经常性损益项目）"/>
                    <w:tag w:val="_GBC_562f390e991e466084ffd0680a094232"/>
                    <w:id w:val="1852368859"/>
                    <w:lock w:val="sdtLocked"/>
                    <w:dataBinding w:prefixMappings="xmlns:clcid-pte='clcid-pte'" w:xpath="/*/clcid-pte:FeiJingChangXingSunYiZhongZhaiWuZhongZuSunYi" w:storeItemID="{89EBAB94-44A0-46A2-B712-30D997D04A6D}"/>
                    <w:text/>
                  </w:sdtPr>
                  <w:sdtContent>
                    <w:r w:rsidR="005C5AAE" w:rsidRPr="00B8583E">
                      <w:rPr>
                        <w:rFonts w:hint="eastAsia"/>
                        <w:sz w:val="21"/>
                        <w:szCs w:val="21"/>
                      </w:rPr>
                      <w:t>1,157,241.07</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除同公司正常经营业务相关的有效套期保值业务外，持有交易性金融资产、交易性金融负债产生的公允价值变动损益，以及处置交易性金.."/>
                    <w:tag w:val="_GBC_be17c6f64a824983b9ae8a3e1630e0a2"/>
                    <w:id w:val="-84235897"/>
                    <w:lock w:val="sdtLocked"/>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Content>
                    <w:r w:rsidR="005C5AAE" w:rsidRPr="00B8583E">
                      <w:rPr>
                        <w:rFonts w:hint="eastAsia"/>
                        <w:sz w:val="21"/>
                        <w:szCs w:val="21"/>
                      </w:rPr>
                      <w:t>-8,713,553.82</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单独进行减值测试的应收款项减值准备转回</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单独进行减值测试的应收款项减值准备转回（非经常性损益项目）"/>
                    <w:tag w:val="_GBC_e3d9a7f35efc4eefb1bc297a75de0370"/>
                    <w:id w:val="759413208"/>
                    <w:lock w:val="sdtLocked"/>
                    <w:dataBinding w:prefixMappings="xmlns:clcid-pte='clcid-pte'" w:xpath="/*/clcid-pte:DanDuJinXingJianZhiCeShiDeYingShouKuanXiangJianZhiZhunBeiZhuanHui" w:storeItemID="{89EBAB94-44A0-46A2-B712-30D997D04A6D}"/>
                    <w:text/>
                  </w:sdtPr>
                  <w:sdtContent>
                    <w:r w:rsidR="005C5AAE" w:rsidRPr="00B8583E">
                      <w:rPr>
                        <w:rFonts w:hint="eastAsia"/>
                        <w:sz w:val="21"/>
                        <w:szCs w:val="21"/>
                      </w:rPr>
                      <w:t>2,224,345.73</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受托经营取得的托管费收入</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受托经营取得的托管费收入（非经常性损益项目）"/>
                    <w:tag w:val="_GBC_663696f2cd0a4fd2bdca4465abf7993f"/>
                    <w:id w:val="119652376"/>
                    <w:lock w:val="sdtLocked"/>
                    <w:showingPlcHdr/>
                    <w:dataBinding w:prefixMappings="xmlns:clcid-pte='clcid-pte'" w:xpath="/*/clcid-pte:ShouTuoJingYingQuDeDeTuoGuanFeiShouRu" w:storeItemID="{89EBAB94-44A0-46A2-B712-30D997D04A6D}"/>
                    <w:text/>
                  </w:sdtPr>
                  <w:sdtContent>
                    <w:r w:rsidR="005C5AAE" w:rsidRPr="00B8583E">
                      <w:rPr>
                        <w:rFonts w:hint="eastAsia"/>
                        <w:color w:val="0000FF"/>
                        <w:sz w:val="21"/>
                        <w:szCs w:val="21"/>
                      </w:rPr>
                      <w:t xml:space="preserve">　</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除上述各项之外的其他营业外收入和支出</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除上述各项之外的其他营业外收入和支出（非经常性损益项目）"/>
                    <w:tag w:val="_GBC_6402a2f652bb4c68acec62c34d96d8ab"/>
                    <w:id w:val="-632954464"/>
                    <w:lock w:val="sdtLocked"/>
                    <w:dataBinding w:prefixMappings="xmlns:clcid-pte='clcid-pte'" w:xpath="/*/clcid-pte:ChuShangShuGeXiangZhiWaiDeQiTaYingYeWaiShouZhiJingE" w:storeItemID="{89EBAB94-44A0-46A2-B712-30D997D04A6D}"/>
                    <w:text/>
                  </w:sdtPr>
                  <w:sdtContent>
                    <w:r w:rsidR="005C5AAE" w:rsidRPr="00B8583E">
                      <w:rPr>
                        <w:rFonts w:hint="eastAsia"/>
                        <w:sz w:val="21"/>
                        <w:szCs w:val="21"/>
                      </w:rPr>
                      <w:t>17,623,616.08</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其他符合非经常性损益定义的损益项目</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其他符合非经常性损益定义的损益项目（非经常性损益项目）"/>
                    <w:tag w:val="_GBC_fe4d2d743517484083fb57df1a93df08"/>
                    <w:id w:val="-1444914856"/>
                    <w:lock w:val="sdtLocked"/>
                    <w:showingPlcHdr/>
                    <w:dataBinding w:prefixMappings="xmlns:clcid-pte='clcid-pte'" w:xpath="/*/clcid-pte:QiTaFeiJingChangXingSunYiXiangMu" w:storeItemID="{89EBAB94-44A0-46A2-B712-30D997D04A6D}"/>
                    <w:text/>
                  </w:sdtPr>
                  <w:sdtContent>
                    <w:r w:rsidR="005C5AAE" w:rsidRPr="00B8583E">
                      <w:rPr>
                        <w:rFonts w:hint="eastAsia"/>
                        <w:color w:val="0000FF"/>
                        <w:sz w:val="21"/>
                        <w:szCs w:val="21"/>
                      </w:rPr>
                      <w:t xml:space="preserve">　</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所得税影响额</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非经常性损益_对所得税的影响"/>
                    <w:tag w:val="_GBC_7c06520ea03942669b02b787ffcbb214"/>
                    <w:id w:val="520366256"/>
                    <w:lock w:val="sdtLocked"/>
                    <w:dataBinding w:prefixMappings="xmlns:clcid-pte='clcid-pte'" w:xpath="/*/clcid-pte:FeiJingChangXingSunYiDeKouChuXiangMuDuiSuoDeShuiDeYingXiang" w:storeItemID="{89EBAB94-44A0-46A2-B712-30D997D04A6D}"/>
                    <w:text/>
                  </w:sdtPr>
                  <w:sdtContent>
                    <w:r w:rsidR="005C5AAE" w:rsidRPr="00B8583E">
                      <w:rPr>
                        <w:rFonts w:hint="eastAsia"/>
                        <w:sz w:val="21"/>
                        <w:szCs w:val="21"/>
                      </w:rPr>
                      <w:t>-4,304,881.33</w:t>
                    </w:r>
                  </w:sdtContent>
                </w:sdt>
              </w:p>
            </w:tc>
          </w:tr>
          <w:tr w:rsidR="005C5AAE" w:rsidRPr="00B8583E" w:rsidTr="005C5AAE">
            <w:tc>
              <w:tcPr>
                <w:tcW w:w="3898" w:type="pct"/>
                <w:shd w:val="clear" w:color="auto" w:fill="auto"/>
                <w:vAlign w:val="center"/>
              </w:tcPr>
              <w:p w:rsidR="005C5AAE" w:rsidRPr="00B8583E" w:rsidRDefault="005C5AAE" w:rsidP="006F4A39">
                <w:pPr>
                  <w:rPr>
                    <w:sz w:val="21"/>
                    <w:szCs w:val="21"/>
                  </w:rPr>
                </w:pPr>
                <w:r w:rsidRPr="00B8583E">
                  <w:rPr>
                    <w:rFonts w:hint="eastAsia"/>
                    <w:sz w:val="21"/>
                    <w:szCs w:val="21"/>
                  </w:rPr>
                  <w:t>少数股东权益影响额</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少数股东权益影响额（非经常性损益项目）"/>
                    <w:tag w:val="_GBC_285f00e961c943a8a9d140a4d52403f1"/>
                    <w:id w:val="-1644802761"/>
                    <w:lock w:val="sdtLocked"/>
                    <w:dataBinding w:prefixMappings="xmlns:clcid-pte='clcid-pte'" w:xpath="/*/clcid-pte:FeiJingChangXingSunYiXiangMuZhongShaoShuGuDongQuanYiYingXiangE" w:storeItemID="{89EBAB94-44A0-46A2-B712-30D997D04A6D}"/>
                    <w:text/>
                  </w:sdtPr>
                  <w:sdtContent>
                    <w:r w:rsidR="005C5AAE" w:rsidRPr="00B8583E">
                      <w:rPr>
                        <w:rFonts w:hint="eastAsia"/>
                        <w:sz w:val="21"/>
                        <w:szCs w:val="21"/>
                      </w:rPr>
                      <w:t>-2,540,841.36</w:t>
                    </w:r>
                  </w:sdtContent>
                </w:sdt>
              </w:p>
            </w:tc>
          </w:tr>
          <w:tr w:rsidR="005C5AAE" w:rsidRPr="00B8583E" w:rsidTr="005C5AAE">
            <w:tc>
              <w:tcPr>
                <w:tcW w:w="3898" w:type="pct"/>
                <w:shd w:val="clear" w:color="auto" w:fill="auto"/>
                <w:vAlign w:val="center"/>
              </w:tcPr>
              <w:p w:rsidR="005C5AAE" w:rsidRPr="00B8583E" w:rsidRDefault="005C5AAE" w:rsidP="006F4A39">
                <w:pPr>
                  <w:jc w:val="center"/>
                  <w:rPr>
                    <w:sz w:val="21"/>
                    <w:szCs w:val="21"/>
                  </w:rPr>
                </w:pPr>
                <w:r w:rsidRPr="00B8583E">
                  <w:rPr>
                    <w:rFonts w:hint="eastAsia"/>
                    <w:sz w:val="21"/>
                    <w:szCs w:val="21"/>
                  </w:rPr>
                  <w:t>合计</w:t>
                </w:r>
              </w:p>
            </w:tc>
            <w:tc>
              <w:tcPr>
                <w:tcW w:w="1102" w:type="pct"/>
                <w:shd w:val="clear" w:color="auto" w:fill="auto"/>
              </w:tcPr>
              <w:p w:rsidR="005C5AAE" w:rsidRPr="00B8583E" w:rsidRDefault="00AA3B3F" w:rsidP="006F4A39">
                <w:pPr>
                  <w:jc w:val="right"/>
                  <w:rPr>
                    <w:sz w:val="21"/>
                    <w:szCs w:val="21"/>
                  </w:rPr>
                </w:pPr>
                <w:sdt>
                  <w:sdtPr>
                    <w:rPr>
                      <w:rFonts w:hint="eastAsia"/>
                      <w:sz w:val="21"/>
                      <w:szCs w:val="21"/>
                    </w:rPr>
                    <w:alias w:val="扣除的非经常性损益合计"/>
                    <w:tag w:val="_GBC_dbd56aa5278f45e1a3a0a62cc2b32d3d"/>
                    <w:id w:val="898865077"/>
                    <w:lock w:val="sdtLocked"/>
                    <w:dataBinding w:prefixMappings="xmlns:clcid-pte='clcid-pte'" w:xpath="/*/clcid-pte:KouChuDeFeiJingChangXingSunYiHeJi" w:storeItemID="{89EBAB94-44A0-46A2-B712-30D997D04A6D}"/>
                    <w:text/>
                  </w:sdtPr>
                  <w:sdtContent>
                    <w:r w:rsidR="005C5AAE" w:rsidRPr="00B8583E">
                      <w:rPr>
                        <w:rFonts w:hint="eastAsia"/>
                        <w:sz w:val="21"/>
                        <w:szCs w:val="21"/>
                      </w:rPr>
                      <w:t>22,748,924.30</w:t>
                    </w:r>
                  </w:sdtContent>
                </w:sdt>
              </w:p>
            </w:tc>
          </w:tr>
        </w:tbl>
        <w:p w:rsidR="00882C6F" w:rsidRPr="00826736" w:rsidRDefault="00AA3B3F" w:rsidP="00882C6F"/>
      </w:sdtContent>
    </w:sdt>
    <w:p w:rsidR="00882C6F" w:rsidRDefault="00882C6F">
      <w:pPr>
        <w:rPr>
          <w:szCs w:val="21"/>
        </w:rPr>
      </w:pPr>
    </w:p>
    <w:sdt>
      <w:sdtPr>
        <w:rPr>
          <w:rFonts w:ascii="宋体" w:hAnsi="宋体" w:cs="宋体" w:hint="eastAsia"/>
          <w:b w:val="0"/>
          <w:bCs w:val="0"/>
          <w:kern w:val="0"/>
          <w:sz w:val="24"/>
          <w:szCs w:val="21"/>
        </w:rPr>
        <w:alias w:val="模块:净资产收益率及每股收益"/>
        <w:tag w:val="_GBC_146d888914ac4591bea1ff0ea9e89617"/>
        <w:id w:val="-269484486"/>
        <w:lock w:val="sdtLocked"/>
        <w:placeholder>
          <w:docPart w:val="GBC22222222222222222222222222222"/>
        </w:placeholder>
      </w:sdtPr>
      <w:sdtContent>
        <w:p w:rsidR="00882C6F" w:rsidRPr="00B8583E" w:rsidRDefault="00096EAC" w:rsidP="00096EAC">
          <w:pPr>
            <w:pStyle w:val="3"/>
            <w:numPr>
              <w:ilvl w:val="0"/>
              <w:numId w:val="98"/>
            </w:numPr>
            <w:rPr>
              <w:szCs w:val="21"/>
            </w:rPr>
          </w:pPr>
          <w:r w:rsidRPr="00B8583E">
            <w:rPr>
              <w:rFonts w:hint="eastAsia"/>
              <w:szCs w:val="21"/>
            </w:rPr>
            <w:t>净资产</w:t>
          </w:r>
          <w:r w:rsidRPr="00B8583E">
            <w:rPr>
              <w:rFonts w:ascii="宋体" w:hAnsi="宋体" w:hint="eastAsia"/>
              <w:szCs w:val="21"/>
            </w:rPr>
            <w:t>收益率</w:t>
          </w:r>
          <w:r w:rsidRPr="00B8583E">
            <w:rPr>
              <w:rFonts w:hint="eastAsia"/>
              <w:szCs w:val="21"/>
            </w:rPr>
            <w:t>及每股收益</w:t>
          </w: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64"/>
            <w:gridCol w:w="2820"/>
            <w:gridCol w:w="3740"/>
            <w:gridCol w:w="2839"/>
          </w:tblGrid>
          <w:tr w:rsidR="00882C6F" w:rsidRPr="00B8583E" w:rsidTr="007547DE">
            <w:trPr>
              <w:trHeight w:val="270"/>
            </w:trPr>
            <w:tc>
              <w:tcPr>
                <w:tcW w:w="1610" w:type="pct"/>
                <w:vMerge w:val="restart"/>
                <w:tcBorders>
                  <w:top w:val="single" w:sz="4" w:space="0" w:color="auto"/>
                  <w:left w:val="single" w:sz="4" w:space="0" w:color="auto"/>
                  <w:bottom w:val="single" w:sz="4" w:space="0" w:color="auto"/>
                  <w:right w:val="single" w:sz="4" w:space="0" w:color="auto"/>
                </w:tcBorders>
                <w:vAlign w:val="center"/>
              </w:tcPr>
              <w:p w:rsidR="00882C6F" w:rsidRPr="00B8583E" w:rsidRDefault="00096EAC">
                <w:pPr>
                  <w:jc w:val="center"/>
                  <w:rPr>
                    <w:sz w:val="21"/>
                    <w:szCs w:val="21"/>
                  </w:rPr>
                </w:pPr>
                <w:r w:rsidRPr="00B8583E">
                  <w:rPr>
                    <w:sz w:val="21"/>
                    <w:szCs w:val="21"/>
                  </w:rPr>
                  <w:t>报告期利润</w:t>
                </w:r>
              </w:p>
            </w:tc>
            <w:tc>
              <w:tcPr>
                <w:tcW w:w="1017" w:type="pct"/>
                <w:vMerge w:val="restart"/>
                <w:tcBorders>
                  <w:top w:val="single" w:sz="4" w:space="0" w:color="auto"/>
                  <w:left w:val="single" w:sz="4" w:space="0" w:color="auto"/>
                  <w:right w:val="single" w:sz="4" w:space="0" w:color="auto"/>
                </w:tcBorders>
                <w:vAlign w:val="center"/>
              </w:tcPr>
              <w:p w:rsidR="00882C6F" w:rsidRPr="00B8583E" w:rsidRDefault="00096EAC">
                <w:pPr>
                  <w:jc w:val="center"/>
                  <w:rPr>
                    <w:sz w:val="21"/>
                    <w:szCs w:val="21"/>
                  </w:rPr>
                </w:pPr>
                <w:r w:rsidRPr="00B8583E">
                  <w:rPr>
                    <w:sz w:val="21"/>
                    <w:szCs w:val="21"/>
                  </w:rPr>
                  <w:t>加权平均净资产收益率（%）</w:t>
                </w:r>
              </w:p>
            </w:tc>
            <w:tc>
              <w:tcPr>
                <w:tcW w:w="2373" w:type="pct"/>
                <w:gridSpan w:val="2"/>
                <w:tcBorders>
                  <w:top w:val="single" w:sz="4" w:space="0" w:color="auto"/>
                  <w:left w:val="single" w:sz="4" w:space="0" w:color="auto"/>
                  <w:bottom w:val="single" w:sz="4" w:space="0" w:color="auto"/>
                  <w:right w:val="single" w:sz="4" w:space="0" w:color="auto"/>
                </w:tcBorders>
                <w:vAlign w:val="center"/>
              </w:tcPr>
              <w:p w:rsidR="00882C6F" w:rsidRPr="00B8583E" w:rsidRDefault="00096EAC">
                <w:pPr>
                  <w:jc w:val="center"/>
                  <w:rPr>
                    <w:sz w:val="21"/>
                    <w:szCs w:val="21"/>
                  </w:rPr>
                </w:pPr>
                <w:r w:rsidRPr="00B8583E">
                  <w:rPr>
                    <w:sz w:val="21"/>
                    <w:szCs w:val="21"/>
                  </w:rPr>
                  <w:t>每股收益</w:t>
                </w:r>
              </w:p>
            </w:tc>
          </w:tr>
          <w:tr w:rsidR="00882C6F" w:rsidRPr="00B8583E" w:rsidTr="00D05B9E">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rsidR="00882C6F" w:rsidRPr="00B8583E" w:rsidRDefault="00882C6F">
                <w:pPr>
                  <w:jc w:val="center"/>
                  <w:rPr>
                    <w:sz w:val="21"/>
                    <w:szCs w:val="21"/>
                  </w:rPr>
                </w:pPr>
              </w:p>
            </w:tc>
            <w:tc>
              <w:tcPr>
                <w:tcW w:w="1017" w:type="pct"/>
                <w:vMerge/>
                <w:tcBorders>
                  <w:left w:val="single" w:sz="4" w:space="0" w:color="auto"/>
                  <w:bottom w:val="single" w:sz="4" w:space="0" w:color="auto"/>
                  <w:right w:val="single" w:sz="4" w:space="0" w:color="auto"/>
                </w:tcBorders>
                <w:vAlign w:val="center"/>
              </w:tcPr>
              <w:p w:rsidR="00882C6F" w:rsidRPr="00B8583E" w:rsidRDefault="00882C6F">
                <w:pPr>
                  <w:jc w:val="center"/>
                  <w:rPr>
                    <w:sz w:val="21"/>
                    <w:szCs w:val="21"/>
                  </w:rPr>
                </w:pPr>
              </w:p>
            </w:tc>
            <w:tc>
              <w:tcPr>
                <w:tcW w:w="1349"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pPr>
                  <w:jc w:val="center"/>
                  <w:rPr>
                    <w:sz w:val="21"/>
                    <w:szCs w:val="21"/>
                  </w:rPr>
                </w:pPr>
                <w:r w:rsidRPr="00B8583E">
                  <w:rPr>
                    <w:sz w:val="21"/>
                    <w:szCs w:val="21"/>
                  </w:rPr>
                  <w:t>基本每股收益</w:t>
                </w:r>
              </w:p>
            </w:tc>
            <w:tc>
              <w:tcPr>
                <w:tcW w:w="1024" w:type="pct"/>
                <w:tcBorders>
                  <w:top w:val="single" w:sz="4" w:space="0" w:color="auto"/>
                  <w:left w:val="single" w:sz="4" w:space="0" w:color="auto"/>
                  <w:bottom w:val="single" w:sz="4" w:space="0" w:color="auto"/>
                  <w:right w:val="single" w:sz="4" w:space="0" w:color="auto"/>
                </w:tcBorders>
                <w:vAlign w:val="center"/>
              </w:tcPr>
              <w:p w:rsidR="00882C6F" w:rsidRPr="00B8583E" w:rsidRDefault="00096EAC">
                <w:pPr>
                  <w:jc w:val="center"/>
                  <w:rPr>
                    <w:sz w:val="21"/>
                    <w:szCs w:val="21"/>
                  </w:rPr>
                </w:pPr>
                <w:r w:rsidRPr="00B8583E">
                  <w:rPr>
                    <w:sz w:val="21"/>
                    <w:szCs w:val="21"/>
                  </w:rPr>
                  <w:t>稀释每股收益</w:t>
                </w:r>
              </w:p>
            </w:tc>
          </w:tr>
          <w:tr w:rsidR="00882C6F" w:rsidRPr="00B8583E" w:rsidTr="00D05B9E">
            <w:trPr>
              <w:trHeight w:val="360"/>
            </w:trPr>
            <w:tc>
              <w:tcPr>
                <w:tcW w:w="1610" w:type="pct"/>
                <w:tcBorders>
                  <w:top w:val="single" w:sz="4" w:space="0" w:color="auto"/>
                  <w:left w:val="single" w:sz="4" w:space="0" w:color="auto"/>
                  <w:bottom w:val="single" w:sz="4" w:space="0" w:color="auto"/>
                  <w:right w:val="single" w:sz="4" w:space="0" w:color="auto"/>
                </w:tcBorders>
              </w:tcPr>
              <w:p w:rsidR="00882C6F" w:rsidRPr="00B8583E" w:rsidRDefault="00096EAC">
                <w:pPr>
                  <w:rPr>
                    <w:sz w:val="21"/>
                    <w:szCs w:val="21"/>
                  </w:rPr>
                </w:pPr>
                <w:r w:rsidRPr="00B8583E">
                  <w:rPr>
                    <w:sz w:val="21"/>
                    <w:szCs w:val="2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rsidR="00882C6F" w:rsidRPr="00B8583E" w:rsidRDefault="00AA3B3F">
                <w:pPr>
                  <w:jc w:val="right"/>
                  <w:rPr>
                    <w:sz w:val="21"/>
                    <w:szCs w:val="21"/>
                  </w:rPr>
                </w:pPr>
                <w:sdt>
                  <w:sdtPr>
                    <w:rPr>
                      <w:sz w:val="21"/>
                      <w:szCs w:val="21"/>
                    </w:rPr>
                    <w:alias w:val="净利润_加权平均_净资产收益率"/>
                    <w:tag w:val="_GBC_026b323a686e48499f98029382f6f764"/>
                    <w:id w:val="-217436304"/>
                    <w:lock w:val="sdtLocked"/>
                  </w:sdtPr>
                  <w:sdtContent>
                    <w:r w:rsidR="00096EAC" w:rsidRPr="00B8583E">
                      <w:rPr>
                        <w:sz w:val="21"/>
                        <w:szCs w:val="21"/>
                      </w:rPr>
                      <w:t>4.74</w:t>
                    </w:r>
                  </w:sdtContent>
                </w:sdt>
              </w:p>
            </w:tc>
            <w:tc>
              <w:tcPr>
                <w:tcW w:w="1349" w:type="pct"/>
                <w:tcBorders>
                  <w:top w:val="single" w:sz="4" w:space="0" w:color="auto"/>
                  <w:left w:val="single" w:sz="4" w:space="0" w:color="auto"/>
                  <w:bottom w:val="single" w:sz="4" w:space="0" w:color="auto"/>
                  <w:right w:val="single" w:sz="4" w:space="0" w:color="auto"/>
                </w:tcBorders>
              </w:tcPr>
              <w:p w:rsidR="00882C6F" w:rsidRPr="00B8583E" w:rsidRDefault="00AA3B3F">
                <w:pPr>
                  <w:jc w:val="right"/>
                  <w:rPr>
                    <w:sz w:val="21"/>
                    <w:szCs w:val="21"/>
                  </w:rPr>
                </w:pPr>
                <w:sdt>
                  <w:sdtPr>
                    <w:rPr>
                      <w:sz w:val="21"/>
                      <w:szCs w:val="21"/>
                    </w:rPr>
                    <w:alias w:val="基本每股收益"/>
                    <w:tag w:val="_GBC_10d67acd88064ddf9123ebd6730a06b1"/>
                    <w:id w:val="788781231"/>
                    <w:lock w:val="sdtLocked"/>
                  </w:sdtPr>
                  <w:sdtContent>
                    <w:r w:rsidR="00096EAC" w:rsidRPr="00B8583E">
                      <w:rPr>
                        <w:sz w:val="21"/>
                        <w:szCs w:val="21"/>
                      </w:rPr>
                      <w:t>0.18</w:t>
                    </w:r>
                  </w:sdtContent>
                </w:sdt>
              </w:p>
            </w:tc>
            <w:tc>
              <w:tcPr>
                <w:tcW w:w="1024" w:type="pct"/>
                <w:tcBorders>
                  <w:top w:val="single" w:sz="4" w:space="0" w:color="auto"/>
                  <w:left w:val="single" w:sz="4" w:space="0" w:color="auto"/>
                  <w:bottom w:val="single" w:sz="4" w:space="0" w:color="auto"/>
                  <w:right w:val="single" w:sz="4" w:space="0" w:color="auto"/>
                </w:tcBorders>
              </w:tcPr>
              <w:p w:rsidR="00882C6F" w:rsidRPr="00B8583E" w:rsidRDefault="00AA3B3F">
                <w:pPr>
                  <w:jc w:val="right"/>
                  <w:rPr>
                    <w:sz w:val="21"/>
                    <w:szCs w:val="21"/>
                  </w:rPr>
                </w:pPr>
                <w:sdt>
                  <w:sdtPr>
                    <w:rPr>
                      <w:sz w:val="21"/>
                      <w:szCs w:val="21"/>
                    </w:rPr>
                    <w:alias w:val="稀释每股收益"/>
                    <w:tag w:val="_GBC_b152853b6d3840e3b286703ab921b166"/>
                    <w:id w:val="732817549"/>
                    <w:lock w:val="sdtLocked"/>
                  </w:sdtPr>
                  <w:sdtContent>
                    <w:r w:rsidR="00096EAC" w:rsidRPr="00B8583E">
                      <w:rPr>
                        <w:sz w:val="21"/>
                        <w:szCs w:val="21"/>
                      </w:rPr>
                      <w:t>0.18</w:t>
                    </w:r>
                  </w:sdtContent>
                </w:sdt>
              </w:p>
            </w:tc>
          </w:tr>
          <w:tr w:rsidR="00882C6F" w:rsidRPr="00B8583E" w:rsidTr="00D05B9E">
            <w:trPr>
              <w:trHeight w:val="360"/>
            </w:trPr>
            <w:tc>
              <w:tcPr>
                <w:tcW w:w="1610" w:type="pct"/>
                <w:tcBorders>
                  <w:top w:val="single" w:sz="4" w:space="0" w:color="auto"/>
                  <w:left w:val="single" w:sz="4" w:space="0" w:color="auto"/>
                  <w:bottom w:val="single" w:sz="4" w:space="0" w:color="auto"/>
                  <w:right w:val="single" w:sz="4" w:space="0" w:color="auto"/>
                </w:tcBorders>
              </w:tcPr>
              <w:p w:rsidR="00882C6F" w:rsidRPr="00B8583E" w:rsidRDefault="00096EAC">
                <w:pPr>
                  <w:rPr>
                    <w:sz w:val="21"/>
                    <w:szCs w:val="21"/>
                  </w:rPr>
                </w:pPr>
                <w:r w:rsidRPr="00B8583E">
                  <w:rPr>
                    <w:sz w:val="21"/>
                    <w:szCs w:val="2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rsidR="00882C6F" w:rsidRPr="00B8583E" w:rsidRDefault="00AA3B3F">
                <w:pPr>
                  <w:jc w:val="right"/>
                  <w:rPr>
                    <w:sz w:val="21"/>
                    <w:szCs w:val="21"/>
                  </w:rPr>
                </w:pPr>
                <w:sdt>
                  <w:sdtPr>
                    <w:rPr>
                      <w:sz w:val="21"/>
                      <w:szCs w:val="21"/>
                    </w:rPr>
                    <w:alias w:val="扣除非经常性损益的净利润的加权平均净资产收益率"/>
                    <w:tag w:val="_GBC_ff6b86130e7343048767c622ffa9771f"/>
                    <w:id w:val="-423030245"/>
                    <w:lock w:val="sdtLocked"/>
                  </w:sdtPr>
                  <w:sdtContent>
                    <w:r w:rsidR="00096EAC" w:rsidRPr="00B8583E">
                      <w:rPr>
                        <w:sz w:val="21"/>
                        <w:szCs w:val="21"/>
                      </w:rPr>
                      <w:t>4.40</w:t>
                    </w:r>
                  </w:sdtContent>
                </w:sdt>
              </w:p>
            </w:tc>
            <w:tc>
              <w:tcPr>
                <w:tcW w:w="1349" w:type="pct"/>
                <w:tcBorders>
                  <w:top w:val="single" w:sz="4" w:space="0" w:color="auto"/>
                  <w:left w:val="single" w:sz="4" w:space="0" w:color="auto"/>
                  <w:bottom w:val="single" w:sz="4" w:space="0" w:color="auto"/>
                  <w:right w:val="single" w:sz="4" w:space="0" w:color="auto"/>
                </w:tcBorders>
              </w:tcPr>
              <w:p w:rsidR="00882C6F" w:rsidRPr="00B8583E" w:rsidRDefault="00AA3B3F" w:rsidP="00882C6F">
                <w:pPr>
                  <w:jc w:val="right"/>
                  <w:rPr>
                    <w:sz w:val="21"/>
                    <w:szCs w:val="21"/>
                  </w:rPr>
                </w:pPr>
                <w:sdt>
                  <w:sdtPr>
                    <w:rPr>
                      <w:sz w:val="21"/>
                      <w:szCs w:val="21"/>
                    </w:rPr>
                    <w:alias w:val="扣除非经常性损益后归属于公司普通股股东的净利润基本每股收益"/>
                    <w:tag w:val="_GBC_dea89911818e4808aeac948e3d43ced2"/>
                    <w:id w:val="-549851788"/>
                    <w:lock w:val="sdtLocked"/>
                  </w:sdtPr>
                  <w:sdtContent>
                    <w:r w:rsidR="00096EAC" w:rsidRPr="00B8583E">
                      <w:rPr>
                        <w:sz w:val="21"/>
                        <w:szCs w:val="21"/>
                      </w:rPr>
                      <w:t>0.1</w:t>
                    </w:r>
                    <w:r w:rsidR="00096EAC" w:rsidRPr="00B8583E">
                      <w:rPr>
                        <w:rFonts w:hint="eastAsia"/>
                        <w:sz w:val="21"/>
                        <w:szCs w:val="21"/>
                      </w:rPr>
                      <w:t>6</w:t>
                    </w:r>
                  </w:sdtContent>
                </w:sdt>
              </w:p>
            </w:tc>
            <w:tc>
              <w:tcPr>
                <w:tcW w:w="1024" w:type="pct"/>
                <w:tcBorders>
                  <w:top w:val="single" w:sz="4" w:space="0" w:color="auto"/>
                  <w:left w:val="single" w:sz="4" w:space="0" w:color="auto"/>
                  <w:bottom w:val="single" w:sz="4" w:space="0" w:color="auto"/>
                  <w:right w:val="single" w:sz="4" w:space="0" w:color="auto"/>
                </w:tcBorders>
              </w:tcPr>
              <w:p w:rsidR="00882C6F" w:rsidRPr="00B8583E" w:rsidRDefault="00AA3B3F">
                <w:pPr>
                  <w:jc w:val="right"/>
                  <w:rPr>
                    <w:sz w:val="21"/>
                    <w:szCs w:val="21"/>
                  </w:rPr>
                </w:pPr>
                <w:sdt>
                  <w:sdtPr>
                    <w:rPr>
                      <w:sz w:val="21"/>
                      <w:szCs w:val="21"/>
                    </w:rPr>
                    <w:alias w:val="扣除非经常性损益后归属于公司普通股股东的净利润稀释每股收益"/>
                    <w:tag w:val="_GBC_f88322ba56fd43f08018a17c09004acb"/>
                    <w:id w:val="-657694402"/>
                    <w:lock w:val="sdtLocked"/>
                  </w:sdtPr>
                  <w:sdtContent>
                    <w:r w:rsidR="00096EAC" w:rsidRPr="00B8583E">
                      <w:rPr>
                        <w:sz w:val="21"/>
                        <w:szCs w:val="21"/>
                      </w:rPr>
                      <w:t>0.16</w:t>
                    </w:r>
                  </w:sdtContent>
                </w:sdt>
              </w:p>
            </w:tc>
          </w:tr>
        </w:tbl>
        <w:p w:rsidR="00882C6F" w:rsidRDefault="00AA3B3F">
          <w:pPr>
            <w:rPr>
              <w:szCs w:val="21"/>
            </w:rPr>
          </w:pPr>
        </w:p>
      </w:sdtContent>
    </w:sdt>
    <w:p w:rsidR="00B8060A" w:rsidRDefault="00B8060A" w:rsidP="00E1792C">
      <w:pPr>
        <w:pStyle w:val="10"/>
        <w:jc w:val="left"/>
        <w:rPr>
          <w:rFonts w:ascii="宋体" w:eastAsia="宋体" w:hAnsi="宋体"/>
          <w:bCs w:val="0"/>
        </w:rPr>
        <w:sectPr w:rsidR="00B8060A" w:rsidSect="00B8060A">
          <w:pgSz w:w="16838" w:h="11906" w:orient="landscape"/>
          <w:pgMar w:top="1797" w:right="1525" w:bottom="1276" w:left="1440" w:header="856" w:footer="992" w:gutter="0"/>
          <w:cols w:space="425"/>
          <w:docGrid w:linePitch="312"/>
        </w:sectPr>
      </w:pPr>
    </w:p>
    <w:p w:rsidR="002A4E3E" w:rsidRDefault="00040F08">
      <w:pPr>
        <w:pStyle w:val="10"/>
        <w:numPr>
          <w:ilvl w:val="0"/>
          <w:numId w:val="3"/>
        </w:numPr>
        <w:rPr>
          <w:rFonts w:ascii="宋体" w:eastAsia="宋体" w:hAnsi="宋体"/>
          <w:bCs w:val="0"/>
          <w:szCs w:val="28"/>
        </w:rPr>
      </w:pPr>
      <w:bookmarkStart w:id="89" w:name="_Toc459626408"/>
      <w:r>
        <w:rPr>
          <w:rFonts w:ascii="宋体" w:eastAsia="宋体" w:hAnsi="宋体"/>
          <w:bCs w:val="0"/>
        </w:rPr>
        <w:lastRenderedPageBreak/>
        <w:t>备查</w:t>
      </w:r>
      <w:r>
        <w:rPr>
          <w:rFonts w:ascii="宋体" w:eastAsia="宋体" w:hAnsi="宋体"/>
          <w:bCs w:val="0"/>
          <w:szCs w:val="28"/>
        </w:rPr>
        <w:t>文件目录</w:t>
      </w:r>
      <w:bookmarkEnd w:id="89"/>
    </w:p>
    <w:sdt>
      <w:sdtPr>
        <w:rPr>
          <w:b/>
          <w:bCs/>
          <w:sz w:val="21"/>
          <w:szCs w:val="21"/>
        </w:rPr>
        <w:alias w:val="模块:备查文件目录"/>
        <w:tag w:val="_GBC_963a7d90a6f14cd592de64155ea294f1"/>
        <w:id w:val="-760757919"/>
        <w:lock w:val="sdtLocked"/>
        <w:placeholder>
          <w:docPart w:val="GBC22222222222222222222222222222"/>
        </w:placeholder>
      </w:sdtPr>
      <w:sdtEndPr>
        <w:rPr>
          <w:b w:val="0"/>
          <w:bCs w:val="0"/>
        </w:rPr>
      </w:sdtEndPr>
      <w:sdtContent>
        <w:p w:rsidR="002A4E3E" w:rsidRPr="0076205C" w:rsidRDefault="002A4E3E">
          <w:pPr>
            <w:spacing w:line="360" w:lineRule="exact"/>
            <w:ind w:right="5"/>
            <w:rPr>
              <w:b/>
              <w:bCs/>
              <w:sz w:val="21"/>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rPr>
                <w:sz w:val="21"/>
                <w:szCs w:val="21"/>
              </w:rPr>
              <w:alias w:val="备查文件情况"/>
              <w:tag w:val="_GBC_a1af99b129a74e47a865dd7d29f8fd1f"/>
              <w:id w:val="1144860495"/>
              <w:lock w:val="sdtLocked"/>
            </w:sdtPr>
            <w:sdtContent>
              <w:tr w:rsidR="002A4E3E" w:rsidRPr="0076205C" w:rsidTr="00F96290">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rPr>
                        <w:sz w:val="21"/>
                        <w:szCs w:val="21"/>
                      </w:rPr>
                      <w:tag w:val="_PLD_e16e7881e13f4f1dac756ba6eea36141"/>
                      <w:id w:val="-1316029281"/>
                      <w:lock w:val="sdtLocked"/>
                    </w:sdtPr>
                    <w:sdtContent>
                      <w:p w:rsidR="002A4E3E" w:rsidRPr="0076205C" w:rsidRDefault="00040F08">
                        <w:pPr>
                          <w:autoSpaceDE w:val="0"/>
                          <w:autoSpaceDN w:val="0"/>
                          <w:adjustRightInd w:val="0"/>
                          <w:jc w:val="center"/>
                          <w:rPr>
                            <w:sz w:val="21"/>
                            <w:szCs w:val="21"/>
                          </w:rPr>
                        </w:pPr>
                        <w:r w:rsidRPr="0076205C">
                          <w:rPr>
                            <w:sz w:val="21"/>
                            <w:szCs w:val="21"/>
                          </w:rPr>
                          <w:t>备查文件目录</w:t>
                        </w:r>
                      </w:p>
                    </w:sdtContent>
                  </w:sdt>
                </w:tc>
                <w:sdt>
                  <w:sdtPr>
                    <w:rPr>
                      <w:sz w:val="21"/>
                      <w:szCs w:val="21"/>
                    </w:rPr>
                    <w:alias w:val="备查文件目录"/>
                    <w:tag w:val="_GBC_b76ea437bdf44553a05f7cdddf7f7ee4"/>
                    <w:id w:val="-815642559"/>
                    <w:lock w:val="sdtLocked"/>
                  </w:sdtPr>
                  <w:sdtContent>
                    <w:tc>
                      <w:tcPr>
                        <w:tcW w:w="3710" w:type="pct"/>
                        <w:tcBorders>
                          <w:top w:val="single" w:sz="4" w:space="0" w:color="auto"/>
                          <w:left w:val="single" w:sz="4" w:space="0" w:color="auto"/>
                          <w:bottom w:val="single" w:sz="4" w:space="0" w:color="auto"/>
                          <w:right w:val="single" w:sz="4" w:space="0" w:color="auto"/>
                        </w:tcBorders>
                      </w:tcPr>
                      <w:p w:rsidR="002A4E3E" w:rsidRPr="0076205C" w:rsidRDefault="00F5732F">
                        <w:pPr>
                          <w:autoSpaceDE w:val="0"/>
                          <w:autoSpaceDN w:val="0"/>
                          <w:adjustRightInd w:val="0"/>
                          <w:rPr>
                            <w:sz w:val="21"/>
                            <w:szCs w:val="21"/>
                          </w:rPr>
                        </w:pPr>
                        <w:r>
                          <w:rPr>
                            <w:rFonts w:hint="eastAsia"/>
                            <w:sz w:val="21"/>
                            <w:szCs w:val="21"/>
                          </w:rPr>
                          <w:t>载有董事长签名的</w:t>
                        </w:r>
                        <w:r>
                          <w:rPr>
                            <w:sz w:val="21"/>
                            <w:szCs w:val="21"/>
                          </w:rPr>
                          <w:t>2016年半年度报告文本；</w:t>
                        </w:r>
                      </w:p>
                    </w:tc>
                  </w:sdtContent>
                </w:sdt>
              </w:tr>
            </w:sdtContent>
          </w:sdt>
          <w:sdt>
            <w:sdtPr>
              <w:rPr>
                <w:sz w:val="21"/>
                <w:szCs w:val="21"/>
              </w:rPr>
              <w:alias w:val="备查文件情况"/>
              <w:tag w:val="_GBC_a1af99b129a74e47a865dd7d29f8fd1f"/>
              <w:id w:val="-1450085233"/>
              <w:lock w:val="sdtLocked"/>
            </w:sdtPr>
            <w:sdtEndPr/>
            <w:sdtContent>
              <w:tr w:rsidR="002A4E3E" w:rsidRPr="0076205C" w:rsidTr="00F96290">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rsidR="002A4E3E" w:rsidRPr="0076205C" w:rsidRDefault="002A4E3E">
                    <w:pPr>
                      <w:rPr>
                        <w:sz w:val="21"/>
                        <w:szCs w:val="21"/>
                      </w:rPr>
                    </w:pPr>
                  </w:p>
                </w:tc>
                <w:sdt>
                  <w:sdtPr>
                    <w:rPr>
                      <w:sz w:val="21"/>
                      <w:szCs w:val="21"/>
                    </w:rPr>
                    <w:alias w:val="备查文件目录"/>
                    <w:tag w:val="_GBC_b76ea437bdf44553a05f7cdddf7f7ee4"/>
                    <w:id w:val="864020607"/>
                    <w:lock w:val="sdtLocked"/>
                  </w:sdtPr>
                  <w:sdtContent>
                    <w:tc>
                      <w:tcPr>
                        <w:tcW w:w="3710" w:type="pct"/>
                        <w:tcBorders>
                          <w:top w:val="single" w:sz="4" w:space="0" w:color="auto"/>
                          <w:left w:val="single" w:sz="4" w:space="0" w:color="auto"/>
                          <w:bottom w:val="single" w:sz="4" w:space="0" w:color="auto"/>
                          <w:right w:val="single" w:sz="4" w:space="0" w:color="auto"/>
                        </w:tcBorders>
                      </w:tcPr>
                      <w:p w:rsidR="002A4E3E" w:rsidRPr="0076205C" w:rsidRDefault="00F5732F">
                        <w:pPr>
                          <w:autoSpaceDE w:val="0"/>
                          <w:autoSpaceDN w:val="0"/>
                          <w:adjustRightInd w:val="0"/>
                          <w:rPr>
                            <w:sz w:val="21"/>
                            <w:szCs w:val="21"/>
                          </w:rPr>
                        </w:pPr>
                        <w:r>
                          <w:rPr>
                            <w:rFonts w:hint="eastAsia"/>
                            <w:sz w:val="21"/>
                            <w:szCs w:val="21"/>
                          </w:rPr>
                          <w:t>载有法定代表人、主管会计工作负责人、会计机构负责人（会计主管人员）签名并盖章的会计报表；</w:t>
                        </w:r>
                      </w:p>
                    </w:tc>
                  </w:sdtContent>
                </w:sdt>
              </w:tr>
            </w:sdtContent>
          </w:sdt>
          <w:sdt>
            <w:sdtPr>
              <w:rPr>
                <w:sz w:val="21"/>
                <w:szCs w:val="21"/>
              </w:rPr>
              <w:alias w:val="备查文件情况"/>
              <w:tag w:val="_GBC_a1af99b129a74e47a865dd7d29f8fd1f"/>
              <w:id w:val="1131217480"/>
              <w:lock w:val="sdtLocked"/>
            </w:sdtPr>
            <w:sdtEndPr/>
            <w:sdtContent>
              <w:tr w:rsidR="002A4E3E" w:rsidRPr="0076205C" w:rsidTr="00F96290">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rsidR="002A4E3E" w:rsidRPr="0076205C" w:rsidRDefault="002A4E3E">
                    <w:pPr>
                      <w:rPr>
                        <w:sz w:val="21"/>
                        <w:szCs w:val="21"/>
                      </w:rPr>
                    </w:pPr>
                  </w:p>
                </w:tc>
                <w:sdt>
                  <w:sdtPr>
                    <w:rPr>
                      <w:sz w:val="21"/>
                      <w:szCs w:val="21"/>
                    </w:rPr>
                    <w:alias w:val="备查文件目录"/>
                    <w:tag w:val="_GBC_b76ea437bdf44553a05f7cdddf7f7ee4"/>
                    <w:id w:val="-172652080"/>
                    <w:lock w:val="sdtLocked"/>
                  </w:sdtPr>
                  <w:sdtContent>
                    <w:tc>
                      <w:tcPr>
                        <w:tcW w:w="3710" w:type="pct"/>
                        <w:tcBorders>
                          <w:top w:val="single" w:sz="4" w:space="0" w:color="auto"/>
                          <w:left w:val="single" w:sz="4" w:space="0" w:color="auto"/>
                          <w:bottom w:val="single" w:sz="4" w:space="0" w:color="auto"/>
                          <w:right w:val="single" w:sz="4" w:space="0" w:color="auto"/>
                        </w:tcBorders>
                      </w:tcPr>
                      <w:p w:rsidR="002A4E3E" w:rsidRPr="0076205C" w:rsidRDefault="00F5732F">
                        <w:pPr>
                          <w:autoSpaceDE w:val="0"/>
                          <w:autoSpaceDN w:val="0"/>
                          <w:adjustRightInd w:val="0"/>
                          <w:rPr>
                            <w:sz w:val="21"/>
                            <w:szCs w:val="21"/>
                          </w:rPr>
                        </w:pPr>
                        <w:r>
                          <w:rPr>
                            <w:rFonts w:hint="eastAsia"/>
                            <w:sz w:val="21"/>
                            <w:szCs w:val="21"/>
                          </w:rPr>
                          <w:t>报告期在中国证监会指定报纸上公开披露过的所有公司文件的正本及公告文本。</w:t>
                        </w:r>
                      </w:p>
                    </w:tc>
                  </w:sdtContent>
                </w:sdt>
              </w:tr>
            </w:sdtContent>
          </w:sdt>
        </w:tbl>
        <w:p w:rsidR="00563E50" w:rsidRPr="0076205C" w:rsidRDefault="00563E50">
          <w:pPr>
            <w:wordWrap w:val="0"/>
            <w:spacing w:line="360" w:lineRule="exact"/>
            <w:jc w:val="right"/>
            <w:rPr>
              <w:sz w:val="21"/>
              <w:szCs w:val="21"/>
            </w:rPr>
          </w:pPr>
        </w:p>
        <w:p w:rsidR="002A4E3E" w:rsidRPr="0076205C" w:rsidRDefault="00563E50" w:rsidP="00563E50">
          <w:pPr>
            <w:spacing w:line="360" w:lineRule="exact"/>
            <w:jc w:val="center"/>
            <w:rPr>
              <w:sz w:val="21"/>
              <w:szCs w:val="21"/>
              <w:u w:val="single"/>
            </w:rPr>
          </w:pPr>
          <w:r w:rsidRPr="0076205C">
            <w:rPr>
              <w:rFonts w:hint="eastAsia"/>
              <w:sz w:val="21"/>
              <w:szCs w:val="21"/>
            </w:rPr>
            <w:t xml:space="preserve">                                   </w:t>
          </w:r>
          <w:r w:rsidR="00B72516">
            <w:rPr>
              <w:sz w:val="21"/>
              <w:szCs w:val="21"/>
            </w:rPr>
            <w:t xml:space="preserve">     </w:t>
          </w:r>
          <w:r w:rsidRPr="0076205C">
            <w:rPr>
              <w:rFonts w:hint="eastAsia"/>
              <w:sz w:val="21"/>
              <w:szCs w:val="21"/>
            </w:rPr>
            <w:t xml:space="preserve">  </w:t>
          </w:r>
          <w:r w:rsidR="00040F08" w:rsidRPr="0076205C">
            <w:rPr>
              <w:sz w:val="21"/>
              <w:szCs w:val="21"/>
            </w:rPr>
            <w:t>董事长：</w:t>
          </w:r>
          <w:sdt>
            <w:sdtPr>
              <w:rPr>
                <w:sz w:val="21"/>
                <w:szCs w:val="21"/>
              </w:rPr>
              <w:alias w:val="报告发布人"/>
              <w:tag w:val="_GBC_c7ba2bb638cf41b594c93928cb88221a"/>
              <w:id w:val="-654384719"/>
              <w:lock w:val="sdtLocked"/>
              <w:placeholder>
                <w:docPart w:val="GBC22222222222222222222222222222"/>
              </w:placeholder>
            </w:sdtPr>
            <w:sdtContent>
              <w:r w:rsidR="00B8060A">
                <w:rPr>
                  <w:sz w:val="21"/>
                  <w:szCs w:val="21"/>
                </w:rPr>
                <w:t xml:space="preserve"> </w:t>
              </w:r>
              <w:proofErr w:type="gramStart"/>
              <w:r w:rsidR="00B72516">
                <w:rPr>
                  <w:rFonts w:hint="eastAsia"/>
                  <w:sz w:val="21"/>
                  <w:szCs w:val="21"/>
                </w:rPr>
                <w:t>宋寿顺</w:t>
              </w:r>
              <w:proofErr w:type="gramEnd"/>
              <w:r w:rsidR="00B72516">
                <w:rPr>
                  <w:rFonts w:hint="eastAsia"/>
                  <w:sz w:val="21"/>
                  <w:szCs w:val="21"/>
                </w:rPr>
                <w:t xml:space="preserve"> </w:t>
              </w:r>
            </w:sdtContent>
          </w:sdt>
        </w:p>
        <w:p w:rsidR="002A4E3E" w:rsidRDefault="00040F08">
          <w:pPr>
            <w:spacing w:line="360" w:lineRule="exact"/>
            <w:jc w:val="right"/>
            <w:rPr>
              <w:color w:val="008000"/>
              <w:u w:val="single"/>
            </w:rPr>
          </w:pPr>
          <w:r w:rsidRPr="0076205C">
            <w:rPr>
              <w:sz w:val="21"/>
              <w:szCs w:val="21"/>
            </w:rPr>
            <w:t>董事会批准报送日期：</w:t>
          </w:r>
          <w:sdt>
            <w:sdtPr>
              <w:rPr>
                <w:sz w:val="21"/>
                <w:szCs w:val="21"/>
              </w:rPr>
              <w:alias w:val="报告董事会批准报送日期"/>
              <w:tag w:val="_GBC_71049e7f7e514ae7b28070ad1a1eb831"/>
              <w:id w:val="-1289272068"/>
              <w:lock w:val="sdtLocked"/>
              <w:placeholder>
                <w:docPart w:val="GBC22222222222222222222222222222"/>
              </w:placeholder>
            </w:sdtPr>
            <w:sdtContent>
              <w:r w:rsidR="00332A55" w:rsidRPr="0076205C">
                <w:rPr>
                  <w:rFonts w:hint="eastAsia"/>
                  <w:sz w:val="21"/>
                  <w:szCs w:val="21"/>
                </w:rPr>
                <w:t>2016-08-19</w:t>
              </w:r>
            </w:sdtContent>
          </w:sdt>
          <w:r w:rsidRPr="0076205C">
            <w:rPr>
              <w:rFonts w:hint="eastAsia"/>
              <w:sz w:val="21"/>
              <w:szCs w:val="21"/>
            </w:rPr>
            <w:t xml:space="preserve"> </w:t>
          </w:r>
        </w:p>
      </w:sdtContent>
    </w:sdt>
    <w:p w:rsidR="002A4E3E" w:rsidRDefault="002A4E3E">
      <w:pPr>
        <w:spacing w:line="360" w:lineRule="exact"/>
        <w:ind w:right="5"/>
        <w:rPr>
          <w:u w:val="single"/>
        </w:rPr>
      </w:pPr>
    </w:p>
    <w:p w:rsidR="002A4E3E" w:rsidRDefault="002A4E3E">
      <w:pPr>
        <w:spacing w:line="360" w:lineRule="exact"/>
        <w:ind w:right="5"/>
        <w:jc w:val="center"/>
        <w:rPr>
          <w:u w:val="single"/>
        </w:rPr>
      </w:pPr>
    </w:p>
    <w:sdt>
      <w:sdtPr>
        <w:rPr>
          <w:sz w:val="21"/>
          <w:szCs w:val="21"/>
        </w:rPr>
        <w:alias w:val="模块:修订信息 "/>
        <w:tag w:val="_GBC_e51b54728b2e4e53b95b0611d0df9b06"/>
        <w:id w:val="1651476698"/>
        <w:lock w:val="sdtLocked"/>
        <w:placeholder>
          <w:docPart w:val="GBC22222222222222222222222222222"/>
        </w:placeholder>
      </w:sdtPr>
      <w:sdtContent>
        <w:p w:rsidR="002A4E3E" w:rsidRPr="0076205C" w:rsidRDefault="00040F08">
          <w:pPr>
            <w:spacing w:line="360" w:lineRule="exact"/>
            <w:ind w:right="5"/>
            <w:rPr>
              <w:b/>
              <w:bCs/>
              <w:sz w:val="21"/>
              <w:szCs w:val="21"/>
            </w:rPr>
          </w:pPr>
          <w:r w:rsidRPr="0076205C">
            <w:rPr>
              <w:b/>
              <w:sz w:val="21"/>
              <w:szCs w:val="21"/>
            </w:rPr>
            <w:t>修订信息</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2939"/>
            <w:gridCol w:w="2942"/>
            <w:gridCol w:w="2942"/>
          </w:tblGrid>
          <w:tr w:rsidR="002A4E3E" w:rsidRPr="0076205C" w:rsidTr="00747106">
            <w:tc>
              <w:tcPr>
                <w:tcW w:w="1666" w:type="pct"/>
                <w:tcBorders>
                  <w:top w:val="single" w:sz="4" w:space="0" w:color="auto"/>
                  <w:left w:val="single" w:sz="4" w:space="0" w:color="auto"/>
                  <w:bottom w:val="single" w:sz="4" w:space="0" w:color="auto"/>
                  <w:right w:val="single" w:sz="4" w:space="0" w:color="auto"/>
                </w:tcBorders>
                <w:vAlign w:val="center"/>
              </w:tcPr>
              <w:p w:rsidR="002A4E3E" w:rsidRPr="0076205C" w:rsidRDefault="00040F08">
                <w:pPr>
                  <w:autoSpaceDE w:val="0"/>
                  <w:autoSpaceDN w:val="0"/>
                  <w:adjustRightInd w:val="0"/>
                  <w:jc w:val="center"/>
                  <w:rPr>
                    <w:sz w:val="21"/>
                    <w:szCs w:val="21"/>
                  </w:rPr>
                </w:pPr>
                <w:r w:rsidRPr="0076205C">
                  <w:rPr>
                    <w:sz w:val="21"/>
                    <w:szCs w:val="21"/>
                  </w:rPr>
                  <w:t>报告版本号</w:t>
                </w:r>
              </w:p>
            </w:tc>
            <w:tc>
              <w:tcPr>
                <w:tcW w:w="1667" w:type="pct"/>
                <w:tcBorders>
                  <w:top w:val="single" w:sz="4" w:space="0" w:color="auto"/>
                  <w:left w:val="single" w:sz="4" w:space="0" w:color="auto"/>
                  <w:bottom w:val="single" w:sz="4" w:space="0" w:color="auto"/>
                  <w:right w:val="single" w:sz="4" w:space="0" w:color="auto"/>
                </w:tcBorders>
                <w:vAlign w:val="center"/>
              </w:tcPr>
              <w:p w:rsidR="002A4E3E" w:rsidRPr="0076205C" w:rsidRDefault="00040F08">
                <w:pPr>
                  <w:autoSpaceDE w:val="0"/>
                  <w:autoSpaceDN w:val="0"/>
                  <w:adjustRightInd w:val="0"/>
                  <w:jc w:val="center"/>
                  <w:rPr>
                    <w:sz w:val="21"/>
                    <w:szCs w:val="21"/>
                  </w:rPr>
                </w:pPr>
                <w:r w:rsidRPr="0076205C">
                  <w:rPr>
                    <w:sz w:val="21"/>
                    <w:szCs w:val="21"/>
                  </w:rPr>
                  <w:t>更正、补充公告发布时间</w:t>
                </w:r>
              </w:p>
            </w:tc>
            <w:tc>
              <w:tcPr>
                <w:tcW w:w="1667" w:type="pct"/>
                <w:tcBorders>
                  <w:top w:val="single" w:sz="4" w:space="0" w:color="auto"/>
                  <w:left w:val="single" w:sz="4" w:space="0" w:color="auto"/>
                  <w:bottom w:val="single" w:sz="4" w:space="0" w:color="auto"/>
                  <w:right w:val="single" w:sz="4" w:space="0" w:color="auto"/>
                </w:tcBorders>
                <w:vAlign w:val="center"/>
              </w:tcPr>
              <w:p w:rsidR="002A4E3E" w:rsidRPr="0076205C" w:rsidRDefault="00040F08">
                <w:pPr>
                  <w:autoSpaceDE w:val="0"/>
                  <w:autoSpaceDN w:val="0"/>
                  <w:adjustRightInd w:val="0"/>
                  <w:jc w:val="center"/>
                  <w:rPr>
                    <w:sz w:val="21"/>
                    <w:szCs w:val="21"/>
                  </w:rPr>
                </w:pPr>
                <w:r w:rsidRPr="0076205C">
                  <w:rPr>
                    <w:sz w:val="21"/>
                    <w:szCs w:val="21"/>
                  </w:rPr>
                  <w:t>更正、补充公告内容</w:t>
                </w:r>
              </w:p>
            </w:tc>
          </w:tr>
          <w:sdt>
            <w:sdtPr>
              <w:rPr>
                <w:rFonts w:hint="eastAsia"/>
                <w:sz w:val="21"/>
                <w:szCs w:val="21"/>
              </w:rPr>
              <w:alias w:val="修订信息"/>
              <w:tag w:val="_GBC_54551da69d2343308a1d31e49f356b9b"/>
              <w:id w:val="-1513912265"/>
              <w:lock w:val="sdtLocked"/>
            </w:sdtPr>
            <w:sdtContent>
              <w:tr w:rsidR="002A4E3E" w:rsidRPr="0076205C" w:rsidTr="00F96290">
                <w:tc>
                  <w:tcPr>
                    <w:tcW w:w="1666" w:type="pct"/>
                    <w:tcBorders>
                      <w:top w:val="single" w:sz="4" w:space="0" w:color="auto"/>
                      <w:left w:val="single" w:sz="4" w:space="0" w:color="auto"/>
                      <w:bottom w:val="single" w:sz="4" w:space="0" w:color="auto"/>
                      <w:right w:val="single" w:sz="4" w:space="0" w:color="auto"/>
                    </w:tcBorders>
                  </w:tcPr>
                  <w:p w:rsidR="002A4E3E" w:rsidRPr="0076205C" w:rsidRDefault="00AA3B3F">
                    <w:pPr>
                      <w:autoSpaceDE w:val="0"/>
                      <w:autoSpaceDN w:val="0"/>
                      <w:adjustRightInd w:val="0"/>
                      <w:rPr>
                        <w:sz w:val="21"/>
                        <w:szCs w:val="21"/>
                      </w:rPr>
                    </w:pPr>
                    <w:sdt>
                      <w:sdtPr>
                        <w:rPr>
                          <w:rFonts w:hint="eastAsia"/>
                          <w:sz w:val="21"/>
                          <w:szCs w:val="21"/>
                        </w:rPr>
                        <w:alias w:val="报告版本号"/>
                        <w:tag w:val="_GBC_6ab57e5041b143a0b2bf18b82c2fe507"/>
                        <w:id w:val="357546602"/>
                        <w:lock w:val="sdtLocked"/>
                        <w:showingPlcHdr/>
                      </w:sdtPr>
                      <w:sdtContent>
                        <w:r w:rsidR="00040F08" w:rsidRPr="0076205C">
                          <w:rPr>
                            <w:sz w:val="21"/>
                            <w:szCs w:val="21"/>
                          </w:rPr>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2A4E3E" w:rsidRPr="0076205C" w:rsidRDefault="00AA3B3F">
                    <w:pPr>
                      <w:autoSpaceDE w:val="0"/>
                      <w:autoSpaceDN w:val="0"/>
                      <w:adjustRightInd w:val="0"/>
                      <w:rPr>
                        <w:sz w:val="21"/>
                        <w:szCs w:val="21"/>
                      </w:rPr>
                    </w:pPr>
                    <w:sdt>
                      <w:sdtPr>
                        <w:rPr>
                          <w:rFonts w:hint="eastAsia"/>
                          <w:sz w:val="21"/>
                          <w:szCs w:val="21"/>
                        </w:rPr>
                        <w:alias w:val="报告修订和更正、补充公告发布时间"/>
                        <w:tag w:val="_GBC_934c38d3f4b5429482e81c84b3a4d590"/>
                        <w:id w:val="-472140598"/>
                        <w:lock w:val="sdtLocked"/>
                        <w:showingPlcHdr/>
                      </w:sdtPr>
                      <w:sdtContent>
                        <w:r w:rsidR="00040F08" w:rsidRPr="0076205C">
                          <w:rPr>
                            <w:sz w:val="21"/>
                            <w:szCs w:val="21"/>
                          </w:rPr>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2A4E3E" w:rsidRPr="0076205C" w:rsidRDefault="00AA3B3F">
                    <w:pPr>
                      <w:autoSpaceDE w:val="0"/>
                      <w:autoSpaceDN w:val="0"/>
                      <w:adjustRightInd w:val="0"/>
                      <w:rPr>
                        <w:sz w:val="21"/>
                        <w:szCs w:val="21"/>
                      </w:rPr>
                    </w:pPr>
                    <w:sdt>
                      <w:sdtPr>
                        <w:rPr>
                          <w:rFonts w:hint="eastAsia"/>
                          <w:sz w:val="21"/>
                          <w:szCs w:val="21"/>
                        </w:rPr>
                        <w:alias w:val="更正、补充公告"/>
                        <w:tag w:val="_GBC_df2ad9b1abb94ac291d968d6014e2d66"/>
                        <w:id w:val="470644414"/>
                        <w:lock w:val="sdtLocked"/>
                        <w:showingPlcHdr/>
                      </w:sdtPr>
                      <w:sdtContent>
                        <w:r w:rsidR="00040F08" w:rsidRPr="0076205C">
                          <w:rPr>
                            <w:sz w:val="21"/>
                            <w:szCs w:val="21"/>
                          </w:rPr>
                          <w:t xml:space="preserve">　</w:t>
                        </w:r>
                      </w:sdtContent>
                    </w:sdt>
                  </w:p>
                </w:tc>
              </w:tr>
            </w:sdtContent>
          </w:sdt>
          <w:sdt>
            <w:sdtPr>
              <w:rPr>
                <w:rFonts w:hint="eastAsia"/>
                <w:sz w:val="21"/>
                <w:szCs w:val="21"/>
              </w:rPr>
              <w:alias w:val="修订信息"/>
              <w:tag w:val="_GBC_54551da69d2343308a1d31e49f356b9b"/>
              <w:id w:val="192341507"/>
              <w:lock w:val="sdtLocked"/>
            </w:sdtPr>
            <w:sdtContent>
              <w:tr w:rsidR="002A4E3E" w:rsidRPr="0076205C" w:rsidTr="00F96290">
                <w:tc>
                  <w:tcPr>
                    <w:tcW w:w="1666" w:type="pct"/>
                    <w:tcBorders>
                      <w:top w:val="single" w:sz="4" w:space="0" w:color="auto"/>
                      <w:left w:val="single" w:sz="4" w:space="0" w:color="auto"/>
                      <w:bottom w:val="single" w:sz="4" w:space="0" w:color="auto"/>
                      <w:right w:val="single" w:sz="4" w:space="0" w:color="auto"/>
                    </w:tcBorders>
                  </w:tcPr>
                  <w:p w:rsidR="002A4E3E" w:rsidRPr="0076205C" w:rsidRDefault="00AA3B3F">
                    <w:pPr>
                      <w:autoSpaceDE w:val="0"/>
                      <w:autoSpaceDN w:val="0"/>
                      <w:adjustRightInd w:val="0"/>
                      <w:rPr>
                        <w:sz w:val="21"/>
                        <w:szCs w:val="21"/>
                      </w:rPr>
                    </w:pPr>
                    <w:sdt>
                      <w:sdtPr>
                        <w:rPr>
                          <w:rFonts w:hint="eastAsia"/>
                          <w:sz w:val="21"/>
                          <w:szCs w:val="21"/>
                        </w:rPr>
                        <w:alias w:val="报告版本号"/>
                        <w:tag w:val="_GBC_6ab57e5041b143a0b2bf18b82c2fe507"/>
                        <w:id w:val="-241410782"/>
                        <w:lock w:val="sdtLocked"/>
                        <w:showingPlcHdr/>
                      </w:sdtPr>
                      <w:sdtContent>
                        <w:r w:rsidR="00040F08" w:rsidRPr="0076205C">
                          <w:rPr>
                            <w:sz w:val="21"/>
                            <w:szCs w:val="21"/>
                          </w:rPr>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2A4E3E" w:rsidRPr="0076205C" w:rsidRDefault="00AA3B3F">
                    <w:pPr>
                      <w:autoSpaceDE w:val="0"/>
                      <w:autoSpaceDN w:val="0"/>
                      <w:adjustRightInd w:val="0"/>
                      <w:rPr>
                        <w:sz w:val="21"/>
                        <w:szCs w:val="21"/>
                      </w:rPr>
                    </w:pPr>
                    <w:sdt>
                      <w:sdtPr>
                        <w:rPr>
                          <w:rFonts w:hint="eastAsia"/>
                          <w:sz w:val="21"/>
                          <w:szCs w:val="21"/>
                        </w:rPr>
                        <w:alias w:val="报告修订和更正、补充公告发布时间"/>
                        <w:tag w:val="_GBC_934c38d3f4b5429482e81c84b3a4d590"/>
                        <w:id w:val="1156028406"/>
                        <w:lock w:val="sdtLocked"/>
                        <w:showingPlcHdr/>
                      </w:sdtPr>
                      <w:sdtContent>
                        <w:r w:rsidR="00040F08" w:rsidRPr="0076205C">
                          <w:rPr>
                            <w:sz w:val="21"/>
                            <w:szCs w:val="21"/>
                          </w:rPr>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2A4E3E" w:rsidRPr="0076205C" w:rsidRDefault="00AA3B3F">
                    <w:pPr>
                      <w:autoSpaceDE w:val="0"/>
                      <w:autoSpaceDN w:val="0"/>
                      <w:adjustRightInd w:val="0"/>
                      <w:rPr>
                        <w:sz w:val="21"/>
                        <w:szCs w:val="21"/>
                      </w:rPr>
                    </w:pPr>
                    <w:sdt>
                      <w:sdtPr>
                        <w:rPr>
                          <w:rFonts w:hint="eastAsia"/>
                          <w:sz w:val="21"/>
                          <w:szCs w:val="21"/>
                        </w:rPr>
                        <w:alias w:val="更正、补充公告"/>
                        <w:tag w:val="_GBC_df2ad9b1abb94ac291d968d6014e2d66"/>
                        <w:id w:val="705296401"/>
                        <w:lock w:val="sdtLocked"/>
                        <w:showingPlcHdr/>
                      </w:sdtPr>
                      <w:sdtContent>
                        <w:r w:rsidR="00040F08" w:rsidRPr="0076205C">
                          <w:rPr>
                            <w:sz w:val="21"/>
                            <w:szCs w:val="21"/>
                          </w:rPr>
                          <w:t xml:space="preserve">　</w:t>
                        </w:r>
                      </w:sdtContent>
                    </w:sdt>
                  </w:p>
                </w:tc>
              </w:tr>
            </w:sdtContent>
          </w:sdt>
        </w:tbl>
        <w:p w:rsidR="002A4E3E" w:rsidRDefault="00AA3B3F">
          <w:pPr>
            <w:spacing w:line="360" w:lineRule="exact"/>
            <w:ind w:right="5"/>
          </w:pPr>
        </w:p>
      </w:sdtContent>
    </w:sdt>
    <w:sectPr w:rsidR="002A4E3E"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4A44" w:rsidRDefault="00F34A44" w:rsidP="00365E23">
      <w:r>
        <w:separator/>
      </w:r>
    </w:p>
  </w:endnote>
  <w:endnote w:type="continuationSeparator" w:id="0">
    <w:p w:rsidR="00F34A44" w:rsidRDefault="00F34A44"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altName w:val="Courier New"/>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Univers">
    <w:altName w:val="Arial"/>
    <w:charset w:val="00"/>
    <w:family w:val="swiss"/>
    <w:pitch w:val="default"/>
    <w:sig w:usb0="00000003" w:usb1="00000000" w:usb2="00000000" w:usb3="00000000" w:csb0="00000001"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panose1 w:val="00000000000000000000"/>
    <w:charset w:val="00"/>
    <w:family w:val="swiss"/>
    <w:notTrueType/>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宋体-方正超大字符集">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7408834"/>
      <w:docPartObj>
        <w:docPartGallery w:val="Page Numbers (Bottom of Page)"/>
        <w:docPartUnique/>
      </w:docPartObj>
    </w:sdtPr>
    <w:sdtContent>
      <w:sdt>
        <w:sdtPr>
          <w:id w:val="98381352"/>
          <w:docPartObj>
            <w:docPartGallery w:val="Page Numbers (Top of Page)"/>
            <w:docPartUnique/>
          </w:docPartObj>
        </w:sdtPr>
        <w:sdtContent>
          <w:p w:rsidR="00AA3B3F" w:rsidRDefault="00AA3B3F" w:rsidP="004860B6">
            <w:pPr>
              <w:pStyle w:val="ac"/>
              <w:jc w:val="center"/>
            </w:pPr>
            <w:r>
              <w:rPr>
                <w:b/>
                <w:bCs/>
                <w:sz w:val="24"/>
                <w:szCs w:val="24"/>
              </w:rPr>
              <w:fldChar w:fldCharType="begin"/>
            </w:r>
            <w:r>
              <w:rPr>
                <w:b/>
                <w:bCs/>
              </w:rPr>
              <w:instrText>PAGE</w:instrText>
            </w:r>
            <w:r>
              <w:rPr>
                <w:b/>
                <w:bCs/>
                <w:sz w:val="24"/>
                <w:szCs w:val="24"/>
              </w:rPr>
              <w:fldChar w:fldCharType="separate"/>
            </w:r>
            <w:r w:rsidR="00FA51C1">
              <w:rPr>
                <w:b/>
                <w:bCs/>
                <w:noProof/>
              </w:rPr>
              <w:t>125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A51C1">
              <w:rPr>
                <w:b/>
                <w:bCs/>
                <w:noProof/>
              </w:rPr>
              <w:t>131</w:t>
            </w:r>
            <w:r>
              <w:rPr>
                <w:b/>
                <w:bCs/>
                <w:sz w:val="24"/>
                <w:szCs w:val="24"/>
              </w:rPr>
              <w:fldChar w:fldCharType="end"/>
            </w:r>
          </w:p>
        </w:sdtContent>
      </w:sdt>
    </w:sdtContent>
  </w:sdt>
  <w:p w:rsidR="00AA3B3F" w:rsidRDefault="00AA3B3F">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4A44" w:rsidRDefault="00F34A44" w:rsidP="00365E23">
      <w:r>
        <w:separator/>
      </w:r>
    </w:p>
  </w:footnote>
  <w:footnote w:type="continuationSeparator" w:id="0">
    <w:p w:rsidR="00F34A44" w:rsidRDefault="00F34A44" w:rsidP="00365E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3B3F" w:rsidRPr="009B70CF" w:rsidRDefault="00AA3B3F" w:rsidP="004B4ABF">
    <w:pPr>
      <w:pStyle w:val="ab"/>
      <w:tabs>
        <w:tab w:val="clear" w:pos="8306"/>
        <w:tab w:val="left" w:pos="8364"/>
        <w:tab w:val="left" w:pos="8505"/>
      </w:tabs>
      <w:ind w:rightChars="10" w:right="24"/>
      <w:rPr>
        <w:b/>
      </w:rPr>
    </w:pPr>
    <w:r>
      <w:rPr>
        <w:rFonts w:hint="eastAsia"/>
      </w:rPr>
      <w:t>2016</w:t>
    </w:r>
    <w:r>
      <w:rPr>
        <w:rFonts w:hint="eastAsia"/>
      </w:rPr>
      <w:t>年半年度报告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29F3E5A"/>
    <w:multiLevelType w:val="hybridMultilevel"/>
    <w:tmpl w:val="55BA4EF0"/>
    <w:lvl w:ilvl="0" w:tplc="CE4E2FE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nsid w:val="169A565E"/>
    <w:multiLevelType w:val="multilevel"/>
    <w:tmpl w:val="B75E29B8"/>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nsid w:val="189259D1"/>
    <w:multiLevelType w:val="multilevel"/>
    <w:tmpl w:val="4150F380"/>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9">
    <w:nsid w:val="20CE3D0E"/>
    <w:multiLevelType w:val="multilevel"/>
    <w:tmpl w:val="458C6C24"/>
    <w:lvl w:ilvl="0">
      <w:start w:val="1"/>
      <w:numFmt w:val="decimal"/>
      <w:lvlText w:val="(%1). "/>
      <w:lvlJc w:val="left"/>
      <w:pPr>
        <w:ind w:left="567" w:hanging="425"/>
      </w:pPr>
      <w:rPr>
        <w:rFonts w:ascii="宋体" w:eastAsia="宋体" w:hAnsi="宋体"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289B0843"/>
    <w:multiLevelType w:val="multilevel"/>
    <w:tmpl w:val="5546C06C"/>
    <w:lvl w:ilvl="0">
      <w:start w:val="1"/>
      <w:numFmt w:val="decimal"/>
      <w:lvlText w:val="(%1). "/>
      <w:lvlJc w:val="left"/>
      <w:pPr>
        <w:ind w:left="420" w:hanging="420"/>
      </w:pPr>
      <w:rPr>
        <w:rFonts w:ascii="宋体" w:eastAsia="宋体" w:hAnsi="宋体" w:hint="eastAsia"/>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5">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nsid w:val="2C225B89"/>
    <w:multiLevelType w:val="hybridMultilevel"/>
    <w:tmpl w:val="C69CCAAC"/>
    <w:lvl w:ilvl="0" w:tplc="9D82214C">
      <w:start w:val="1"/>
      <w:numFmt w:val="decimal"/>
      <w:lvlText w:val="(%1)"/>
      <w:lvlJc w:val="left"/>
      <w:pPr>
        <w:ind w:left="420" w:hanging="420"/>
      </w:pPr>
      <w:rPr>
        <w:rFonts w:ascii="宋体" w:eastAsia="宋体" w:hAnsi="宋体" w:hint="default"/>
        <w:color w:val="auto"/>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2E4A792C"/>
    <w:multiLevelType w:val="multilevel"/>
    <w:tmpl w:val="2E4A792C"/>
    <w:lvl w:ilvl="0">
      <w:start w:val="1"/>
      <w:numFmt w:val="japaneseCounting"/>
      <w:lvlText w:val="%1、"/>
      <w:lvlJc w:val="left"/>
      <w:pPr>
        <w:tabs>
          <w:tab w:val="num" w:pos="900"/>
        </w:tabs>
        <w:ind w:left="900" w:hanging="450"/>
      </w:pPr>
      <w:rPr>
        <w:rFonts w:ascii="New Berolina" w:hAnsi="New Berolina" w:hint="default"/>
        <w:lang w:val="en-GB"/>
      </w:rPr>
    </w:lvl>
    <w:lvl w:ilvl="1">
      <w:start w:val="1"/>
      <w:numFmt w:val="decimal"/>
      <w:lvlText w:val="%2."/>
      <w:lvlJc w:val="left"/>
      <w:pPr>
        <w:tabs>
          <w:tab w:val="num" w:pos="1230"/>
        </w:tabs>
        <w:ind w:left="1230" w:hanging="360"/>
      </w:pPr>
      <w:rPr>
        <w:rFonts w:hint="default"/>
      </w:rPr>
    </w:lvl>
    <w:lvl w:ilvl="2">
      <w:start w:val="1"/>
      <w:numFmt w:val="decimal"/>
      <w:lvlText w:val="%3）"/>
      <w:lvlJc w:val="left"/>
      <w:pPr>
        <w:tabs>
          <w:tab w:val="num" w:pos="2355"/>
        </w:tabs>
        <w:ind w:left="2355" w:hanging="1065"/>
      </w:pPr>
      <w:rPr>
        <w:rFonts w:hint="default"/>
      </w:rPr>
    </w:lvl>
    <w:lvl w:ilvl="3">
      <w:start w:val="1"/>
      <w:numFmt w:val="decimal"/>
      <w:lvlText w:val="%4."/>
      <w:lvlJc w:val="left"/>
      <w:pPr>
        <w:tabs>
          <w:tab w:val="num" w:pos="2130"/>
        </w:tabs>
        <w:ind w:left="2130" w:hanging="420"/>
      </w:pPr>
    </w:lvl>
    <w:lvl w:ilvl="4">
      <w:start w:val="2"/>
      <w:numFmt w:val="decimal"/>
      <w:lvlText w:val="（%5）"/>
      <w:lvlJc w:val="left"/>
      <w:pPr>
        <w:tabs>
          <w:tab w:val="num" w:pos="2850"/>
        </w:tabs>
        <w:ind w:left="2850" w:hanging="720"/>
      </w:pPr>
      <w:rPr>
        <w:rFonts w:cs="Arial" w:hint="default"/>
      </w:rPr>
    </w:lvl>
    <w:lvl w:ilvl="5">
      <w:start w:val="1"/>
      <w:numFmt w:val="japaneseCounting"/>
      <w:lvlText w:val="（%6）"/>
      <w:lvlJc w:val="left"/>
      <w:pPr>
        <w:tabs>
          <w:tab w:val="num" w:pos="3270"/>
        </w:tabs>
        <w:ind w:left="3270" w:hanging="720"/>
      </w:pPr>
      <w:rPr>
        <w:rFonts w:hint="default"/>
      </w:r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32">
    <w:nsid w:val="2EDF5FFD"/>
    <w:multiLevelType w:val="hybridMultilevel"/>
    <w:tmpl w:val="0390F02A"/>
    <w:lvl w:ilvl="0" w:tplc="F18E53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2EE673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6">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nsid w:val="333C38BB"/>
    <w:multiLevelType w:val="multilevel"/>
    <w:tmpl w:val="CCCAE9C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nsid w:val="33A574B4"/>
    <w:multiLevelType w:val="multilevel"/>
    <w:tmpl w:val="33A574B4"/>
    <w:lvl w:ilvl="0">
      <w:start w:val="1"/>
      <w:numFmt w:val="decimal"/>
      <w:lvlText w:val="%1."/>
      <w:lvlJc w:val="left"/>
      <w:pPr>
        <w:ind w:left="870" w:hanging="870"/>
      </w:pPr>
      <w:rPr>
        <w:rFonts w:cs="Univer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nsid w:val="356C3B2A"/>
    <w:multiLevelType w:val="hybridMultilevel"/>
    <w:tmpl w:val="F744753C"/>
    <w:lvl w:ilvl="0" w:tplc="DD860A52">
      <w:start w:val="1"/>
      <w:numFmt w:val="decimal"/>
      <w:lvlText w:val="(%1)."/>
      <w:lvlJc w:val="left"/>
      <w:pPr>
        <w:ind w:left="420" w:hanging="420"/>
      </w:pPr>
      <w:rPr>
        <w:rFonts w:ascii="宋体" w:eastAsia="宋体" w:hAnsi="宋体" w:hint="default"/>
        <w:sz w:val="18"/>
        <w:szCs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3D2B6D0A"/>
    <w:multiLevelType w:val="hybridMultilevel"/>
    <w:tmpl w:val="5928DBD6"/>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6">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494A67C2"/>
    <w:multiLevelType w:val="multilevel"/>
    <w:tmpl w:val="494A67C2"/>
    <w:lvl w:ilvl="0">
      <w:start w:val="1"/>
      <w:numFmt w:val="decimal"/>
      <w:lvlText w:val="%1）"/>
      <w:lvlJc w:val="left"/>
      <w:pPr>
        <w:tabs>
          <w:tab w:val="num" w:pos="2355"/>
        </w:tabs>
        <w:ind w:left="2355" w:hanging="10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3">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4DEE5701"/>
    <w:multiLevelType w:val="hybridMultilevel"/>
    <w:tmpl w:val="89146A14"/>
    <w:lvl w:ilvl="0" w:tplc="DFECF26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8">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141766E"/>
    <w:multiLevelType w:val="multilevel"/>
    <w:tmpl w:val="5E4E29BA"/>
    <w:lvl w:ilvl="0">
      <w:start w:val="1"/>
      <w:numFmt w:val="decimal"/>
      <w:lvlText w:val="(%1). "/>
      <w:lvlJc w:val="left"/>
      <w:pPr>
        <w:ind w:left="425" w:hanging="425"/>
      </w:pPr>
      <w:rPr>
        <w:rFonts w:ascii="宋体" w:eastAsia="宋体" w:hAnsi="宋体" w:hint="eastAsia"/>
        <w:sz w:val="18"/>
        <w:szCs w:val="18"/>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0">
    <w:nsid w:val="52461678"/>
    <w:multiLevelType w:val="multilevel"/>
    <w:tmpl w:val="3E50187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1">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6A242BF2"/>
    <w:multiLevelType w:val="hybridMultilevel"/>
    <w:tmpl w:val="01986572"/>
    <w:lvl w:ilvl="0" w:tplc="7D22112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6B613679"/>
    <w:multiLevelType w:val="multilevel"/>
    <w:tmpl w:val="1490364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7">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1">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2">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5">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8">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7AA97230"/>
    <w:multiLevelType w:val="multilevel"/>
    <w:tmpl w:val="7AA97230"/>
    <w:lvl w:ilvl="0">
      <w:start w:val="1"/>
      <w:numFmt w:val="decimal"/>
      <w:lvlText w:val="%1)"/>
      <w:lvlJc w:val="left"/>
      <w:pPr>
        <w:ind w:left="870" w:hanging="870"/>
      </w:pPr>
      <w:rPr>
        <w:rFonts w:cs="Univers-Light"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2">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3">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5"/>
  </w:num>
  <w:num w:numId="2">
    <w:abstractNumId w:val="18"/>
  </w:num>
  <w:num w:numId="3">
    <w:abstractNumId w:val="15"/>
  </w:num>
  <w:num w:numId="4">
    <w:abstractNumId w:val="23"/>
  </w:num>
  <w:num w:numId="5">
    <w:abstractNumId w:val="69"/>
  </w:num>
  <w:num w:numId="6">
    <w:abstractNumId w:val="41"/>
  </w:num>
  <w:num w:numId="7">
    <w:abstractNumId w:val="42"/>
  </w:num>
  <w:num w:numId="8">
    <w:abstractNumId w:val="9"/>
  </w:num>
  <w:num w:numId="9">
    <w:abstractNumId w:val="35"/>
  </w:num>
  <w:num w:numId="10">
    <w:abstractNumId w:val="76"/>
  </w:num>
  <w:num w:numId="11">
    <w:abstractNumId w:val="47"/>
  </w:num>
  <w:num w:numId="12">
    <w:abstractNumId w:val="81"/>
  </w:num>
  <w:num w:numId="13">
    <w:abstractNumId w:val="67"/>
  </w:num>
  <w:num w:numId="14">
    <w:abstractNumId w:val="8"/>
  </w:num>
  <w:num w:numId="15">
    <w:abstractNumId w:val="22"/>
  </w:num>
  <w:num w:numId="16">
    <w:abstractNumId w:val="17"/>
  </w:num>
  <w:num w:numId="17">
    <w:abstractNumId w:val="30"/>
  </w:num>
  <w:num w:numId="18">
    <w:abstractNumId w:val="55"/>
  </w:num>
  <w:num w:numId="19">
    <w:abstractNumId w:val="28"/>
  </w:num>
  <w:num w:numId="20">
    <w:abstractNumId w:val="2"/>
  </w:num>
  <w:num w:numId="21">
    <w:abstractNumId w:val="82"/>
  </w:num>
  <w:num w:numId="22">
    <w:abstractNumId w:val="32"/>
  </w:num>
  <w:num w:numId="23">
    <w:abstractNumId w:val="72"/>
  </w:num>
  <w:num w:numId="24">
    <w:abstractNumId w:val="90"/>
  </w:num>
  <w:num w:numId="25">
    <w:abstractNumId w:val="61"/>
  </w:num>
  <w:num w:numId="26">
    <w:abstractNumId w:val="43"/>
  </w:num>
  <w:num w:numId="27">
    <w:abstractNumId w:val="50"/>
  </w:num>
  <w:num w:numId="28">
    <w:abstractNumId w:val="62"/>
  </w:num>
  <w:num w:numId="29">
    <w:abstractNumId w:val="13"/>
  </w:num>
  <w:num w:numId="30">
    <w:abstractNumId w:val="63"/>
  </w:num>
  <w:num w:numId="31">
    <w:abstractNumId w:val="75"/>
  </w:num>
  <w:num w:numId="32">
    <w:abstractNumId w:val="15"/>
  </w:num>
  <w:num w:numId="33">
    <w:abstractNumId w:val="18"/>
  </w:num>
  <w:num w:numId="34">
    <w:abstractNumId w:val="54"/>
  </w:num>
  <w:num w:numId="35">
    <w:abstractNumId w:val="87"/>
  </w:num>
  <w:num w:numId="36">
    <w:abstractNumId w:val="73"/>
  </w:num>
  <w:num w:numId="37">
    <w:abstractNumId w:val="38"/>
  </w:num>
  <w:num w:numId="38">
    <w:abstractNumId w:val="46"/>
  </w:num>
  <w:num w:numId="39">
    <w:abstractNumId w:val="44"/>
  </w:num>
  <w:num w:numId="40">
    <w:abstractNumId w:val="1"/>
  </w:num>
  <w:num w:numId="41">
    <w:abstractNumId w:val="1"/>
  </w:num>
  <w:num w:numId="42">
    <w:abstractNumId w:val="31"/>
  </w:num>
  <w:num w:numId="43">
    <w:abstractNumId w:val="49"/>
  </w:num>
  <w:num w:numId="44">
    <w:abstractNumId w:val="1"/>
  </w:num>
  <w:num w:numId="45">
    <w:abstractNumId w:val="33"/>
  </w:num>
  <w:num w:numId="46">
    <w:abstractNumId w:val="34"/>
  </w:num>
  <w:num w:numId="47">
    <w:abstractNumId w:val="20"/>
  </w:num>
  <w:num w:numId="48">
    <w:abstractNumId w:val="79"/>
  </w:num>
  <w:num w:numId="49">
    <w:abstractNumId w:val="4"/>
  </w:num>
  <w:num w:numId="50">
    <w:abstractNumId w:val="12"/>
  </w:num>
  <w:num w:numId="51">
    <w:abstractNumId w:val="60"/>
  </w:num>
  <w:num w:numId="52">
    <w:abstractNumId w:val="80"/>
  </w:num>
  <w:num w:numId="53">
    <w:abstractNumId w:val="86"/>
  </w:num>
  <w:num w:numId="54">
    <w:abstractNumId w:val="45"/>
  </w:num>
  <w:num w:numId="55">
    <w:abstractNumId w:val="11"/>
  </w:num>
  <w:num w:numId="56">
    <w:abstractNumId w:val="7"/>
  </w:num>
  <w:num w:numId="57">
    <w:abstractNumId w:val="83"/>
  </w:num>
  <w:num w:numId="58">
    <w:abstractNumId w:val="36"/>
  </w:num>
  <w:num w:numId="59">
    <w:abstractNumId w:val="3"/>
  </w:num>
  <w:num w:numId="60">
    <w:abstractNumId w:val="78"/>
  </w:num>
  <w:num w:numId="61">
    <w:abstractNumId w:val="24"/>
  </w:num>
  <w:num w:numId="62">
    <w:abstractNumId w:val="37"/>
  </w:num>
  <w:num w:numId="63">
    <w:abstractNumId w:val="5"/>
  </w:num>
  <w:num w:numId="64">
    <w:abstractNumId w:val="91"/>
  </w:num>
  <w:num w:numId="65">
    <w:abstractNumId w:val="10"/>
  </w:num>
  <w:num w:numId="66">
    <w:abstractNumId w:val="85"/>
  </w:num>
  <w:num w:numId="67">
    <w:abstractNumId w:val="40"/>
  </w:num>
  <w:num w:numId="68">
    <w:abstractNumId w:val="88"/>
  </w:num>
  <w:num w:numId="69">
    <w:abstractNumId w:val="51"/>
  </w:num>
  <w:num w:numId="70">
    <w:abstractNumId w:val="70"/>
  </w:num>
  <w:num w:numId="71">
    <w:abstractNumId w:val="26"/>
  </w:num>
  <w:num w:numId="72">
    <w:abstractNumId w:val="94"/>
  </w:num>
  <w:num w:numId="73">
    <w:abstractNumId w:val="92"/>
  </w:num>
  <w:num w:numId="74">
    <w:abstractNumId w:val="16"/>
  </w:num>
  <w:num w:numId="75">
    <w:abstractNumId w:val="74"/>
  </w:num>
  <w:num w:numId="76">
    <w:abstractNumId w:val="14"/>
  </w:num>
  <w:num w:numId="77">
    <w:abstractNumId w:val="21"/>
  </w:num>
  <w:num w:numId="78">
    <w:abstractNumId w:val="48"/>
  </w:num>
  <w:num w:numId="79">
    <w:abstractNumId w:val="65"/>
  </w:num>
  <w:num w:numId="80">
    <w:abstractNumId w:val="53"/>
  </w:num>
  <w:num w:numId="81">
    <w:abstractNumId w:val="68"/>
  </w:num>
  <w:num w:numId="82">
    <w:abstractNumId w:val="52"/>
  </w:num>
  <w:num w:numId="83">
    <w:abstractNumId w:val="57"/>
  </w:num>
  <w:num w:numId="84">
    <w:abstractNumId w:val="84"/>
  </w:num>
  <w:num w:numId="85">
    <w:abstractNumId w:val="89"/>
  </w:num>
  <w:num w:numId="86">
    <w:abstractNumId w:val="39"/>
  </w:num>
  <w:num w:numId="87">
    <w:abstractNumId w:val="6"/>
  </w:num>
  <w:num w:numId="88">
    <w:abstractNumId w:val="59"/>
  </w:num>
  <w:num w:numId="89">
    <w:abstractNumId w:val="77"/>
  </w:num>
  <w:num w:numId="90">
    <w:abstractNumId w:val="64"/>
  </w:num>
  <w:num w:numId="91">
    <w:abstractNumId w:val="56"/>
  </w:num>
  <w:num w:numId="92">
    <w:abstractNumId w:val="27"/>
  </w:num>
  <w:num w:numId="93">
    <w:abstractNumId w:val="66"/>
  </w:num>
  <w:num w:numId="94">
    <w:abstractNumId w:val="0"/>
  </w:num>
  <w:num w:numId="95">
    <w:abstractNumId w:val="19"/>
  </w:num>
  <w:num w:numId="96">
    <w:abstractNumId w:val="93"/>
  </w:num>
  <w:num w:numId="97">
    <w:abstractNumId w:val="71"/>
  </w:num>
  <w:num w:numId="98">
    <w:abstractNumId w:val="29"/>
  </w:num>
  <w:num w:numId="99">
    <w:abstractNumId w:val="58"/>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attachedTemplate r:id="rId1"/>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DD256F"/>
    <w:rsid w:val="000005A6"/>
    <w:rsid w:val="0000102D"/>
    <w:rsid w:val="00001469"/>
    <w:rsid w:val="00001B33"/>
    <w:rsid w:val="00001E8C"/>
    <w:rsid w:val="0000230E"/>
    <w:rsid w:val="000028BC"/>
    <w:rsid w:val="00002973"/>
    <w:rsid w:val="000033A6"/>
    <w:rsid w:val="0000372D"/>
    <w:rsid w:val="00003C39"/>
    <w:rsid w:val="00003E8F"/>
    <w:rsid w:val="0000464C"/>
    <w:rsid w:val="000048B5"/>
    <w:rsid w:val="00004ADF"/>
    <w:rsid w:val="00004E58"/>
    <w:rsid w:val="00005071"/>
    <w:rsid w:val="0000568D"/>
    <w:rsid w:val="000061CF"/>
    <w:rsid w:val="00007207"/>
    <w:rsid w:val="00007BBD"/>
    <w:rsid w:val="00010147"/>
    <w:rsid w:val="0001033D"/>
    <w:rsid w:val="0001046B"/>
    <w:rsid w:val="00011BE1"/>
    <w:rsid w:val="000121BF"/>
    <w:rsid w:val="000122EE"/>
    <w:rsid w:val="00012AFC"/>
    <w:rsid w:val="000130AF"/>
    <w:rsid w:val="000133F7"/>
    <w:rsid w:val="000139E7"/>
    <w:rsid w:val="00013FF0"/>
    <w:rsid w:val="000140AF"/>
    <w:rsid w:val="00014263"/>
    <w:rsid w:val="00014850"/>
    <w:rsid w:val="0001497A"/>
    <w:rsid w:val="00014DF5"/>
    <w:rsid w:val="000155A0"/>
    <w:rsid w:val="000159B6"/>
    <w:rsid w:val="00015DF7"/>
    <w:rsid w:val="00016321"/>
    <w:rsid w:val="00016D21"/>
    <w:rsid w:val="000176B6"/>
    <w:rsid w:val="00017D54"/>
    <w:rsid w:val="00020074"/>
    <w:rsid w:val="000203A5"/>
    <w:rsid w:val="00020728"/>
    <w:rsid w:val="00020D46"/>
    <w:rsid w:val="00020DB9"/>
    <w:rsid w:val="0002110B"/>
    <w:rsid w:val="00021700"/>
    <w:rsid w:val="0002201F"/>
    <w:rsid w:val="000224B7"/>
    <w:rsid w:val="000225C5"/>
    <w:rsid w:val="0002292A"/>
    <w:rsid w:val="00022EDA"/>
    <w:rsid w:val="0002301E"/>
    <w:rsid w:val="000231BD"/>
    <w:rsid w:val="000231DC"/>
    <w:rsid w:val="00023BEB"/>
    <w:rsid w:val="00023C73"/>
    <w:rsid w:val="00025469"/>
    <w:rsid w:val="00025E29"/>
    <w:rsid w:val="00025EAF"/>
    <w:rsid w:val="0002612F"/>
    <w:rsid w:val="00026A17"/>
    <w:rsid w:val="00027348"/>
    <w:rsid w:val="00027411"/>
    <w:rsid w:val="000275C9"/>
    <w:rsid w:val="0002798D"/>
    <w:rsid w:val="00031700"/>
    <w:rsid w:val="000317CB"/>
    <w:rsid w:val="000317E9"/>
    <w:rsid w:val="00031B72"/>
    <w:rsid w:val="0003243D"/>
    <w:rsid w:val="00032BA9"/>
    <w:rsid w:val="00032FA8"/>
    <w:rsid w:val="000337FB"/>
    <w:rsid w:val="00033EBB"/>
    <w:rsid w:val="0003408C"/>
    <w:rsid w:val="0003409A"/>
    <w:rsid w:val="000343F2"/>
    <w:rsid w:val="0003468B"/>
    <w:rsid w:val="00034C0D"/>
    <w:rsid w:val="00035352"/>
    <w:rsid w:val="00035464"/>
    <w:rsid w:val="0003626E"/>
    <w:rsid w:val="00036357"/>
    <w:rsid w:val="00036813"/>
    <w:rsid w:val="00037DB8"/>
    <w:rsid w:val="00037E4B"/>
    <w:rsid w:val="00037EBC"/>
    <w:rsid w:val="00040830"/>
    <w:rsid w:val="00040F08"/>
    <w:rsid w:val="000411AF"/>
    <w:rsid w:val="0004146D"/>
    <w:rsid w:val="00041525"/>
    <w:rsid w:val="00041800"/>
    <w:rsid w:val="000419A5"/>
    <w:rsid w:val="00041AC3"/>
    <w:rsid w:val="00042574"/>
    <w:rsid w:val="000429ED"/>
    <w:rsid w:val="00043335"/>
    <w:rsid w:val="000436FE"/>
    <w:rsid w:val="000438A3"/>
    <w:rsid w:val="00043C00"/>
    <w:rsid w:val="00043E96"/>
    <w:rsid w:val="00043EED"/>
    <w:rsid w:val="00044579"/>
    <w:rsid w:val="000446C9"/>
    <w:rsid w:val="00044D1E"/>
    <w:rsid w:val="00044DDC"/>
    <w:rsid w:val="00044FE0"/>
    <w:rsid w:val="000451ED"/>
    <w:rsid w:val="000453CA"/>
    <w:rsid w:val="00045DCB"/>
    <w:rsid w:val="00045F39"/>
    <w:rsid w:val="000468DA"/>
    <w:rsid w:val="00046B18"/>
    <w:rsid w:val="00046BF9"/>
    <w:rsid w:val="00046C4A"/>
    <w:rsid w:val="00046DD2"/>
    <w:rsid w:val="000474D7"/>
    <w:rsid w:val="00047621"/>
    <w:rsid w:val="000500E7"/>
    <w:rsid w:val="000501F1"/>
    <w:rsid w:val="00050236"/>
    <w:rsid w:val="00050420"/>
    <w:rsid w:val="000505C7"/>
    <w:rsid w:val="000517E2"/>
    <w:rsid w:val="00051BE5"/>
    <w:rsid w:val="000526A4"/>
    <w:rsid w:val="00052B89"/>
    <w:rsid w:val="00052D38"/>
    <w:rsid w:val="00053E2E"/>
    <w:rsid w:val="00053F3F"/>
    <w:rsid w:val="00054612"/>
    <w:rsid w:val="0005486C"/>
    <w:rsid w:val="00054D34"/>
    <w:rsid w:val="00055534"/>
    <w:rsid w:val="00055816"/>
    <w:rsid w:val="00055C3F"/>
    <w:rsid w:val="000561D7"/>
    <w:rsid w:val="000562C7"/>
    <w:rsid w:val="000569CC"/>
    <w:rsid w:val="00056B8B"/>
    <w:rsid w:val="000578C2"/>
    <w:rsid w:val="00057AD2"/>
    <w:rsid w:val="0006013C"/>
    <w:rsid w:val="00060342"/>
    <w:rsid w:val="000604A6"/>
    <w:rsid w:val="00060C85"/>
    <w:rsid w:val="00062017"/>
    <w:rsid w:val="000622D5"/>
    <w:rsid w:val="0006271B"/>
    <w:rsid w:val="0006271F"/>
    <w:rsid w:val="00062AA3"/>
    <w:rsid w:val="00062D8E"/>
    <w:rsid w:val="00063342"/>
    <w:rsid w:val="000636DE"/>
    <w:rsid w:val="00063893"/>
    <w:rsid w:val="000639D3"/>
    <w:rsid w:val="00063A04"/>
    <w:rsid w:val="00063EE6"/>
    <w:rsid w:val="0006463F"/>
    <w:rsid w:val="00064ADF"/>
    <w:rsid w:val="00065914"/>
    <w:rsid w:val="00065B7B"/>
    <w:rsid w:val="00065D51"/>
    <w:rsid w:val="00066B5B"/>
    <w:rsid w:val="00066C7F"/>
    <w:rsid w:val="00066F8C"/>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82C"/>
    <w:rsid w:val="00075C45"/>
    <w:rsid w:val="00075E3A"/>
    <w:rsid w:val="00075E54"/>
    <w:rsid w:val="00076117"/>
    <w:rsid w:val="000764FD"/>
    <w:rsid w:val="00077397"/>
    <w:rsid w:val="000778E2"/>
    <w:rsid w:val="00080509"/>
    <w:rsid w:val="000808F7"/>
    <w:rsid w:val="0008095D"/>
    <w:rsid w:val="00080A0F"/>
    <w:rsid w:val="00081904"/>
    <w:rsid w:val="00081D4A"/>
    <w:rsid w:val="0008231D"/>
    <w:rsid w:val="00082700"/>
    <w:rsid w:val="00082A1A"/>
    <w:rsid w:val="00082E5B"/>
    <w:rsid w:val="000830E6"/>
    <w:rsid w:val="0008328D"/>
    <w:rsid w:val="0008332B"/>
    <w:rsid w:val="000837F0"/>
    <w:rsid w:val="000839C3"/>
    <w:rsid w:val="00083C1E"/>
    <w:rsid w:val="00084008"/>
    <w:rsid w:val="000841ED"/>
    <w:rsid w:val="00084531"/>
    <w:rsid w:val="00084634"/>
    <w:rsid w:val="00084A03"/>
    <w:rsid w:val="00084A3C"/>
    <w:rsid w:val="00085C6B"/>
    <w:rsid w:val="000866A2"/>
    <w:rsid w:val="000868AD"/>
    <w:rsid w:val="000872AC"/>
    <w:rsid w:val="000877EF"/>
    <w:rsid w:val="00087B6F"/>
    <w:rsid w:val="00090454"/>
    <w:rsid w:val="00090ADC"/>
    <w:rsid w:val="00090C35"/>
    <w:rsid w:val="0009141B"/>
    <w:rsid w:val="00091724"/>
    <w:rsid w:val="00091743"/>
    <w:rsid w:val="000918CD"/>
    <w:rsid w:val="00091930"/>
    <w:rsid w:val="0009268B"/>
    <w:rsid w:val="000927B1"/>
    <w:rsid w:val="00092823"/>
    <w:rsid w:val="000928EE"/>
    <w:rsid w:val="00092C1E"/>
    <w:rsid w:val="00092F5A"/>
    <w:rsid w:val="00092FCE"/>
    <w:rsid w:val="000930A1"/>
    <w:rsid w:val="0009325E"/>
    <w:rsid w:val="000932D6"/>
    <w:rsid w:val="000934F7"/>
    <w:rsid w:val="000938DF"/>
    <w:rsid w:val="00094040"/>
    <w:rsid w:val="0009494E"/>
    <w:rsid w:val="00094A55"/>
    <w:rsid w:val="00094FB5"/>
    <w:rsid w:val="00095082"/>
    <w:rsid w:val="000951D6"/>
    <w:rsid w:val="00095382"/>
    <w:rsid w:val="00095388"/>
    <w:rsid w:val="000955B9"/>
    <w:rsid w:val="00095737"/>
    <w:rsid w:val="00095CD6"/>
    <w:rsid w:val="000960F5"/>
    <w:rsid w:val="00096746"/>
    <w:rsid w:val="00096E12"/>
    <w:rsid w:val="00096EAC"/>
    <w:rsid w:val="00097054"/>
    <w:rsid w:val="00097097"/>
    <w:rsid w:val="000974B2"/>
    <w:rsid w:val="000975B1"/>
    <w:rsid w:val="000976C1"/>
    <w:rsid w:val="00097B67"/>
    <w:rsid w:val="00097D61"/>
    <w:rsid w:val="00097E3C"/>
    <w:rsid w:val="000A04A2"/>
    <w:rsid w:val="000A0989"/>
    <w:rsid w:val="000A1026"/>
    <w:rsid w:val="000A1547"/>
    <w:rsid w:val="000A199C"/>
    <w:rsid w:val="000A1CBE"/>
    <w:rsid w:val="000A25F6"/>
    <w:rsid w:val="000A33BD"/>
    <w:rsid w:val="000A4309"/>
    <w:rsid w:val="000A4AE5"/>
    <w:rsid w:val="000A4C9E"/>
    <w:rsid w:val="000A5126"/>
    <w:rsid w:val="000A51F4"/>
    <w:rsid w:val="000A5A58"/>
    <w:rsid w:val="000A6410"/>
    <w:rsid w:val="000A67B6"/>
    <w:rsid w:val="000A6A70"/>
    <w:rsid w:val="000A6F48"/>
    <w:rsid w:val="000A700E"/>
    <w:rsid w:val="000A7216"/>
    <w:rsid w:val="000A74D2"/>
    <w:rsid w:val="000A78D8"/>
    <w:rsid w:val="000B014F"/>
    <w:rsid w:val="000B0362"/>
    <w:rsid w:val="000B0EE6"/>
    <w:rsid w:val="000B1AD4"/>
    <w:rsid w:val="000B1DB7"/>
    <w:rsid w:val="000B2333"/>
    <w:rsid w:val="000B23C8"/>
    <w:rsid w:val="000B28AE"/>
    <w:rsid w:val="000B28F3"/>
    <w:rsid w:val="000B31E0"/>
    <w:rsid w:val="000B3557"/>
    <w:rsid w:val="000B363F"/>
    <w:rsid w:val="000B3C1D"/>
    <w:rsid w:val="000B4A82"/>
    <w:rsid w:val="000B4B18"/>
    <w:rsid w:val="000B4BDA"/>
    <w:rsid w:val="000B5098"/>
    <w:rsid w:val="000B5590"/>
    <w:rsid w:val="000B5992"/>
    <w:rsid w:val="000B6B2E"/>
    <w:rsid w:val="000B6BC7"/>
    <w:rsid w:val="000B6C66"/>
    <w:rsid w:val="000B717E"/>
    <w:rsid w:val="000C0519"/>
    <w:rsid w:val="000C0D45"/>
    <w:rsid w:val="000C1CEC"/>
    <w:rsid w:val="000C2197"/>
    <w:rsid w:val="000C25F5"/>
    <w:rsid w:val="000C26F5"/>
    <w:rsid w:val="000C2C2E"/>
    <w:rsid w:val="000C3232"/>
    <w:rsid w:val="000C37A8"/>
    <w:rsid w:val="000C3A06"/>
    <w:rsid w:val="000C3D52"/>
    <w:rsid w:val="000C40B3"/>
    <w:rsid w:val="000C4768"/>
    <w:rsid w:val="000C4B1F"/>
    <w:rsid w:val="000C4C03"/>
    <w:rsid w:val="000C51AC"/>
    <w:rsid w:val="000C52A2"/>
    <w:rsid w:val="000C5B58"/>
    <w:rsid w:val="000C5B78"/>
    <w:rsid w:val="000C60FC"/>
    <w:rsid w:val="000C63C4"/>
    <w:rsid w:val="000C6560"/>
    <w:rsid w:val="000C698C"/>
    <w:rsid w:val="000C6A05"/>
    <w:rsid w:val="000C6DAE"/>
    <w:rsid w:val="000C7371"/>
    <w:rsid w:val="000C7889"/>
    <w:rsid w:val="000C7C71"/>
    <w:rsid w:val="000C7D9C"/>
    <w:rsid w:val="000C7DF8"/>
    <w:rsid w:val="000D057C"/>
    <w:rsid w:val="000D0BE9"/>
    <w:rsid w:val="000D0E23"/>
    <w:rsid w:val="000D1028"/>
    <w:rsid w:val="000D14E3"/>
    <w:rsid w:val="000D15CB"/>
    <w:rsid w:val="000D26CD"/>
    <w:rsid w:val="000D28CF"/>
    <w:rsid w:val="000D2C5E"/>
    <w:rsid w:val="000D2F52"/>
    <w:rsid w:val="000D3B03"/>
    <w:rsid w:val="000D3B07"/>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C69"/>
    <w:rsid w:val="000E0C83"/>
    <w:rsid w:val="000E0EB6"/>
    <w:rsid w:val="000E1521"/>
    <w:rsid w:val="000E15A7"/>
    <w:rsid w:val="000E165C"/>
    <w:rsid w:val="000E17B3"/>
    <w:rsid w:val="000E18FC"/>
    <w:rsid w:val="000E1E69"/>
    <w:rsid w:val="000E1F6C"/>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6C67"/>
    <w:rsid w:val="000E6CD7"/>
    <w:rsid w:val="000E6F8A"/>
    <w:rsid w:val="000E70DA"/>
    <w:rsid w:val="000E7291"/>
    <w:rsid w:val="000E7A93"/>
    <w:rsid w:val="000E7F24"/>
    <w:rsid w:val="000F025D"/>
    <w:rsid w:val="000F0456"/>
    <w:rsid w:val="000F04EC"/>
    <w:rsid w:val="000F0542"/>
    <w:rsid w:val="000F0CF0"/>
    <w:rsid w:val="000F0F20"/>
    <w:rsid w:val="000F192B"/>
    <w:rsid w:val="000F2990"/>
    <w:rsid w:val="000F2A73"/>
    <w:rsid w:val="000F3016"/>
    <w:rsid w:val="000F3044"/>
    <w:rsid w:val="000F3234"/>
    <w:rsid w:val="000F42F3"/>
    <w:rsid w:val="000F438A"/>
    <w:rsid w:val="000F460F"/>
    <w:rsid w:val="000F49E8"/>
    <w:rsid w:val="000F509F"/>
    <w:rsid w:val="000F52DA"/>
    <w:rsid w:val="000F59FB"/>
    <w:rsid w:val="000F5E14"/>
    <w:rsid w:val="000F6058"/>
    <w:rsid w:val="000F6577"/>
    <w:rsid w:val="000F6939"/>
    <w:rsid w:val="000F6B1C"/>
    <w:rsid w:val="000F6E38"/>
    <w:rsid w:val="000F6EE3"/>
    <w:rsid w:val="000F6FB7"/>
    <w:rsid w:val="000F7633"/>
    <w:rsid w:val="000F7CB8"/>
    <w:rsid w:val="000F7D3C"/>
    <w:rsid w:val="00100112"/>
    <w:rsid w:val="0010063A"/>
    <w:rsid w:val="001007FD"/>
    <w:rsid w:val="00100B2A"/>
    <w:rsid w:val="00101376"/>
    <w:rsid w:val="00101B38"/>
    <w:rsid w:val="001022D3"/>
    <w:rsid w:val="001026CF"/>
    <w:rsid w:val="0010345C"/>
    <w:rsid w:val="001036AD"/>
    <w:rsid w:val="001038D1"/>
    <w:rsid w:val="00103BDD"/>
    <w:rsid w:val="00104087"/>
    <w:rsid w:val="001044B7"/>
    <w:rsid w:val="001044EA"/>
    <w:rsid w:val="001048FE"/>
    <w:rsid w:val="00105238"/>
    <w:rsid w:val="00105921"/>
    <w:rsid w:val="001059DB"/>
    <w:rsid w:val="00105F72"/>
    <w:rsid w:val="0010603D"/>
    <w:rsid w:val="00107599"/>
    <w:rsid w:val="00107A8E"/>
    <w:rsid w:val="00107CD9"/>
    <w:rsid w:val="0011023E"/>
    <w:rsid w:val="00110611"/>
    <w:rsid w:val="00110717"/>
    <w:rsid w:val="00110D00"/>
    <w:rsid w:val="001116D4"/>
    <w:rsid w:val="00111BAC"/>
    <w:rsid w:val="00111D4E"/>
    <w:rsid w:val="00111E23"/>
    <w:rsid w:val="001126AB"/>
    <w:rsid w:val="001127CC"/>
    <w:rsid w:val="001133FC"/>
    <w:rsid w:val="001137A6"/>
    <w:rsid w:val="001139E6"/>
    <w:rsid w:val="00114189"/>
    <w:rsid w:val="00114F3A"/>
    <w:rsid w:val="00115730"/>
    <w:rsid w:val="0011587B"/>
    <w:rsid w:val="00116051"/>
    <w:rsid w:val="001165AE"/>
    <w:rsid w:val="001167C6"/>
    <w:rsid w:val="001167C8"/>
    <w:rsid w:val="00116934"/>
    <w:rsid w:val="00116B75"/>
    <w:rsid w:val="00116D81"/>
    <w:rsid w:val="001173A8"/>
    <w:rsid w:val="00117404"/>
    <w:rsid w:val="00117919"/>
    <w:rsid w:val="00117BC3"/>
    <w:rsid w:val="00117BED"/>
    <w:rsid w:val="0012016D"/>
    <w:rsid w:val="001203D4"/>
    <w:rsid w:val="0012063F"/>
    <w:rsid w:val="00120A6A"/>
    <w:rsid w:val="0012158F"/>
    <w:rsid w:val="0012188F"/>
    <w:rsid w:val="001221FC"/>
    <w:rsid w:val="00122BA4"/>
    <w:rsid w:val="001230F3"/>
    <w:rsid w:val="001234DF"/>
    <w:rsid w:val="00123F0A"/>
    <w:rsid w:val="00124C57"/>
    <w:rsid w:val="001252F2"/>
    <w:rsid w:val="00125470"/>
    <w:rsid w:val="00125EEF"/>
    <w:rsid w:val="0012608D"/>
    <w:rsid w:val="00126125"/>
    <w:rsid w:val="00126CBD"/>
    <w:rsid w:val="00127157"/>
    <w:rsid w:val="001272F9"/>
    <w:rsid w:val="001273FD"/>
    <w:rsid w:val="00127E76"/>
    <w:rsid w:val="001304AD"/>
    <w:rsid w:val="00130697"/>
    <w:rsid w:val="00130D6C"/>
    <w:rsid w:val="00130DE5"/>
    <w:rsid w:val="0013119E"/>
    <w:rsid w:val="00131652"/>
    <w:rsid w:val="0013204C"/>
    <w:rsid w:val="001321A5"/>
    <w:rsid w:val="00132615"/>
    <w:rsid w:val="00132A09"/>
    <w:rsid w:val="00132A1B"/>
    <w:rsid w:val="0013309F"/>
    <w:rsid w:val="00133139"/>
    <w:rsid w:val="001332D2"/>
    <w:rsid w:val="0013379B"/>
    <w:rsid w:val="00133BDB"/>
    <w:rsid w:val="00133E33"/>
    <w:rsid w:val="001346BE"/>
    <w:rsid w:val="00134E3C"/>
    <w:rsid w:val="00135556"/>
    <w:rsid w:val="0013555C"/>
    <w:rsid w:val="0013565E"/>
    <w:rsid w:val="00135FBD"/>
    <w:rsid w:val="00136A9A"/>
    <w:rsid w:val="001372F3"/>
    <w:rsid w:val="00137861"/>
    <w:rsid w:val="00137C75"/>
    <w:rsid w:val="001406FF"/>
    <w:rsid w:val="0014081B"/>
    <w:rsid w:val="00140BD7"/>
    <w:rsid w:val="00140D9B"/>
    <w:rsid w:val="00140E08"/>
    <w:rsid w:val="00141331"/>
    <w:rsid w:val="00141BE5"/>
    <w:rsid w:val="00142014"/>
    <w:rsid w:val="001420C3"/>
    <w:rsid w:val="0014231A"/>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64BB"/>
    <w:rsid w:val="00146FA2"/>
    <w:rsid w:val="00147584"/>
    <w:rsid w:val="00147900"/>
    <w:rsid w:val="00147BFC"/>
    <w:rsid w:val="00147DB1"/>
    <w:rsid w:val="001508C9"/>
    <w:rsid w:val="00150E78"/>
    <w:rsid w:val="001511B5"/>
    <w:rsid w:val="0015156E"/>
    <w:rsid w:val="0015159B"/>
    <w:rsid w:val="001516EE"/>
    <w:rsid w:val="00151EEF"/>
    <w:rsid w:val="00152156"/>
    <w:rsid w:val="00152FE0"/>
    <w:rsid w:val="00153852"/>
    <w:rsid w:val="00153F4B"/>
    <w:rsid w:val="001541EB"/>
    <w:rsid w:val="001543D4"/>
    <w:rsid w:val="0015445C"/>
    <w:rsid w:val="0015450F"/>
    <w:rsid w:val="00154B6D"/>
    <w:rsid w:val="00154E9A"/>
    <w:rsid w:val="0015523D"/>
    <w:rsid w:val="00155FB6"/>
    <w:rsid w:val="001565FB"/>
    <w:rsid w:val="00156C03"/>
    <w:rsid w:val="00156F5B"/>
    <w:rsid w:val="00157106"/>
    <w:rsid w:val="00157457"/>
    <w:rsid w:val="0015748D"/>
    <w:rsid w:val="001575B8"/>
    <w:rsid w:val="001575F4"/>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57"/>
    <w:rsid w:val="0016426E"/>
    <w:rsid w:val="0016523F"/>
    <w:rsid w:val="00165FED"/>
    <w:rsid w:val="001662C0"/>
    <w:rsid w:val="001667A9"/>
    <w:rsid w:val="00167185"/>
    <w:rsid w:val="00167739"/>
    <w:rsid w:val="00170327"/>
    <w:rsid w:val="00170450"/>
    <w:rsid w:val="00170650"/>
    <w:rsid w:val="0017134C"/>
    <w:rsid w:val="001715BD"/>
    <w:rsid w:val="00172B99"/>
    <w:rsid w:val="00173329"/>
    <w:rsid w:val="0017342B"/>
    <w:rsid w:val="00173583"/>
    <w:rsid w:val="00173821"/>
    <w:rsid w:val="001746B4"/>
    <w:rsid w:val="001754A4"/>
    <w:rsid w:val="00175A98"/>
    <w:rsid w:val="00176294"/>
    <w:rsid w:val="00176395"/>
    <w:rsid w:val="001765A2"/>
    <w:rsid w:val="0017692B"/>
    <w:rsid w:val="00176E6E"/>
    <w:rsid w:val="00176E78"/>
    <w:rsid w:val="00177D11"/>
    <w:rsid w:val="00177F7C"/>
    <w:rsid w:val="00180E29"/>
    <w:rsid w:val="001815B8"/>
    <w:rsid w:val="001816A6"/>
    <w:rsid w:val="00181A62"/>
    <w:rsid w:val="0018228D"/>
    <w:rsid w:val="00182367"/>
    <w:rsid w:val="001826DB"/>
    <w:rsid w:val="0018280C"/>
    <w:rsid w:val="00182BAC"/>
    <w:rsid w:val="0018313C"/>
    <w:rsid w:val="00183957"/>
    <w:rsid w:val="0018413C"/>
    <w:rsid w:val="001844E5"/>
    <w:rsid w:val="00184530"/>
    <w:rsid w:val="001847E6"/>
    <w:rsid w:val="00185085"/>
    <w:rsid w:val="001851BD"/>
    <w:rsid w:val="00185D0E"/>
    <w:rsid w:val="00186113"/>
    <w:rsid w:val="00186249"/>
    <w:rsid w:val="00186391"/>
    <w:rsid w:val="00186A2D"/>
    <w:rsid w:val="00186C23"/>
    <w:rsid w:val="00186F1C"/>
    <w:rsid w:val="00187858"/>
    <w:rsid w:val="001878D9"/>
    <w:rsid w:val="0019008D"/>
    <w:rsid w:val="0019022B"/>
    <w:rsid w:val="0019037D"/>
    <w:rsid w:val="00190FD0"/>
    <w:rsid w:val="0019126B"/>
    <w:rsid w:val="00191C4F"/>
    <w:rsid w:val="00191CAC"/>
    <w:rsid w:val="001921F0"/>
    <w:rsid w:val="00192350"/>
    <w:rsid w:val="00192474"/>
    <w:rsid w:val="00192CCC"/>
    <w:rsid w:val="00193278"/>
    <w:rsid w:val="0019388E"/>
    <w:rsid w:val="00193C5E"/>
    <w:rsid w:val="00194F95"/>
    <w:rsid w:val="00195857"/>
    <w:rsid w:val="00195A1C"/>
    <w:rsid w:val="00195DE7"/>
    <w:rsid w:val="00195DFE"/>
    <w:rsid w:val="00196123"/>
    <w:rsid w:val="00196E4C"/>
    <w:rsid w:val="00196F3D"/>
    <w:rsid w:val="0019711B"/>
    <w:rsid w:val="001976BC"/>
    <w:rsid w:val="0019788A"/>
    <w:rsid w:val="0019799A"/>
    <w:rsid w:val="00197C0F"/>
    <w:rsid w:val="001A02FE"/>
    <w:rsid w:val="001A0769"/>
    <w:rsid w:val="001A0BFC"/>
    <w:rsid w:val="001A0F7A"/>
    <w:rsid w:val="001A116E"/>
    <w:rsid w:val="001A1A11"/>
    <w:rsid w:val="001A2056"/>
    <w:rsid w:val="001A2255"/>
    <w:rsid w:val="001A25C7"/>
    <w:rsid w:val="001A26F2"/>
    <w:rsid w:val="001A27A6"/>
    <w:rsid w:val="001A2AD1"/>
    <w:rsid w:val="001A3215"/>
    <w:rsid w:val="001A3375"/>
    <w:rsid w:val="001A35C2"/>
    <w:rsid w:val="001A3637"/>
    <w:rsid w:val="001A37C6"/>
    <w:rsid w:val="001A3C77"/>
    <w:rsid w:val="001A409E"/>
    <w:rsid w:val="001A44AC"/>
    <w:rsid w:val="001A4780"/>
    <w:rsid w:val="001A4B57"/>
    <w:rsid w:val="001A5C8D"/>
    <w:rsid w:val="001A6342"/>
    <w:rsid w:val="001A652B"/>
    <w:rsid w:val="001A657D"/>
    <w:rsid w:val="001A7C88"/>
    <w:rsid w:val="001A7F1C"/>
    <w:rsid w:val="001B0143"/>
    <w:rsid w:val="001B0472"/>
    <w:rsid w:val="001B06B5"/>
    <w:rsid w:val="001B0B8E"/>
    <w:rsid w:val="001B102B"/>
    <w:rsid w:val="001B11CD"/>
    <w:rsid w:val="001B1B4D"/>
    <w:rsid w:val="001B1D8E"/>
    <w:rsid w:val="001B20B4"/>
    <w:rsid w:val="001B21B7"/>
    <w:rsid w:val="001B25DC"/>
    <w:rsid w:val="001B2678"/>
    <w:rsid w:val="001B3A73"/>
    <w:rsid w:val="001B40F8"/>
    <w:rsid w:val="001B55DF"/>
    <w:rsid w:val="001B5EAC"/>
    <w:rsid w:val="001B616C"/>
    <w:rsid w:val="001B627A"/>
    <w:rsid w:val="001B6C5E"/>
    <w:rsid w:val="001B75FB"/>
    <w:rsid w:val="001B76F4"/>
    <w:rsid w:val="001B77C3"/>
    <w:rsid w:val="001C0611"/>
    <w:rsid w:val="001C0C9E"/>
    <w:rsid w:val="001C114E"/>
    <w:rsid w:val="001C1BF1"/>
    <w:rsid w:val="001C1EEF"/>
    <w:rsid w:val="001C24BF"/>
    <w:rsid w:val="001C2900"/>
    <w:rsid w:val="001C2BDA"/>
    <w:rsid w:val="001C2C05"/>
    <w:rsid w:val="001C34AA"/>
    <w:rsid w:val="001C3C8B"/>
    <w:rsid w:val="001C3F9F"/>
    <w:rsid w:val="001C41F9"/>
    <w:rsid w:val="001C499B"/>
    <w:rsid w:val="001C4AC0"/>
    <w:rsid w:val="001C4B0F"/>
    <w:rsid w:val="001C4F2F"/>
    <w:rsid w:val="001C5048"/>
    <w:rsid w:val="001C5504"/>
    <w:rsid w:val="001C62B5"/>
    <w:rsid w:val="001C685A"/>
    <w:rsid w:val="001C6DF7"/>
    <w:rsid w:val="001C6E80"/>
    <w:rsid w:val="001C70C3"/>
    <w:rsid w:val="001C7153"/>
    <w:rsid w:val="001C78B4"/>
    <w:rsid w:val="001C7937"/>
    <w:rsid w:val="001C7BD4"/>
    <w:rsid w:val="001C7C30"/>
    <w:rsid w:val="001C7CA1"/>
    <w:rsid w:val="001D09D0"/>
    <w:rsid w:val="001D14AC"/>
    <w:rsid w:val="001D169E"/>
    <w:rsid w:val="001D19A9"/>
    <w:rsid w:val="001D1AF1"/>
    <w:rsid w:val="001D2208"/>
    <w:rsid w:val="001D25CB"/>
    <w:rsid w:val="001D285A"/>
    <w:rsid w:val="001D2ABC"/>
    <w:rsid w:val="001D2C3C"/>
    <w:rsid w:val="001D3318"/>
    <w:rsid w:val="001D371D"/>
    <w:rsid w:val="001D38C2"/>
    <w:rsid w:val="001D46DF"/>
    <w:rsid w:val="001D48A4"/>
    <w:rsid w:val="001D5589"/>
    <w:rsid w:val="001D599D"/>
    <w:rsid w:val="001D66F1"/>
    <w:rsid w:val="001D6C22"/>
    <w:rsid w:val="001D70BF"/>
    <w:rsid w:val="001D7BCD"/>
    <w:rsid w:val="001E00D9"/>
    <w:rsid w:val="001E04DE"/>
    <w:rsid w:val="001E05B5"/>
    <w:rsid w:val="001E0A22"/>
    <w:rsid w:val="001E0A77"/>
    <w:rsid w:val="001E0F47"/>
    <w:rsid w:val="001E13C5"/>
    <w:rsid w:val="001E18AC"/>
    <w:rsid w:val="001E1926"/>
    <w:rsid w:val="001E24B5"/>
    <w:rsid w:val="001E2729"/>
    <w:rsid w:val="001E27EC"/>
    <w:rsid w:val="001E2A0B"/>
    <w:rsid w:val="001E2E8E"/>
    <w:rsid w:val="001E3187"/>
    <w:rsid w:val="001E35BF"/>
    <w:rsid w:val="001E35D2"/>
    <w:rsid w:val="001E37CF"/>
    <w:rsid w:val="001E4B1D"/>
    <w:rsid w:val="001E5479"/>
    <w:rsid w:val="001E55CD"/>
    <w:rsid w:val="001E5737"/>
    <w:rsid w:val="001E5F29"/>
    <w:rsid w:val="001E6802"/>
    <w:rsid w:val="001E6B0E"/>
    <w:rsid w:val="001E6D5D"/>
    <w:rsid w:val="001E7E60"/>
    <w:rsid w:val="001F018E"/>
    <w:rsid w:val="001F019F"/>
    <w:rsid w:val="001F07B9"/>
    <w:rsid w:val="001F09C2"/>
    <w:rsid w:val="001F0B04"/>
    <w:rsid w:val="001F0C13"/>
    <w:rsid w:val="001F126D"/>
    <w:rsid w:val="001F157A"/>
    <w:rsid w:val="001F1868"/>
    <w:rsid w:val="001F1A82"/>
    <w:rsid w:val="001F23DE"/>
    <w:rsid w:val="001F294E"/>
    <w:rsid w:val="001F2A1C"/>
    <w:rsid w:val="001F2A57"/>
    <w:rsid w:val="001F2DCA"/>
    <w:rsid w:val="001F30EE"/>
    <w:rsid w:val="001F3221"/>
    <w:rsid w:val="001F33A0"/>
    <w:rsid w:val="001F3AE4"/>
    <w:rsid w:val="001F3C0E"/>
    <w:rsid w:val="001F3C4B"/>
    <w:rsid w:val="001F3E2C"/>
    <w:rsid w:val="001F4B16"/>
    <w:rsid w:val="001F4C39"/>
    <w:rsid w:val="001F65A3"/>
    <w:rsid w:val="001F6856"/>
    <w:rsid w:val="001F73D9"/>
    <w:rsid w:val="001F747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51D4"/>
    <w:rsid w:val="00205758"/>
    <w:rsid w:val="00205782"/>
    <w:rsid w:val="00205B56"/>
    <w:rsid w:val="00205C40"/>
    <w:rsid w:val="00205EF7"/>
    <w:rsid w:val="0020608E"/>
    <w:rsid w:val="0020640C"/>
    <w:rsid w:val="002069B7"/>
    <w:rsid w:val="00206B72"/>
    <w:rsid w:val="00206F81"/>
    <w:rsid w:val="00207016"/>
    <w:rsid w:val="00207622"/>
    <w:rsid w:val="002104A6"/>
    <w:rsid w:val="00210673"/>
    <w:rsid w:val="00210D2D"/>
    <w:rsid w:val="0021164B"/>
    <w:rsid w:val="00211CA5"/>
    <w:rsid w:val="002121E4"/>
    <w:rsid w:val="0021222A"/>
    <w:rsid w:val="002125F9"/>
    <w:rsid w:val="002125FF"/>
    <w:rsid w:val="00212C1C"/>
    <w:rsid w:val="00213330"/>
    <w:rsid w:val="00213371"/>
    <w:rsid w:val="002137DF"/>
    <w:rsid w:val="00213D3C"/>
    <w:rsid w:val="00214143"/>
    <w:rsid w:val="00214202"/>
    <w:rsid w:val="0021448A"/>
    <w:rsid w:val="002146DA"/>
    <w:rsid w:val="00214773"/>
    <w:rsid w:val="00214FEB"/>
    <w:rsid w:val="0021514C"/>
    <w:rsid w:val="00215773"/>
    <w:rsid w:val="00215B62"/>
    <w:rsid w:val="00216014"/>
    <w:rsid w:val="00216207"/>
    <w:rsid w:val="002168AE"/>
    <w:rsid w:val="00216C14"/>
    <w:rsid w:val="00216E8F"/>
    <w:rsid w:val="00217811"/>
    <w:rsid w:val="00220E16"/>
    <w:rsid w:val="00221055"/>
    <w:rsid w:val="00221421"/>
    <w:rsid w:val="00221450"/>
    <w:rsid w:val="002214C9"/>
    <w:rsid w:val="00221D4E"/>
    <w:rsid w:val="00221EF8"/>
    <w:rsid w:val="00221F4F"/>
    <w:rsid w:val="002224A3"/>
    <w:rsid w:val="00224104"/>
    <w:rsid w:val="00224DB1"/>
    <w:rsid w:val="00224EBC"/>
    <w:rsid w:val="00225079"/>
    <w:rsid w:val="00225113"/>
    <w:rsid w:val="002252F7"/>
    <w:rsid w:val="0022588B"/>
    <w:rsid w:val="0022618F"/>
    <w:rsid w:val="00226386"/>
    <w:rsid w:val="0022648D"/>
    <w:rsid w:val="00226B61"/>
    <w:rsid w:val="00226C0B"/>
    <w:rsid w:val="00226CB0"/>
    <w:rsid w:val="0022705E"/>
    <w:rsid w:val="00227508"/>
    <w:rsid w:val="00227887"/>
    <w:rsid w:val="00227B03"/>
    <w:rsid w:val="00227CB9"/>
    <w:rsid w:val="00227F84"/>
    <w:rsid w:val="0023035E"/>
    <w:rsid w:val="002308BC"/>
    <w:rsid w:val="002308E1"/>
    <w:rsid w:val="0023099B"/>
    <w:rsid w:val="002309E8"/>
    <w:rsid w:val="00230AC8"/>
    <w:rsid w:val="00230C63"/>
    <w:rsid w:val="002310A7"/>
    <w:rsid w:val="0023116F"/>
    <w:rsid w:val="0023151D"/>
    <w:rsid w:val="00231FDB"/>
    <w:rsid w:val="00232824"/>
    <w:rsid w:val="0023298F"/>
    <w:rsid w:val="002329B1"/>
    <w:rsid w:val="00232D34"/>
    <w:rsid w:val="00232EC1"/>
    <w:rsid w:val="002331FD"/>
    <w:rsid w:val="0023329F"/>
    <w:rsid w:val="002335A5"/>
    <w:rsid w:val="0023366B"/>
    <w:rsid w:val="0023372E"/>
    <w:rsid w:val="00233C8B"/>
    <w:rsid w:val="00233F8F"/>
    <w:rsid w:val="00234111"/>
    <w:rsid w:val="002344EC"/>
    <w:rsid w:val="0023468B"/>
    <w:rsid w:val="00234B4B"/>
    <w:rsid w:val="00235448"/>
    <w:rsid w:val="0023599E"/>
    <w:rsid w:val="00235F58"/>
    <w:rsid w:val="002366DD"/>
    <w:rsid w:val="00237BC1"/>
    <w:rsid w:val="0024010C"/>
    <w:rsid w:val="0024061C"/>
    <w:rsid w:val="002411E8"/>
    <w:rsid w:val="00241BC8"/>
    <w:rsid w:val="00241D41"/>
    <w:rsid w:val="0024280E"/>
    <w:rsid w:val="00243224"/>
    <w:rsid w:val="002434A7"/>
    <w:rsid w:val="00244291"/>
    <w:rsid w:val="00244882"/>
    <w:rsid w:val="00246851"/>
    <w:rsid w:val="002468AE"/>
    <w:rsid w:val="00246D02"/>
    <w:rsid w:val="00246D9D"/>
    <w:rsid w:val="00247828"/>
    <w:rsid w:val="00250D47"/>
    <w:rsid w:val="00251555"/>
    <w:rsid w:val="0025183D"/>
    <w:rsid w:val="00251ACE"/>
    <w:rsid w:val="00251FA9"/>
    <w:rsid w:val="00252017"/>
    <w:rsid w:val="00252036"/>
    <w:rsid w:val="00252B31"/>
    <w:rsid w:val="00252DC2"/>
    <w:rsid w:val="00253109"/>
    <w:rsid w:val="00253678"/>
    <w:rsid w:val="00253C48"/>
    <w:rsid w:val="002541D0"/>
    <w:rsid w:val="002548B1"/>
    <w:rsid w:val="0025561E"/>
    <w:rsid w:val="0025576A"/>
    <w:rsid w:val="002557C7"/>
    <w:rsid w:val="00256013"/>
    <w:rsid w:val="0025646B"/>
    <w:rsid w:val="00256E13"/>
    <w:rsid w:val="00257066"/>
    <w:rsid w:val="002578DF"/>
    <w:rsid w:val="00260461"/>
    <w:rsid w:val="00260656"/>
    <w:rsid w:val="002606F8"/>
    <w:rsid w:val="00261101"/>
    <w:rsid w:val="0026165B"/>
    <w:rsid w:val="00261743"/>
    <w:rsid w:val="00261C6D"/>
    <w:rsid w:val="00261D4C"/>
    <w:rsid w:val="00262F5B"/>
    <w:rsid w:val="00262F63"/>
    <w:rsid w:val="00263072"/>
    <w:rsid w:val="0026444D"/>
    <w:rsid w:val="00264752"/>
    <w:rsid w:val="00264C7F"/>
    <w:rsid w:val="002650E3"/>
    <w:rsid w:val="00265B1A"/>
    <w:rsid w:val="002662C7"/>
    <w:rsid w:val="00266603"/>
    <w:rsid w:val="002674BC"/>
    <w:rsid w:val="00267C19"/>
    <w:rsid w:val="00267FCC"/>
    <w:rsid w:val="0027098C"/>
    <w:rsid w:val="00270A70"/>
    <w:rsid w:val="00270C5C"/>
    <w:rsid w:val="00270F23"/>
    <w:rsid w:val="00271861"/>
    <w:rsid w:val="00271934"/>
    <w:rsid w:val="002721B5"/>
    <w:rsid w:val="00272416"/>
    <w:rsid w:val="00272D29"/>
    <w:rsid w:val="00272E37"/>
    <w:rsid w:val="00273C7F"/>
    <w:rsid w:val="00273DE8"/>
    <w:rsid w:val="00273E61"/>
    <w:rsid w:val="002741A6"/>
    <w:rsid w:val="00274494"/>
    <w:rsid w:val="00275E59"/>
    <w:rsid w:val="002765F4"/>
    <w:rsid w:val="002769EA"/>
    <w:rsid w:val="00276BA1"/>
    <w:rsid w:val="0027783C"/>
    <w:rsid w:val="00277B3D"/>
    <w:rsid w:val="002802DC"/>
    <w:rsid w:val="00280706"/>
    <w:rsid w:val="00280F8D"/>
    <w:rsid w:val="00281606"/>
    <w:rsid w:val="00281E5D"/>
    <w:rsid w:val="00281EC3"/>
    <w:rsid w:val="00282592"/>
    <w:rsid w:val="00283084"/>
    <w:rsid w:val="00283251"/>
    <w:rsid w:val="00283421"/>
    <w:rsid w:val="00283D22"/>
    <w:rsid w:val="0028412B"/>
    <w:rsid w:val="00284EBB"/>
    <w:rsid w:val="002851FB"/>
    <w:rsid w:val="0028552E"/>
    <w:rsid w:val="00286461"/>
    <w:rsid w:val="0028663A"/>
    <w:rsid w:val="00286B0E"/>
    <w:rsid w:val="00286B4B"/>
    <w:rsid w:val="00286BD1"/>
    <w:rsid w:val="00287088"/>
    <w:rsid w:val="0028710A"/>
    <w:rsid w:val="00287283"/>
    <w:rsid w:val="0028732F"/>
    <w:rsid w:val="00287BFE"/>
    <w:rsid w:val="00287E08"/>
    <w:rsid w:val="00287FE6"/>
    <w:rsid w:val="00290222"/>
    <w:rsid w:val="0029079D"/>
    <w:rsid w:val="002913B9"/>
    <w:rsid w:val="00291524"/>
    <w:rsid w:val="002917E3"/>
    <w:rsid w:val="002919AB"/>
    <w:rsid w:val="00291BF2"/>
    <w:rsid w:val="00291D71"/>
    <w:rsid w:val="00292313"/>
    <w:rsid w:val="00292614"/>
    <w:rsid w:val="00292C86"/>
    <w:rsid w:val="002930F5"/>
    <w:rsid w:val="00293C3E"/>
    <w:rsid w:val="00293F49"/>
    <w:rsid w:val="0029439C"/>
    <w:rsid w:val="0029493A"/>
    <w:rsid w:val="00294A4E"/>
    <w:rsid w:val="00294D6F"/>
    <w:rsid w:val="00295279"/>
    <w:rsid w:val="0029603B"/>
    <w:rsid w:val="0029641D"/>
    <w:rsid w:val="00296675"/>
    <w:rsid w:val="00296E62"/>
    <w:rsid w:val="002972DF"/>
    <w:rsid w:val="0029765E"/>
    <w:rsid w:val="00297ED1"/>
    <w:rsid w:val="002A0633"/>
    <w:rsid w:val="002A0826"/>
    <w:rsid w:val="002A0DD3"/>
    <w:rsid w:val="002A12F1"/>
    <w:rsid w:val="002A1346"/>
    <w:rsid w:val="002A1D39"/>
    <w:rsid w:val="002A1D74"/>
    <w:rsid w:val="002A1F07"/>
    <w:rsid w:val="002A2043"/>
    <w:rsid w:val="002A25CB"/>
    <w:rsid w:val="002A2C89"/>
    <w:rsid w:val="002A2D73"/>
    <w:rsid w:val="002A339F"/>
    <w:rsid w:val="002A395B"/>
    <w:rsid w:val="002A431A"/>
    <w:rsid w:val="002A432B"/>
    <w:rsid w:val="002A4B7E"/>
    <w:rsid w:val="002A4BB1"/>
    <w:rsid w:val="002A4C04"/>
    <w:rsid w:val="002A4E3E"/>
    <w:rsid w:val="002A4F95"/>
    <w:rsid w:val="002A5403"/>
    <w:rsid w:val="002A56DA"/>
    <w:rsid w:val="002A571E"/>
    <w:rsid w:val="002A59FD"/>
    <w:rsid w:val="002A5DA0"/>
    <w:rsid w:val="002A65FE"/>
    <w:rsid w:val="002A6669"/>
    <w:rsid w:val="002A69BC"/>
    <w:rsid w:val="002A69C8"/>
    <w:rsid w:val="002A6DDE"/>
    <w:rsid w:val="002A7272"/>
    <w:rsid w:val="002A7556"/>
    <w:rsid w:val="002A7E8B"/>
    <w:rsid w:val="002B0F56"/>
    <w:rsid w:val="002B1135"/>
    <w:rsid w:val="002B16E0"/>
    <w:rsid w:val="002B1A2F"/>
    <w:rsid w:val="002B1B05"/>
    <w:rsid w:val="002B1D72"/>
    <w:rsid w:val="002B1E91"/>
    <w:rsid w:val="002B3111"/>
    <w:rsid w:val="002B32FC"/>
    <w:rsid w:val="002B3BCE"/>
    <w:rsid w:val="002B3E02"/>
    <w:rsid w:val="002B407B"/>
    <w:rsid w:val="002B417F"/>
    <w:rsid w:val="002B468E"/>
    <w:rsid w:val="002B4DA6"/>
    <w:rsid w:val="002B4F0D"/>
    <w:rsid w:val="002B5024"/>
    <w:rsid w:val="002B525E"/>
    <w:rsid w:val="002B59CA"/>
    <w:rsid w:val="002B5BA7"/>
    <w:rsid w:val="002B5FB0"/>
    <w:rsid w:val="002B69F7"/>
    <w:rsid w:val="002B6BE2"/>
    <w:rsid w:val="002B709D"/>
    <w:rsid w:val="002B70F6"/>
    <w:rsid w:val="002B7189"/>
    <w:rsid w:val="002B7900"/>
    <w:rsid w:val="002B7948"/>
    <w:rsid w:val="002C0060"/>
    <w:rsid w:val="002C0078"/>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22F"/>
    <w:rsid w:val="002C6236"/>
    <w:rsid w:val="002C62A6"/>
    <w:rsid w:val="002C6444"/>
    <w:rsid w:val="002C6677"/>
    <w:rsid w:val="002C6F73"/>
    <w:rsid w:val="002C70A1"/>
    <w:rsid w:val="002C7C1A"/>
    <w:rsid w:val="002C7E63"/>
    <w:rsid w:val="002D03C8"/>
    <w:rsid w:val="002D0E5F"/>
    <w:rsid w:val="002D11A3"/>
    <w:rsid w:val="002D16DB"/>
    <w:rsid w:val="002D18FC"/>
    <w:rsid w:val="002D19B4"/>
    <w:rsid w:val="002D20A7"/>
    <w:rsid w:val="002D20EC"/>
    <w:rsid w:val="002D21E4"/>
    <w:rsid w:val="002D22A0"/>
    <w:rsid w:val="002D2B57"/>
    <w:rsid w:val="002D2F09"/>
    <w:rsid w:val="002D33D6"/>
    <w:rsid w:val="002D34BC"/>
    <w:rsid w:val="002D35D0"/>
    <w:rsid w:val="002D3F35"/>
    <w:rsid w:val="002D4703"/>
    <w:rsid w:val="002D535D"/>
    <w:rsid w:val="002D548B"/>
    <w:rsid w:val="002D58E5"/>
    <w:rsid w:val="002D60FB"/>
    <w:rsid w:val="002D62EA"/>
    <w:rsid w:val="002D6996"/>
    <w:rsid w:val="002D6AB5"/>
    <w:rsid w:val="002D7D47"/>
    <w:rsid w:val="002E0263"/>
    <w:rsid w:val="002E0B8F"/>
    <w:rsid w:val="002E0C25"/>
    <w:rsid w:val="002E116E"/>
    <w:rsid w:val="002E149C"/>
    <w:rsid w:val="002E1AA5"/>
    <w:rsid w:val="002E1E43"/>
    <w:rsid w:val="002E26B3"/>
    <w:rsid w:val="002E2D95"/>
    <w:rsid w:val="002E31A4"/>
    <w:rsid w:val="002E4172"/>
    <w:rsid w:val="002E47DB"/>
    <w:rsid w:val="002E4BA5"/>
    <w:rsid w:val="002E6559"/>
    <w:rsid w:val="002E685A"/>
    <w:rsid w:val="002E6ABC"/>
    <w:rsid w:val="002E75A6"/>
    <w:rsid w:val="002E75F5"/>
    <w:rsid w:val="002F00FF"/>
    <w:rsid w:val="002F03C5"/>
    <w:rsid w:val="002F11F3"/>
    <w:rsid w:val="002F148F"/>
    <w:rsid w:val="002F1911"/>
    <w:rsid w:val="002F1D8C"/>
    <w:rsid w:val="002F1EE5"/>
    <w:rsid w:val="002F2CDC"/>
    <w:rsid w:val="002F2D68"/>
    <w:rsid w:val="002F3582"/>
    <w:rsid w:val="002F3C64"/>
    <w:rsid w:val="002F3F2F"/>
    <w:rsid w:val="002F401D"/>
    <w:rsid w:val="002F43F5"/>
    <w:rsid w:val="002F460A"/>
    <w:rsid w:val="002F46E1"/>
    <w:rsid w:val="002F4D7C"/>
    <w:rsid w:val="002F52A7"/>
    <w:rsid w:val="002F540A"/>
    <w:rsid w:val="002F5C0F"/>
    <w:rsid w:val="002F6316"/>
    <w:rsid w:val="002F660C"/>
    <w:rsid w:val="002F6A62"/>
    <w:rsid w:val="002F6C84"/>
    <w:rsid w:val="002F6FE1"/>
    <w:rsid w:val="002F79F4"/>
    <w:rsid w:val="002F7FCB"/>
    <w:rsid w:val="0030000A"/>
    <w:rsid w:val="0030063B"/>
    <w:rsid w:val="003006A0"/>
    <w:rsid w:val="003007B5"/>
    <w:rsid w:val="00300AA0"/>
    <w:rsid w:val="0030137B"/>
    <w:rsid w:val="0030172B"/>
    <w:rsid w:val="00301897"/>
    <w:rsid w:val="00301B2D"/>
    <w:rsid w:val="00301E85"/>
    <w:rsid w:val="00302084"/>
    <w:rsid w:val="00302635"/>
    <w:rsid w:val="00302826"/>
    <w:rsid w:val="00302CD5"/>
    <w:rsid w:val="00302EA9"/>
    <w:rsid w:val="00303552"/>
    <w:rsid w:val="0030383E"/>
    <w:rsid w:val="003038AA"/>
    <w:rsid w:val="00303ADC"/>
    <w:rsid w:val="00303AFA"/>
    <w:rsid w:val="00303B82"/>
    <w:rsid w:val="00303C5D"/>
    <w:rsid w:val="00304161"/>
    <w:rsid w:val="00304678"/>
    <w:rsid w:val="00304D95"/>
    <w:rsid w:val="00305763"/>
    <w:rsid w:val="00305947"/>
    <w:rsid w:val="00306732"/>
    <w:rsid w:val="00306A0B"/>
    <w:rsid w:val="003070FA"/>
    <w:rsid w:val="00307186"/>
    <w:rsid w:val="003077A5"/>
    <w:rsid w:val="00307F9B"/>
    <w:rsid w:val="00310188"/>
    <w:rsid w:val="003103BE"/>
    <w:rsid w:val="00310409"/>
    <w:rsid w:val="00310F45"/>
    <w:rsid w:val="00311460"/>
    <w:rsid w:val="00311AFE"/>
    <w:rsid w:val="003121A6"/>
    <w:rsid w:val="00312777"/>
    <w:rsid w:val="003127D5"/>
    <w:rsid w:val="00312878"/>
    <w:rsid w:val="00312B67"/>
    <w:rsid w:val="003131DA"/>
    <w:rsid w:val="00313290"/>
    <w:rsid w:val="003132D1"/>
    <w:rsid w:val="00313783"/>
    <w:rsid w:val="00313C71"/>
    <w:rsid w:val="00313C7C"/>
    <w:rsid w:val="00313D44"/>
    <w:rsid w:val="00314563"/>
    <w:rsid w:val="003148D6"/>
    <w:rsid w:val="00314BF3"/>
    <w:rsid w:val="003155D2"/>
    <w:rsid w:val="003155D5"/>
    <w:rsid w:val="0031567F"/>
    <w:rsid w:val="00315A8B"/>
    <w:rsid w:val="0031643E"/>
    <w:rsid w:val="00316E30"/>
    <w:rsid w:val="003174A2"/>
    <w:rsid w:val="00317C18"/>
    <w:rsid w:val="00317DE3"/>
    <w:rsid w:val="00317E09"/>
    <w:rsid w:val="00320566"/>
    <w:rsid w:val="00320996"/>
    <w:rsid w:val="00320DBB"/>
    <w:rsid w:val="00321823"/>
    <w:rsid w:val="00321887"/>
    <w:rsid w:val="003218FA"/>
    <w:rsid w:val="003223DE"/>
    <w:rsid w:val="003226F3"/>
    <w:rsid w:val="003228AC"/>
    <w:rsid w:val="00322B57"/>
    <w:rsid w:val="00322FCD"/>
    <w:rsid w:val="0032310A"/>
    <w:rsid w:val="00323783"/>
    <w:rsid w:val="00323DC0"/>
    <w:rsid w:val="00323F7B"/>
    <w:rsid w:val="003240F6"/>
    <w:rsid w:val="00324208"/>
    <w:rsid w:val="00324518"/>
    <w:rsid w:val="003245AA"/>
    <w:rsid w:val="00324AF7"/>
    <w:rsid w:val="003259A3"/>
    <w:rsid w:val="00325A7A"/>
    <w:rsid w:val="00325ABC"/>
    <w:rsid w:val="00325DDA"/>
    <w:rsid w:val="0032670D"/>
    <w:rsid w:val="00326ED8"/>
    <w:rsid w:val="00326F1D"/>
    <w:rsid w:val="003271A7"/>
    <w:rsid w:val="00327D35"/>
    <w:rsid w:val="003308AC"/>
    <w:rsid w:val="00330B40"/>
    <w:rsid w:val="00330B78"/>
    <w:rsid w:val="003311C4"/>
    <w:rsid w:val="0033180A"/>
    <w:rsid w:val="00331FBE"/>
    <w:rsid w:val="0033253F"/>
    <w:rsid w:val="0033295D"/>
    <w:rsid w:val="0033296A"/>
    <w:rsid w:val="00332A55"/>
    <w:rsid w:val="00332DFF"/>
    <w:rsid w:val="00333128"/>
    <w:rsid w:val="00333223"/>
    <w:rsid w:val="003346CE"/>
    <w:rsid w:val="00334DF1"/>
    <w:rsid w:val="00334ED6"/>
    <w:rsid w:val="0033515F"/>
    <w:rsid w:val="00335467"/>
    <w:rsid w:val="00335474"/>
    <w:rsid w:val="003356C8"/>
    <w:rsid w:val="00335AFA"/>
    <w:rsid w:val="003367B9"/>
    <w:rsid w:val="00337797"/>
    <w:rsid w:val="003377BE"/>
    <w:rsid w:val="00340863"/>
    <w:rsid w:val="00340878"/>
    <w:rsid w:val="00340B7E"/>
    <w:rsid w:val="00340BFC"/>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1DB"/>
    <w:rsid w:val="00344502"/>
    <w:rsid w:val="0034538F"/>
    <w:rsid w:val="00345754"/>
    <w:rsid w:val="003459BC"/>
    <w:rsid w:val="00345B71"/>
    <w:rsid w:val="003469F1"/>
    <w:rsid w:val="00346A8C"/>
    <w:rsid w:val="00346C96"/>
    <w:rsid w:val="00346F98"/>
    <w:rsid w:val="00347009"/>
    <w:rsid w:val="00347992"/>
    <w:rsid w:val="00347A62"/>
    <w:rsid w:val="00347D0F"/>
    <w:rsid w:val="00347E52"/>
    <w:rsid w:val="003501F6"/>
    <w:rsid w:val="00350E74"/>
    <w:rsid w:val="00351D3A"/>
    <w:rsid w:val="00352335"/>
    <w:rsid w:val="00352505"/>
    <w:rsid w:val="003528AE"/>
    <w:rsid w:val="00352904"/>
    <w:rsid w:val="00352A62"/>
    <w:rsid w:val="00352B17"/>
    <w:rsid w:val="0035309B"/>
    <w:rsid w:val="0035403B"/>
    <w:rsid w:val="00354A12"/>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C97"/>
    <w:rsid w:val="00362919"/>
    <w:rsid w:val="00362B31"/>
    <w:rsid w:val="00362C4B"/>
    <w:rsid w:val="003634EA"/>
    <w:rsid w:val="00363A15"/>
    <w:rsid w:val="00363CDC"/>
    <w:rsid w:val="00363DA2"/>
    <w:rsid w:val="00363ECF"/>
    <w:rsid w:val="003644A8"/>
    <w:rsid w:val="003646FB"/>
    <w:rsid w:val="00364B2A"/>
    <w:rsid w:val="00364C5E"/>
    <w:rsid w:val="00365560"/>
    <w:rsid w:val="00365701"/>
    <w:rsid w:val="0036573A"/>
    <w:rsid w:val="00365E23"/>
    <w:rsid w:val="0036635B"/>
    <w:rsid w:val="0036668C"/>
    <w:rsid w:val="003669A6"/>
    <w:rsid w:val="00366BFF"/>
    <w:rsid w:val="0036747E"/>
    <w:rsid w:val="003701AC"/>
    <w:rsid w:val="00370645"/>
    <w:rsid w:val="00370B30"/>
    <w:rsid w:val="00371090"/>
    <w:rsid w:val="003716BA"/>
    <w:rsid w:val="003725BF"/>
    <w:rsid w:val="00372773"/>
    <w:rsid w:val="003728D7"/>
    <w:rsid w:val="0037312C"/>
    <w:rsid w:val="003731C3"/>
    <w:rsid w:val="00373D9A"/>
    <w:rsid w:val="00373F94"/>
    <w:rsid w:val="00374200"/>
    <w:rsid w:val="003742E9"/>
    <w:rsid w:val="00374549"/>
    <w:rsid w:val="00374761"/>
    <w:rsid w:val="0037484D"/>
    <w:rsid w:val="00374A8F"/>
    <w:rsid w:val="00374C13"/>
    <w:rsid w:val="003756A8"/>
    <w:rsid w:val="0037647F"/>
    <w:rsid w:val="00376B6A"/>
    <w:rsid w:val="0037705C"/>
    <w:rsid w:val="003777E2"/>
    <w:rsid w:val="00377A00"/>
    <w:rsid w:val="00377E05"/>
    <w:rsid w:val="0038054D"/>
    <w:rsid w:val="00381260"/>
    <w:rsid w:val="00381F15"/>
    <w:rsid w:val="003821E7"/>
    <w:rsid w:val="00382326"/>
    <w:rsid w:val="0038251E"/>
    <w:rsid w:val="00382526"/>
    <w:rsid w:val="0038258C"/>
    <w:rsid w:val="00382636"/>
    <w:rsid w:val="003826B8"/>
    <w:rsid w:val="00382F70"/>
    <w:rsid w:val="00382F73"/>
    <w:rsid w:val="003831BC"/>
    <w:rsid w:val="003832AD"/>
    <w:rsid w:val="003837CD"/>
    <w:rsid w:val="00383846"/>
    <w:rsid w:val="0038391C"/>
    <w:rsid w:val="00383BA0"/>
    <w:rsid w:val="00383BA8"/>
    <w:rsid w:val="0038461D"/>
    <w:rsid w:val="00384693"/>
    <w:rsid w:val="0038480A"/>
    <w:rsid w:val="00384AB5"/>
    <w:rsid w:val="00384C92"/>
    <w:rsid w:val="00384D9B"/>
    <w:rsid w:val="00384DD8"/>
    <w:rsid w:val="00384F61"/>
    <w:rsid w:val="003852C5"/>
    <w:rsid w:val="0038555F"/>
    <w:rsid w:val="0038567B"/>
    <w:rsid w:val="00385912"/>
    <w:rsid w:val="00385979"/>
    <w:rsid w:val="00385A2D"/>
    <w:rsid w:val="00385D3D"/>
    <w:rsid w:val="003861D5"/>
    <w:rsid w:val="00386D50"/>
    <w:rsid w:val="00387EAE"/>
    <w:rsid w:val="00387EC3"/>
    <w:rsid w:val="003900E9"/>
    <w:rsid w:val="00390685"/>
    <w:rsid w:val="0039114E"/>
    <w:rsid w:val="00391591"/>
    <w:rsid w:val="00391716"/>
    <w:rsid w:val="0039191D"/>
    <w:rsid w:val="003919C1"/>
    <w:rsid w:val="00391ABF"/>
    <w:rsid w:val="00391E30"/>
    <w:rsid w:val="00391E36"/>
    <w:rsid w:val="00392145"/>
    <w:rsid w:val="003922C1"/>
    <w:rsid w:val="003924E4"/>
    <w:rsid w:val="0039291E"/>
    <w:rsid w:val="003936DF"/>
    <w:rsid w:val="00393895"/>
    <w:rsid w:val="00393CE6"/>
    <w:rsid w:val="00393EDF"/>
    <w:rsid w:val="00394211"/>
    <w:rsid w:val="0039438A"/>
    <w:rsid w:val="00394711"/>
    <w:rsid w:val="00394791"/>
    <w:rsid w:val="003947BF"/>
    <w:rsid w:val="00395229"/>
    <w:rsid w:val="00395286"/>
    <w:rsid w:val="00395F99"/>
    <w:rsid w:val="00396437"/>
    <w:rsid w:val="0039687E"/>
    <w:rsid w:val="00396A34"/>
    <w:rsid w:val="00396DC3"/>
    <w:rsid w:val="0039769A"/>
    <w:rsid w:val="003978A3"/>
    <w:rsid w:val="003A0277"/>
    <w:rsid w:val="003A0316"/>
    <w:rsid w:val="003A063D"/>
    <w:rsid w:val="003A090B"/>
    <w:rsid w:val="003A12D7"/>
    <w:rsid w:val="003A13DE"/>
    <w:rsid w:val="003A17C3"/>
    <w:rsid w:val="003A2120"/>
    <w:rsid w:val="003A21F8"/>
    <w:rsid w:val="003A284B"/>
    <w:rsid w:val="003A2A56"/>
    <w:rsid w:val="003A2D67"/>
    <w:rsid w:val="003A36CE"/>
    <w:rsid w:val="003A444D"/>
    <w:rsid w:val="003A46E9"/>
    <w:rsid w:val="003A472D"/>
    <w:rsid w:val="003A4FFA"/>
    <w:rsid w:val="003A5101"/>
    <w:rsid w:val="003A510B"/>
    <w:rsid w:val="003A550E"/>
    <w:rsid w:val="003A5C62"/>
    <w:rsid w:val="003A5D6F"/>
    <w:rsid w:val="003A67B7"/>
    <w:rsid w:val="003A684C"/>
    <w:rsid w:val="003A6A5D"/>
    <w:rsid w:val="003A6EBC"/>
    <w:rsid w:val="003A77A6"/>
    <w:rsid w:val="003A7D3E"/>
    <w:rsid w:val="003B01FF"/>
    <w:rsid w:val="003B0B3A"/>
    <w:rsid w:val="003B0DB6"/>
    <w:rsid w:val="003B0E84"/>
    <w:rsid w:val="003B10A8"/>
    <w:rsid w:val="003B1280"/>
    <w:rsid w:val="003B1636"/>
    <w:rsid w:val="003B197A"/>
    <w:rsid w:val="003B2537"/>
    <w:rsid w:val="003B3072"/>
    <w:rsid w:val="003B41FC"/>
    <w:rsid w:val="003B45C0"/>
    <w:rsid w:val="003B4634"/>
    <w:rsid w:val="003B4DB9"/>
    <w:rsid w:val="003B5958"/>
    <w:rsid w:val="003B61EE"/>
    <w:rsid w:val="003B6FEC"/>
    <w:rsid w:val="003B70FD"/>
    <w:rsid w:val="003B769E"/>
    <w:rsid w:val="003B7C0A"/>
    <w:rsid w:val="003C0190"/>
    <w:rsid w:val="003C021F"/>
    <w:rsid w:val="003C048B"/>
    <w:rsid w:val="003C0C33"/>
    <w:rsid w:val="003C0E9A"/>
    <w:rsid w:val="003C0FB8"/>
    <w:rsid w:val="003C105F"/>
    <w:rsid w:val="003C2F67"/>
    <w:rsid w:val="003C30BF"/>
    <w:rsid w:val="003C33A6"/>
    <w:rsid w:val="003C37A3"/>
    <w:rsid w:val="003C41B5"/>
    <w:rsid w:val="003C4BBF"/>
    <w:rsid w:val="003C4C2D"/>
    <w:rsid w:val="003C4D39"/>
    <w:rsid w:val="003C521E"/>
    <w:rsid w:val="003C54A5"/>
    <w:rsid w:val="003C590E"/>
    <w:rsid w:val="003C594E"/>
    <w:rsid w:val="003C6565"/>
    <w:rsid w:val="003C7091"/>
    <w:rsid w:val="003C733C"/>
    <w:rsid w:val="003C7E88"/>
    <w:rsid w:val="003D04D6"/>
    <w:rsid w:val="003D068D"/>
    <w:rsid w:val="003D0AB5"/>
    <w:rsid w:val="003D0BAF"/>
    <w:rsid w:val="003D0C96"/>
    <w:rsid w:val="003D0D3C"/>
    <w:rsid w:val="003D1C3F"/>
    <w:rsid w:val="003D1E1C"/>
    <w:rsid w:val="003D1FF9"/>
    <w:rsid w:val="003D2A68"/>
    <w:rsid w:val="003D2DC7"/>
    <w:rsid w:val="003D35AF"/>
    <w:rsid w:val="003D3EC6"/>
    <w:rsid w:val="003D43F0"/>
    <w:rsid w:val="003D583D"/>
    <w:rsid w:val="003D58FC"/>
    <w:rsid w:val="003D5A9B"/>
    <w:rsid w:val="003D5AB0"/>
    <w:rsid w:val="003D5F07"/>
    <w:rsid w:val="003D6A9A"/>
    <w:rsid w:val="003D6AE2"/>
    <w:rsid w:val="003D7322"/>
    <w:rsid w:val="003D771E"/>
    <w:rsid w:val="003D7742"/>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5015"/>
    <w:rsid w:val="003E5158"/>
    <w:rsid w:val="003E526A"/>
    <w:rsid w:val="003E5405"/>
    <w:rsid w:val="003E6423"/>
    <w:rsid w:val="003E6513"/>
    <w:rsid w:val="003E6869"/>
    <w:rsid w:val="003E710B"/>
    <w:rsid w:val="003E7A91"/>
    <w:rsid w:val="003E7B17"/>
    <w:rsid w:val="003F12CE"/>
    <w:rsid w:val="003F1776"/>
    <w:rsid w:val="003F1843"/>
    <w:rsid w:val="003F1B52"/>
    <w:rsid w:val="003F20A4"/>
    <w:rsid w:val="003F20DE"/>
    <w:rsid w:val="003F23B4"/>
    <w:rsid w:val="003F2764"/>
    <w:rsid w:val="003F3325"/>
    <w:rsid w:val="003F340D"/>
    <w:rsid w:val="003F3FAB"/>
    <w:rsid w:val="003F40D1"/>
    <w:rsid w:val="003F4F84"/>
    <w:rsid w:val="003F5127"/>
    <w:rsid w:val="003F516E"/>
    <w:rsid w:val="003F5716"/>
    <w:rsid w:val="003F60C2"/>
    <w:rsid w:val="003F698E"/>
    <w:rsid w:val="003F6A94"/>
    <w:rsid w:val="003F704B"/>
    <w:rsid w:val="003F74D8"/>
    <w:rsid w:val="003F76F6"/>
    <w:rsid w:val="003F7758"/>
    <w:rsid w:val="003F7B4F"/>
    <w:rsid w:val="004008A0"/>
    <w:rsid w:val="00400E28"/>
    <w:rsid w:val="00401287"/>
    <w:rsid w:val="0040218F"/>
    <w:rsid w:val="00402274"/>
    <w:rsid w:val="00402AD4"/>
    <w:rsid w:val="00403F36"/>
    <w:rsid w:val="004040FE"/>
    <w:rsid w:val="00404785"/>
    <w:rsid w:val="00404F2A"/>
    <w:rsid w:val="0040554F"/>
    <w:rsid w:val="00405FB4"/>
    <w:rsid w:val="004062D7"/>
    <w:rsid w:val="004063BD"/>
    <w:rsid w:val="00406B8E"/>
    <w:rsid w:val="00406E86"/>
    <w:rsid w:val="004071AA"/>
    <w:rsid w:val="004071E1"/>
    <w:rsid w:val="00407691"/>
    <w:rsid w:val="00407B1E"/>
    <w:rsid w:val="00407B24"/>
    <w:rsid w:val="00410386"/>
    <w:rsid w:val="004105C1"/>
    <w:rsid w:val="00410BBB"/>
    <w:rsid w:val="004115F5"/>
    <w:rsid w:val="00411607"/>
    <w:rsid w:val="00411621"/>
    <w:rsid w:val="00411C04"/>
    <w:rsid w:val="00411EB7"/>
    <w:rsid w:val="00411F9F"/>
    <w:rsid w:val="00412366"/>
    <w:rsid w:val="00412488"/>
    <w:rsid w:val="004127DF"/>
    <w:rsid w:val="0041328F"/>
    <w:rsid w:val="00414424"/>
    <w:rsid w:val="00414636"/>
    <w:rsid w:val="00414936"/>
    <w:rsid w:val="00414D29"/>
    <w:rsid w:val="00415552"/>
    <w:rsid w:val="00415807"/>
    <w:rsid w:val="00415A0D"/>
    <w:rsid w:val="00416D3B"/>
    <w:rsid w:val="00416F71"/>
    <w:rsid w:val="00417431"/>
    <w:rsid w:val="00417B83"/>
    <w:rsid w:val="00420984"/>
    <w:rsid w:val="00420A6E"/>
    <w:rsid w:val="00420BA9"/>
    <w:rsid w:val="004214FD"/>
    <w:rsid w:val="004216A1"/>
    <w:rsid w:val="004216E4"/>
    <w:rsid w:val="0042213B"/>
    <w:rsid w:val="00422195"/>
    <w:rsid w:val="004226E7"/>
    <w:rsid w:val="00422C3B"/>
    <w:rsid w:val="00422DF0"/>
    <w:rsid w:val="00423689"/>
    <w:rsid w:val="004237D9"/>
    <w:rsid w:val="004237DE"/>
    <w:rsid w:val="00423847"/>
    <w:rsid w:val="00423B1B"/>
    <w:rsid w:val="00423C21"/>
    <w:rsid w:val="00423D4D"/>
    <w:rsid w:val="0042443E"/>
    <w:rsid w:val="00424BA7"/>
    <w:rsid w:val="0042500C"/>
    <w:rsid w:val="004256F0"/>
    <w:rsid w:val="004257F8"/>
    <w:rsid w:val="00425B7D"/>
    <w:rsid w:val="00425D6B"/>
    <w:rsid w:val="0042695B"/>
    <w:rsid w:val="004273AC"/>
    <w:rsid w:val="004276C1"/>
    <w:rsid w:val="00430244"/>
    <w:rsid w:val="00432EBC"/>
    <w:rsid w:val="0043359E"/>
    <w:rsid w:val="00434FF6"/>
    <w:rsid w:val="004359C8"/>
    <w:rsid w:val="00436A99"/>
    <w:rsid w:val="00436FF7"/>
    <w:rsid w:val="0043720F"/>
    <w:rsid w:val="00437592"/>
    <w:rsid w:val="00437B42"/>
    <w:rsid w:val="00437C9C"/>
    <w:rsid w:val="0044008A"/>
    <w:rsid w:val="0044058B"/>
    <w:rsid w:val="00441C5C"/>
    <w:rsid w:val="00441E22"/>
    <w:rsid w:val="00442016"/>
    <w:rsid w:val="00442327"/>
    <w:rsid w:val="00442947"/>
    <w:rsid w:val="00442EB8"/>
    <w:rsid w:val="00442EC8"/>
    <w:rsid w:val="0044308C"/>
    <w:rsid w:val="0044322B"/>
    <w:rsid w:val="00443F4D"/>
    <w:rsid w:val="0044443D"/>
    <w:rsid w:val="00444B47"/>
    <w:rsid w:val="00444B5E"/>
    <w:rsid w:val="0044515C"/>
    <w:rsid w:val="00445260"/>
    <w:rsid w:val="004456B2"/>
    <w:rsid w:val="00446087"/>
    <w:rsid w:val="0044611D"/>
    <w:rsid w:val="00446D39"/>
    <w:rsid w:val="00446FAD"/>
    <w:rsid w:val="00447064"/>
    <w:rsid w:val="0044726D"/>
    <w:rsid w:val="0044728D"/>
    <w:rsid w:val="004476C3"/>
    <w:rsid w:val="00450AF0"/>
    <w:rsid w:val="00450C2E"/>
    <w:rsid w:val="00450C3E"/>
    <w:rsid w:val="00450C9D"/>
    <w:rsid w:val="00450D05"/>
    <w:rsid w:val="00450FB6"/>
    <w:rsid w:val="004510C4"/>
    <w:rsid w:val="004519EA"/>
    <w:rsid w:val="00452A0A"/>
    <w:rsid w:val="00452B48"/>
    <w:rsid w:val="00452EB4"/>
    <w:rsid w:val="00453B5B"/>
    <w:rsid w:val="00453C6F"/>
    <w:rsid w:val="004544DA"/>
    <w:rsid w:val="004546AB"/>
    <w:rsid w:val="0045548A"/>
    <w:rsid w:val="00455A2B"/>
    <w:rsid w:val="00455C8B"/>
    <w:rsid w:val="00456124"/>
    <w:rsid w:val="00456237"/>
    <w:rsid w:val="0045644C"/>
    <w:rsid w:val="004568C0"/>
    <w:rsid w:val="00456A16"/>
    <w:rsid w:val="00456A88"/>
    <w:rsid w:val="00456CA0"/>
    <w:rsid w:val="00456E1F"/>
    <w:rsid w:val="004572B1"/>
    <w:rsid w:val="004577C7"/>
    <w:rsid w:val="00457F48"/>
    <w:rsid w:val="00460850"/>
    <w:rsid w:val="00460B03"/>
    <w:rsid w:val="00460B37"/>
    <w:rsid w:val="00461694"/>
    <w:rsid w:val="0046177A"/>
    <w:rsid w:val="0046197F"/>
    <w:rsid w:val="00462D11"/>
    <w:rsid w:val="0046305C"/>
    <w:rsid w:val="00463435"/>
    <w:rsid w:val="00463536"/>
    <w:rsid w:val="00463BE8"/>
    <w:rsid w:val="00464220"/>
    <w:rsid w:val="0046433D"/>
    <w:rsid w:val="00464399"/>
    <w:rsid w:val="00464727"/>
    <w:rsid w:val="00464E85"/>
    <w:rsid w:val="0046517B"/>
    <w:rsid w:val="00465293"/>
    <w:rsid w:val="00465503"/>
    <w:rsid w:val="00465C2D"/>
    <w:rsid w:val="00466490"/>
    <w:rsid w:val="0046677F"/>
    <w:rsid w:val="00466E88"/>
    <w:rsid w:val="00467B5D"/>
    <w:rsid w:val="00467D56"/>
    <w:rsid w:val="00470144"/>
    <w:rsid w:val="00471044"/>
    <w:rsid w:val="0047110B"/>
    <w:rsid w:val="00471D77"/>
    <w:rsid w:val="00472108"/>
    <w:rsid w:val="00472192"/>
    <w:rsid w:val="00472374"/>
    <w:rsid w:val="00472C8E"/>
    <w:rsid w:val="004730B6"/>
    <w:rsid w:val="0047333D"/>
    <w:rsid w:val="00473624"/>
    <w:rsid w:val="004738EA"/>
    <w:rsid w:val="00473CFC"/>
    <w:rsid w:val="0047429B"/>
    <w:rsid w:val="0047450B"/>
    <w:rsid w:val="0047467E"/>
    <w:rsid w:val="004748AE"/>
    <w:rsid w:val="00474B33"/>
    <w:rsid w:val="00474C30"/>
    <w:rsid w:val="00474D75"/>
    <w:rsid w:val="00475139"/>
    <w:rsid w:val="004751CA"/>
    <w:rsid w:val="00475935"/>
    <w:rsid w:val="0047667D"/>
    <w:rsid w:val="00476BE0"/>
    <w:rsid w:val="004772AB"/>
    <w:rsid w:val="0047739F"/>
    <w:rsid w:val="00477E57"/>
    <w:rsid w:val="00480867"/>
    <w:rsid w:val="00481794"/>
    <w:rsid w:val="00481BA3"/>
    <w:rsid w:val="004822A7"/>
    <w:rsid w:val="0048239B"/>
    <w:rsid w:val="00482834"/>
    <w:rsid w:val="00482C31"/>
    <w:rsid w:val="0048374D"/>
    <w:rsid w:val="00483758"/>
    <w:rsid w:val="004838CA"/>
    <w:rsid w:val="0048432C"/>
    <w:rsid w:val="004843F9"/>
    <w:rsid w:val="00485F83"/>
    <w:rsid w:val="004860B6"/>
    <w:rsid w:val="00486140"/>
    <w:rsid w:val="0048770D"/>
    <w:rsid w:val="004877B8"/>
    <w:rsid w:val="00487C22"/>
    <w:rsid w:val="00487D34"/>
    <w:rsid w:val="004900D9"/>
    <w:rsid w:val="00490BDA"/>
    <w:rsid w:val="004910DF"/>
    <w:rsid w:val="00491B2C"/>
    <w:rsid w:val="00491C77"/>
    <w:rsid w:val="00492045"/>
    <w:rsid w:val="0049239F"/>
    <w:rsid w:val="00492C8D"/>
    <w:rsid w:val="00492F01"/>
    <w:rsid w:val="00493172"/>
    <w:rsid w:val="00493ECF"/>
    <w:rsid w:val="00495181"/>
    <w:rsid w:val="00495402"/>
    <w:rsid w:val="0049558A"/>
    <w:rsid w:val="00495834"/>
    <w:rsid w:val="00495B68"/>
    <w:rsid w:val="00495E00"/>
    <w:rsid w:val="004960DF"/>
    <w:rsid w:val="00496263"/>
    <w:rsid w:val="0049685F"/>
    <w:rsid w:val="004974A2"/>
    <w:rsid w:val="00497E65"/>
    <w:rsid w:val="004A0B68"/>
    <w:rsid w:val="004A0D0A"/>
    <w:rsid w:val="004A1263"/>
    <w:rsid w:val="004A12BA"/>
    <w:rsid w:val="004A2129"/>
    <w:rsid w:val="004A2327"/>
    <w:rsid w:val="004A23DA"/>
    <w:rsid w:val="004A23DE"/>
    <w:rsid w:val="004A26AB"/>
    <w:rsid w:val="004A2ADC"/>
    <w:rsid w:val="004A2B24"/>
    <w:rsid w:val="004A2C55"/>
    <w:rsid w:val="004A2CA7"/>
    <w:rsid w:val="004A2DC3"/>
    <w:rsid w:val="004A37A5"/>
    <w:rsid w:val="004A3C0E"/>
    <w:rsid w:val="004A3D2F"/>
    <w:rsid w:val="004A3E7A"/>
    <w:rsid w:val="004A48E2"/>
    <w:rsid w:val="004A4F19"/>
    <w:rsid w:val="004A4F80"/>
    <w:rsid w:val="004A518E"/>
    <w:rsid w:val="004A522D"/>
    <w:rsid w:val="004A63A3"/>
    <w:rsid w:val="004A66BC"/>
    <w:rsid w:val="004A68E7"/>
    <w:rsid w:val="004A6A3E"/>
    <w:rsid w:val="004A6BFE"/>
    <w:rsid w:val="004A6D02"/>
    <w:rsid w:val="004A6F94"/>
    <w:rsid w:val="004B059F"/>
    <w:rsid w:val="004B0E6E"/>
    <w:rsid w:val="004B1019"/>
    <w:rsid w:val="004B1282"/>
    <w:rsid w:val="004B1566"/>
    <w:rsid w:val="004B1638"/>
    <w:rsid w:val="004B19D0"/>
    <w:rsid w:val="004B1ECA"/>
    <w:rsid w:val="004B1F23"/>
    <w:rsid w:val="004B2396"/>
    <w:rsid w:val="004B24CB"/>
    <w:rsid w:val="004B2EED"/>
    <w:rsid w:val="004B35F0"/>
    <w:rsid w:val="004B3729"/>
    <w:rsid w:val="004B3C43"/>
    <w:rsid w:val="004B3D3A"/>
    <w:rsid w:val="004B3F31"/>
    <w:rsid w:val="004B42EB"/>
    <w:rsid w:val="004B44CB"/>
    <w:rsid w:val="004B4ABF"/>
    <w:rsid w:val="004B4BD8"/>
    <w:rsid w:val="004B4C91"/>
    <w:rsid w:val="004B4CF8"/>
    <w:rsid w:val="004B4E46"/>
    <w:rsid w:val="004B7280"/>
    <w:rsid w:val="004B7CC1"/>
    <w:rsid w:val="004C04D9"/>
    <w:rsid w:val="004C05AD"/>
    <w:rsid w:val="004C0850"/>
    <w:rsid w:val="004C0857"/>
    <w:rsid w:val="004C147B"/>
    <w:rsid w:val="004C1AB2"/>
    <w:rsid w:val="004C1F0F"/>
    <w:rsid w:val="004C29DB"/>
    <w:rsid w:val="004C3C92"/>
    <w:rsid w:val="004C43DB"/>
    <w:rsid w:val="004C469A"/>
    <w:rsid w:val="004C47F9"/>
    <w:rsid w:val="004C4CF6"/>
    <w:rsid w:val="004C5C3B"/>
    <w:rsid w:val="004C5C6B"/>
    <w:rsid w:val="004C6114"/>
    <w:rsid w:val="004C6307"/>
    <w:rsid w:val="004C6727"/>
    <w:rsid w:val="004C67DF"/>
    <w:rsid w:val="004C6949"/>
    <w:rsid w:val="004C69CF"/>
    <w:rsid w:val="004C7495"/>
    <w:rsid w:val="004D0024"/>
    <w:rsid w:val="004D0614"/>
    <w:rsid w:val="004D13B9"/>
    <w:rsid w:val="004D16F6"/>
    <w:rsid w:val="004D1BE3"/>
    <w:rsid w:val="004D1F83"/>
    <w:rsid w:val="004D2158"/>
    <w:rsid w:val="004D21A7"/>
    <w:rsid w:val="004D255A"/>
    <w:rsid w:val="004D261C"/>
    <w:rsid w:val="004D2696"/>
    <w:rsid w:val="004D26DB"/>
    <w:rsid w:val="004D3381"/>
    <w:rsid w:val="004D3610"/>
    <w:rsid w:val="004D40C2"/>
    <w:rsid w:val="004D454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24D"/>
    <w:rsid w:val="004E2446"/>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B1E"/>
    <w:rsid w:val="004E4C1A"/>
    <w:rsid w:val="004E4DFC"/>
    <w:rsid w:val="004E5019"/>
    <w:rsid w:val="004E502E"/>
    <w:rsid w:val="004E56B0"/>
    <w:rsid w:val="004E5C32"/>
    <w:rsid w:val="004E5ECA"/>
    <w:rsid w:val="004E6DB4"/>
    <w:rsid w:val="004E6E17"/>
    <w:rsid w:val="004E71FB"/>
    <w:rsid w:val="004E75AC"/>
    <w:rsid w:val="004E789C"/>
    <w:rsid w:val="004E7A65"/>
    <w:rsid w:val="004E7AEF"/>
    <w:rsid w:val="004E7F14"/>
    <w:rsid w:val="004F0486"/>
    <w:rsid w:val="004F0563"/>
    <w:rsid w:val="004F0A14"/>
    <w:rsid w:val="004F0C1C"/>
    <w:rsid w:val="004F10AF"/>
    <w:rsid w:val="004F1142"/>
    <w:rsid w:val="004F1756"/>
    <w:rsid w:val="004F260D"/>
    <w:rsid w:val="004F2ACB"/>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FB"/>
    <w:rsid w:val="004F649F"/>
    <w:rsid w:val="004F6AAD"/>
    <w:rsid w:val="004F6C98"/>
    <w:rsid w:val="004F78D8"/>
    <w:rsid w:val="004F7901"/>
    <w:rsid w:val="004F7E9C"/>
    <w:rsid w:val="00500220"/>
    <w:rsid w:val="0050170E"/>
    <w:rsid w:val="00501A4C"/>
    <w:rsid w:val="00502519"/>
    <w:rsid w:val="005028D9"/>
    <w:rsid w:val="00502B2A"/>
    <w:rsid w:val="005030F5"/>
    <w:rsid w:val="00503394"/>
    <w:rsid w:val="00503CDD"/>
    <w:rsid w:val="00503D57"/>
    <w:rsid w:val="00503DB3"/>
    <w:rsid w:val="00503FD2"/>
    <w:rsid w:val="005047DA"/>
    <w:rsid w:val="00504CFC"/>
    <w:rsid w:val="00505979"/>
    <w:rsid w:val="00505E15"/>
    <w:rsid w:val="00506131"/>
    <w:rsid w:val="005067BD"/>
    <w:rsid w:val="00506B18"/>
    <w:rsid w:val="00507B0A"/>
    <w:rsid w:val="00507DFB"/>
    <w:rsid w:val="00511241"/>
    <w:rsid w:val="00512072"/>
    <w:rsid w:val="005121D0"/>
    <w:rsid w:val="005129E1"/>
    <w:rsid w:val="00512D4C"/>
    <w:rsid w:val="005130FA"/>
    <w:rsid w:val="00513872"/>
    <w:rsid w:val="005142BD"/>
    <w:rsid w:val="005153DF"/>
    <w:rsid w:val="00515452"/>
    <w:rsid w:val="0051589A"/>
    <w:rsid w:val="00515E02"/>
    <w:rsid w:val="00515E0D"/>
    <w:rsid w:val="0051617A"/>
    <w:rsid w:val="00516AC0"/>
    <w:rsid w:val="00517010"/>
    <w:rsid w:val="0051720A"/>
    <w:rsid w:val="00517E80"/>
    <w:rsid w:val="005202C6"/>
    <w:rsid w:val="0052094C"/>
    <w:rsid w:val="00520E13"/>
    <w:rsid w:val="00521302"/>
    <w:rsid w:val="005213BD"/>
    <w:rsid w:val="005215E0"/>
    <w:rsid w:val="0052254F"/>
    <w:rsid w:val="005225C4"/>
    <w:rsid w:val="00522D87"/>
    <w:rsid w:val="005230E3"/>
    <w:rsid w:val="00523956"/>
    <w:rsid w:val="0052419D"/>
    <w:rsid w:val="00524627"/>
    <w:rsid w:val="00524C31"/>
    <w:rsid w:val="00524C4E"/>
    <w:rsid w:val="00524C5F"/>
    <w:rsid w:val="00525A58"/>
    <w:rsid w:val="00525ABA"/>
    <w:rsid w:val="00526935"/>
    <w:rsid w:val="005277E6"/>
    <w:rsid w:val="0052795F"/>
    <w:rsid w:val="00527DBD"/>
    <w:rsid w:val="00527E0E"/>
    <w:rsid w:val="00527F62"/>
    <w:rsid w:val="0053033B"/>
    <w:rsid w:val="005303FF"/>
    <w:rsid w:val="005310AB"/>
    <w:rsid w:val="00531481"/>
    <w:rsid w:val="00531C1D"/>
    <w:rsid w:val="0053208E"/>
    <w:rsid w:val="005325AA"/>
    <w:rsid w:val="00532A7B"/>
    <w:rsid w:val="00532A9E"/>
    <w:rsid w:val="005330CC"/>
    <w:rsid w:val="005336A8"/>
    <w:rsid w:val="00533BF8"/>
    <w:rsid w:val="00534404"/>
    <w:rsid w:val="0053528F"/>
    <w:rsid w:val="00535F02"/>
    <w:rsid w:val="00535FF6"/>
    <w:rsid w:val="00536315"/>
    <w:rsid w:val="00536362"/>
    <w:rsid w:val="00536B42"/>
    <w:rsid w:val="00537775"/>
    <w:rsid w:val="005377EA"/>
    <w:rsid w:val="00537BA9"/>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4A5D"/>
    <w:rsid w:val="005455C1"/>
    <w:rsid w:val="0054585F"/>
    <w:rsid w:val="0054615F"/>
    <w:rsid w:val="00546427"/>
    <w:rsid w:val="0054674E"/>
    <w:rsid w:val="00546851"/>
    <w:rsid w:val="0054750A"/>
    <w:rsid w:val="00547893"/>
    <w:rsid w:val="00547A70"/>
    <w:rsid w:val="00547A8E"/>
    <w:rsid w:val="00547B35"/>
    <w:rsid w:val="00550495"/>
    <w:rsid w:val="005507F2"/>
    <w:rsid w:val="00550A00"/>
    <w:rsid w:val="00550B4C"/>
    <w:rsid w:val="00550D5E"/>
    <w:rsid w:val="00550FDD"/>
    <w:rsid w:val="00551695"/>
    <w:rsid w:val="00551D55"/>
    <w:rsid w:val="00551D5C"/>
    <w:rsid w:val="00551F5A"/>
    <w:rsid w:val="00551FC6"/>
    <w:rsid w:val="00552077"/>
    <w:rsid w:val="0055233C"/>
    <w:rsid w:val="00552374"/>
    <w:rsid w:val="005524DF"/>
    <w:rsid w:val="00552516"/>
    <w:rsid w:val="0055282E"/>
    <w:rsid w:val="00552876"/>
    <w:rsid w:val="00552ABE"/>
    <w:rsid w:val="00552D04"/>
    <w:rsid w:val="0055339A"/>
    <w:rsid w:val="005537A5"/>
    <w:rsid w:val="005538DB"/>
    <w:rsid w:val="00553949"/>
    <w:rsid w:val="0055406E"/>
    <w:rsid w:val="00554240"/>
    <w:rsid w:val="00554A8C"/>
    <w:rsid w:val="0055619C"/>
    <w:rsid w:val="00557CAA"/>
    <w:rsid w:val="00557DC6"/>
    <w:rsid w:val="005607B6"/>
    <w:rsid w:val="00560CD6"/>
    <w:rsid w:val="005610B6"/>
    <w:rsid w:val="0056124D"/>
    <w:rsid w:val="00561AC7"/>
    <w:rsid w:val="00561B63"/>
    <w:rsid w:val="005621D4"/>
    <w:rsid w:val="00562922"/>
    <w:rsid w:val="005629E7"/>
    <w:rsid w:val="00562A24"/>
    <w:rsid w:val="00562FD5"/>
    <w:rsid w:val="00563059"/>
    <w:rsid w:val="00563685"/>
    <w:rsid w:val="005636C8"/>
    <w:rsid w:val="00563752"/>
    <w:rsid w:val="00563B99"/>
    <w:rsid w:val="00563E50"/>
    <w:rsid w:val="00563EE6"/>
    <w:rsid w:val="00564199"/>
    <w:rsid w:val="005641EF"/>
    <w:rsid w:val="005642B4"/>
    <w:rsid w:val="005644CD"/>
    <w:rsid w:val="00564918"/>
    <w:rsid w:val="0056555C"/>
    <w:rsid w:val="00565A76"/>
    <w:rsid w:val="0056637D"/>
    <w:rsid w:val="00566518"/>
    <w:rsid w:val="00566B1D"/>
    <w:rsid w:val="005671F2"/>
    <w:rsid w:val="0056780E"/>
    <w:rsid w:val="00567B0D"/>
    <w:rsid w:val="00571100"/>
    <w:rsid w:val="00571AE6"/>
    <w:rsid w:val="00571E22"/>
    <w:rsid w:val="00571FBA"/>
    <w:rsid w:val="005720BF"/>
    <w:rsid w:val="00572729"/>
    <w:rsid w:val="0057323E"/>
    <w:rsid w:val="00573521"/>
    <w:rsid w:val="0057385B"/>
    <w:rsid w:val="00573E58"/>
    <w:rsid w:val="00574275"/>
    <w:rsid w:val="0057428B"/>
    <w:rsid w:val="00574629"/>
    <w:rsid w:val="005748E7"/>
    <w:rsid w:val="0057514C"/>
    <w:rsid w:val="00575155"/>
    <w:rsid w:val="005757AF"/>
    <w:rsid w:val="0057630C"/>
    <w:rsid w:val="0057641E"/>
    <w:rsid w:val="00576678"/>
    <w:rsid w:val="005769A0"/>
    <w:rsid w:val="0057734E"/>
    <w:rsid w:val="005778ED"/>
    <w:rsid w:val="005809B6"/>
    <w:rsid w:val="00581B40"/>
    <w:rsid w:val="00581E9D"/>
    <w:rsid w:val="0058205F"/>
    <w:rsid w:val="005820A2"/>
    <w:rsid w:val="0058226A"/>
    <w:rsid w:val="00582418"/>
    <w:rsid w:val="00582C47"/>
    <w:rsid w:val="00583050"/>
    <w:rsid w:val="0058316E"/>
    <w:rsid w:val="005834C8"/>
    <w:rsid w:val="00583522"/>
    <w:rsid w:val="0058454D"/>
    <w:rsid w:val="00584742"/>
    <w:rsid w:val="00584AEF"/>
    <w:rsid w:val="00584BC4"/>
    <w:rsid w:val="00585A6A"/>
    <w:rsid w:val="00585C46"/>
    <w:rsid w:val="00585EF3"/>
    <w:rsid w:val="00586078"/>
    <w:rsid w:val="005860FF"/>
    <w:rsid w:val="00586460"/>
    <w:rsid w:val="00586A14"/>
    <w:rsid w:val="00586E40"/>
    <w:rsid w:val="00587207"/>
    <w:rsid w:val="005874FE"/>
    <w:rsid w:val="005875F7"/>
    <w:rsid w:val="00587BC4"/>
    <w:rsid w:val="00587BDA"/>
    <w:rsid w:val="0059089C"/>
    <w:rsid w:val="005911E9"/>
    <w:rsid w:val="005912D3"/>
    <w:rsid w:val="0059135E"/>
    <w:rsid w:val="00591C6D"/>
    <w:rsid w:val="00592401"/>
    <w:rsid w:val="00592768"/>
    <w:rsid w:val="005932B0"/>
    <w:rsid w:val="005932EE"/>
    <w:rsid w:val="005933A4"/>
    <w:rsid w:val="00593B83"/>
    <w:rsid w:val="00593E9C"/>
    <w:rsid w:val="0059421A"/>
    <w:rsid w:val="005947B3"/>
    <w:rsid w:val="00595004"/>
    <w:rsid w:val="00595A3A"/>
    <w:rsid w:val="00595C0F"/>
    <w:rsid w:val="00595E52"/>
    <w:rsid w:val="00596021"/>
    <w:rsid w:val="005960CB"/>
    <w:rsid w:val="005962BE"/>
    <w:rsid w:val="00596609"/>
    <w:rsid w:val="00597973"/>
    <w:rsid w:val="005A143F"/>
    <w:rsid w:val="005A22E4"/>
    <w:rsid w:val="005A2833"/>
    <w:rsid w:val="005A2D39"/>
    <w:rsid w:val="005A2DF6"/>
    <w:rsid w:val="005A3049"/>
    <w:rsid w:val="005A3306"/>
    <w:rsid w:val="005A3406"/>
    <w:rsid w:val="005A38D6"/>
    <w:rsid w:val="005A4184"/>
    <w:rsid w:val="005A46C3"/>
    <w:rsid w:val="005A4780"/>
    <w:rsid w:val="005A4BCE"/>
    <w:rsid w:val="005A4D7F"/>
    <w:rsid w:val="005A5389"/>
    <w:rsid w:val="005A5856"/>
    <w:rsid w:val="005A585A"/>
    <w:rsid w:val="005A5AB2"/>
    <w:rsid w:val="005A5CA2"/>
    <w:rsid w:val="005A60EB"/>
    <w:rsid w:val="005A72DC"/>
    <w:rsid w:val="005A75B1"/>
    <w:rsid w:val="005A7E78"/>
    <w:rsid w:val="005B10CB"/>
    <w:rsid w:val="005B121D"/>
    <w:rsid w:val="005B150C"/>
    <w:rsid w:val="005B1B45"/>
    <w:rsid w:val="005B1CDA"/>
    <w:rsid w:val="005B2635"/>
    <w:rsid w:val="005B2E57"/>
    <w:rsid w:val="005B338D"/>
    <w:rsid w:val="005B39DF"/>
    <w:rsid w:val="005B3A75"/>
    <w:rsid w:val="005B3F08"/>
    <w:rsid w:val="005B40D8"/>
    <w:rsid w:val="005B486F"/>
    <w:rsid w:val="005B49F6"/>
    <w:rsid w:val="005B5078"/>
    <w:rsid w:val="005B5389"/>
    <w:rsid w:val="005B567D"/>
    <w:rsid w:val="005B5D50"/>
    <w:rsid w:val="005B607D"/>
    <w:rsid w:val="005B6E88"/>
    <w:rsid w:val="005B7363"/>
    <w:rsid w:val="005B76CF"/>
    <w:rsid w:val="005B7BBB"/>
    <w:rsid w:val="005B7F43"/>
    <w:rsid w:val="005C06E7"/>
    <w:rsid w:val="005C0E12"/>
    <w:rsid w:val="005C1159"/>
    <w:rsid w:val="005C254C"/>
    <w:rsid w:val="005C25AC"/>
    <w:rsid w:val="005C2B04"/>
    <w:rsid w:val="005C3076"/>
    <w:rsid w:val="005C3215"/>
    <w:rsid w:val="005C3478"/>
    <w:rsid w:val="005C36ED"/>
    <w:rsid w:val="005C38AA"/>
    <w:rsid w:val="005C3A65"/>
    <w:rsid w:val="005C4301"/>
    <w:rsid w:val="005C44B9"/>
    <w:rsid w:val="005C46FB"/>
    <w:rsid w:val="005C4B9F"/>
    <w:rsid w:val="005C4D49"/>
    <w:rsid w:val="005C5107"/>
    <w:rsid w:val="005C51EE"/>
    <w:rsid w:val="005C5AAE"/>
    <w:rsid w:val="005C5E9F"/>
    <w:rsid w:val="005C61AE"/>
    <w:rsid w:val="005C6276"/>
    <w:rsid w:val="005C6566"/>
    <w:rsid w:val="005C6ED4"/>
    <w:rsid w:val="005C6F0E"/>
    <w:rsid w:val="005C7123"/>
    <w:rsid w:val="005C747A"/>
    <w:rsid w:val="005C7718"/>
    <w:rsid w:val="005C779C"/>
    <w:rsid w:val="005C77AD"/>
    <w:rsid w:val="005C78B7"/>
    <w:rsid w:val="005C79A0"/>
    <w:rsid w:val="005D02DD"/>
    <w:rsid w:val="005D0DFF"/>
    <w:rsid w:val="005D1436"/>
    <w:rsid w:val="005D149D"/>
    <w:rsid w:val="005D174B"/>
    <w:rsid w:val="005D1BB0"/>
    <w:rsid w:val="005D1D34"/>
    <w:rsid w:val="005D200F"/>
    <w:rsid w:val="005D2675"/>
    <w:rsid w:val="005D27D1"/>
    <w:rsid w:val="005D2B6F"/>
    <w:rsid w:val="005D2BB1"/>
    <w:rsid w:val="005D2BB5"/>
    <w:rsid w:val="005D2EE7"/>
    <w:rsid w:val="005D4A61"/>
    <w:rsid w:val="005D5790"/>
    <w:rsid w:val="005D5929"/>
    <w:rsid w:val="005D5C1C"/>
    <w:rsid w:val="005D646D"/>
    <w:rsid w:val="005D6614"/>
    <w:rsid w:val="005D68F3"/>
    <w:rsid w:val="005D6DC6"/>
    <w:rsid w:val="005D6DD6"/>
    <w:rsid w:val="005D70A9"/>
    <w:rsid w:val="005D737F"/>
    <w:rsid w:val="005D74E6"/>
    <w:rsid w:val="005D7598"/>
    <w:rsid w:val="005D78F6"/>
    <w:rsid w:val="005D79E2"/>
    <w:rsid w:val="005D7A3A"/>
    <w:rsid w:val="005D7B99"/>
    <w:rsid w:val="005D7BD2"/>
    <w:rsid w:val="005D7D23"/>
    <w:rsid w:val="005D7FBF"/>
    <w:rsid w:val="005E0938"/>
    <w:rsid w:val="005E1786"/>
    <w:rsid w:val="005E2150"/>
    <w:rsid w:val="005E262D"/>
    <w:rsid w:val="005E2F8E"/>
    <w:rsid w:val="005E35B3"/>
    <w:rsid w:val="005E3BA1"/>
    <w:rsid w:val="005E3C66"/>
    <w:rsid w:val="005E48AA"/>
    <w:rsid w:val="005E4BDC"/>
    <w:rsid w:val="005E51EC"/>
    <w:rsid w:val="005E5652"/>
    <w:rsid w:val="005E588A"/>
    <w:rsid w:val="005E5C7E"/>
    <w:rsid w:val="005E63B1"/>
    <w:rsid w:val="005E6E01"/>
    <w:rsid w:val="005E7452"/>
    <w:rsid w:val="005F0B7D"/>
    <w:rsid w:val="005F0FB1"/>
    <w:rsid w:val="005F114E"/>
    <w:rsid w:val="005F13AB"/>
    <w:rsid w:val="005F2429"/>
    <w:rsid w:val="005F274F"/>
    <w:rsid w:val="005F285F"/>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E57"/>
    <w:rsid w:val="005F5EDF"/>
    <w:rsid w:val="005F6183"/>
    <w:rsid w:val="005F7039"/>
    <w:rsid w:val="005F783A"/>
    <w:rsid w:val="005F7F36"/>
    <w:rsid w:val="00600371"/>
    <w:rsid w:val="00600462"/>
    <w:rsid w:val="006005CA"/>
    <w:rsid w:val="0060090C"/>
    <w:rsid w:val="00600E75"/>
    <w:rsid w:val="00600F2E"/>
    <w:rsid w:val="006011CA"/>
    <w:rsid w:val="006017BC"/>
    <w:rsid w:val="006017FE"/>
    <w:rsid w:val="00601A8A"/>
    <w:rsid w:val="00601CEB"/>
    <w:rsid w:val="00602604"/>
    <w:rsid w:val="006029E9"/>
    <w:rsid w:val="0060373A"/>
    <w:rsid w:val="00603A0F"/>
    <w:rsid w:val="00603C76"/>
    <w:rsid w:val="00603DCC"/>
    <w:rsid w:val="00603E5F"/>
    <w:rsid w:val="006046D0"/>
    <w:rsid w:val="006055D6"/>
    <w:rsid w:val="00605C47"/>
    <w:rsid w:val="00605CBD"/>
    <w:rsid w:val="006061F9"/>
    <w:rsid w:val="006069D1"/>
    <w:rsid w:val="00606E67"/>
    <w:rsid w:val="006078FA"/>
    <w:rsid w:val="00611445"/>
    <w:rsid w:val="00611BC7"/>
    <w:rsid w:val="00611F42"/>
    <w:rsid w:val="00611FC2"/>
    <w:rsid w:val="006122DF"/>
    <w:rsid w:val="006123FE"/>
    <w:rsid w:val="0061263E"/>
    <w:rsid w:val="00612A69"/>
    <w:rsid w:val="00612E46"/>
    <w:rsid w:val="00613131"/>
    <w:rsid w:val="006132AD"/>
    <w:rsid w:val="006132B6"/>
    <w:rsid w:val="00613838"/>
    <w:rsid w:val="00613CB4"/>
    <w:rsid w:val="00613E94"/>
    <w:rsid w:val="00614245"/>
    <w:rsid w:val="0061467C"/>
    <w:rsid w:val="00615141"/>
    <w:rsid w:val="00615609"/>
    <w:rsid w:val="00615882"/>
    <w:rsid w:val="006159EC"/>
    <w:rsid w:val="00615C61"/>
    <w:rsid w:val="00616875"/>
    <w:rsid w:val="0061747B"/>
    <w:rsid w:val="006176E8"/>
    <w:rsid w:val="00620068"/>
    <w:rsid w:val="00620121"/>
    <w:rsid w:val="006201C8"/>
    <w:rsid w:val="00620541"/>
    <w:rsid w:val="006208F8"/>
    <w:rsid w:val="00620CBA"/>
    <w:rsid w:val="006218AB"/>
    <w:rsid w:val="006218C5"/>
    <w:rsid w:val="0062248D"/>
    <w:rsid w:val="0062269A"/>
    <w:rsid w:val="00622978"/>
    <w:rsid w:val="00622CE0"/>
    <w:rsid w:val="00622E40"/>
    <w:rsid w:val="00622ED3"/>
    <w:rsid w:val="00623146"/>
    <w:rsid w:val="00623C25"/>
    <w:rsid w:val="006240C0"/>
    <w:rsid w:val="0062480D"/>
    <w:rsid w:val="00624B0A"/>
    <w:rsid w:val="00624B65"/>
    <w:rsid w:val="006251CC"/>
    <w:rsid w:val="00625367"/>
    <w:rsid w:val="0062554B"/>
    <w:rsid w:val="00625F92"/>
    <w:rsid w:val="00626E22"/>
    <w:rsid w:val="00626E78"/>
    <w:rsid w:val="006277F0"/>
    <w:rsid w:val="00627E1A"/>
    <w:rsid w:val="00630263"/>
    <w:rsid w:val="0063079A"/>
    <w:rsid w:val="006313F5"/>
    <w:rsid w:val="00631A22"/>
    <w:rsid w:val="00632098"/>
    <w:rsid w:val="006326B6"/>
    <w:rsid w:val="00632A7C"/>
    <w:rsid w:val="006337CF"/>
    <w:rsid w:val="006339CF"/>
    <w:rsid w:val="00633DCA"/>
    <w:rsid w:val="00633EBC"/>
    <w:rsid w:val="0063407D"/>
    <w:rsid w:val="0063466E"/>
    <w:rsid w:val="006346DA"/>
    <w:rsid w:val="006350DD"/>
    <w:rsid w:val="006351FE"/>
    <w:rsid w:val="006359A0"/>
    <w:rsid w:val="00636106"/>
    <w:rsid w:val="006374D2"/>
    <w:rsid w:val="00637509"/>
    <w:rsid w:val="006377DF"/>
    <w:rsid w:val="006401DE"/>
    <w:rsid w:val="00640336"/>
    <w:rsid w:val="006404D3"/>
    <w:rsid w:val="00640515"/>
    <w:rsid w:val="006406C5"/>
    <w:rsid w:val="006407D9"/>
    <w:rsid w:val="006409BE"/>
    <w:rsid w:val="00640C41"/>
    <w:rsid w:val="006410E4"/>
    <w:rsid w:val="0064117F"/>
    <w:rsid w:val="00641630"/>
    <w:rsid w:val="00641B27"/>
    <w:rsid w:val="00641F6D"/>
    <w:rsid w:val="0064262F"/>
    <w:rsid w:val="00642693"/>
    <w:rsid w:val="00642D37"/>
    <w:rsid w:val="00642F62"/>
    <w:rsid w:val="00643006"/>
    <w:rsid w:val="00643A18"/>
    <w:rsid w:val="00643BE2"/>
    <w:rsid w:val="00643D49"/>
    <w:rsid w:val="0064432F"/>
    <w:rsid w:val="00644868"/>
    <w:rsid w:val="00644C14"/>
    <w:rsid w:val="00644C9F"/>
    <w:rsid w:val="00645472"/>
    <w:rsid w:val="006459E2"/>
    <w:rsid w:val="006469D6"/>
    <w:rsid w:val="00646D13"/>
    <w:rsid w:val="00646D4B"/>
    <w:rsid w:val="00647BC9"/>
    <w:rsid w:val="00647D67"/>
    <w:rsid w:val="0065101E"/>
    <w:rsid w:val="006512C1"/>
    <w:rsid w:val="006512CB"/>
    <w:rsid w:val="0065142A"/>
    <w:rsid w:val="00651688"/>
    <w:rsid w:val="0065178C"/>
    <w:rsid w:val="006518B7"/>
    <w:rsid w:val="00651AEA"/>
    <w:rsid w:val="00651B15"/>
    <w:rsid w:val="00652356"/>
    <w:rsid w:val="006527C9"/>
    <w:rsid w:val="00652FD7"/>
    <w:rsid w:val="00654BAE"/>
    <w:rsid w:val="00654BDE"/>
    <w:rsid w:val="00654EF6"/>
    <w:rsid w:val="00655CCC"/>
    <w:rsid w:val="006562D0"/>
    <w:rsid w:val="006563F3"/>
    <w:rsid w:val="006566AA"/>
    <w:rsid w:val="00656F28"/>
    <w:rsid w:val="0066038B"/>
    <w:rsid w:val="00660BFA"/>
    <w:rsid w:val="00661066"/>
    <w:rsid w:val="00661608"/>
    <w:rsid w:val="00662949"/>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D8E"/>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30F1"/>
    <w:rsid w:val="00673763"/>
    <w:rsid w:val="006738EC"/>
    <w:rsid w:val="00673905"/>
    <w:rsid w:val="006739B9"/>
    <w:rsid w:val="00673C8D"/>
    <w:rsid w:val="006750FE"/>
    <w:rsid w:val="00675229"/>
    <w:rsid w:val="0067525C"/>
    <w:rsid w:val="00675504"/>
    <w:rsid w:val="0067554D"/>
    <w:rsid w:val="00675A2C"/>
    <w:rsid w:val="006765D1"/>
    <w:rsid w:val="006766BB"/>
    <w:rsid w:val="006767A3"/>
    <w:rsid w:val="00676984"/>
    <w:rsid w:val="0067704A"/>
    <w:rsid w:val="006772D2"/>
    <w:rsid w:val="006773DB"/>
    <w:rsid w:val="0067754A"/>
    <w:rsid w:val="0067778B"/>
    <w:rsid w:val="00677A30"/>
    <w:rsid w:val="00677D1E"/>
    <w:rsid w:val="006800A3"/>
    <w:rsid w:val="006806EE"/>
    <w:rsid w:val="0068092A"/>
    <w:rsid w:val="00680E3C"/>
    <w:rsid w:val="00680EC1"/>
    <w:rsid w:val="006815F1"/>
    <w:rsid w:val="006819B7"/>
    <w:rsid w:val="006820D2"/>
    <w:rsid w:val="00682544"/>
    <w:rsid w:val="006825B6"/>
    <w:rsid w:val="00682846"/>
    <w:rsid w:val="006834D6"/>
    <w:rsid w:val="0068360F"/>
    <w:rsid w:val="00684486"/>
    <w:rsid w:val="00684686"/>
    <w:rsid w:val="006852AE"/>
    <w:rsid w:val="006854AB"/>
    <w:rsid w:val="00685D68"/>
    <w:rsid w:val="006871EE"/>
    <w:rsid w:val="0068782D"/>
    <w:rsid w:val="00687A7F"/>
    <w:rsid w:val="00687AE3"/>
    <w:rsid w:val="00687CC2"/>
    <w:rsid w:val="00687E95"/>
    <w:rsid w:val="00690729"/>
    <w:rsid w:val="006910DB"/>
    <w:rsid w:val="0069138B"/>
    <w:rsid w:val="006913A8"/>
    <w:rsid w:val="006914A3"/>
    <w:rsid w:val="00691CEC"/>
    <w:rsid w:val="00691E79"/>
    <w:rsid w:val="006925EE"/>
    <w:rsid w:val="00693853"/>
    <w:rsid w:val="00693ABF"/>
    <w:rsid w:val="00693B86"/>
    <w:rsid w:val="00694E22"/>
    <w:rsid w:val="00695271"/>
    <w:rsid w:val="006956D3"/>
    <w:rsid w:val="006959B5"/>
    <w:rsid w:val="00696061"/>
    <w:rsid w:val="0069699C"/>
    <w:rsid w:val="006969DB"/>
    <w:rsid w:val="00696A4A"/>
    <w:rsid w:val="00696D11"/>
    <w:rsid w:val="00697554"/>
    <w:rsid w:val="00697CCF"/>
    <w:rsid w:val="00697DE5"/>
    <w:rsid w:val="00697FA5"/>
    <w:rsid w:val="006A092C"/>
    <w:rsid w:val="006A1646"/>
    <w:rsid w:val="006A175A"/>
    <w:rsid w:val="006A1A1E"/>
    <w:rsid w:val="006A24A8"/>
    <w:rsid w:val="006A29AB"/>
    <w:rsid w:val="006A3412"/>
    <w:rsid w:val="006A39CB"/>
    <w:rsid w:val="006A40A6"/>
    <w:rsid w:val="006A464C"/>
    <w:rsid w:val="006A4916"/>
    <w:rsid w:val="006A4C58"/>
    <w:rsid w:val="006A4CD3"/>
    <w:rsid w:val="006A5414"/>
    <w:rsid w:val="006A55A3"/>
    <w:rsid w:val="006A5DBD"/>
    <w:rsid w:val="006A5EBB"/>
    <w:rsid w:val="006A6273"/>
    <w:rsid w:val="006A6605"/>
    <w:rsid w:val="006A66BD"/>
    <w:rsid w:val="006A6962"/>
    <w:rsid w:val="006A6D1E"/>
    <w:rsid w:val="006A7648"/>
    <w:rsid w:val="006A7800"/>
    <w:rsid w:val="006A789B"/>
    <w:rsid w:val="006A78D9"/>
    <w:rsid w:val="006B00D5"/>
    <w:rsid w:val="006B0358"/>
    <w:rsid w:val="006B0F30"/>
    <w:rsid w:val="006B1392"/>
    <w:rsid w:val="006B1855"/>
    <w:rsid w:val="006B231E"/>
    <w:rsid w:val="006B2877"/>
    <w:rsid w:val="006B2893"/>
    <w:rsid w:val="006B38FD"/>
    <w:rsid w:val="006B390F"/>
    <w:rsid w:val="006B3CDF"/>
    <w:rsid w:val="006B3E5B"/>
    <w:rsid w:val="006B456F"/>
    <w:rsid w:val="006B49F1"/>
    <w:rsid w:val="006B5413"/>
    <w:rsid w:val="006B5769"/>
    <w:rsid w:val="006B5F44"/>
    <w:rsid w:val="006B619C"/>
    <w:rsid w:val="006B6C73"/>
    <w:rsid w:val="006B7331"/>
    <w:rsid w:val="006B7491"/>
    <w:rsid w:val="006B7561"/>
    <w:rsid w:val="006B783F"/>
    <w:rsid w:val="006B7896"/>
    <w:rsid w:val="006B7AA0"/>
    <w:rsid w:val="006C0E2F"/>
    <w:rsid w:val="006C0EC1"/>
    <w:rsid w:val="006C1227"/>
    <w:rsid w:val="006C12B6"/>
    <w:rsid w:val="006C1412"/>
    <w:rsid w:val="006C14DD"/>
    <w:rsid w:val="006C14FF"/>
    <w:rsid w:val="006C177D"/>
    <w:rsid w:val="006C1FDD"/>
    <w:rsid w:val="006C247C"/>
    <w:rsid w:val="006C2599"/>
    <w:rsid w:val="006C2E2C"/>
    <w:rsid w:val="006C3583"/>
    <w:rsid w:val="006C393A"/>
    <w:rsid w:val="006C4785"/>
    <w:rsid w:val="006C4C17"/>
    <w:rsid w:val="006C5571"/>
    <w:rsid w:val="006C5904"/>
    <w:rsid w:val="006C5CC4"/>
    <w:rsid w:val="006C6904"/>
    <w:rsid w:val="006C6EC7"/>
    <w:rsid w:val="006C72DD"/>
    <w:rsid w:val="006C73D3"/>
    <w:rsid w:val="006C7507"/>
    <w:rsid w:val="006C7771"/>
    <w:rsid w:val="006C7BE5"/>
    <w:rsid w:val="006C7D05"/>
    <w:rsid w:val="006C7F94"/>
    <w:rsid w:val="006D0BDE"/>
    <w:rsid w:val="006D0CF1"/>
    <w:rsid w:val="006D0F06"/>
    <w:rsid w:val="006D0F26"/>
    <w:rsid w:val="006D0F7A"/>
    <w:rsid w:val="006D15FC"/>
    <w:rsid w:val="006D1B21"/>
    <w:rsid w:val="006D20D6"/>
    <w:rsid w:val="006D245A"/>
    <w:rsid w:val="006D2624"/>
    <w:rsid w:val="006D276D"/>
    <w:rsid w:val="006D2795"/>
    <w:rsid w:val="006D289D"/>
    <w:rsid w:val="006D2984"/>
    <w:rsid w:val="006D29C4"/>
    <w:rsid w:val="006D2D35"/>
    <w:rsid w:val="006D3C67"/>
    <w:rsid w:val="006D3E32"/>
    <w:rsid w:val="006D4A20"/>
    <w:rsid w:val="006D4CF0"/>
    <w:rsid w:val="006D4DFF"/>
    <w:rsid w:val="006D550F"/>
    <w:rsid w:val="006D5568"/>
    <w:rsid w:val="006D5571"/>
    <w:rsid w:val="006D5EDF"/>
    <w:rsid w:val="006D62B8"/>
    <w:rsid w:val="006D6525"/>
    <w:rsid w:val="006D6B3D"/>
    <w:rsid w:val="006D75DB"/>
    <w:rsid w:val="006D76E6"/>
    <w:rsid w:val="006D7819"/>
    <w:rsid w:val="006E00CA"/>
    <w:rsid w:val="006E05E3"/>
    <w:rsid w:val="006E07C3"/>
    <w:rsid w:val="006E097F"/>
    <w:rsid w:val="006E0F8D"/>
    <w:rsid w:val="006E159C"/>
    <w:rsid w:val="006E1FF5"/>
    <w:rsid w:val="006E22DB"/>
    <w:rsid w:val="006E2992"/>
    <w:rsid w:val="006E2F1D"/>
    <w:rsid w:val="006E2F6C"/>
    <w:rsid w:val="006E301B"/>
    <w:rsid w:val="006E3113"/>
    <w:rsid w:val="006E38C9"/>
    <w:rsid w:val="006E3A3B"/>
    <w:rsid w:val="006E3FC3"/>
    <w:rsid w:val="006E4116"/>
    <w:rsid w:val="006E4980"/>
    <w:rsid w:val="006E4EC9"/>
    <w:rsid w:val="006E50B3"/>
    <w:rsid w:val="006E551D"/>
    <w:rsid w:val="006E55DF"/>
    <w:rsid w:val="006E5CE9"/>
    <w:rsid w:val="006E5DF8"/>
    <w:rsid w:val="006E6CDD"/>
    <w:rsid w:val="006E6F16"/>
    <w:rsid w:val="006E7383"/>
    <w:rsid w:val="006E758C"/>
    <w:rsid w:val="006E769B"/>
    <w:rsid w:val="006E77B9"/>
    <w:rsid w:val="006E79CE"/>
    <w:rsid w:val="006F0AF2"/>
    <w:rsid w:val="006F0F5C"/>
    <w:rsid w:val="006F0F97"/>
    <w:rsid w:val="006F0F9E"/>
    <w:rsid w:val="006F15FC"/>
    <w:rsid w:val="006F1B12"/>
    <w:rsid w:val="006F1D69"/>
    <w:rsid w:val="006F20F6"/>
    <w:rsid w:val="006F2283"/>
    <w:rsid w:val="006F22B9"/>
    <w:rsid w:val="006F26A9"/>
    <w:rsid w:val="006F2738"/>
    <w:rsid w:val="006F27DF"/>
    <w:rsid w:val="006F2B76"/>
    <w:rsid w:val="006F325F"/>
    <w:rsid w:val="006F3422"/>
    <w:rsid w:val="006F3593"/>
    <w:rsid w:val="006F383D"/>
    <w:rsid w:val="006F3CE8"/>
    <w:rsid w:val="006F42DC"/>
    <w:rsid w:val="006F4714"/>
    <w:rsid w:val="006F4A39"/>
    <w:rsid w:val="006F4B59"/>
    <w:rsid w:val="006F5356"/>
    <w:rsid w:val="006F577D"/>
    <w:rsid w:val="006F585E"/>
    <w:rsid w:val="006F5ABA"/>
    <w:rsid w:val="006F7B86"/>
    <w:rsid w:val="006F7CD7"/>
    <w:rsid w:val="0070074B"/>
    <w:rsid w:val="0070088A"/>
    <w:rsid w:val="00700D8E"/>
    <w:rsid w:val="007011C5"/>
    <w:rsid w:val="00701A32"/>
    <w:rsid w:val="00701C0D"/>
    <w:rsid w:val="00701C2C"/>
    <w:rsid w:val="00701ED8"/>
    <w:rsid w:val="00701EFE"/>
    <w:rsid w:val="0070227C"/>
    <w:rsid w:val="007027E3"/>
    <w:rsid w:val="007027E9"/>
    <w:rsid w:val="0070287F"/>
    <w:rsid w:val="00702FD5"/>
    <w:rsid w:val="007032CA"/>
    <w:rsid w:val="007038F8"/>
    <w:rsid w:val="00703BAB"/>
    <w:rsid w:val="00703D6E"/>
    <w:rsid w:val="0070515D"/>
    <w:rsid w:val="00706419"/>
    <w:rsid w:val="00706638"/>
    <w:rsid w:val="007100C5"/>
    <w:rsid w:val="00710166"/>
    <w:rsid w:val="007104B1"/>
    <w:rsid w:val="007108F4"/>
    <w:rsid w:val="007109A3"/>
    <w:rsid w:val="00710F38"/>
    <w:rsid w:val="007111E8"/>
    <w:rsid w:val="00711410"/>
    <w:rsid w:val="007116C1"/>
    <w:rsid w:val="007117A0"/>
    <w:rsid w:val="007125A4"/>
    <w:rsid w:val="007125E4"/>
    <w:rsid w:val="00712889"/>
    <w:rsid w:val="007128DE"/>
    <w:rsid w:val="0071290D"/>
    <w:rsid w:val="00712B40"/>
    <w:rsid w:val="00712B9E"/>
    <w:rsid w:val="00713E18"/>
    <w:rsid w:val="00714093"/>
    <w:rsid w:val="00714593"/>
    <w:rsid w:val="00715076"/>
    <w:rsid w:val="00715326"/>
    <w:rsid w:val="007153BB"/>
    <w:rsid w:val="00715799"/>
    <w:rsid w:val="00715B99"/>
    <w:rsid w:val="0071711A"/>
    <w:rsid w:val="0071791A"/>
    <w:rsid w:val="00717F14"/>
    <w:rsid w:val="00720008"/>
    <w:rsid w:val="0072024F"/>
    <w:rsid w:val="0072034F"/>
    <w:rsid w:val="00720400"/>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B70"/>
    <w:rsid w:val="007244BA"/>
    <w:rsid w:val="00724E53"/>
    <w:rsid w:val="0072535D"/>
    <w:rsid w:val="00725689"/>
    <w:rsid w:val="007259EF"/>
    <w:rsid w:val="0072652D"/>
    <w:rsid w:val="00726F58"/>
    <w:rsid w:val="0073012E"/>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444E"/>
    <w:rsid w:val="00734496"/>
    <w:rsid w:val="007344C9"/>
    <w:rsid w:val="0073497F"/>
    <w:rsid w:val="00734A05"/>
    <w:rsid w:val="00734EE2"/>
    <w:rsid w:val="00734EEB"/>
    <w:rsid w:val="00734EF2"/>
    <w:rsid w:val="00734FA4"/>
    <w:rsid w:val="0073554E"/>
    <w:rsid w:val="00735786"/>
    <w:rsid w:val="007357AB"/>
    <w:rsid w:val="00735EAA"/>
    <w:rsid w:val="0073610B"/>
    <w:rsid w:val="007365E7"/>
    <w:rsid w:val="00736944"/>
    <w:rsid w:val="00736A63"/>
    <w:rsid w:val="00736D76"/>
    <w:rsid w:val="00737085"/>
    <w:rsid w:val="00737AB0"/>
    <w:rsid w:val="00737D6A"/>
    <w:rsid w:val="007406E8"/>
    <w:rsid w:val="00740D08"/>
    <w:rsid w:val="0074132B"/>
    <w:rsid w:val="0074155B"/>
    <w:rsid w:val="00741B84"/>
    <w:rsid w:val="00741CA7"/>
    <w:rsid w:val="00742419"/>
    <w:rsid w:val="007427BF"/>
    <w:rsid w:val="00742CE6"/>
    <w:rsid w:val="00743AE4"/>
    <w:rsid w:val="00743D6F"/>
    <w:rsid w:val="0074495E"/>
    <w:rsid w:val="00744A17"/>
    <w:rsid w:val="00744C0B"/>
    <w:rsid w:val="00744E23"/>
    <w:rsid w:val="00744F08"/>
    <w:rsid w:val="00745192"/>
    <w:rsid w:val="00745421"/>
    <w:rsid w:val="00745F15"/>
    <w:rsid w:val="00745FC7"/>
    <w:rsid w:val="00746185"/>
    <w:rsid w:val="00746482"/>
    <w:rsid w:val="0074655C"/>
    <w:rsid w:val="00746A18"/>
    <w:rsid w:val="00746DCD"/>
    <w:rsid w:val="00747053"/>
    <w:rsid w:val="00747106"/>
    <w:rsid w:val="0074733C"/>
    <w:rsid w:val="00747F28"/>
    <w:rsid w:val="00747FB9"/>
    <w:rsid w:val="007509F9"/>
    <w:rsid w:val="00750DBD"/>
    <w:rsid w:val="00751024"/>
    <w:rsid w:val="00751FE8"/>
    <w:rsid w:val="007527D2"/>
    <w:rsid w:val="00752AC2"/>
    <w:rsid w:val="00752B9E"/>
    <w:rsid w:val="0075321D"/>
    <w:rsid w:val="00753FA6"/>
    <w:rsid w:val="007541E6"/>
    <w:rsid w:val="00754472"/>
    <w:rsid w:val="007547DE"/>
    <w:rsid w:val="00754C17"/>
    <w:rsid w:val="007554E8"/>
    <w:rsid w:val="00755B76"/>
    <w:rsid w:val="00756C45"/>
    <w:rsid w:val="007578C9"/>
    <w:rsid w:val="007578FE"/>
    <w:rsid w:val="00757B85"/>
    <w:rsid w:val="00757E63"/>
    <w:rsid w:val="007608C3"/>
    <w:rsid w:val="0076205C"/>
    <w:rsid w:val="007623EB"/>
    <w:rsid w:val="0076258B"/>
    <w:rsid w:val="00762CE9"/>
    <w:rsid w:val="00762F17"/>
    <w:rsid w:val="00763A71"/>
    <w:rsid w:val="007656A8"/>
    <w:rsid w:val="00765759"/>
    <w:rsid w:val="00765F75"/>
    <w:rsid w:val="007662B2"/>
    <w:rsid w:val="007667A1"/>
    <w:rsid w:val="007669E0"/>
    <w:rsid w:val="00766DB0"/>
    <w:rsid w:val="00767CEB"/>
    <w:rsid w:val="00767E82"/>
    <w:rsid w:val="007709DA"/>
    <w:rsid w:val="00770C53"/>
    <w:rsid w:val="00770E20"/>
    <w:rsid w:val="00771135"/>
    <w:rsid w:val="007712BB"/>
    <w:rsid w:val="007713EE"/>
    <w:rsid w:val="007718C4"/>
    <w:rsid w:val="00771B13"/>
    <w:rsid w:val="007722A8"/>
    <w:rsid w:val="00772654"/>
    <w:rsid w:val="00772D23"/>
    <w:rsid w:val="00772FEB"/>
    <w:rsid w:val="0077344F"/>
    <w:rsid w:val="00773788"/>
    <w:rsid w:val="00773C2C"/>
    <w:rsid w:val="00774441"/>
    <w:rsid w:val="007752A9"/>
    <w:rsid w:val="007754A4"/>
    <w:rsid w:val="00775665"/>
    <w:rsid w:val="0077573C"/>
    <w:rsid w:val="00775746"/>
    <w:rsid w:val="007758E2"/>
    <w:rsid w:val="00775AAC"/>
    <w:rsid w:val="00775B76"/>
    <w:rsid w:val="00775F9F"/>
    <w:rsid w:val="007764F8"/>
    <w:rsid w:val="00776590"/>
    <w:rsid w:val="0077677F"/>
    <w:rsid w:val="00776794"/>
    <w:rsid w:val="00776EE9"/>
    <w:rsid w:val="007778C5"/>
    <w:rsid w:val="007800A3"/>
    <w:rsid w:val="007800A6"/>
    <w:rsid w:val="0078103E"/>
    <w:rsid w:val="007811CE"/>
    <w:rsid w:val="00781BDB"/>
    <w:rsid w:val="00781C30"/>
    <w:rsid w:val="007835AF"/>
    <w:rsid w:val="007836FD"/>
    <w:rsid w:val="007837C5"/>
    <w:rsid w:val="0078384C"/>
    <w:rsid w:val="00783D36"/>
    <w:rsid w:val="007846A1"/>
    <w:rsid w:val="007850CC"/>
    <w:rsid w:val="0078594D"/>
    <w:rsid w:val="00785B98"/>
    <w:rsid w:val="0078602F"/>
    <w:rsid w:val="007863E4"/>
    <w:rsid w:val="007867C4"/>
    <w:rsid w:val="00786FC1"/>
    <w:rsid w:val="0078797B"/>
    <w:rsid w:val="007903B4"/>
    <w:rsid w:val="007905AE"/>
    <w:rsid w:val="007907AE"/>
    <w:rsid w:val="00790966"/>
    <w:rsid w:val="007909A2"/>
    <w:rsid w:val="00790F7F"/>
    <w:rsid w:val="00791068"/>
    <w:rsid w:val="00791ADB"/>
    <w:rsid w:val="00791C11"/>
    <w:rsid w:val="007921AC"/>
    <w:rsid w:val="007924C4"/>
    <w:rsid w:val="00792A77"/>
    <w:rsid w:val="00792C19"/>
    <w:rsid w:val="00792D43"/>
    <w:rsid w:val="00793574"/>
    <w:rsid w:val="00793942"/>
    <w:rsid w:val="007939AE"/>
    <w:rsid w:val="00793A5A"/>
    <w:rsid w:val="00793E9E"/>
    <w:rsid w:val="00794A2E"/>
    <w:rsid w:val="00794AA0"/>
    <w:rsid w:val="00794EA4"/>
    <w:rsid w:val="00794FC8"/>
    <w:rsid w:val="007950E3"/>
    <w:rsid w:val="0079545D"/>
    <w:rsid w:val="007954C1"/>
    <w:rsid w:val="00795694"/>
    <w:rsid w:val="0079574A"/>
    <w:rsid w:val="00795A6B"/>
    <w:rsid w:val="00795CC9"/>
    <w:rsid w:val="0079658D"/>
    <w:rsid w:val="007969A7"/>
    <w:rsid w:val="00796AA4"/>
    <w:rsid w:val="00796C06"/>
    <w:rsid w:val="00797135"/>
    <w:rsid w:val="00797F24"/>
    <w:rsid w:val="007A01DE"/>
    <w:rsid w:val="007A13F1"/>
    <w:rsid w:val="007A1619"/>
    <w:rsid w:val="007A2778"/>
    <w:rsid w:val="007A2A31"/>
    <w:rsid w:val="007A2E9B"/>
    <w:rsid w:val="007A45EF"/>
    <w:rsid w:val="007A4896"/>
    <w:rsid w:val="007A5CA4"/>
    <w:rsid w:val="007A5E38"/>
    <w:rsid w:val="007A6005"/>
    <w:rsid w:val="007A6050"/>
    <w:rsid w:val="007A63BE"/>
    <w:rsid w:val="007A688C"/>
    <w:rsid w:val="007A715D"/>
    <w:rsid w:val="007A721A"/>
    <w:rsid w:val="007A7446"/>
    <w:rsid w:val="007A7525"/>
    <w:rsid w:val="007A7E9B"/>
    <w:rsid w:val="007B03F4"/>
    <w:rsid w:val="007B11D4"/>
    <w:rsid w:val="007B1478"/>
    <w:rsid w:val="007B2D9F"/>
    <w:rsid w:val="007B2F75"/>
    <w:rsid w:val="007B3489"/>
    <w:rsid w:val="007B3A96"/>
    <w:rsid w:val="007B3AC3"/>
    <w:rsid w:val="007B3F6C"/>
    <w:rsid w:val="007B4685"/>
    <w:rsid w:val="007B468B"/>
    <w:rsid w:val="007B48AA"/>
    <w:rsid w:val="007B48AC"/>
    <w:rsid w:val="007B4F6F"/>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D17"/>
    <w:rsid w:val="007B7EA1"/>
    <w:rsid w:val="007C0076"/>
    <w:rsid w:val="007C0463"/>
    <w:rsid w:val="007C0DF2"/>
    <w:rsid w:val="007C1043"/>
    <w:rsid w:val="007C11E9"/>
    <w:rsid w:val="007C1293"/>
    <w:rsid w:val="007C2157"/>
    <w:rsid w:val="007C22A9"/>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F8D"/>
    <w:rsid w:val="007C634C"/>
    <w:rsid w:val="007C651F"/>
    <w:rsid w:val="007C6543"/>
    <w:rsid w:val="007C6830"/>
    <w:rsid w:val="007C7147"/>
    <w:rsid w:val="007C73EA"/>
    <w:rsid w:val="007C794C"/>
    <w:rsid w:val="007C7FCC"/>
    <w:rsid w:val="007D09E0"/>
    <w:rsid w:val="007D12C0"/>
    <w:rsid w:val="007D1917"/>
    <w:rsid w:val="007D1EAC"/>
    <w:rsid w:val="007D29E3"/>
    <w:rsid w:val="007D29F7"/>
    <w:rsid w:val="007D2ACF"/>
    <w:rsid w:val="007D34E0"/>
    <w:rsid w:val="007D3A2E"/>
    <w:rsid w:val="007D3AAB"/>
    <w:rsid w:val="007D40B5"/>
    <w:rsid w:val="007D57CD"/>
    <w:rsid w:val="007D5844"/>
    <w:rsid w:val="007D65A0"/>
    <w:rsid w:val="007D6AEE"/>
    <w:rsid w:val="007D733F"/>
    <w:rsid w:val="007D7343"/>
    <w:rsid w:val="007D7A7C"/>
    <w:rsid w:val="007D7D82"/>
    <w:rsid w:val="007D7E2C"/>
    <w:rsid w:val="007E013D"/>
    <w:rsid w:val="007E0233"/>
    <w:rsid w:val="007E08DF"/>
    <w:rsid w:val="007E0E82"/>
    <w:rsid w:val="007E124E"/>
    <w:rsid w:val="007E1544"/>
    <w:rsid w:val="007E1703"/>
    <w:rsid w:val="007E18DB"/>
    <w:rsid w:val="007E1A61"/>
    <w:rsid w:val="007E1F52"/>
    <w:rsid w:val="007E2500"/>
    <w:rsid w:val="007E2961"/>
    <w:rsid w:val="007E31A2"/>
    <w:rsid w:val="007E3F5C"/>
    <w:rsid w:val="007E4433"/>
    <w:rsid w:val="007E4530"/>
    <w:rsid w:val="007E4974"/>
    <w:rsid w:val="007E5332"/>
    <w:rsid w:val="007E53F0"/>
    <w:rsid w:val="007E562A"/>
    <w:rsid w:val="007E5958"/>
    <w:rsid w:val="007E5DA7"/>
    <w:rsid w:val="007E5F51"/>
    <w:rsid w:val="007E6AD8"/>
    <w:rsid w:val="007E7C28"/>
    <w:rsid w:val="007E7C34"/>
    <w:rsid w:val="007E7D4F"/>
    <w:rsid w:val="007F0108"/>
    <w:rsid w:val="007F02E5"/>
    <w:rsid w:val="007F0439"/>
    <w:rsid w:val="007F04ED"/>
    <w:rsid w:val="007F0B5C"/>
    <w:rsid w:val="007F1042"/>
    <w:rsid w:val="007F11E4"/>
    <w:rsid w:val="007F27A9"/>
    <w:rsid w:val="007F2EAE"/>
    <w:rsid w:val="007F3353"/>
    <w:rsid w:val="007F3412"/>
    <w:rsid w:val="007F3DD7"/>
    <w:rsid w:val="007F3E20"/>
    <w:rsid w:val="007F3FF4"/>
    <w:rsid w:val="007F4991"/>
    <w:rsid w:val="007F4ABA"/>
    <w:rsid w:val="007F5575"/>
    <w:rsid w:val="007F590E"/>
    <w:rsid w:val="007F59E8"/>
    <w:rsid w:val="007F607E"/>
    <w:rsid w:val="007F62C7"/>
    <w:rsid w:val="007F630C"/>
    <w:rsid w:val="007F6397"/>
    <w:rsid w:val="007F63CC"/>
    <w:rsid w:val="007F6926"/>
    <w:rsid w:val="007F6A16"/>
    <w:rsid w:val="007F7532"/>
    <w:rsid w:val="007F785F"/>
    <w:rsid w:val="007F7BB0"/>
    <w:rsid w:val="00800D74"/>
    <w:rsid w:val="008014F8"/>
    <w:rsid w:val="00801798"/>
    <w:rsid w:val="00801D3E"/>
    <w:rsid w:val="00802705"/>
    <w:rsid w:val="00802832"/>
    <w:rsid w:val="00802A9F"/>
    <w:rsid w:val="00802CA4"/>
    <w:rsid w:val="008030CA"/>
    <w:rsid w:val="008030D8"/>
    <w:rsid w:val="008031BA"/>
    <w:rsid w:val="00803317"/>
    <w:rsid w:val="0080347A"/>
    <w:rsid w:val="0080351E"/>
    <w:rsid w:val="00803792"/>
    <w:rsid w:val="00803AA5"/>
    <w:rsid w:val="00803BFA"/>
    <w:rsid w:val="00803C1E"/>
    <w:rsid w:val="00803FE1"/>
    <w:rsid w:val="00804092"/>
    <w:rsid w:val="0080457B"/>
    <w:rsid w:val="00804A51"/>
    <w:rsid w:val="00804C78"/>
    <w:rsid w:val="00804F7C"/>
    <w:rsid w:val="008057CD"/>
    <w:rsid w:val="00805D34"/>
    <w:rsid w:val="00805F9F"/>
    <w:rsid w:val="00805FEE"/>
    <w:rsid w:val="00806438"/>
    <w:rsid w:val="008066CB"/>
    <w:rsid w:val="00806F50"/>
    <w:rsid w:val="00807166"/>
    <w:rsid w:val="008072EF"/>
    <w:rsid w:val="0080732E"/>
    <w:rsid w:val="00807414"/>
    <w:rsid w:val="0080751F"/>
    <w:rsid w:val="008077F3"/>
    <w:rsid w:val="0081062E"/>
    <w:rsid w:val="00810ACB"/>
    <w:rsid w:val="00811310"/>
    <w:rsid w:val="00811C9D"/>
    <w:rsid w:val="00811D74"/>
    <w:rsid w:val="0081209B"/>
    <w:rsid w:val="008121E3"/>
    <w:rsid w:val="00812D9E"/>
    <w:rsid w:val="00812E80"/>
    <w:rsid w:val="00812E9C"/>
    <w:rsid w:val="0081372B"/>
    <w:rsid w:val="008137A8"/>
    <w:rsid w:val="00814B49"/>
    <w:rsid w:val="00814E53"/>
    <w:rsid w:val="00815058"/>
    <w:rsid w:val="00815271"/>
    <w:rsid w:val="008152E0"/>
    <w:rsid w:val="0081675F"/>
    <w:rsid w:val="00816984"/>
    <w:rsid w:val="00820151"/>
    <w:rsid w:val="008206FE"/>
    <w:rsid w:val="0082287F"/>
    <w:rsid w:val="00822FAF"/>
    <w:rsid w:val="0082397F"/>
    <w:rsid w:val="00823BCC"/>
    <w:rsid w:val="00823C1F"/>
    <w:rsid w:val="00824FD2"/>
    <w:rsid w:val="008254FB"/>
    <w:rsid w:val="0082561C"/>
    <w:rsid w:val="00825680"/>
    <w:rsid w:val="00825FD4"/>
    <w:rsid w:val="00826D9D"/>
    <w:rsid w:val="00827083"/>
    <w:rsid w:val="00827136"/>
    <w:rsid w:val="008275D5"/>
    <w:rsid w:val="00827A84"/>
    <w:rsid w:val="008302B3"/>
    <w:rsid w:val="008303C3"/>
    <w:rsid w:val="008304F7"/>
    <w:rsid w:val="00830D84"/>
    <w:rsid w:val="008314E2"/>
    <w:rsid w:val="00831BC2"/>
    <w:rsid w:val="00832BCA"/>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799"/>
    <w:rsid w:val="00836EFA"/>
    <w:rsid w:val="0083752B"/>
    <w:rsid w:val="008376EB"/>
    <w:rsid w:val="008402CC"/>
    <w:rsid w:val="0084076B"/>
    <w:rsid w:val="0084121E"/>
    <w:rsid w:val="00841923"/>
    <w:rsid w:val="00841B2E"/>
    <w:rsid w:val="00842869"/>
    <w:rsid w:val="00842BE1"/>
    <w:rsid w:val="00842CD6"/>
    <w:rsid w:val="00842F01"/>
    <w:rsid w:val="00842F35"/>
    <w:rsid w:val="008434FC"/>
    <w:rsid w:val="00844297"/>
    <w:rsid w:val="0084459A"/>
    <w:rsid w:val="008445B5"/>
    <w:rsid w:val="008446F3"/>
    <w:rsid w:val="008447BB"/>
    <w:rsid w:val="00844EDC"/>
    <w:rsid w:val="00844F8A"/>
    <w:rsid w:val="008453AD"/>
    <w:rsid w:val="00845673"/>
    <w:rsid w:val="008457F2"/>
    <w:rsid w:val="00846312"/>
    <w:rsid w:val="008463AC"/>
    <w:rsid w:val="00846654"/>
    <w:rsid w:val="008474C2"/>
    <w:rsid w:val="00847669"/>
    <w:rsid w:val="0084795A"/>
    <w:rsid w:val="00847E0D"/>
    <w:rsid w:val="00847F3D"/>
    <w:rsid w:val="0085051B"/>
    <w:rsid w:val="00850AF3"/>
    <w:rsid w:val="00850EE9"/>
    <w:rsid w:val="0085101D"/>
    <w:rsid w:val="0085169D"/>
    <w:rsid w:val="00851A37"/>
    <w:rsid w:val="00851AA5"/>
    <w:rsid w:val="008522A4"/>
    <w:rsid w:val="00852369"/>
    <w:rsid w:val="008526FA"/>
    <w:rsid w:val="00852887"/>
    <w:rsid w:val="00852BA9"/>
    <w:rsid w:val="00852E8E"/>
    <w:rsid w:val="008539A9"/>
    <w:rsid w:val="00853A9F"/>
    <w:rsid w:val="00853DE9"/>
    <w:rsid w:val="00853E14"/>
    <w:rsid w:val="00853EED"/>
    <w:rsid w:val="00854544"/>
    <w:rsid w:val="008545BE"/>
    <w:rsid w:val="008549AF"/>
    <w:rsid w:val="00854C2F"/>
    <w:rsid w:val="00855637"/>
    <w:rsid w:val="008557D6"/>
    <w:rsid w:val="00855A74"/>
    <w:rsid w:val="00855E2E"/>
    <w:rsid w:val="00855E33"/>
    <w:rsid w:val="00856459"/>
    <w:rsid w:val="00857272"/>
    <w:rsid w:val="00857331"/>
    <w:rsid w:val="00860077"/>
    <w:rsid w:val="00860283"/>
    <w:rsid w:val="0086058E"/>
    <w:rsid w:val="00860C34"/>
    <w:rsid w:val="00861196"/>
    <w:rsid w:val="008624F9"/>
    <w:rsid w:val="00862F65"/>
    <w:rsid w:val="00862FC7"/>
    <w:rsid w:val="0086342F"/>
    <w:rsid w:val="0086360A"/>
    <w:rsid w:val="008638F0"/>
    <w:rsid w:val="00863A21"/>
    <w:rsid w:val="00863B9C"/>
    <w:rsid w:val="00864760"/>
    <w:rsid w:val="00864A63"/>
    <w:rsid w:val="00864A7D"/>
    <w:rsid w:val="00865C99"/>
    <w:rsid w:val="00865D9B"/>
    <w:rsid w:val="0086614C"/>
    <w:rsid w:val="0086659C"/>
    <w:rsid w:val="008666EC"/>
    <w:rsid w:val="00867060"/>
    <w:rsid w:val="00867137"/>
    <w:rsid w:val="0086785E"/>
    <w:rsid w:val="00867997"/>
    <w:rsid w:val="0087073A"/>
    <w:rsid w:val="008711EA"/>
    <w:rsid w:val="00871C5A"/>
    <w:rsid w:val="00871CED"/>
    <w:rsid w:val="00871DC9"/>
    <w:rsid w:val="00871E74"/>
    <w:rsid w:val="00872119"/>
    <w:rsid w:val="008721DC"/>
    <w:rsid w:val="0087221C"/>
    <w:rsid w:val="008726DF"/>
    <w:rsid w:val="00872BAD"/>
    <w:rsid w:val="00872F22"/>
    <w:rsid w:val="00872F59"/>
    <w:rsid w:val="00873133"/>
    <w:rsid w:val="00873403"/>
    <w:rsid w:val="0087404B"/>
    <w:rsid w:val="00874A5E"/>
    <w:rsid w:val="00874B4C"/>
    <w:rsid w:val="00874F29"/>
    <w:rsid w:val="00875351"/>
    <w:rsid w:val="0087541F"/>
    <w:rsid w:val="00875D4D"/>
    <w:rsid w:val="008764A6"/>
    <w:rsid w:val="00876903"/>
    <w:rsid w:val="008779C5"/>
    <w:rsid w:val="00877C13"/>
    <w:rsid w:val="008807BD"/>
    <w:rsid w:val="008811CC"/>
    <w:rsid w:val="0088175C"/>
    <w:rsid w:val="008818EB"/>
    <w:rsid w:val="00881E57"/>
    <w:rsid w:val="00882A3B"/>
    <w:rsid w:val="00882C6F"/>
    <w:rsid w:val="00883F3D"/>
    <w:rsid w:val="00884539"/>
    <w:rsid w:val="00884FAA"/>
    <w:rsid w:val="00885467"/>
    <w:rsid w:val="00885BA7"/>
    <w:rsid w:val="008861A9"/>
    <w:rsid w:val="00886964"/>
    <w:rsid w:val="00886DC6"/>
    <w:rsid w:val="00886F07"/>
    <w:rsid w:val="00886F21"/>
    <w:rsid w:val="00890E81"/>
    <w:rsid w:val="00890FE6"/>
    <w:rsid w:val="008910FD"/>
    <w:rsid w:val="008913E0"/>
    <w:rsid w:val="00891454"/>
    <w:rsid w:val="00891EEF"/>
    <w:rsid w:val="008920E9"/>
    <w:rsid w:val="00892C82"/>
    <w:rsid w:val="00892CB0"/>
    <w:rsid w:val="00892E08"/>
    <w:rsid w:val="00892E89"/>
    <w:rsid w:val="008932D5"/>
    <w:rsid w:val="00893493"/>
    <w:rsid w:val="00893B79"/>
    <w:rsid w:val="00894190"/>
    <w:rsid w:val="0089431A"/>
    <w:rsid w:val="0089458C"/>
    <w:rsid w:val="00894E93"/>
    <w:rsid w:val="00895253"/>
    <w:rsid w:val="00895896"/>
    <w:rsid w:val="00895C85"/>
    <w:rsid w:val="00895CF0"/>
    <w:rsid w:val="0089630C"/>
    <w:rsid w:val="00896666"/>
    <w:rsid w:val="00897013"/>
    <w:rsid w:val="00897630"/>
    <w:rsid w:val="008977AF"/>
    <w:rsid w:val="008A004D"/>
    <w:rsid w:val="008A0B6B"/>
    <w:rsid w:val="008A10DB"/>
    <w:rsid w:val="008A1319"/>
    <w:rsid w:val="008A1855"/>
    <w:rsid w:val="008A1E33"/>
    <w:rsid w:val="008A1FAD"/>
    <w:rsid w:val="008A23E6"/>
    <w:rsid w:val="008A2B9F"/>
    <w:rsid w:val="008A3048"/>
    <w:rsid w:val="008A31C9"/>
    <w:rsid w:val="008A31DB"/>
    <w:rsid w:val="008A3C6A"/>
    <w:rsid w:val="008A3CFB"/>
    <w:rsid w:val="008A3D5E"/>
    <w:rsid w:val="008A409C"/>
    <w:rsid w:val="008A48C5"/>
    <w:rsid w:val="008A5DB5"/>
    <w:rsid w:val="008A5DEE"/>
    <w:rsid w:val="008A6C57"/>
    <w:rsid w:val="008A717A"/>
    <w:rsid w:val="008A721A"/>
    <w:rsid w:val="008A7866"/>
    <w:rsid w:val="008A7E22"/>
    <w:rsid w:val="008B02EA"/>
    <w:rsid w:val="008B0368"/>
    <w:rsid w:val="008B0376"/>
    <w:rsid w:val="008B0414"/>
    <w:rsid w:val="008B0CDC"/>
    <w:rsid w:val="008B0F2C"/>
    <w:rsid w:val="008B13D9"/>
    <w:rsid w:val="008B158E"/>
    <w:rsid w:val="008B171F"/>
    <w:rsid w:val="008B219F"/>
    <w:rsid w:val="008B2ECE"/>
    <w:rsid w:val="008B3041"/>
    <w:rsid w:val="008B3407"/>
    <w:rsid w:val="008B42B9"/>
    <w:rsid w:val="008B47F0"/>
    <w:rsid w:val="008B48DB"/>
    <w:rsid w:val="008B5078"/>
    <w:rsid w:val="008B51FF"/>
    <w:rsid w:val="008B5235"/>
    <w:rsid w:val="008B598F"/>
    <w:rsid w:val="008B5C19"/>
    <w:rsid w:val="008B5EA8"/>
    <w:rsid w:val="008B6130"/>
    <w:rsid w:val="008B621E"/>
    <w:rsid w:val="008B6536"/>
    <w:rsid w:val="008B6735"/>
    <w:rsid w:val="008B6977"/>
    <w:rsid w:val="008B6B7F"/>
    <w:rsid w:val="008B710F"/>
    <w:rsid w:val="008B7129"/>
    <w:rsid w:val="008B72F8"/>
    <w:rsid w:val="008B7683"/>
    <w:rsid w:val="008C0995"/>
    <w:rsid w:val="008C0C29"/>
    <w:rsid w:val="008C0F4C"/>
    <w:rsid w:val="008C1480"/>
    <w:rsid w:val="008C1510"/>
    <w:rsid w:val="008C1896"/>
    <w:rsid w:val="008C26B2"/>
    <w:rsid w:val="008C29DD"/>
    <w:rsid w:val="008C3287"/>
    <w:rsid w:val="008C34B6"/>
    <w:rsid w:val="008C3773"/>
    <w:rsid w:val="008C3806"/>
    <w:rsid w:val="008C3C72"/>
    <w:rsid w:val="008C3DBA"/>
    <w:rsid w:val="008C3F0B"/>
    <w:rsid w:val="008C3F7C"/>
    <w:rsid w:val="008C4844"/>
    <w:rsid w:val="008C5B54"/>
    <w:rsid w:val="008C64AD"/>
    <w:rsid w:val="008C6762"/>
    <w:rsid w:val="008C7537"/>
    <w:rsid w:val="008C7892"/>
    <w:rsid w:val="008C79B0"/>
    <w:rsid w:val="008C7C99"/>
    <w:rsid w:val="008D09E4"/>
    <w:rsid w:val="008D126E"/>
    <w:rsid w:val="008D129B"/>
    <w:rsid w:val="008D195A"/>
    <w:rsid w:val="008D19FC"/>
    <w:rsid w:val="008D258E"/>
    <w:rsid w:val="008D2725"/>
    <w:rsid w:val="008D2767"/>
    <w:rsid w:val="008D2C43"/>
    <w:rsid w:val="008D3242"/>
    <w:rsid w:val="008D3C38"/>
    <w:rsid w:val="008D3F63"/>
    <w:rsid w:val="008D4597"/>
    <w:rsid w:val="008D4656"/>
    <w:rsid w:val="008D4F97"/>
    <w:rsid w:val="008D514B"/>
    <w:rsid w:val="008D5DEB"/>
    <w:rsid w:val="008D6553"/>
    <w:rsid w:val="008D663D"/>
    <w:rsid w:val="008D6B22"/>
    <w:rsid w:val="008D6B90"/>
    <w:rsid w:val="008D6B9B"/>
    <w:rsid w:val="008D75D3"/>
    <w:rsid w:val="008D77E3"/>
    <w:rsid w:val="008D7B53"/>
    <w:rsid w:val="008E018E"/>
    <w:rsid w:val="008E05DB"/>
    <w:rsid w:val="008E06E8"/>
    <w:rsid w:val="008E0789"/>
    <w:rsid w:val="008E0A8C"/>
    <w:rsid w:val="008E0B9E"/>
    <w:rsid w:val="008E1600"/>
    <w:rsid w:val="008E1C2A"/>
    <w:rsid w:val="008E1E30"/>
    <w:rsid w:val="008E2493"/>
    <w:rsid w:val="008E2576"/>
    <w:rsid w:val="008E30B6"/>
    <w:rsid w:val="008E3594"/>
    <w:rsid w:val="008E44D2"/>
    <w:rsid w:val="008E4761"/>
    <w:rsid w:val="008E4A8A"/>
    <w:rsid w:val="008E4B64"/>
    <w:rsid w:val="008E4D07"/>
    <w:rsid w:val="008E58B9"/>
    <w:rsid w:val="008E5A5A"/>
    <w:rsid w:val="008E5B41"/>
    <w:rsid w:val="008E5F5E"/>
    <w:rsid w:val="008E6483"/>
    <w:rsid w:val="008E66C1"/>
    <w:rsid w:val="008E6FA3"/>
    <w:rsid w:val="008E732D"/>
    <w:rsid w:val="008E74EE"/>
    <w:rsid w:val="008E78F4"/>
    <w:rsid w:val="008E7ABD"/>
    <w:rsid w:val="008E7C30"/>
    <w:rsid w:val="008E7D53"/>
    <w:rsid w:val="008F00CC"/>
    <w:rsid w:val="008F02A3"/>
    <w:rsid w:val="008F054E"/>
    <w:rsid w:val="008F0AA6"/>
    <w:rsid w:val="008F0C8B"/>
    <w:rsid w:val="008F1006"/>
    <w:rsid w:val="008F1761"/>
    <w:rsid w:val="008F1887"/>
    <w:rsid w:val="008F26A5"/>
    <w:rsid w:val="008F2B79"/>
    <w:rsid w:val="008F2DA1"/>
    <w:rsid w:val="008F3B8B"/>
    <w:rsid w:val="008F3FAC"/>
    <w:rsid w:val="008F4B52"/>
    <w:rsid w:val="008F53BA"/>
    <w:rsid w:val="008F55B0"/>
    <w:rsid w:val="008F6729"/>
    <w:rsid w:val="008F67F4"/>
    <w:rsid w:val="008F686A"/>
    <w:rsid w:val="008F6DC3"/>
    <w:rsid w:val="008F7547"/>
    <w:rsid w:val="0090088A"/>
    <w:rsid w:val="009008A3"/>
    <w:rsid w:val="009008E8"/>
    <w:rsid w:val="00900B9A"/>
    <w:rsid w:val="00900DA2"/>
    <w:rsid w:val="009011AE"/>
    <w:rsid w:val="009011B7"/>
    <w:rsid w:val="00901D44"/>
    <w:rsid w:val="009021D7"/>
    <w:rsid w:val="0090269C"/>
    <w:rsid w:val="00902B00"/>
    <w:rsid w:val="00902BCF"/>
    <w:rsid w:val="00903D2A"/>
    <w:rsid w:val="00904B95"/>
    <w:rsid w:val="00905146"/>
    <w:rsid w:val="009051D6"/>
    <w:rsid w:val="0090527B"/>
    <w:rsid w:val="0090532F"/>
    <w:rsid w:val="00905A4C"/>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C5"/>
    <w:rsid w:val="0091381D"/>
    <w:rsid w:val="009138BF"/>
    <w:rsid w:val="00913A49"/>
    <w:rsid w:val="00913F55"/>
    <w:rsid w:val="00914201"/>
    <w:rsid w:val="00914494"/>
    <w:rsid w:val="0091528B"/>
    <w:rsid w:val="009157F2"/>
    <w:rsid w:val="00915AAF"/>
    <w:rsid w:val="009165C1"/>
    <w:rsid w:val="00916814"/>
    <w:rsid w:val="0091691D"/>
    <w:rsid w:val="00917388"/>
    <w:rsid w:val="00917925"/>
    <w:rsid w:val="00920A39"/>
    <w:rsid w:val="00920F03"/>
    <w:rsid w:val="00920F25"/>
    <w:rsid w:val="00921252"/>
    <w:rsid w:val="00921528"/>
    <w:rsid w:val="00921872"/>
    <w:rsid w:val="00921EC9"/>
    <w:rsid w:val="00921FF2"/>
    <w:rsid w:val="0092246D"/>
    <w:rsid w:val="00922A7C"/>
    <w:rsid w:val="00922EE3"/>
    <w:rsid w:val="00923082"/>
    <w:rsid w:val="0092380B"/>
    <w:rsid w:val="00923C96"/>
    <w:rsid w:val="00924157"/>
    <w:rsid w:val="0092437C"/>
    <w:rsid w:val="0092479E"/>
    <w:rsid w:val="00924B1A"/>
    <w:rsid w:val="00924B5F"/>
    <w:rsid w:val="00924DFB"/>
    <w:rsid w:val="00925472"/>
    <w:rsid w:val="00925F10"/>
    <w:rsid w:val="0092621F"/>
    <w:rsid w:val="0092692E"/>
    <w:rsid w:val="00927516"/>
    <w:rsid w:val="0092797D"/>
    <w:rsid w:val="00927A37"/>
    <w:rsid w:val="0093008A"/>
    <w:rsid w:val="009302D5"/>
    <w:rsid w:val="00930394"/>
    <w:rsid w:val="00930674"/>
    <w:rsid w:val="0093129E"/>
    <w:rsid w:val="00931519"/>
    <w:rsid w:val="00931889"/>
    <w:rsid w:val="00931DB8"/>
    <w:rsid w:val="00931E9A"/>
    <w:rsid w:val="00931EF6"/>
    <w:rsid w:val="00931EF8"/>
    <w:rsid w:val="009320B7"/>
    <w:rsid w:val="00932296"/>
    <w:rsid w:val="00932375"/>
    <w:rsid w:val="009323D9"/>
    <w:rsid w:val="00932C1A"/>
    <w:rsid w:val="00932CEB"/>
    <w:rsid w:val="00933656"/>
    <w:rsid w:val="00933B80"/>
    <w:rsid w:val="0093415B"/>
    <w:rsid w:val="009341A0"/>
    <w:rsid w:val="009341D8"/>
    <w:rsid w:val="00934829"/>
    <w:rsid w:val="0093508E"/>
    <w:rsid w:val="0093552B"/>
    <w:rsid w:val="009358A9"/>
    <w:rsid w:val="009378CD"/>
    <w:rsid w:val="00940446"/>
    <w:rsid w:val="00940654"/>
    <w:rsid w:val="0094067B"/>
    <w:rsid w:val="00940B77"/>
    <w:rsid w:val="00940C04"/>
    <w:rsid w:val="00941297"/>
    <w:rsid w:val="0094156F"/>
    <w:rsid w:val="00941BA3"/>
    <w:rsid w:val="00941F0E"/>
    <w:rsid w:val="00942798"/>
    <w:rsid w:val="00942DB0"/>
    <w:rsid w:val="009433FC"/>
    <w:rsid w:val="009436EA"/>
    <w:rsid w:val="009438A4"/>
    <w:rsid w:val="009438E3"/>
    <w:rsid w:val="0094411A"/>
    <w:rsid w:val="009444C2"/>
    <w:rsid w:val="009445D8"/>
    <w:rsid w:val="00944AE7"/>
    <w:rsid w:val="00944B5A"/>
    <w:rsid w:val="0094565C"/>
    <w:rsid w:val="00945D9A"/>
    <w:rsid w:val="009462BB"/>
    <w:rsid w:val="00946360"/>
    <w:rsid w:val="0094665B"/>
    <w:rsid w:val="009473DA"/>
    <w:rsid w:val="00947464"/>
    <w:rsid w:val="00950077"/>
    <w:rsid w:val="0095015A"/>
    <w:rsid w:val="0095066B"/>
    <w:rsid w:val="009518F2"/>
    <w:rsid w:val="00951B60"/>
    <w:rsid w:val="00951CC7"/>
    <w:rsid w:val="00951FB0"/>
    <w:rsid w:val="009528C9"/>
    <w:rsid w:val="00952CC5"/>
    <w:rsid w:val="00952CCE"/>
    <w:rsid w:val="009532B7"/>
    <w:rsid w:val="009536E6"/>
    <w:rsid w:val="00953886"/>
    <w:rsid w:val="00953B99"/>
    <w:rsid w:val="00953F9D"/>
    <w:rsid w:val="009544CB"/>
    <w:rsid w:val="009554C1"/>
    <w:rsid w:val="009559B4"/>
    <w:rsid w:val="00955A6B"/>
    <w:rsid w:val="00955B9C"/>
    <w:rsid w:val="00955E00"/>
    <w:rsid w:val="00955E61"/>
    <w:rsid w:val="009560B3"/>
    <w:rsid w:val="00956235"/>
    <w:rsid w:val="00956933"/>
    <w:rsid w:val="00956969"/>
    <w:rsid w:val="00956C16"/>
    <w:rsid w:val="0095710B"/>
    <w:rsid w:val="009575C4"/>
    <w:rsid w:val="009578AA"/>
    <w:rsid w:val="00960A50"/>
    <w:rsid w:val="00960B83"/>
    <w:rsid w:val="00960E6E"/>
    <w:rsid w:val="00961291"/>
    <w:rsid w:val="0096227F"/>
    <w:rsid w:val="009623C9"/>
    <w:rsid w:val="00962651"/>
    <w:rsid w:val="009631CA"/>
    <w:rsid w:val="00963ABD"/>
    <w:rsid w:val="00963ACA"/>
    <w:rsid w:val="00963BFA"/>
    <w:rsid w:val="0096447C"/>
    <w:rsid w:val="00964499"/>
    <w:rsid w:val="009644BF"/>
    <w:rsid w:val="00964E2F"/>
    <w:rsid w:val="0096527C"/>
    <w:rsid w:val="009654AF"/>
    <w:rsid w:val="009659B2"/>
    <w:rsid w:val="00965D4F"/>
    <w:rsid w:val="009661AB"/>
    <w:rsid w:val="00966511"/>
    <w:rsid w:val="00966CFF"/>
    <w:rsid w:val="00967793"/>
    <w:rsid w:val="00967C5E"/>
    <w:rsid w:val="00967DFA"/>
    <w:rsid w:val="0097038D"/>
    <w:rsid w:val="0097047C"/>
    <w:rsid w:val="00970627"/>
    <w:rsid w:val="00970C56"/>
    <w:rsid w:val="00970D04"/>
    <w:rsid w:val="009713FE"/>
    <w:rsid w:val="00971566"/>
    <w:rsid w:val="009719C1"/>
    <w:rsid w:val="00971E19"/>
    <w:rsid w:val="00971E91"/>
    <w:rsid w:val="00972166"/>
    <w:rsid w:val="00972484"/>
    <w:rsid w:val="009725CE"/>
    <w:rsid w:val="00972DAD"/>
    <w:rsid w:val="00973047"/>
    <w:rsid w:val="0097322E"/>
    <w:rsid w:val="009734E7"/>
    <w:rsid w:val="00973873"/>
    <w:rsid w:val="00973D52"/>
    <w:rsid w:val="00973E9B"/>
    <w:rsid w:val="00974A0D"/>
    <w:rsid w:val="00975374"/>
    <w:rsid w:val="009756A8"/>
    <w:rsid w:val="009756DC"/>
    <w:rsid w:val="009758A9"/>
    <w:rsid w:val="00975A47"/>
    <w:rsid w:val="00975E26"/>
    <w:rsid w:val="00976109"/>
    <w:rsid w:val="0097630B"/>
    <w:rsid w:val="00976695"/>
    <w:rsid w:val="00977A3A"/>
    <w:rsid w:val="00980088"/>
    <w:rsid w:val="009802BE"/>
    <w:rsid w:val="00980797"/>
    <w:rsid w:val="00981022"/>
    <w:rsid w:val="009811B6"/>
    <w:rsid w:val="009812A4"/>
    <w:rsid w:val="0098227B"/>
    <w:rsid w:val="00982413"/>
    <w:rsid w:val="0098252D"/>
    <w:rsid w:val="009826E4"/>
    <w:rsid w:val="009830B8"/>
    <w:rsid w:val="00983300"/>
    <w:rsid w:val="009834C6"/>
    <w:rsid w:val="00983722"/>
    <w:rsid w:val="009837CE"/>
    <w:rsid w:val="009838B0"/>
    <w:rsid w:val="00983BB5"/>
    <w:rsid w:val="00984D06"/>
    <w:rsid w:val="00984DAA"/>
    <w:rsid w:val="00985131"/>
    <w:rsid w:val="0098699F"/>
    <w:rsid w:val="0098791E"/>
    <w:rsid w:val="00987C10"/>
    <w:rsid w:val="009901E7"/>
    <w:rsid w:val="00990290"/>
    <w:rsid w:val="0099071D"/>
    <w:rsid w:val="00991369"/>
    <w:rsid w:val="0099210B"/>
    <w:rsid w:val="009937D3"/>
    <w:rsid w:val="00994057"/>
    <w:rsid w:val="00994286"/>
    <w:rsid w:val="009945AF"/>
    <w:rsid w:val="0099470F"/>
    <w:rsid w:val="0099537E"/>
    <w:rsid w:val="00996B27"/>
    <w:rsid w:val="00996D56"/>
    <w:rsid w:val="00996DBB"/>
    <w:rsid w:val="00997CBE"/>
    <w:rsid w:val="009A0CB4"/>
    <w:rsid w:val="009A17FB"/>
    <w:rsid w:val="009A18C3"/>
    <w:rsid w:val="009A191D"/>
    <w:rsid w:val="009A1E12"/>
    <w:rsid w:val="009A2382"/>
    <w:rsid w:val="009A39E8"/>
    <w:rsid w:val="009A3C7B"/>
    <w:rsid w:val="009A4150"/>
    <w:rsid w:val="009A41BE"/>
    <w:rsid w:val="009A43FD"/>
    <w:rsid w:val="009A4A1D"/>
    <w:rsid w:val="009A4E04"/>
    <w:rsid w:val="009A5678"/>
    <w:rsid w:val="009A5751"/>
    <w:rsid w:val="009A583C"/>
    <w:rsid w:val="009A58B2"/>
    <w:rsid w:val="009A5D84"/>
    <w:rsid w:val="009A60D8"/>
    <w:rsid w:val="009A65CC"/>
    <w:rsid w:val="009A65D1"/>
    <w:rsid w:val="009A6671"/>
    <w:rsid w:val="009A698D"/>
    <w:rsid w:val="009A6CE5"/>
    <w:rsid w:val="009A7810"/>
    <w:rsid w:val="009B0249"/>
    <w:rsid w:val="009B03E6"/>
    <w:rsid w:val="009B08A9"/>
    <w:rsid w:val="009B1151"/>
    <w:rsid w:val="009B18A7"/>
    <w:rsid w:val="009B2949"/>
    <w:rsid w:val="009B2AF4"/>
    <w:rsid w:val="009B34C7"/>
    <w:rsid w:val="009B43CA"/>
    <w:rsid w:val="009B4B40"/>
    <w:rsid w:val="009B4CF4"/>
    <w:rsid w:val="009B6FF9"/>
    <w:rsid w:val="009B70CF"/>
    <w:rsid w:val="009B72CE"/>
    <w:rsid w:val="009B7EFF"/>
    <w:rsid w:val="009C0179"/>
    <w:rsid w:val="009C0245"/>
    <w:rsid w:val="009C0AC2"/>
    <w:rsid w:val="009C0E26"/>
    <w:rsid w:val="009C0E59"/>
    <w:rsid w:val="009C1AD3"/>
    <w:rsid w:val="009C21F4"/>
    <w:rsid w:val="009C2381"/>
    <w:rsid w:val="009C2A92"/>
    <w:rsid w:val="009C2B18"/>
    <w:rsid w:val="009C332F"/>
    <w:rsid w:val="009C3688"/>
    <w:rsid w:val="009C37E7"/>
    <w:rsid w:val="009C3951"/>
    <w:rsid w:val="009C4106"/>
    <w:rsid w:val="009C41CC"/>
    <w:rsid w:val="009C4268"/>
    <w:rsid w:val="009C4631"/>
    <w:rsid w:val="009C4C72"/>
    <w:rsid w:val="009C4C78"/>
    <w:rsid w:val="009C4FC1"/>
    <w:rsid w:val="009C55B3"/>
    <w:rsid w:val="009C6966"/>
    <w:rsid w:val="009C6A0E"/>
    <w:rsid w:val="009C6A2C"/>
    <w:rsid w:val="009C6C76"/>
    <w:rsid w:val="009C6FF8"/>
    <w:rsid w:val="009C7161"/>
    <w:rsid w:val="009C79E9"/>
    <w:rsid w:val="009C7A5C"/>
    <w:rsid w:val="009C7A61"/>
    <w:rsid w:val="009C7ED1"/>
    <w:rsid w:val="009C7EF3"/>
    <w:rsid w:val="009D035E"/>
    <w:rsid w:val="009D0A5C"/>
    <w:rsid w:val="009D0A99"/>
    <w:rsid w:val="009D0D5D"/>
    <w:rsid w:val="009D0E73"/>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601F"/>
    <w:rsid w:val="009D6EEA"/>
    <w:rsid w:val="009D702E"/>
    <w:rsid w:val="009D7A63"/>
    <w:rsid w:val="009D7DE9"/>
    <w:rsid w:val="009D7FC6"/>
    <w:rsid w:val="009D7FD6"/>
    <w:rsid w:val="009E0BDC"/>
    <w:rsid w:val="009E134F"/>
    <w:rsid w:val="009E16A1"/>
    <w:rsid w:val="009E1DC4"/>
    <w:rsid w:val="009E203F"/>
    <w:rsid w:val="009E2064"/>
    <w:rsid w:val="009E2088"/>
    <w:rsid w:val="009E2401"/>
    <w:rsid w:val="009E3506"/>
    <w:rsid w:val="009E3570"/>
    <w:rsid w:val="009E36A0"/>
    <w:rsid w:val="009E48EB"/>
    <w:rsid w:val="009E4AA8"/>
    <w:rsid w:val="009E4B01"/>
    <w:rsid w:val="009E4D0E"/>
    <w:rsid w:val="009E4D16"/>
    <w:rsid w:val="009E4EF8"/>
    <w:rsid w:val="009E5180"/>
    <w:rsid w:val="009E5380"/>
    <w:rsid w:val="009E58BD"/>
    <w:rsid w:val="009E5C2A"/>
    <w:rsid w:val="009E65B9"/>
    <w:rsid w:val="009E6ABC"/>
    <w:rsid w:val="009E7713"/>
    <w:rsid w:val="009E7AF4"/>
    <w:rsid w:val="009E7CEE"/>
    <w:rsid w:val="009E7CFF"/>
    <w:rsid w:val="009E7EC6"/>
    <w:rsid w:val="009E7F33"/>
    <w:rsid w:val="009F053F"/>
    <w:rsid w:val="009F1267"/>
    <w:rsid w:val="009F1418"/>
    <w:rsid w:val="009F1A40"/>
    <w:rsid w:val="009F243B"/>
    <w:rsid w:val="009F2A71"/>
    <w:rsid w:val="009F2CEC"/>
    <w:rsid w:val="009F37B5"/>
    <w:rsid w:val="009F4407"/>
    <w:rsid w:val="009F4A0D"/>
    <w:rsid w:val="009F4DC0"/>
    <w:rsid w:val="009F502C"/>
    <w:rsid w:val="009F50A5"/>
    <w:rsid w:val="009F5151"/>
    <w:rsid w:val="009F553E"/>
    <w:rsid w:val="009F5AC0"/>
    <w:rsid w:val="009F65B7"/>
    <w:rsid w:val="009F69B9"/>
    <w:rsid w:val="009F7915"/>
    <w:rsid w:val="009F7F65"/>
    <w:rsid w:val="00A00D88"/>
    <w:rsid w:val="00A00F9C"/>
    <w:rsid w:val="00A01304"/>
    <w:rsid w:val="00A01CAF"/>
    <w:rsid w:val="00A01CF8"/>
    <w:rsid w:val="00A02115"/>
    <w:rsid w:val="00A022FA"/>
    <w:rsid w:val="00A02667"/>
    <w:rsid w:val="00A02CAF"/>
    <w:rsid w:val="00A03205"/>
    <w:rsid w:val="00A034B4"/>
    <w:rsid w:val="00A036F4"/>
    <w:rsid w:val="00A037CA"/>
    <w:rsid w:val="00A037EC"/>
    <w:rsid w:val="00A03BCA"/>
    <w:rsid w:val="00A046A3"/>
    <w:rsid w:val="00A04D4D"/>
    <w:rsid w:val="00A051A6"/>
    <w:rsid w:val="00A0544B"/>
    <w:rsid w:val="00A05FB8"/>
    <w:rsid w:val="00A066C9"/>
    <w:rsid w:val="00A06BED"/>
    <w:rsid w:val="00A07B83"/>
    <w:rsid w:val="00A110AF"/>
    <w:rsid w:val="00A11AC5"/>
    <w:rsid w:val="00A11BC6"/>
    <w:rsid w:val="00A11D5F"/>
    <w:rsid w:val="00A11D9F"/>
    <w:rsid w:val="00A11E9A"/>
    <w:rsid w:val="00A121B0"/>
    <w:rsid w:val="00A12367"/>
    <w:rsid w:val="00A124EF"/>
    <w:rsid w:val="00A12BF2"/>
    <w:rsid w:val="00A12C60"/>
    <w:rsid w:val="00A13154"/>
    <w:rsid w:val="00A13448"/>
    <w:rsid w:val="00A13D42"/>
    <w:rsid w:val="00A1478E"/>
    <w:rsid w:val="00A1495C"/>
    <w:rsid w:val="00A149E6"/>
    <w:rsid w:val="00A14C95"/>
    <w:rsid w:val="00A14F77"/>
    <w:rsid w:val="00A14F8D"/>
    <w:rsid w:val="00A15090"/>
    <w:rsid w:val="00A1513E"/>
    <w:rsid w:val="00A1557C"/>
    <w:rsid w:val="00A155BB"/>
    <w:rsid w:val="00A15F91"/>
    <w:rsid w:val="00A15FD9"/>
    <w:rsid w:val="00A16145"/>
    <w:rsid w:val="00A167F5"/>
    <w:rsid w:val="00A1743B"/>
    <w:rsid w:val="00A17500"/>
    <w:rsid w:val="00A202ED"/>
    <w:rsid w:val="00A20AEA"/>
    <w:rsid w:val="00A20B3E"/>
    <w:rsid w:val="00A20B90"/>
    <w:rsid w:val="00A20BB9"/>
    <w:rsid w:val="00A210D8"/>
    <w:rsid w:val="00A21BA3"/>
    <w:rsid w:val="00A21EC1"/>
    <w:rsid w:val="00A22495"/>
    <w:rsid w:val="00A224AE"/>
    <w:rsid w:val="00A2255C"/>
    <w:rsid w:val="00A2257B"/>
    <w:rsid w:val="00A228DC"/>
    <w:rsid w:val="00A22B95"/>
    <w:rsid w:val="00A22C40"/>
    <w:rsid w:val="00A23A2A"/>
    <w:rsid w:val="00A23DDA"/>
    <w:rsid w:val="00A24828"/>
    <w:rsid w:val="00A24D10"/>
    <w:rsid w:val="00A24E85"/>
    <w:rsid w:val="00A25793"/>
    <w:rsid w:val="00A2583C"/>
    <w:rsid w:val="00A25D37"/>
    <w:rsid w:val="00A25E0F"/>
    <w:rsid w:val="00A25FA6"/>
    <w:rsid w:val="00A2609C"/>
    <w:rsid w:val="00A2630F"/>
    <w:rsid w:val="00A265DF"/>
    <w:rsid w:val="00A2665F"/>
    <w:rsid w:val="00A26770"/>
    <w:rsid w:val="00A26D6D"/>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507F"/>
    <w:rsid w:val="00A354C9"/>
    <w:rsid w:val="00A356FA"/>
    <w:rsid w:val="00A357E2"/>
    <w:rsid w:val="00A35807"/>
    <w:rsid w:val="00A35EE4"/>
    <w:rsid w:val="00A3678C"/>
    <w:rsid w:val="00A374E1"/>
    <w:rsid w:val="00A376E6"/>
    <w:rsid w:val="00A3791D"/>
    <w:rsid w:val="00A37984"/>
    <w:rsid w:val="00A37AC9"/>
    <w:rsid w:val="00A37D52"/>
    <w:rsid w:val="00A4022B"/>
    <w:rsid w:val="00A4067F"/>
    <w:rsid w:val="00A40A25"/>
    <w:rsid w:val="00A40F0D"/>
    <w:rsid w:val="00A41056"/>
    <w:rsid w:val="00A4149C"/>
    <w:rsid w:val="00A41F8C"/>
    <w:rsid w:val="00A42132"/>
    <w:rsid w:val="00A42691"/>
    <w:rsid w:val="00A43091"/>
    <w:rsid w:val="00A43945"/>
    <w:rsid w:val="00A439D0"/>
    <w:rsid w:val="00A43CE7"/>
    <w:rsid w:val="00A441EA"/>
    <w:rsid w:val="00A4466A"/>
    <w:rsid w:val="00A44B23"/>
    <w:rsid w:val="00A453F3"/>
    <w:rsid w:val="00A46091"/>
    <w:rsid w:val="00A46391"/>
    <w:rsid w:val="00A470D1"/>
    <w:rsid w:val="00A4768D"/>
    <w:rsid w:val="00A4781D"/>
    <w:rsid w:val="00A50494"/>
    <w:rsid w:val="00A50DA3"/>
    <w:rsid w:val="00A5109C"/>
    <w:rsid w:val="00A512D8"/>
    <w:rsid w:val="00A51441"/>
    <w:rsid w:val="00A519F1"/>
    <w:rsid w:val="00A51CB7"/>
    <w:rsid w:val="00A52DCC"/>
    <w:rsid w:val="00A52EC8"/>
    <w:rsid w:val="00A53144"/>
    <w:rsid w:val="00A53819"/>
    <w:rsid w:val="00A539E1"/>
    <w:rsid w:val="00A53E58"/>
    <w:rsid w:val="00A544FE"/>
    <w:rsid w:val="00A54B42"/>
    <w:rsid w:val="00A55981"/>
    <w:rsid w:val="00A55D6D"/>
    <w:rsid w:val="00A55FD3"/>
    <w:rsid w:val="00A564E8"/>
    <w:rsid w:val="00A56EBD"/>
    <w:rsid w:val="00A5756B"/>
    <w:rsid w:val="00A5765C"/>
    <w:rsid w:val="00A60C96"/>
    <w:rsid w:val="00A60D11"/>
    <w:rsid w:val="00A60F2C"/>
    <w:rsid w:val="00A613B1"/>
    <w:rsid w:val="00A62188"/>
    <w:rsid w:val="00A62731"/>
    <w:rsid w:val="00A62C5D"/>
    <w:rsid w:val="00A636FC"/>
    <w:rsid w:val="00A6386C"/>
    <w:rsid w:val="00A638B5"/>
    <w:rsid w:val="00A63DF9"/>
    <w:rsid w:val="00A64FFD"/>
    <w:rsid w:val="00A6520F"/>
    <w:rsid w:val="00A652B3"/>
    <w:rsid w:val="00A66663"/>
    <w:rsid w:val="00A6706E"/>
    <w:rsid w:val="00A671B2"/>
    <w:rsid w:val="00A671F3"/>
    <w:rsid w:val="00A6733E"/>
    <w:rsid w:val="00A679D7"/>
    <w:rsid w:val="00A70B34"/>
    <w:rsid w:val="00A70BF9"/>
    <w:rsid w:val="00A71583"/>
    <w:rsid w:val="00A71E6A"/>
    <w:rsid w:val="00A71FEF"/>
    <w:rsid w:val="00A724D9"/>
    <w:rsid w:val="00A733D7"/>
    <w:rsid w:val="00A73689"/>
    <w:rsid w:val="00A73B3F"/>
    <w:rsid w:val="00A73ECE"/>
    <w:rsid w:val="00A740B0"/>
    <w:rsid w:val="00A74B08"/>
    <w:rsid w:val="00A74C31"/>
    <w:rsid w:val="00A74F2B"/>
    <w:rsid w:val="00A7544B"/>
    <w:rsid w:val="00A76542"/>
    <w:rsid w:val="00A76A57"/>
    <w:rsid w:val="00A76CA6"/>
    <w:rsid w:val="00A76D6A"/>
    <w:rsid w:val="00A771E7"/>
    <w:rsid w:val="00A77435"/>
    <w:rsid w:val="00A7744B"/>
    <w:rsid w:val="00A77522"/>
    <w:rsid w:val="00A77D13"/>
    <w:rsid w:val="00A77F41"/>
    <w:rsid w:val="00A8030D"/>
    <w:rsid w:val="00A80650"/>
    <w:rsid w:val="00A80679"/>
    <w:rsid w:val="00A80739"/>
    <w:rsid w:val="00A80819"/>
    <w:rsid w:val="00A80B2F"/>
    <w:rsid w:val="00A810B2"/>
    <w:rsid w:val="00A8136E"/>
    <w:rsid w:val="00A815A3"/>
    <w:rsid w:val="00A81848"/>
    <w:rsid w:val="00A823C1"/>
    <w:rsid w:val="00A8247C"/>
    <w:rsid w:val="00A8254C"/>
    <w:rsid w:val="00A827C4"/>
    <w:rsid w:val="00A829FA"/>
    <w:rsid w:val="00A82FF1"/>
    <w:rsid w:val="00A835F1"/>
    <w:rsid w:val="00A846F4"/>
    <w:rsid w:val="00A84DFE"/>
    <w:rsid w:val="00A85036"/>
    <w:rsid w:val="00A85343"/>
    <w:rsid w:val="00A853A3"/>
    <w:rsid w:val="00A85766"/>
    <w:rsid w:val="00A862BF"/>
    <w:rsid w:val="00A862F6"/>
    <w:rsid w:val="00A863B6"/>
    <w:rsid w:val="00A863E0"/>
    <w:rsid w:val="00A86682"/>
    <w:rsid w:val="00A86FBA"/>
    <w:rsid w:val="00A87910"/>
    <w:rsid w:val="00A87B77"/>
    <w:rsid w:val="00A90783"/>
    <w:rsid w:val="00A90A42"/>
    <w:rsid w:val="00A9146B"/>
    <w:rsid w:val="00A9196A"/>
    <w:rsid w:val="00A9228D"/>
    <w:rsid w:val="00A9316B"/>
    <w:rsid w:val="00A93ED0"/>
    <w:rsid w:val="00A940E9"/>
    <w:rsid w:val="00A943ED"/>
    <w:rsid w:val="00A9478B"/>
    <w:rsid w:val="00A949DB"/>
    <w:rsid w:val="00A95004"/>
    <w:rsid w:val="00A95B32"/>
    <w:rsid w:val="00A95BC5"/>
    <w:rsid w:val="00A962A4"/>
    <w:rsid w:val="00A962E6"/>
    <w:rsid w:val="00A969BF"/>
    <w:rsid w:val="00A974BB"/>
    <w:rsid w:val="00AA0121"/>
    <w:rsid w:val="00AA0268"/>
    <w:rsid w:val="00AA0EB9"/>
    <w:rsid w:val="00AA1075"/>
    <w:rsid w:val="00AA1809"/>
    <w:rsid w:val="00AA194B"/>
    <w:rsid w:val="00AA225E"/>
    <w:rsid w:val="00AA2382"/>
    <w:rsid w:val="00AA26AE"/>
    <w:rsid w:val="00AA390E"/>
    <w:rsid w:val="00AA3B3F"/>
    <w:rsid w:val="00AA4242"/>
    <w:rsid w:val="00AA4344"/>
    <w:rsid w:val="00AA4702"/>
    <w:rsid w:val="00AA4887"/>
    <w:rsid w:val="00AA4899"/>
    <w:rsid w:val="00AA4D13"/>
    <w:rsid w:val="00AA4EBF"/>
    <w:rsid w:val="00AA4F2E"/>
    <w:rsid w:val="00AA4FC6"/>
    <w:rsid w:val="00AA5911"/>
    <w:rsid w:val="00AA5C21"/>
    <w:rsid w:val="00AA5C4A"/>
    <w:rsid w:val="00AA5F38"/>
    <w:rsid w:val="00AA6367"/>
    <w:rsid w:val="00AA63D2"/>
    <w:rsid w:val="00AA6893"/>
    <w:rsid w:val="00AA6C18"/>
    <w:rsid w:val="00AA72CF"/>
    <w:rsid w:val="00AA7A05"/>
    <w:rsid w:val="00AB015C"/>
    <w:rsid w:val="00AB0569"/>
    <w:rsid w:val="00AB0D93"/>
    <w:rsid w:val="00AB0FF4"/>
    <w:rsid w:val="00AB103B"/>
    <w:rsid w:val="00AB132C"/>
    <w:rsid w:val="00AB152A"/>
    <w:rsid w:val="00AB18C2"/>
    <w:rsid w:val="00AB1FFB"/>
    <w:rsid w:val="00AB2A29"/>
    <w:rsid w:val="00AB33B6"/>
    <w:rsid w:val="00AB37BB"/>
    <w:rsid w:val="00AB3E57"/>
    <w:rsid w:val="00AB403C"/>
    <w:rsid w:val="00AB40DD"/>
    <w:rsid w:val="00AB4B3A"/>
    <w:rsid w:val="00AB4BE9"/>
    <w:rsid w:val="00AB4DB4"/>
    <w:rsid w:val="00AB4DF7"/>
    <w:rsid w:val="00AB4F84"/>
    <w:rsid w:val="00AB5FC2"/>
    <w:rsid w:val="00AB641A"/>
    <w:rsid w:val="00AB7378"/>
    <w:rsid w:val="00AB743B"/>
    <w:rsid w:val="00AB78CD"/>
    <w:rsid w:val="00AB792A"/>
    <w:rsid w:val="00AC0202"/>
    <w:rsid w:val="00AC0218"/>
    <w:rsid w:val="00AC041F"/>
    <w:rsid w:val="00AC0DF3"/>
    <w:rsid w:val="00AC1105"/>
    <w:rsid w:val="00AC1AF7"/>
    <w:rsid w:val="00AC1F50"/>
    <w:rsid w:val="00AC29F8"/>
    <w:rsid w:val="00AC34BD"/>
    <w:rsid w:val="00AC3E8A"/>
    <w:rsid w:val="00AC42D0"/>
    <w:rsid w:val="00AC469E"/>
    <w:rsid w:val="00AC4921"/>
    <w:rsid w:val="00AC4E36"/>
    <w:rsid w:val="00AC59C2"/>
    <w:rsid w:val="00AC5F49"/>
    <w:rsid w:val="00AC60E9"/>
    <w:rsid w:val="00AC75A7"/>
    <w:rsid w:val="00AD00E6"/>
    <w:rsid w:val="00AD02AF"/>
    <w:rsid w:val="00AD03CF"/>
    <w:rsid w:val="00AD0493"/>
    <w:rsid w:val="00AD0530"/>
    <w:rsid w:val="00AD055C"/>
    <w:rsid w:val="00AD06C3"/>
    <w:rsid w:val="00AD0911"/>
    <w:rsid w:val="00AD11D4"/>
    <w:rsid w:val="00AD11FA"/>
    <w:rsid w:val="00AD1204"/>
    <w:rsid w:val="00AD139A"/>
    <w:rsid w:val="00AD15EE"/>
    <w:rsid w:val="00AD173A"/>
    <w:rsid w:val="00AD1E90"/>
    <w:rsid w:val="00AD1F8F"/>
    <w:rsid w:val="00AD2AFB"/>
    <w:rsid w:val="00AD2C41"/>
    <w:rsid w:val="00AD2FF3"/>
    <w:rsid w:val="00AD3371"/>
    <w:rsid w:val="00AD44BD"/>
    <w:rsid w:val="00AD4FFB"/>
    <w:rsid w:val="00AD550E"/>
    <w:rsid w:val="00AD5630"/>
    <w:rsid w:val="00AD59B0"/>
    <w:rsid w:val="00AD5F2F"/>
    <w:rsid w:val="00AD658E"/>
    <w:rsid w:val="00AD6E7C"/>
    <w:rsid w:val="00AD752B"/>
    <w:rsid w:val="00AE0A60"/>
    <w:rsid w:val="00AE0FC2"/>
    <w:rsid w:val="00AE1710"/>
    <w:rsid w:val="00AE1A9F"/>
    <w:rsid w:val="00AE1B44"/>
    <w:rsid w:val="00AE1D35"/>
    <w:rsid w:val="00AE1FB1"/>
    <w:rsid w:val="00AE27DE"/>
    <w:rsid w:val="00AE2AEE"/>
    <w:rsid w:val="00AE30C8"/>
    <w:rsid w:val="00AE4F58"/>
    <w:rsid w:val="00AE5C10"/>
    <w:rsid w:val="00AE5D9C"/>
    <w:rsid w:val="00AE5EBB"/>
    <w:rsid w:val="00AE6012"/>
    <w:rsid w:val="00AE68E2"/>
    <w:rsid w:val="00AE6ADF"/>
    <w:rsid w:val="00AE703D"/>
    <w:rsid w:val="00AE7480"/>
    <w:rsid w:val="00AF005D"/>
    <w:rsid w:val="00AF041E"/>
    <w:rsid w:val="00AF04ED"/>
    <w:rsid w:val="00AF0690"/>
    <w:rsid w:val="00AF0A1D"/>
    <w:rsid w:val="00AF1C33"/>
    <w:rsid w:val="00AF1F2C"/>
    <w:rsid w:val="00AF2397"/>
    <w:rsid w:val="00AF2D3C"/>
    <w:rsid w:val="00AF3309"/>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6CA2"/>
    <w:rsid w:val="00AF6D72"/>
    <w:rsid w:val="00AF6F55"/>
    <w:rsid w:val="00AF6F57"/>
    <w:rsid w:val="00AF7A9D"/>
    <w:rsid w:val="00B009EF"/>
    <w:rsid w:val="00B00F85"/>
    <w:rsid w:val="00B00FBC"/>
    <w:rsid w:val="00B012F4"/>
    <w:rsid w:val="00B014A4"/>
    <w:rsid w:val="00B014D4"/>
    <w:rsid w:val="00B016B8"/>
    <w:rsid w:val="00B01F39"/>
    <w:rsid w:val="00B03A5D"/>
    <w:rsid w:val="00B03F6E"/>
    <w:rsid w:val="00B0409E"/>
    <w:rsid w:val="00B04BAD"/>
    <w:rsid w:val="00B04E22"/>
    <w:rsid w:val="00B054EA"/>
    <w:rsid w:val="00B05852"/>
    <w:rsid w:val="00B0735F"/>
    <w:rsid w:val="00B0746F"/>
    <w:rsid w:val="00B07D7C"/>
    <w:rsid w:val="00B108C5"/>
    <w:rsid w:val="00B11596"/>
    <w:rsid w:val="00B12100"/>
    <w:rsid w:val="00B12889"/>
    <w:rsid w:val="00B12AAA"/>
    <w:rsid w:val="00B12C58"/>
    <w:rsid w:val="00B13141"/>
    <w:rsid w:val="00B131F5"/>
    <w:rsid w:val="00B13331"/>
    <w:rsid w:val="00B13B7E"/>
    <w:rsid w:val="00B13E87"/>
    <w:rsid w:val="00B1424B"/>
    <w:rsid w:val="00B14495"/>
    <w:rsid w:val="00B15321"/>
    <w:rsid w:val="00B1593E"/>
    <w:rsid w:val="00B15ABC"/>
    <w:rsid w:val="00B16A40"/>
    <w:rsid w:val="00B17208"/>
    <w:rsid w:val="00B17440"/>
    <w:rsid w:val="00B176F5"/>
    <w:rsid w:val="00B17A42"/>
    <w:rsid w:val="00B17D52"/>
    <w:rsid w:val="00B2040C"/>
    <w:rsid w:val="00B2063E"/>
    <w:rsid w:val="00B20F73"/>
    <w:rsid w:val="00B21AA3"/>
    <w:rsid w:val="00B2248F"/>
    <w:rsid w:val="00B22644"/>
    <w:rsid w:val="00B22D32"/>
    <w:rsid w:val="00B22E0A"/>
    <w:rsid w:val="00B22E59"/>
    <w:rsid w:val="00B23038"/>
    <w:rsid w:val="00B2467D"/>
    <w:rsid w:val="00B24E89"/>
    <w:rsid w:val="00B256E1"/>
    <w:rsid w:val="00B2592F"/>
    <w:rsid w:val="00B25AD3"/>
    <w:rsid w:val="00B25E48"/>
    <w:rsid w:val="00B25E77"/>
    <w:rsid w:val="00B26C38"/>
    <w:rsid w:val="00B26FEF"/>
    <w:rsid w:val="00B2771D"/>
    <w:rsid w:val="00B279EA"/>
    <w:rsid w:val="00B307F6"/>
    <w:rsid w:val="00B30B7E"/>
    <w:rsid w:val="00B30C5F"/>
    <w:rsid w:val="00B30E80"/>
    <w:rsid w:val="00B31069"/>
    <w:rsid w:val="00B3149A"/>
    <w:rsid w:val="00B316D7"/>
    <w:rsid w:val="00B31901"/>
    <w:rsid w:val="00B31EBC"/>
    <w:rsid w:val="00B339AB"/>
    <w:rsid w:val="00B33D3B"/>
    <w:rsid w:val="00B33EFA"/>
    <w:rsid w:val="00B35C88"/>
    <w:rsid w:val="00B3642C"/>
    <w:rsid w:val="00B3655A"/>
    <w:rsid w:val="00B36703"/>
    <w:rsid w:val="00B3677B"/>
    <w:rsid w:val="00B368FE"/>
    <w:rsid w:val="00B36AE3"/>
    <w:rsid w:val="00B3707A"/>
    <w:rsid w:val="00B3745E"/>
    <w:rsid w:val="00B375CF"/>
    <w:rsid w:val="00B37741"/>
    <w:rsid w:val="00B37873"/>
    <w:rsid w:val="00B40176"/>
    <w:rsid w:val="00B411AC"/>
    <w:rsid w:val="00B42BC5"/>
    <w:rsid w:val="00B42D26"/>
    <w:rsid w:val="00B42F6B"/>
    <w:rsid w:val="00B431BD"/>
    <w:rsid w:val="00B4325E"/>
    <w:rsid w:val="00B434B8"/>
    <w:rsid w:val="00B43AD8"/>
    <w:rsid w:val="00B43B7D"/>
    <w:rsid w:val="00B43D36"/>
    <w:rsid w:val="00B43FEC"/>
    <w:rsid w:val="00B441F3"/>
    <w:rsid w:val="00B4554E"/>
    <w:rsid w:val="00B45904"/>
    <w:rsid w:val="00B45A02"/>
    <w:rsid w:val="00B45C67"/>
    <w:rsid w:val="00B45CF8"/>
    <w:rsid w:val="00B46006"/>
    <w:rsid w:val="00B46C25"/>
    <w:rsid w:val="00B47211"/>
    <w:rsid w:val="00B4765B"/>
    <w:rsid w:val="00B5007C"/>
    <w:rsid w:val="00B504DA"/>
    <w:rsid w:val="00B5173B"/>
    <w:rsid w:val="00B51CED"/>
    <w:rsid w:val="00B5227A"/>
    <w:rsid w:val="00B52440"/>
    <w:rsid w:val="00B524F2"/>
    <w:rsid w:val="00B5274C"/>
    <w:rsid w:val="00B5317B"/>
    <w:rsid w:val="00B531A1"/>
    <w:rsid w:val="00B53D00"/>
    <w:rsid w:val="00B53D9A"/>
    <w:rsid w:val="00B53E2E"/>
    <w:rsid w:val="00B54496"/>
    <w:rsid w:val="00B54A6B"/>
    <w:rsid w:val="00B55334"/>
    <w:rsid w:val="00B5588A"/>
    <w:rsid w:val="00B55B94"/>
    <w:rsid w:val="00B55DCB"/>
    <w:rsid w:val="00B5602E"/>
    <w:rsid w:val="00B5677E"/>
    <w:rsid w:val="00B56F6D"/>
    <w:rsid w:val="00B570EE"/>
    <w:rsid w:val="00B57391"/>
    <w:rsid w:val="00B57791"/>
    <w:rsid w:val="00B57E69"/>
    <w:rsid w:val="00B61319"/>
    <w:rsid w:val="00B617B7"/>
    <w:rsid w:val="00B622BB"/>
    <w:rsid w:val="00B622D7"/>
    <w:rsid w:val="00B62687"/>
    <w:rsid w:val="00B627F2"/>
    <w:rsid w:val="00B62B13"/>
    <w:rsid w:val="00B62CAC"/>
    <w:rsid w:val="00B62FA3"/>
    <w:rsid w:val="00B632EE"/>
    <w:rsid w:val="00B637DE"/>
    <w:rsid w:val="00B63D0B"/>
    <w:rsid w:val="00B63F83"/>
    <w:rsid w:val="00B64056"/>
    <w:rsid w:val="00B640FE"/>
    <w:rsid w:val="00B645FF"/>
    <w:rsid w:val="00B64646"/>
    <w:rsid w:val="00B6681A"/>
    <w:rsid w:val="00B66ADF"/>
    <w:rsid w:val="00B66D11"/>
    <w:rsid w:val="00B67146"/>
    <w:rsid w:val="00B6722E"/>
    <w:rsid w:val="00B67607"/>
    <w:rsid w:val="00B67809"/>
    <w:rsid w:val="00B70F0F"/>
    <w:rsid w:val="00B712E9"/>
    <w:rsid w:val="00B716E5"/>
    <w:rsid w:val="00B71840"/>
    <w:rsid w:val="00B71B2C"/>
    <w:rsid w:val="00B71CD0"/>
    <w:rsid w:val="00B7216E"/>
    <w:rsid w:val="00B721C1"/>
    <w:rsid w:val="00B722E2"/>
    <w:rsid w:val="00B7237B"/>
    <w:rsid w:val="00B72516"/>
    <w:rsid w:val="00B7295A"/>
    <w:rsid w:val="00B72C53"/>
    <w:rsid w:val="00B72CB5"/>
    <w:rsid w:val="00B73149"/>
    <w:rsid w:val="00B73154"/>
    <w:rsid w:val="00B731FE"/>
    <w:rsid w:val="00B738B5"/>
    <w:rsid w:val="00B73E3F"/>
    <w:rsid w:val="00B742B7"/>
    <w:rsid w:val="00B74755"/>
    <w:rsid w:val="00B74A4E"/>
    <w:rsid w:val="00B74B99"/>
    <w:rsid w:val="00B75217"/>
    <w:rsid w:val="00B75D76"/>
    <w:rsid w:val="00B76283"/>
    <w:rsid w:val="00B76A77"/>
    <w:rsid w:val="00B76BCC"/>
    <w:rsid w:val="00B775A2"/>
    <w:rsid w:val="00B77E22"/>
    <w:rsid w:val="00B8060A"/>
    <w:rsid w:val="00B81017"/>
    <w:rsid w:val="00B81A70"/>
    <w:rsid w:val="00B81C07"/>
    <w:rsid w:val="00B81CB9"/>
    <w:rsid w:val="00B820CA"/>
    <w:rsid w:val="00B8237B"/>
    <w:rsid w:val="00B826AE"/>
    <w:rsid w:val="00B82994"/>
    <w:rsid w:val="00B83046"/>
    <w:rsid w:val="00B83C1E"/>
    <w:rsid w:val="00B85392"/>
    <w:rsid w:val="00B8569B"/>
    <w:rsid w:val="00B8583E"/>
    <w:rsid w:val="00B85CED"/>
    <w:rsid w:val="00B85D54"/>
    <w:rsid w:val="00B86096"/>
    <w:rsid w:val="00B864B6"/>
    <w:rsid w:val="00B864CD"/>
    <w:rsid w:val="00B864F6"/>
    <w:rsid w:val="00B86585"/>
    <w:rsid w:val="00B8694B"/>
    <w:rsid w:val="00B86BAC"/>
    <w:rsid w:val="00B87494"/>
    <w:rsid w:val="00B87934"/>
    <w:rsid w:val="00B879C3"/>
    <w:rsid w:val="00B87B87"/>
    <w:rsid w:val="00B87F32"/>
    <w:rsid w:val="00B87F6D"/>
    <w:rsid w:val="00B90146"/>
    <w:rsid w:val="00B908BC"/>
    <w:rsid w:val="00B909E2"/>
    <w:rsid w:val="00B90A53"/>
    <w:rsid w:val="00B90E8B"/>
    <w:rsid w:val="00B915C3"/>
    <w:rsid w:val="00B921E4"/>
    <w:rsid w:val="00B92206"/>
    <w:rsid w:val="00B9230F"/>
    <w:rsid w:val="00B92320"/>
    <w:rsid w:val="00B92750"/>
    <w:rsid w:val="00B92BC8"/>
    <w:rsid w:val="00B92CDE"/>
    <w:rsid w:val="00B93521"/>
    <w:rsid w:val="00B937EC"/>
    <w:rsid w:val="00B93D6C"/>
    <w:rsid w:val="00B946D9"/>
    <w:rsid w:val="00B94752"/>
    <w:rsid w:val="00B947BB"/>
    <w:rsid w:val="00B9485D"/>
    <w:rsid w:val="00B94A00"/>
    <w:rsid w:val="00B94FA7"/>
    <w:rsid w:val="00B9507A"/>
    <w:rsid w:val="00B950A8"/>
    <w:rsid w:val="00B95A41"/>
    <w:rsid w:val="00B95BD2"/>
    <w:rsid w:val="00B96269"/>
    <w:rsid w:val="00B96407"/>
    <w:rsid w:val="00B96468"/>
    <w:rsid w:val="00B96FB0"/>
    <w:rsid w:val="00B977D0"/>
    <w:rsid w:val="00B97810"/>
    <w:rsid w:val="00B97BC3"/>
    <w:rsid w:val="00BA001D"/>
    <w:rsid w:val="00BA0360"/>
    <w:rsid w:val="00BA12DD"/>
    <w:rsid w:val="00BA14D8"/>
    <w:rsid w:val="00BA155C"/>
    <w:rsid w:val="00BA15D3"/>
    <w:rsid w:val="00BA16DC"/>
    <w:rsid w:val="00BA1C8A"/>
    <w:rsid w:val="00BA1CFA"/>
    <w:rsid w:val="00BA1EB8"/>
    <w:rsid w:val="00BA2018"/>
    <w:rsid w:val="00BA25DA"/>
    <w:rsid w:val="00BA26D9"/>
    <w:rsid w:val="00BA3AC2"/>
    <w:rsid w:val="00BA3CD9"/>
    <w:rsid w:val="00BA3FAE"/>
    <w:rsid w:val="00BA4F09"/>
    <w:rsid w:val="00BA5077"/>
    <w:rsid w:val="00BA5453"/>
    <w:rsid w:val="00BA5B05"/>
    <w:rsid w:val="00BA5C56"/>
    <w:rsid w:val="00BA5D57"/>
    <w:rsid w:val="00BA6738"/>
    <w:rsid w:val="00BA77E9"/>
    <w:rsid w:val="00BA79B5"/>
    <w:rsid w:val="00BB00D2"/>
    <w:rsid w:val="00BB01A4"/>
    <w:rsid w:val="00BB03BF"/>
    <w:rsid w:val="00BB09C9"/>
    <w:rsid w:val="00BB0EE7"/>
    <w:rsid w:val="00BB1066"/>
    <w:rsid w:val="00BB119F"/>
    <w:rsid w:val="00BB1341"/>
    <w:rsid w:val="00BB141D"/>
    <w:rsid w:val="00BB1FE1"/>
    <w:rsid w:val="00BB2479"/>
    <w:rsid w:val="00BB2A0F"/>
    <w:rsid w:val="00BB355C"/>
    <w:rsid w:val="00BB378D"/>
    <w:rsid w:val="00BB3B82"/>
    <w:rsid w:val="00BB3CDD"/>
    <w:rsid w:val="00BB41C9"/>
    <w:rsid w:val="00BB4350"/>
    <w:rsid w:val="00BB463E"/>
    <w:rsid w:val="00BB46A2"/>
    <w:rsid w:val="00BB4F2C"/>
    <w:rsid w:val="00BB5054"/>
    <w:rsid w:val="00BB521F"/>
    <w:rsid w:val="00BB58F3"/>
    <w:rsid w:val="00BB5CE6"/>
    <w:rsid w:val="00BB6393"/>
    <w:rsid w:val="00BB73FD"/>
    <w:rsid w:val="00BB7629"/>
    <w:rsid w:val="00BC1B87"/>
    <w:rsid w:val="00BC1CB9"/>
    <w:rsid w:val="00BC1DEC"/>
    <w:rsid w:val="00BC266B"/>
    <w:rsid w:val="00BC279E"/>
    <w:rsid w:val="00BC30C7"/>
    <w:rsid w:val="00BC3CF6"/>
    <w:rsid w:val="00BC3D7B"/>
    <w:rsid w:val="00BC40CA"/>
    <w:rsid w:val="00BC4273"/>
    <w:rsid w:val="00BC49B6"/>
    <w:rsid w:val="00BC4E65"/>
    <w:rsid w:val="00BC5110"/>
    <w:rsid w:val="00BC55CC"/>
    <w:rsid w:val="00BC5661"/>
    <w:rsid w:val="00BC586C"/>
    <w:rsid w:val="00BC5CD5"/>
    <w:rsid w:val="00BC629F"/>
    <w:rsid w:val="00BC650D"/>
    <w:rsid w:val="00BC6709"/>
    <w:rsid w:val="00BC6776"/>
    <w:rsid w:val="00BC7050"/>
    <w:rsid w:val="00BC707F"/>
    <w:rsid w:val="00BC71B2"/>
    <w:rsid w:val="00BC71D2"/>
    <w:rsid w:val="00BC726F"/>
    <w:rsid w:val="00BD006A"/>
    <w:rsid w:val="00BD1AC0"/>
    <w:rsid w:val="00BD1B09"/>
    <w:rsid w:val="00BD1BB7"/>
    <w:rsid w:val="00BD1F8B"/>
    <w:rsid w:val="00BD202B"/>
    <w:rsid w:val="00BD26ED"/>
    <w:rsid w:val="00BD2A49"/>
    <w:rsid w:val="00BD2ED8"/>
    <w:rsid w:val="00BD3338"/>
    <w:rsid w:val="00BD3DF5"/>
    <w:rsid w:val="00BD46F3"/>
    <w:rsid w:val="00BD4BCC"/>
    <w:rsid w:val="00BD604B"/>
    <w:rsid w:val="00BD6183"/>
    <w:rsid w:val="00BD6591"/>
    <w:rsid w:val="00BD659D"/>
    <w:rsid w:val="00BD6D2D"/>
    <w:rsid w:val="00BD7999"/>
    <w:rsid w:val="00BD7AB6"/>
    <w:rsid w:val="00BD7B73"/>
    <w:rsid w:val="00BD7D14"/>
    <w:rsid w:val="00BD7DE3"/>
    <w:rsid w:val="00BE010F"/>
    <w:rsid w:val="00BE0906"/>
    <w:rsid w:val="00BE0FC5"/>
    <w:rsid w:val="00BE180F"/>
    <w:rsid w:val="00BE1B91"/>
    <w:rsid w:val="00BE223F"/>
    <w:rsid w:val="00BE23EF"/>
    <w:rsid w:val="00BE2565"/>
    <w:rsid w:val="00BE25F2"/>
    <w:rsid w:val="00BE2EEF"/>
    <w:rsid w:val="00BE3041"/>
    <w:rsid w:val="00BE3B9C"/>
    <w:rsid w:val="00BE3E56"/>
    <w:rsid w:val="00BE45EE"/>
    <w:rsid w:val="00BE4764"/>
    <w:rsid w:val="00BE4EB9"/>
    <w:rsid w:val="00BE502D"/>
    <w:rsid w:val="00BE5288"/>
    <w:rsid w:val="00BE53FF"/>
    <w:rsid w:val="00BE5571"/>
    <w:rsid w:val="00BE57DB"/>
    <w:rsid w:val="00BE67D3"/>
    <w:rsid w:val="00BE6E8C"/>
    <w:rsid w:val="00BE7596"/>
    <w:rsid w:val="00BE7681"/>
    <w:rsid w:val="00BE78B9"/>
    <w:rsid w:val="00BF0518"/>
    <w:rsid w:val="00BF0E98"/>
    <w:rsid w:val="00BF178F"/>
    <w:rsid w:val="00BF19DB"/>
    <w:rsid w:val="00BF1A35"/>
    <w:rsid w:val="00BF1CCE"/>
    <w:rsid w:val="00BF1E82"/>
    <w:rsid w:val="00BF2E71"/>
    <w:rsid w:val="00BF3335"/>
    <w:rsid w:val="00BF3340"/>
    <w:rsid w:val="00BF3B2C"/>
    <w:rsid w:val="00BF3E55"/>
    <w:rsid w:val="00BF42B9"/>
    <w:rsid w:val="00BF4654"/>
    <w:rsid w:val="00BF47D6"/>
    <w:rsid w:val="00BF4816"/>
    <w:rsid w:val="00BF4E96"/>
    <w:rsid w:val="00BF4FF6"/>
    <w:rsid w:val="00BF5528"/>
    <w:rsid w:val="00BF5569"/>
    <w:rsid w:val="00BF6052"/>
    <w:rsid w:val="00BF6098"/>
    <w:rsid w:val="00BF6122"/>
    <w:rsid w:val="00BF643B"/>
    <w:rsid w:val="00BF6873"/>
    <w:rsid w:val="00BF69A5"/>
    <w:rsid w:val="00BF69BD"/>
    <w:rsid w:val="00BF6CBD"/>
    <w:rsid w:val="00BF72AB"/>
    <w:rsid w:val="00BF7497"/>
    <w:rsid w:val="00BF7BC9"/>
    <w:rsid w:val="00BF7F78"/>
    <w:rsid w:val="00C00552"/>
    <w:rsid w:val="00C00891"/>
    <w:rsid w:val="00C009EA"/>
    <w:rsid w:val="00C00D48"/>
    <w:rsid w:val="00C0100F"/>
    <w:rsid w:val="00C01F38"/>
    <w:rsid w:val="00C02147"/>
    <w:rsid w:val="00C0216B"/>
    <w:rsid w:val="00C021AE"/>
    <w:rsid w:val="00C0255B"/>
    <w:rsid w:val="00C028E8"/>
    <w:rsid w:val="00C043C9"/>
    <w:rsid w:val="00C046A0"/>
    <w:rsid w:val="00C04927"/>
    <w:rsid w:val="00C0535A"/>
    <w:rsid w:val="00C05818"/>
    <w:rsid w:val="00C06951"/>
    <w:rsid w:val="00C07342"/>
    <w:rsid w:val="00C07553"/>
    <w:rsid w:val="00C07DCB"/>
    <w:rsid w:val="00C10831"/>
    <w:rsid w:val="00C10F01"/>
    <w:rsid w:val="00C11047"/>
    <w:rsid w:val="00C111A1"/>
    <w:rsid w:val="00C12105"/>
    <w:rsid w:val="00C125F5"/>
    <w:rsid w:val="00C126B6"/>
    <w:rsid w:val="00C126CB"/>
    <w:rsid w:val="00C127A7"/>
    <w:rsid w:val="00C12942"/>
    <w:rsid w:val="00C129DE"/>
    <w:rsid w:val="00C12ACC"/>
    <w:rsid w:val="00C12DCE"/>
    <w:rsid w:val="00C13031"/>
    <w:rsid w:val="00C136F4"/>
    <w:rsid w:val="00C13734"/>
    <w:rsid w:val="00C13D56"/>
    <w:rsid w:val="00C140E0"/>
    <w:rsid w:val="00C1537A"/>
    <w:rsid w:val="00C1548A"/>
    <w:rsid w:val="00C15FB8"/>
    <w:rsid w:val="00C15FBE"/>
    <w:rsid w:val="00C16672"/>
    <w:rsid w:val="00C168B2"/>
    <w:rsid w:val="00C16B84"/>
    <w:rsid w:val="00C16CF1"/>
    <w:rsid w:val="00C175F2"/>
    <w:rsid w:val="00C17942"/>
    <w:rsid w:val="00C1795B"/>
    <w:rsid w:val="00C179E6"/>
    <w:rsid w:val="00C17C40"/>
    <w:rsid w:val="00C17CE1"/>
    <w:rsid w:val="00C20097"/>
    <w:rsid w:val="00C20158"/>
    <w:rsid w:val="00C20369"/>
    <w:rsid w:val="00C20CBA"/>
    <w:rsid w:val="00C20DAE"/>
    <w:rsid w:val="00C20E20"/>
    <w:rsid w:val="00C210C2"/>
    <w:rsid w:val="00C21146"/>
    <w:rsid w:val="00C215AA"/>
    <w:rsid w:val="00C21775"/>
    <w:rsid w:val="00C21784"/>
    <w:rsid w:val="00C21E30"/>
    <w:rsid w:val="00C22278"/>
    <w:rsid w:val="00C2245D"/>
    <w:rsid w:val="00C22EEC"/>
    <w:rsid w:val="00C23006"/>
    <w:rsid w:val="00C23090"/>
    <w:rsid w:val="00C23713"/>
    <w:rsid w:val="00C237EE"/>
    <w:rsid w:val="00C23B06"/>
    <w:rsid w:val="00C23E99"/>
    <w:rsid w:val="00C2404A"/>
    <w:rsid w:val="00C24160"/>
    <w:rsid w:val="00C244D8"/>
    <w:rsid w:val="00C246D6"/>
    <w:rsid w:val="00C25F3D"/>
    <w:rsid w:val="00C25F7F"/>
    <w:rsid w:val="00C26493"/>
    <w:rsid w:val="00C269F2"/>
    <w:rsid w:val="00C26BB6"/>
    <w:rsid w:val="00C27466"/>
    <w:rsid w:val="00C27697"/>
    <w:rsid w:val="00C27C9F"/>
    <w:rsid w:val="00C30A93"/>
    <w:rsid w:val="00C30ABC"/>
    <w:rsid w:val="00C30B7F"/>
    <w:rsid w:val="00C31EE5"/>
    <w:rsid w:val="00C322C9"/>
    <w:rsid w:val="00C322E5"/>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4C5"/>
    <w:rsid w:val="00C36739"/>
    <w:rsid w:val="00C368B9"/>
    <w:rsid w:val="00C36F1C"/>
    <w:rsid w:val="00C37A99"/>
    <w:rsid w:val="00C37F12"/>
    <w:rsid w:val="00C37F2D"/>
    <w:rsid w:val="00C400D0"/>
    <w:rsid w:val="00C40489"/>
    <w:rsid w:val="00C40D00"/>
    <w:rsid w:val="00C41C47"/>
    <w:rsid w:val="00C42284"/>
    <w:rsid w:val="00C42A1F"/>
    <w:rsid w:val="00C42B0F"/>
    <w:rsid w:val="00C42B2F"/>
    <w:rsid w:val="00C43293"/>
    <w:rsid w:val="00C43A0A"/>
    <w:rsid w:val="00C43BFE"/>
    <w:rsid w:val="00C43DE6"/>
    <w:rsid w:val="00C44018"/>
    <w:rsid w:val="00C442B6"/>
    <w:rsid w:val="00C45077"/>
    <w:rsid w:val="00C454D4"/>
    <w:rsid w:val="00C45545"/>
    <w:rsid w:val="00C45B73"/>
    <w:rsid w:val="00C45C2F"/>
    <w:rsid w:val="00C45F38"/>
    <w:rsid w:val="00C4608B"/>
    <w:rsid w:val="00C46AF2"/>
    <w:rsid w:val="00C46EB8"/>
    <w:rsid w:val="00C47193"/>
    <w:rsid w:val="00C471B9"/>
    <w:rsid w:val="00C47993"/>
    <w:rsid w:val="00C47C63"/>
    <w:rsid w:val="00C50262"/>
    <w:rsid w:val="00C508C5"/>
    <w:rsid w:val="00C50AB2"/>
    <w:rsid w:val="00C50C30"/>
    <w:rsid w:val="00C513A8"/>
    <w:rsid w:val="00C5172F"/>
    <w:rsid w:val="00C51B4B"/>
    <w:rsid w:val="00C51DB6"/>
    <w:rsid w:val="00C51FDE"/>
    <w:rsid w:val="00C52079"/>
    <w:rsid w:val="00C5312D"/>
    <w:rsid w:val="00C53460"/>
    <w:rsid w:val="00C5393E"/>
    <w:rsid w:val="00C53977"/>
    <w:rsid w:val="00C53DCD"/>
    <w:rsid w:val="00C54192"/>
    <w:rsid w:val="00C54BEA"/>
    <w:rsid w:val="00C54D15"/>
    <w:rsid w:val="00C55629"/>
    <w:rsid w:val="00C55BEB"/>
    <w:rsid w:val="00C564CB"/>
    <w:rsid w:val="00C56C9D"/>
    <w:rsid w:val="00C56CE0"/>
    <w:rsid w:val="00C57377"/>
    <w:rsid w:val="00C574BF"/>
    <w:rsid w:val="00C5758D"/>
    <w:rsid w:val="00C575D8"/>
    <w:rsid w:val="00C5763C"/>
    <w:rsid w:val="00C604D4"/>
    <w:rsid w:val="00C604DC"/>
    <w:rsid w:val="00C609ED"/>
    <w:rsid w:val="00C60B8C"/>
    <w:rsid w:val="00C60BCA"/>
    <w:rsid w:val="00C60CD5"/>
    <w:rsid w:val="00C610A7"/>
    <w:rsid w:val="00C6163F"/>
    <w:rsid w:val="00C61930"/>
    <w:rsid w:val="00C61F65"/>
    <w:rsid w:val="00C6231D"/>
    <w:rsid w:val="00C63094"/>
    <w:rsid w:val="00C6343E"/>
    <w:rsid w:val="00C635F3"/>
    <w:rsid w:val="00C637EF"/>
    <w:rsid w:val="00C63F92"/>
    <w:rsid w:val="00C646DB"/>
    <w:rsid w:val="00C64FA6"/>
    <w:rsid w:val="00C64FBF"/>
    <w:rsid w:val="00C656B5"/>
    <w:rsid w:val="00C65930"/>
    <w:rsid w:val="00C65A63"/>
    <w:rsid w:val="00C65A98"/>
    <w:rsid w:val="00C65FBD"/>
    <w:rsid w:val="00C67146"/>
    <w:rsid w:val="00C67501"/>
    <w:rsid w:val="00C67758"/>
    <w:rsid w:val="00C67AAB"/>
    <w:rsid w:val="00C70082"/>
    <w:rsid w:val="00C70250"/>
    <w:rsid w:val="00C707EA"/>
    <w:rsid w:val="00C70A5C"/>
    <w:rsid w:val="00C70BC8"/>
    <w:rsid w:val="00C70BFA"/>
    <w:rsid w:val="00C71847"/>
    <w:rsid w:val="00C7192B"/>
    <w:rsid w:val="00C71CC7"/>
    <w:rsid w:val="00C72141"/>
    <w:rsid w:val="00C724E4"/>
    <w:rsid w:val="00C72554"/>
    <w:rsid w:val="00C7325E"/>
    <w:rsid w:val="00C735B9"/>
    <w:rsid w:val="00C7452A"/>
    <w:rsid w:val="00C749C9"/>
    <w:rsid w:val="00C74C29"/>
    <w:rsid w:val="00C75518"/>
    <w:rsid w:val="00C75896"/>
    <w:rsid w:val="00C75AAA"/>
    <w:rsid w:val="00C76EAE"/>
    <w:rsid w:val="00C7714F"/>
    <w:rsid w:val="00C77152"/>
    <w:rsid w:val="00C77366"/>
    <w:rsid w:val="00C77627"/>
    <w:rsid w:val="00C77A33"/>
    <w:rsid w:val="00C77B1D"/>
    <w:rsid w:val="00C8041C"/>
    <w:rsid w:val="00C80588"/>
    <w:rsid w:val="00C8067D"/>
    <w:rsid w:val="00C8078B"/>
    <w:rsid w:val="00C8106E"/>
    <w:rsid w:val="00C81D76"/>
    <w:rsid w:val="00C8234F"/>
    <w:rsid w:val="00C823F2"/>
    <w:rsid w:val="00C826BE"/>
    <w:rsid w:val="00C8280A"/>
    <w:rsid w:val="00C82D1F"/>
    <w:rsid w:val="00C82D81"/>
    <w:rsid w:val="00C833D1"/>
    <w:rsid w:val="00C834F0"/>
    <w:rsid w:val="00C8396A"/>
    <w:rsid w:val="00C83AF2"/>
    <w:rsid w:val="00C83B15"/>
    <w:rsid w:val="00C85774"/>
    <w:rsid w:val="00C85A2E"/>
    <w:rsid w:val="00C861A6"/>
    <w:rsid w:val="00C862BB"/>
    <w:rsid w:val="00C8670F"/>
    <w:rsid w:val="00C86CC9"/>
    <w:rsid w:val="00C86FD9"/>
    <w:rsid w:val="00C8717D"/>
    <w:rsid w:val="00C872E1"/>
    <w:rsid w:val="00C876B2"/>
    <w:rsid w:val="00C87A3F"/>
    <w:rsid w:val="00C90135"/>
    <w:rsid w:val="00C90337"/>
    <w:rsid w:val="00C904D6"/>
    <w:rsid w:val="00C905C7"/>
    <w:rsid w:val="00C91A09"/>
    <w:rsid w:val="00C91A7B"/>
    <w:rsid w:val="00C92804"/>
    <w:rsid w:val="00C929F4"/>
    <w:rsid w:val="00C92CCE"/>
    <w:rsid w:val="00C9320F"/>
    <w:rsid w:val="00C93A92"/>
    <w:rsid w:val="00C93EFA"/>
    <w:rsid w:val="00C9412E"/>
    <w:rsid w:val="00C94657"/>
    <w:rsid w:val="00C94955"/>
    <w:rsid w:val="00C94AE9"/>
    <w:rsid w:val="00C950E1"/>
    <w:rsid w:val="00C95800"/>
    <w:rsid w:val="00C959DF"/>
    <w:rsid w:val="00C95AE1"/>
    <w:rsid w:val="00C95B42"/>
    <w:rsid w:val="00C95EBC"/>
    <w:rsid w:val="00C965B2"/>
    <w:rsid w:val="00C96C86"/>
    <w:rsid w:val="00C96DF2"/>
    <w:rsid w:val="00C97183"/>
    <w:rsid w:val="00C97427"/>
    <w:rsid w:val="00C979C5"/>
    <w:rsid w:val="00C97F8D"/>
    <w:rsid w:val="00CA00D8"/>
    <w:rsid w:val="00CA05B3"/>
    <w:rsid w:val="00CA0C1B"/>
    <w:rsid w:val="00CA0DB9"/>
    <w:rsid w:val="00CA1DD8"/>
    <w:rsid w:val="00CA2374"/>
    <w:rsid w:val="00CA2AFC"/>
    <w:rsid w:val="00CA2C80"/>
    <w:rsid w:val="00CA2F8A"/>
    <w:rsid w:val="00CA3BE7"/>
    <w:rsid w:val="00CA3F97"/>
    <w:rsid w:val="00CA3FF1"/>
    <w:rsid w:val="00CA467D"/>
    <w:rsid w:val="00CA47C7"/>
    <w:rsid w:val="00CA4CD9"/>
    <w:rsid w:val="00CA4D54"/>
    <w:rsid w:val="00CA4D76"/>
    <w:rsid w:val="00CA4F92"/>
    <w:rsid w:val="00CA4FD1"/>
    <w:rsid w:val="00CA5666"/>
    <w:rsid w:val="00CA5B61"/>
    <w:rsid w:val="00CA686E"/>
    <w:rsid w:val="00CA6F1D"/>
    <w:rsid w:val="00CA7297"/>
    <w:rsid w:val="00CA796E"/>
    <w:rsid w:val="00CA7A89"/>
    <w:rsid w:val="00CA7CD5"/>
    <w:rsid w:val="00CA7E99"/>
    <w:rsid w:val="00CB017E"/>
    <w:rsid w:val="00CB034B"/>
    <w:rsid w:val="00CB0AAA"/>
    <w:rsid w:val="00CB12EE"/>
    <w:rsid w:val="00CB187C"/>
    <w:rsid w:val="00CB1935"/>
    <w:rsid w:val="00CB1DC2"/>
    <w:rsid w:val="00CB1EDC"/>
    <w:rsid w:val="00CB217A"/>
    <w:rsid w:val="00CB2680"/>
    <w:rsid w:val="00CB3139"/>
    <w:rsid w:val="00CB3248"/>
    <w:rsid w:val="00CB35A0"/>
    <w:rsid w:val="00CB3756"/>
    <w:rsid w:val="00CB3C23"/>
    <w:rsid w:val="00CB3E76"/>
    <w:rsid w:val="00CB4273"/>
    <w:rsid w:val="00CB4A37"/>
    <w:rsid w:val="00CB4DFE"/>
    <w:rsid w:val="00CB50D4"/>
    <w:rsid w:val="00CB5EBF"/>
    <w:rsid w:val="00CB5FB2"/>
    <w:rsid w:val="00CB60BC"/>
    <w:rsid w:val="00CB68F4"/>
    <w:rsid w:val="00CB6A16"/>
    <w:rsid w:val="00CB6A1F"/>
    <w:rsid w:val="00CB6DC2"/>
    <w:rsid w:val="00CB71EB"/>
    <w:rsid w:val="00CB7D73"/>
    <w:rsid w:val="00CB7E15"/>
    <w:rsid w:val="00CC028B"/>
    <w:rsid w:val="00CC063C"/>
    <w:rsid w:val="00CC0763"/>
    <w:rsid w:val="00CC09E1"/>
    <w:rsid w:val="00CC0B03"/>
    <w:rsid w:val="00CC0C1A"/>
    <w:rsid w:val="00CC1071"/>
    <w:rsid w:val="00CC10F9"/>
    <w:rsid w:val="00CC11DD"/>
    <w:rsid w:val="00CC12A1"/>
    <w:rsid w:val="00CC1469"/>
    <w:rsid w:val="00CC1C1A"/>
    <w:rsid w:val="00CC296B"/>
    <w:rsid w:val="00CC2E9D"/>
    <w:rsid w:val="00CC342D"/>
    <w:rsid w:val="00CC369B"/>
    <w:rsid w:val="00CC41DD"/>
    <w:rsid w:val="00CC41FB"/>
    <w:rsid w:val="00CC46AA"/>
    <w:rsid w:val="00CC4D5B"/>
    <w:rsid w:val="00CC5665"/>
    <w:rsid w:val="00CC5A69"/>
    <w:rsid w:val="00CC6682"/>
    <w:rsid w:val="00CC6977"/>
    <w:rsid w:val="00CC6C7B"/>
    <w:rsid w:val="00CC71AB"/>
    <w:rsid w:val="00CC7C47"/>
    <w:rsid w:val="00CD0D77"/>
    <w:rsid w:val="00CD0FB3"/>
    <w:rsid w:val="00CD139C"/>
    <w:rsid w:val="00CD1B95"/>
    <w:rsid w:val="00CD1BDF"/>
    <w:rsid w:val="00CD1E04"/>
    <w:rsid w:val="00CD25F6"/>
    <w:rsid w:val="00CD2B5B"/>
    <w:rsid w:val="00CD3593"/>
    <w:rsid w:val="00CD3604"/>
    <w:rsid w:val="00CD3909"/>
    <w:rsid w:val="00CD435D"/>
    <w:rsid w:val="00CD498F"/>
    <w:rsid w:val="00CD4B8D"/>
    <w:rsid w:val="00CD4BB1"/>
    <w:rsid w:val="00CD550C"/>
    <w:rsid w:val="00CD5CB0"/>
    <w:rsid w:val="00CD5E5D"/>
    <w:rsid w:val="00CD62C6"/>
    <w:rsid w:val="00CD6440"/>
    <w:rsid w:val="00CD6BD0"/>
    <w:rsid w:val="00CD6F3E"/>
    <w:rsid w:val="00CD77EA"/>
    <w:rsid w:val="00CE09C2"/>
    <w:rsid w:val="00CE0A59"/>
    <w:rsid w:val="00CE0A95"/>
    <w:rsid w:val="00CE0D8E"/>
    <w:rsid w:val="00CE0E56"/>
    <w:rsid w:val="00CE10A4"/>
    <w:rsid w:val="00CE17DD"/>
    <w:rsid w:val="00CE18D6"/>
    <w:rsid w:val="00CE1A52"/>
    <w:rsid w:val="00CE1FF3"/>
    <w:rsid w:val="00CE219F"/>
    <w:rsid w:val="00CE2FF0"/>
    <w:rsid w:val="00CE3773"/>
    <w:rsid w:val="00CE4780"/>
    <w:rsid w:val="00CE5087"/>
    <w:rsid w:val="00CE5159"/>
    <w:rsid w:val="00CE5BC9"/>
    <w:rsid w:val="00CE6922"/>
    <w:rsid w:val="00CE720B"/>
    <w:rsid w:val="00CE7505"/>
    <w:rsid w:val="00CE7642"/>
    <w:rsid w:val="00CE7927"/>
    <w:rsid w:val="00CE7FCD"/>
    <w:rsid w:val="00CF05D5"/>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E93"/>
    <w:rsid w:val="00CF5012"/>
    <w:rsid w:val="00CF5AA9"/>
    <w:rsid w:val="00CF6BD3"/>
    <w:rsid w:val="00CF722A"/>
    <w:rsid w:val="00CF739C"/>
    <w:rsid w:val="00CF7630"/>
    <w:rsid w:val="00CF7788"/>
    <w:rsid w:val="00CF7BBE"/>
    <w:rsid w:val="00D00D87"/>
    <w:rsid w:val="00D01907"/>
    <w:rsid w:val="00D01FC0"/>
    <w:rsid w:val="00D02619"/>
    <w:rsid w:val="00D02945"/>
    <w:rsid w:val="00D02B57"/>
    <w:rsid w:val="00D02CE3"/>
    <w:rsid w:val="00D032E1"/>
    <w:rsid w:val="00D033A4"/>
    <w:rsid w:val="00D036D7"/>
    <w:rsid w:val="00D04478"/>
    <w:rsid w:val="00D04546"/>
    <w:rsid w:val="00D046B5"/>
    <w:rsid w:val="00D04A4E"/>
    <w:rsid w:val="00D04AE8"/>
    <w:rsid w:val="00D052AB"/>
    <w:rsid w:val="00D0533D"/>
    <w:rsid w:val="00D054DD"/>
    <w:rsid w:val="00D05B9E"/>
    <w:rsid w:val="00D05BF2"/>
    <w:rsid w:val="00D05C53"/>
    <w:rsid w:val="00D060F1"/>
    <w:rsid w:val="00D061B4"/>
    <w:rsid w:val="00D0637F"/>
    <w:rsid w:val="00D06785"/>
    <w:rsid w:val="00D067B0"/>
    <w:rsid w:val="00D076BB"/>
    <w:rsid w:val="00D077F3"/>
    <w:rsid w:val="00D10061"/>
    <w:rsid w:val="00D104DD"/>
    <w:rsid w:val="00D104E3"/>
    <w:rsid w:val="00D1089C"/>
    <w:rsid w:val="00D10A4D"/>
    <w:rsid w:val="00D10C04"/>
    <w:rsid w:val="00D11557"/>
    <w:rsid w:val="00D11784"/>
    <w:rsid w:val="00D11C2D"/>
    <w:rsid w:val="00D120DA"/>
    <w:rsid w:val="00D121FA"/>
    <w:rsid w:val="00D1272F"/>
    <w:rsid w:val="00D12FC5"/>
    <w:rsid w:val="00D13021"/>
    <w:rsid w:val="00D13B7E"/>
    <w:rsid w:val="00D13E64"/>
    <w:rsid w:val="00D13FFE"/>
    <w:rsid w:val="00D14F87"/>
    <w:rsid w:val="00D1526E"/>
    <w:rsid w:val="00D158D8"/>
    <w:rsid w:val="00D160B8"/>
    <w:rsid w:val="00D164A3"/>
    <w:rsid w:val="00D165C4"/>
    <w:rsid w:val="00D166DA"/>
    <w:rsid w:val="00D16C91"/>
    <w:rsid w:val="00D16EAF"/>
    <w:rsid w:val="00D170CB"/>
    <w:rsid w:val="00D171B2"/>
    <w:rsid w:val="00D174FE"/>
    <w:rsid w:val="00D1763A"/>
    <w:rsid w:val="00D1786F"/>
    <w:rsid w:val="00D17A79"/>
    <w:rsid w:val="00D17AF1"/>
    <w:rsid w:val="00D17DAC"/>
    <w:rsid w:val="00D17F9C"/>
    <w:rsid w:val="00D20700"/>
    <w:rsid w:val="00D20A1E"/>
    <w:rsid w:val="00D20FD4"/>
    <w:rsid w:val="00D21187"/>
    <w:rsid w:val="00D212BF"/>
    <w:rsid w:val="00D2131D"/>
    <w:rsid w:val="00D214DE"/>
    <w:rsid w:val="00D21523"/>
    <w:rsid w:val="00D219CE"/>
    <w:rsid w:val="00D22945"/>
    <w:rsid w:val="00D23263"/>
    <w:rsid w:val="00D2345B"/>
    <w:rsid w:val="00D237E2"/>
    <w:rsid w:val="00D23A6F"/>
    <w:rsid w:val="00D24145"/>
    <w:rsid w:val="00D24191"/>
    <w:rsid w:val="00D24665"/>
    <w:rsid w:val="00D2467B"/>
    <w:rsid w:val="00D2470E"/>
    <w:rsid w:val="00D2483C"/>
    <w:rsid w:val="00D24968"/>
    <w:rsid w:val="00D2501F"/>
    <w:rsid w:val="00D25307"/>
    <w:rsid w:val="00D2539C"/>
    <w:rsid w:val="00D254E9"/>
    <w:rsid w:val="00D255CF"/>
    <w:rsid w:val="00D255ED"/>
    <w:rsid w:val="00D2678E"/>
    <w:rsid w:val="00D26863"/>
    <w:rsid w:val="00D2694C"/>
    <w:rsid w:val="00D271C9"/>
    <w:rsid w:val="00D276BB"/>
    <w:rsid w:val="00D27853"/>
    <w:rsid w:val="00D301A2"/>
    <w:rsid w:val="00D30AE0"/>
    <w:rsid w:val="00D30AE8"/>
    <w:rsid w:val="00D3114C"/>
    <w:rsid w:val="00D32155"/>
    <w:rsid w:val="00D3239C"/>
    <w:rsid w:val="00D3296E"/>
    <w:rsid w:val="00D3307C"/>
    <w:rsid w:val="00D331A9"/>
    <w:rsid w:val="00D331F1"/>
    <w:rsid w:val="00D33581"/>
    <w:rsid w:val="00D33AC0"/>
    <w:rsid w:val="00D3434A"/>
    <w:rsid w:val="00D34379"/>
    <w:rsid w:val="00D34FB1"/>
    <w:rsid w:val="00D350AF"/>
    <w:rsid w:val="00D35339"/>
    <w:rsid w:val="00D358BB"/>
    <w:rsid w:val="00D36107"/>
    <w:rsid w:val="00D36132"/>
    <w:rsid w:val="00D36A87"/>
    <w:rsid w:val="00D37058"/>
    <w:rsid w:val="00D376CF"/>
    <w:rsid w:val="00D37BDE"/>
    <w:rsid w:val="00D37F37"/>
    <w:rsid w:val="00D40B8D"/>
    <w:rsid w:val="00D40D1B"/>
    <w:rsid w:val="00D41040"/>
    <w:rsid w:val="00D411B3"/>
    <w:rsid w:val="00D4131F"/>
    <w:rsid w:val="00D413EC"/>
    <w:rsid w:val="00D41BDF"/>
    <w:rsid w:val="00D41C99"/>
    <w:rsid w:val="00D41D11"/>
    <w:rsid w:val="00D41D1A"/>
    <w:rsid w:val="00D41E44"/>
    <w:rsid w:val="00D42591"/>
    <w:rsid w:val="00D4275F"/>
    <w:rsid w:val="00D4312C"/>
    <w:rsid w:val="00D433C8"/>
    <w:rsid w:val="00D440A8"/>
    <w:rsid w:val="00D4421B"/>
    <w:rsid w:val="00D447BF"/>
    <w:rsid w:val="00D44ADD"/>
    <w:rsid w:val="00D45F34"/>
    <w:rsid w:val="00D462E4"/>
    <w:rsid w:val="00D4689C"/>
    <w:rsid w:val="00D472FC"/>
    <w:rsid w:val="00D50510"/>
    <w:rsid w:val="00D50DED"/>
    <w:rsid w:val="00D511DD"/>
    <w:rsid w:val="00D514EE"/>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A30"/>
    <w:rsid w:val="00D56CA6"/>
    <w:rsid w:val="00D56E03"/>
    <w:rsid w:val="00D57A61"/>
    <w:rsid w:val="00D57C03"/>
    <w:rsid w:val="00D60077"/>
    <w:rsid w:val="00D601E6"/>
    <w:rsid w:val="00D60296"/>
    <w:rsid w:val="00D60DE4"/>
    <w:rsid w:val="00D60E3E"/>
    <w:rsid w:val="00D6125B"/>
    <w:rsid w:val="00D61583"/>
    <w:rsid w:val="00D61F26"/>
    <w:rsid w:val="00D6224C"/>
    <w:rsid w:val="00D622F2"/>
    <w:rsid w:val="00D6267B"/>
    <w:rsid w:val="00D62D89"/>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7515"/>
    <w:rsid w:val="00D67AD0"/>
    <w:rsid w:val="00D67C6B"/>
    <w:rsid w:val="00D67CAC"/>
    <w:rsid w:val="00D70C0A"/>
    <w:rsid w:val="00D717BB"/>
    <w:rsid w:val="00D718B4"/>
    <w:rsid w:val="00D71D41"/>
    <w:rsid w:val="00D722F2"/>
    <w:rsid w:val="00D72391"/>
    <w:rsid w:val="00D7279E"/>
    <w:rsid w:val="00D72902"/>
    <w:rsid w:val="00D72D42"/>
    <w:rsid w:val="00D738D4"/>
    <w:rsid w:val="00D73AE7"/>
    <w:rsid w:val="00D73B6D"/>
    <w:rsid w:val="00D74197"/>
    <w:rsid w:val="00D74352"/>
    <w:rsid w:val="00D74913"/>
    <w:rsid w:val="00D74EF0"/>
    <w:rsid w:val="00D755EE"/>
    <w:rsid w:val="00D75B73"/>
    <w:rsid w:val="00D75DFA"/>
    <w:rsid w:val="00D76007"/>
    <w:rsid w:val="00D76A39"/>
    <w:rsid w:val="00D76E50"/>
    <w:rsid w:val="00D76FBD"/>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D13"/>
    <w:rsid w:val="00D84E86"/>
    <w:rsid w:val="00D85820"/>
    <w:rsid w:val="00D85D8D"/>
    <w:rsid w:val="00D862A5"/>
    <w:rsid w:val="00D87023"/>
    <w:rsid w:val="00D8705E"/>
    <w:rsid w:val="00D871A8"/>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E04"/>
    <w:rsid w:val="00D93C62"/>
    <w:rsid w:val="00D948E4"/>
    <w:rsid w:val="00D94BE4"/>
    <w:rsid w:val="00D953CC"/>
    <w:rsid w:val="00D953FD"/>
    <w:rsid w:val="00D95578"/>
    <w:rsid w:val="00D95611"/>
    <w:rsid w:val="00D9568C"/>
    <w:rsid w:val="00D96415"/>
    <w:rsid w:val="00D9648C"/>
    <w:rsid w:val="00D9660B"/>
    <w:rsid w:val="00D96BC1"/>
    <w:rsid w:val="00D96C63"/>
    <w:rsid w:val="00D96CD6"/>
    <w:rsid w:val="00D96EB1"/>
    <w:rsid w:val="00D9718F"/>
    <w:rsid w:val="00D971BC"/>
    <w:rsid w:val="00D972D1"/>
    <w:rsid w:val="00D97347"/>
    <w:rsid w:val="00D973CF"/>
    <w:rsid w:val="00DA0018"/>
    <w:rsid w:val="00DA0497"/>
    <w:rsid w:val="00DA0678"/>
    <w:rsid w:val="00DA0CDD"/>
    <w:rsid w:val="00DA1A47"/>
    <w:rsid w:val="00DA1C12"/>
    <w:rsid w:val="00DA2661"/>
    <w:rsid w:val="00DA2864"/>
    <w:rsid w:val="00DA2FAF"/>
    <w:rsid w:val="00DA356B"/>
    <w:rsid w:val="00DA3584"/>
    <w:rsid w:val="00DA3719"/>
    <w:rsid w:val="00DA39AF"/>
    <w:rsid w:val="00DA41D7"/>
    <w:rsid w:val="00DA4322"/>
    <w:rsid w:val="00DA45BA"/>
    <w:rsid w:val="00DA49C7"/>
    <w:rsid w:val="00DA4BA5"/>
    <w:rsid w:val="00DA5E25"/>
    <w:rsid w:val="00DA5F3B"/>
    <w:rsid w:val="00DA5FC3"/>
    <w:rsid w:val="00DA6004"/>
    <w:rsid w:val="00DA6122"/>
    <w:rsid w:val="00DA68C4"/>
    <w:rsid w:val="00DA6DB6"/>
    <w:rsid w:val="00DA7490"/>
    <w:rsid w:val="00DB006F"/>
    <w:rsid w:val="00DB04A8"/>
    <w:rsid w:val="00DB0659"/>
    <w:rsid w:val="00DB0851"/>
    <w:rsid w:val="00DB0B74"/>
    <w:rsid w:val="00DB1447"/>
    <w:rsid w:val="00DB2612"/>
    <w:rsid w:val="00DB2745"/>
    <w:rsid w:val="00DB28C9"/>
    <w:rsid w:val="00DB334F"/>
    <w:rsid w:val="00DB33AC"/>
    <w:rsid w:val="00DB36B3"/>
    <w:rsid w:val="00DB36D3"/>
    <w:rsid w:val="00DB3EB7"/>
    <w:rsid w:val="00DB410A"/>
    <w:rsid w:val="00DB41E6"/>
    <w:rsid w:val="00DB4646"/>
    <w:rsid w:val="00DB46E1"/>
    <w:rsid w:val="00DB47DD"/>
    <w:rsid w:val="00DB4A63"/>
    <w:rsid w:val="00DB5C18"/>
    <w:rsid w:val="00DB5C7A"/>
    <w:rsid w:val="00DB5F08"/>
    <w:rsid w:val="00DB60D5"/>
    <w:rsid w:val="00DB6122"/>
    <w:rsid w:val="00DB627F"/>
    <w:rsid w:val="00DB6463"/>
    <w:rsid w:val="00DB66D5"/>
    <w:rsid w:val="00DB7236"/>
    <w:rsid w:val="00DB7508"/>
    <w:rsid w:val="00DB7E87"/>
    <w:rsid w:val="00DC00C5"/>
    <w:rsid w:val="00DC0C44"/>
    <w:rsid w:val="00DC199A"/>
    <w:rsid w:val="00DC19D3"/>
    <w:rsid w:val="00DC2068"/>
    <w:rsid w:val="00DC231A"/>
    <w:rsid w:val="00DC2757"/>
    <w:rsid w:val="00DC28E0"/>
    <w:rsid w:val="00DC2E05"/>
    <w:rsid w:val="00DC2EF5"/>
    <w:rsid w:val="00DC2F7A"/>
    <w:rsid w:val="00DC30FF"/>
    <w:rsid w:val="00DC342A"/>
    <w:rsid w:val="00DC3582"/>
    <w:rsid w:val="00DC4385"/>
    <w:rsid w:val="00DC43E0"/>
    <w:rsid w:val="00DC456C"/>
    <w:rsid w:val="00DC4CA6"/>
    <w:rsid w:val="00DC4DE8"/>
    <w:rsid w:val="00DC5174"/>
    <w:rsid w:val="00DC60CC"/>
    <w:rsid w:val="00DC6786"/>
    <w:rsid w:val="00DC6E69"/>
    <w:rsid w:val="00DC725F"/>
    <w:rsid w:val="00DC73DA"/>
    <w:rsid w:val="00DC78E1"/>
    <w:rsid w:val="00DC7D98"/>
    <w:rsid w:val="00DC7E68"/>
    <w:rsid w:val="00DD0368"/>
    <w:rsid w:val="00DD0860"/>
    <w:rsid w:val="00DD0FCD"/>
    <w:rsid w:val="00DD10AF"/>
    <w:rsid w:val="00DD17BD"/>
    <w:rsid w:val="00DD1C41"/>
    <w:rsid w:val="00DD1EEF"/>
    <w:rsid w:val="00DD256F"/>
    <w:rsid w:val="00DD2D0E"/>
    <w:rsid w:val="00DD47C9"/>
    <w:rsid w:val="00DD4A14"/>
    <w:rsid w:val="00DD4AB7"/>
    <w:rsid w:val="00DD50C0"/>
    <w:rsid w:val="00DD5E51"/>
    <w:rsid w:val="00DD60F0"/>
    <w:rsid w:val="00DD63C8"/>
    <w:rsid w:val="00DD6489"/>
    <w:rsid w:val="00DD6BDF"/>
    <w:rsid w:val="00DD76EF"/>
    <w:rsid w:val="00DE0386"/>
    <w:rsid w:val="00DE1136"/>
    <w:rsid w:val="00DE1186"/>
    <w:rsid w:val="00DE120C"/>
    <w:rsid w:val="00DE19FA"/>
    <w:rsid w:val="00DE2320"/>
    <w:rsid w:val="00DE2958"/>
    <w:rsid w:val="00DE2AD2"/>
    <w:rsid w:val="00DE2D50"/>
    <w:rsid w:val="00DE2F92"/>
    <w:rsid w:val="00DE367F"/>
    <w:rsid w:val="00DE38AB"/>
    <w:rsid w:val="00DE3EE9"/>
    <w:rsid w:val="00DE4318"/>
    <w:rsid w:val="00DE45FC"/>
    <w:rsid w:val="00DE64CA"/>
    <w:rsid w:val="00DE6649"/>
    <w:rsid w:val="00DE6F58"/>
    <w:rsid w:val="00DE7190"/>
    <w:rsid w:val="00DE7306"/>
    <w:rsid w:val="00DE788D"/>
    <w:rsid w:val="00DE78C5"/>
    <w:rsid w:val="00DE79BA"/>
    <w:rsid w:val="00DE7CAA"/>
    <w:rsid w:val="00DE7D84"/>
    <w:rsid w:val="00DF019D"/>
    <w:rsid w:val="00DF0206"/>
    <w:rsid w:val="00DF0A63"/>
    <w:rsid w:val="00DF12C9"/>
    <w:rsid w:val="00DF13E0"/>
    <w:rsid w:val="00DF1677"/>
    <w:rsid w:val="00DF2375"/>
    <w:rsid w:val="00DF271C"/>
    <w:rsid w:val="00DF273A"/>
    <w:rsid w:val="00DF2791"/>
    <w:rsid w:val="00DF279B"/>
    <w:rsid w:val="00DF2941"/>
    <w:rsid w:val="00DF2CAF"/>
    <w:rsid w:val="00DF2CBB"/>
    <w:rsid w:val="00DF2FEE"/>
    <w:rsid w:val="00DF35AC"/>
    <w:rsid w:val="00DF35B5"/>
    <w:rsid w:val="00DF3CEC"/>
    <w:rsid w:val="00DF3F7E"/>
    <w:rsid w:val="00DF41D0"/>
    <w:rsid w:val="00DF44F1"/>
    <w:rsid w:val="00DF4698"/>
    <w:rsid w:val="00DF4808"/>
    <w:rsid w:val="00DF4E30"/>
    <w:rsid w:val="00DF54BA"/>
    <w:rsid w:val="00DF56C1"/>
    <w:rsid w:val="00DF583C"/>
    <w:rsid w:val="00DF596D"/>
    <w:rsid w:val="00DF5A38"/>
    <w:rsid w:val="00DF5D0E"/>
    <w:rsid w:val="00DF60FF"/>
    <w:rsid w:val="00DF6603"/>
    <w:rsid w:val="00DF6660"/>
    <w:rsid w:val="00DF666E"/>
    <w:rsid w:val="00E00733"/>
    <w:rsid w:val="00E00749"/>
    <w:rsid w:val="00E00863"/>
    <w:rsid w:val="00E00F61"/>
    <w:rsid w:val="00E00F97"/>
    <w:rsid w:val="00E0145F"/>
    <w:rsid w:val="00E01461"/>
    <w:rsid w:val="00E01538"/>
    <w:rsid w:val="00E01786"/>
    <w:rsid w:val="00E01AD6"/>
    <w:rsid w:val="00E01F91"/>
    <w:rsid w:val="00E02134"/>
    <w:rsid w:val="00E021BF"/>
    <w:rsid w:val="00E0272B"/>
    <w:rsid w:val="00E027CF"/>
    <w:rsid w:val="00E028FF"/>
    <w:rsid w:val="00E03C28"/>
    <w:rsid w:val="00E03CB6"/>
    <w:rsid w:val="00E04537"/>
    <w:rsid w:val="00E045E4"/>
    <w:rsid w:val="00E047AF"/>
    <w:rsid w:val="00E04C46"/>
    <w:rsid w:val="00E0561E"/>
    <w:rsid w:val="00E0574C"/>
    <w:rsid w:val="00E05880"/>
    <w:rsid w:val="00E06615"/>
    <w:rsid w:val="00E06D5B"/>
    <w:rsid w:val="00E07227"/>
    <w:rsid w:val="00E1005D"/>
    <w:rsid w:val="00E10711"/>
    <w:rsid w:val="00E11264"/>
    <w:rsid w:val="00E116D2"/>
    <w:rsid w:val="00E118A2"/>
    <w:rsid w:val="00E11FC1"/>
    <w:rsid w:val="00E121A1"/>
    <w:rsid w:val="00E1246E"/>
    <w:rsid w:val="00E12579"/>
    <w:rsid w:val="00E125D4"/>
    <w:rsid w:val="00E128FD"/>
    <w:rsid w:val="00E12C60"/>
    <w:rsid w:val="00E12D75"/>
    <w:rsid w:val="00E12F98"/>
    <w:rsid w:val="00E1301E"/>
    <w:rsid w:val="00E141A4"/>
    <w:rsid w:val="00E14302"/>
    <w:rsid w:val="00E14D8B"/>
    <w:rsid w:val="00E15851"/>
    <w:rsid w:val="00E160D6"/>
    <w:rsid w:val="00E16109"/>
    <w:rsid w:val="00E16427"/>
    <w:rsid w:val="00E170BD"/>
    <w:rsid w:val="00E1792C"/>
    <w:rsid w:val="00E17ED4"/>
    <w:rsid w:val="00E20A74"/>
    <w:rsid w:val="00E20B6E"/>
    <w:rsid w:val="00E20CB9"/>
    <w:rsid w:val="00E20E9A"/>
    <w:rsid w:val="00E21E83"/>
    <w:rsid w:val="00E22120"/>
    <w:rsid w:val="00E22433"/>
    <w:rsid w:val="00E232E9"/>
    <w:rsid w:val="00E2392C"/>
    <w:rsid w:val="00E23FA5"/>
    <w:rsid w:val="00E2432B"/>
    <w:rsid w:val="00E243D5"/>
    <w:rsid w:val="00E24C59"/>
    <w:rsid w:val="00E25371"/>
    <w:rsid w:val="00E25473"/>
    <w:rsid w:val="00E254E6"/>
    <w:rsid w:val="00E25819"/>
    <w:rsid w:val="00E25B68"/>
    <w:rsid w:val="00E261B2"/>
    <w:rsid w:val="00E26254"/>
    <w:rsid w:val="00E2651F"/>
    <w:rsid w:val="00E269D1"/>
    <w:rsid w:val="00E26C03"/>
    <w:rsid w:val="00E26CDF"/>
    <w:rsid w:val="00E26E7B"/>
    <w:rsid w:val="00E27D34"/>
    <w:rsid w:val="00E307B5"/>
    <w:rsid w:val="00E30A6F"/>
    <w:rsid w:val="00E30C61"/>
    <w:rsid w:val="00E30F62"/>
    <w:rsid w:val="00E31725"/>
    <w:rsid w:val="00E318E6"/>
    <w:rsid w:val="00E319A3"/>
    <w:rsid w:val="00E31AF9"/>
    <w:rsid w:val="00E31B50"/>
    <w:rsid w:val="00E32294"/>
    <w:rsid w:val="00E32699"/>
    <w:rsid w:val="00E33140"/>
    <w:rsid w:val="00E336F1"/>
    <w:rsid w:val="00E33BD8"/>
    <w:rsid w:val="00E33C8A"/>
    <w:rsid w:val="00E33E29"/>
    <w:rsid w:val="00E33F61"/>
    <w:rsid w:val="00E34E25"/>
    <w:rsid w:val="00E35484"/>
    <w:rsid w:val="00E36708"/>
    <w:rsid w:val="00E36B77"/>
    <w:rsid w:val="00E36F20"/>
    <w:rsid w:val="00E37307"/>
    <w:rsid w:val="00E37A4F"/>
    <w:rsid w:val="00E37D9F"/>
    <w:rsid w:val="00E40630"/>
    <w:rsid w:val="00E407DE"/>
    <w:rsid w:val="00E40CEE"/>
    <w:rsid w:val="00E40F1A"/>
    <w:rsid w:val="00E4167D"/>
    <w:rsid w:val="00E41853"/>
    <w:rsid w:val="00E418FF"/>
    <w:rsid w:val="00E41923"/>
    <w:rsid w:val="00E42757"/>
    <w:rsid w:val="00E42AC8"/>
    <w:rsid w:val="00E42BB6"/>
    <w:rsid w:val="00E42CB4"/>
    <w:rsid w:val="00E42FD6"/>
    <w:rsid w:val="00E43074"/>
    <w:rsid w:val="00E43FB3"/>
    <w:rsid w:val="00E44A7C"/>
    <w:rsid w:val="00E44EE9"/>
    <w:rsid w:val="00E44F95"/>
    <w:rsid w:val="00E45721"/>
    <w:rsid w:val="00E45B61"/>
    <w:rsid w:val="00E45BBC"/>
    <w:rsid w:val="00E45DA8"/>
    <w:rsid w:val="00E45E04"/>
    <w:rsid w:val="00E46574"/>
    <w:rsid w:val="00E465AD"/>
    <w:rsid w:val="00E46931"/>
    <w:rsid w:val="00E46AC9"/>
    <w:rsid w:val="00E479B0"/>
    <w:rsid w:val="00E47CE8"/>
    <w:rsid w:val="00E50071"/>
    <w:rsid w:val="00E50651"/>
    <w:rsid w:val="00E50A0E"/>
    <w:rsid w:val="00E50DB2"/>
    <w:rsid w:val="00E512FB"/>
    <w:rsid w:val="00E522B2"/>
    <w:rsid w:val="00E529C3"/>
    <w:rsid w:val="00E52B68"/>
    <w:rsid w:val="00E5340D"/>
    <w:rsid w:val="00E5363B"/>
    <w:rsid w:val="00E539DD"/>
    <w:rsid w:val="00E53DDA"/>
    <w:rsid w:val="00E543E0"/>
    <w:rsid w:val="00E545C6"/>
    <w:rsid w:val="00E54AAC"/>
    <w:rsid w:val="00E5576B"/>
    <w:rsid w:val="00E5595E"/>
    <w:rsid w:val="00E55AF7"/>
    <w:rsid w:val="00E55F17"/>
    <w:rsid w:val="00E56F6A"/>
    <w:rsid w:val="00E57056"/>
    <w:rsid w:val="00E5764A"/>
    <w:rsid w:val="00E57777"/>
    <w:rsid w:val="00E5793B"/>
    <w:rsid w:val="00E57D64"/>
    <w:rsid w:val="00E57E87"/>
    <w:rsid w:val="00E60CDD"/>
    <w:rsid w:val="00E60CF7"/>
    <w:rsid w:val="00E60DDF"/>
    <w:rsid w:val="00E61BEC"/>
    <w:rsid w:val="00E622C3"/>
    <w:rsid w:val="00E6250E"/>
    <w:rsid w:val="00E62BE9"/>
    <w:rsid w:val="00E632BF"/>
    <w:rsid w:val="00E640D4"/>
    <w:rsid w:val="00E6453A"/>
    <w:rsid w:val="00E648C7"/>
    <w:rsid w:val="00E649E0"/>
    <w:rsid w:val="00E64DDF"/>
    <w:rsid w:val="00E650AC"/>
    <w:rsid w:val="00E65BB4"/>
    <w:rsid w:val="00E65C6C"/>
    <w:rsid w:val="00E67342"/>
    <w:rsid w:val="00E67853"/>
    <w:rsid w:val="00E67ADA"/>
    <w:rsid w:val="00E67B81"/>
    <w:rsid w:val="00E70378"/>
    <w:rsid w:val="00E705CC"/>
    <w:rsid w:val="00E7099A"/>
    <w:rsid w:val="00E70B71"/>
    <w:rsid w:val="00E70DED"/>
    <w:rsid w:val="00E71220"/>
    <w:rsid w:val="00E71535"/>
    <w:rsid w:val="00E71602"/>
    <w:rsid w:val="00E718C9"/>
    <w:rsid w:val="00E7244E"/>
    <w:rsid w:val="00E727D2"/>
    <w:rsid w:val="00E73164"/>
    <w:rsid w:val="00E73258"/>
    <w:rsid w:val="00E73627"/>
    <w:rsid w:val="00E73768"/>
    <w:rsid w:val="00E7461D"/>
    <w:rsid w:val="00E747AC"/>
    <w:rsid w:val="00E754E4"/>
    <w:rsid w:val="00E75D52"/>
    <w:rsid w:val="00E77038"/>
    <w:rsid w:val="00E77C00"/>
    <w:rsid w:val="00E77EB8"/>
    <w:rsid w:val="00E800ED"/>
    <w:rsid w:val="00E80590"/>
    <w:rsid w:val="00E8072F"/>
    <w:rsid w:val="00E80AC5"/>
    <w:rsid w:val="00E80D20"/>
    <w:rsid w:val="00E811DB"/>
    <w:rsid w:val="00E8171D"/>
    <w:rsid w:val="00E81877"/>
    <w:rsid w:val="00E81BA8"/>
    <w:rsid w:val="00E8212C"/>
    <w:rsid w:val="00E823A5"/>
    <w:rsid w:val="00E823AB"/>
    <w:rsid w:val="00E835B4"/>
    <w:rsid w:val="00E836B2"/>
    <w:rsid w:val="00E83949"/>
    <w:rsid w:val="00E83BFB"/>
    <w:rsid w:val="00E83CFD"/>
    <w:rsid w:val="00E83E67"/>
    <w:rsid w:val="00E84598"/>
    <w:rsid w:val="00E848C5"/>
    <w:rsid w:val="00E84EF4"/>
    <w:rsid w:val="00E84FAC"/>
    <w:rsid w:val="00E8565A"/>
    <w:rsid w:val="00E85675"/>
    <w:rsid w:val="00E86939"/>
    <w:rsid w:val="00E86C3F"/>
    <w:rsid w:val="00E86CA8"/>
    <w:rsid w:val="00E8766F"/>
    <w:rsid w:val="00E90156"/>
    <w:rsid w:val="00E91032"/>
    <w:rsid w:val="00E9112C"/>
    <w:rsid w:val="00E9149B"/>
    <w:rsid w:val="00E918B9"/>
    <w:rsid w:val="00E91DEC"/>
    <w:rsid w:val="00E91E40"/>
    <w:rsid w:val="00E92BB9"/>
    <w:rsid w:val="00E92BC1"/>
    <w:rsid w:val="00E92C0F"/>
    <w:rsid w:val="00E92C24"/>
    <w:rsid w:val="00E934BF"/>
    <w:rsid w:val="00E937CE"/>
    <w:rsid w:val="00E94187"/>
    <w:rsid w:val="00E942DE"/>
    <w:rsid w:val="00E9447C"/>
    <w:rsid w:val="00E9468F"/>
    <w:rsid w:val="00E94CC7"/>
    <w:rsid w:val="00E94D73"/>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0F5A"/>
    <w:rsid w:val="00EA10A5"/>
    <w:rsid w:val="00EA17B6"/>
    <w:rsid w:val="00EA18F1"/>
    <w:rsid w:val="00EA1945"/>
    <w:rsid w:val="00EA1DBB"/>
    <w:rsid w:val="00EA1E33"/>
    <w:rsid w:val="00EA25FF"/>
    <w:rsid w:val="00EA2AC6"/>
    <w:rsid w:val="00EA348D"/>
    <w:rsid w:val="00EA35C4"/>
    <w:rsid w:val="00EA369E"/>
    <w:rsid w:val="00EA4424"/>
    <w:rsid w:val="00EA4475"/>
    <w:rsid w:val="00EA4B34"/>
    <w:rsid w:val="00EA5357"/>
    <w:rsid w:val="00EA5772"/>
    <w:rsid w:val="00EA5C88"/>
    <w:rsid w:val="00EA619E"/>
    <w:rsid w:val="00EA68A4"/>
    <w:rsid w:val="00EA7284"/>
    <w:rsid w:val="00EA7669"/>
    <w:rsid w:val="00EA7960"/>
    <w:rsid w:val="00EA7C4C"/>
    <w:rsid w:val="00EB0CC9"/>
    <w:rsid w:val="00EB0D9A"/>
    <w:rsid w:val="00EB1098"/>
    <w:rsid w:val="00EB1B98"/>
    <w:rsid w:val="00EB2188"/>
    <w:rsid w:val="00EB23AE"/>
    <w:rsid w:val="00EB3135"/>
    <w:rsid w:val="00EB349D"/>
    <w:rsid w:val="00EB45A7"/>
    <w:rsid w:val="00EB4683"/>
    <w:rsid w:val="00EB4FB8"/>
    <w:rsid w:val="00EB56B1"/>
    <w:rsid w:val="00EB5A30"/>
    <w:rsid w:val="00EB5CF1"/>
    <w:rsid w:val="00EB6A6A"/>
    <w:rsid w:val="00EB77F1"/>
    <w:rsid w:val="00EB7F43"/>
    <w:rsid w:val="00EC0A5C"/>
    <w:rsid w:val="00EC105F"/>
    <w:rsid w:val="00EC1675"/>
    <w:rsid w:val="00EC243C"/>
    <w:rsid w:val="00EC25D8"/>
    <w:rsid w:val="00EC2929"/>
    <w:rsid w:val="00EC2A27"/>
    <w:rsid w:val="00EC309F"/>
    <w:rsid w:val="00EC33FA"/>
    <w:rsid w:val="00EC3B8D"/>
    <w:rsid w:val="00EC3F4B"/>
    <w:rsid w:val="00EC4379"/>
    <w:rsid w:val="00EC442A"/>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759"/>
    <w:rsid w:val="00ED10DF"/>
    <w:rsid w:val="00ED1239"/>
    <w:rsid w:val="00ED1806"/>
    <w:rsid w:val="00ED3125"/>
    <w:rsid w:val="00ED31E8"/>
    <w:rsid w:val="00ED372A"/>
    <w:rsid w:val="00ED383D"/>
    <w:rsid w:val="00ED44A3"/>
    <w:rsid w:val="00ED4814"/>
    <w:rsid w:val="00ED53EB"/>
    <w:rsid w:val="00ED5637"/>
    <w:rsid w:val="00ED5665"/>
    <w:rsid w:val="00ED5C72"/>
    <w:rsid w:val="00ED5DFB"/>
    <w:rsid w:val="00ED5EA8"/>
    <w:rsid w:val="00ED7106"/>
    <w:rsid w:val="00ED71F7"/>
    <w:rsid w:val="00ED74A5"/>
    <w:rsid w:val="00ED7570"/>
    <w:rsid w:val="00ED759E"/>
    <w:rsid w:val="00ED75A9"/>
    <w:rsid w:val="00EE01DB"/>
    <w:rsid w:val="00EE039E"/>
    <w:rsid w:val="00EE0619"/>
    <w:rsid w:val="00EE0A56"/>
    <w:rsid w:val="00EE0AD6"/>
    <w:rsid w:val="00EE0BAC"/>
    <w:rsid w:val="00EE2DDA"/>
    <w:rsid w:val="00EE2E1D"/>
    <w:rsid w:val="00EE300F"/>
    <w:rsid w:val="00EE3199"/>
    <w:rsid w:val="00EE3B57"/>
    <w:rsid w:val="00EE4103"/>
    <w:rsid w:val="00EE42C3"/>
    <w:rsid w:val="00EE487A"/>
    <w:rsid w:val="00EE4DB1"/>
    <w:rsid w:val="00EE5AC7"/>
    <w:rsid w:val="00EE6137"/>
    <w:rsid w:val="00EE674B"/>
    <w:rsid w:val="00EE71C8"/>
    <w:rsid w:val="00EE737F"/>
    <w:rsid w:val="00EE767E"/>
    <w:rsid w:val="00EE76ED"/>
    <w:rsid w:val="00EE7B24"/>
    <w:rsid w:val="00EF0013"/>
    <w:rsid w:val="00EF0BC9"/>
    <w:rsid w:val="00EF11D4"/>
    <w:rsid w:val="00EF1526"/>
    <w:rsid w:val="00EF2092"/>
    <w:rsid w:val="00EF29FE"/>
    <w:rsid w:val="00EF310B"/>
    <w:rsid w:val="00EF3A75"/>
    <w:rsid w:val="00EF3A85"/>
    <w:rsid w:val="00EF3D0C"/>
    <w:rsid w:val="00EF450D"/>
    <w:rsid w:val="00EF45D7"/>
    <w:rsid w:val="00EF4611"/>
    <w:rsid w:val="00EF47C3"/>
    <w:rsid w:val="00EF48BC"/>
    <w:rsid w:val="00EF4967"/>
    <w:rsid w:val="00EF4B4A"/>
    <w:rsid w:val="00EF541C"/>
    <w:rsid w:val="00EF5A9C"/>
    <w:rsid w:val="00EF6FB7"/>
    <w:rsid w:val="00EF6FC3"/>
    <w:rsid w:val="00EF71BD"/>
    <w:rsid w:val="00EF72CB"/>
    <w:rsid w:val="00EF736B"/>
    <w:rsid w:val="00EF74A5"/>
    <w:rsid w:val="00F0039A"/>
    <w:rsid w:val="00F008B6"/>
    <w:rsid w:val="00F0093A"/>
    <w:rsid w:val="00F00CD6"/>
    <w:rsid w:val="00F00F8C"/>
    <w:rsid w:val="00F01233"/>
    <w:rsid w:val="00F0124A"/>
    <w:rsid w:val="00F01B8F"/>
    <w:rsid w:val="00F01F50"/>
    <w:rsid w:val="00F02370"/>
    <w:rsid w:val="00F02871"/>
    <w:rsid w:val="00F029BA"/>
    <w:rsid w:val="00F02C83"/>
    <w:rsid w:val="00F0301F"/>
    <w:rsid w:val="00F032DC"/>
    <w:rsid w:val="00F03DFF"/>
    <w:rsid w:val="00F03E8D"/>
    <w:rsid w:val="00F0422A"/>
    <w:rsid w:val="00F049F3"/>
    <w:rsid w:val="00F04AF2"/>
    <w:rsid w:val="00F04E85"/>
    <w:rsid w:val="00F05321"/>
    <w:rsid w:val="00F053D4"/>
    <w:rsid w:val="00F05C75"/>
    <w:rsid w:val="00F066D7"/>
    <w:rsid w:val="00F0681C"/>
    <w:rsid w:val="00F06B37"/>
    <w:rsid w:val="00F06DF9"/>
    <w:rsid w:val="00F06F97"/>
    <w:rsid w:val="00F07174"/>
    <w:rsid w:val="00F0728D"/>
    <w:rsid w:val="00F07843"/>
    <w:rsid w:val="00F07F57"/>
    <w:rsid w:val="00F107B8"/>
    <w:rsid w:val="00F10BFD"/>
    <w:rsid w:val="00F10D66"/>
    <w:rsid w:val="00F112BC"/>
    <w:rsid w:val="00F11EC8"/>
    <w:rsid w:val="00F12084"/>
    <w:rsid w:val="00F12702"/>
    <w:rsid w:val="00F128CE"/>
    <w:rsid w:val="00F12C6F"/>
    <w:rsid w:val="00F1478E"/>
    <w:rsid w:val="00F14A28"/>
    <w:rsid w:val="00F14A98"/>
    <w:rsid w:val="00F14AC9"/>
    <w:rsid w:val="00F14C76"/>
    <w:rsid w:val="00F15510"/>
    <w:rsid w:val="00F15596"/>
    <w:rsid w:val="00F15AD5"/>
    <w:rsid w:val="00F15F0F"/>
    <w:rsid w:val="00F1611F"/>
    <w:rsid w:val="00F161E1"/>
    <w:rsid w:val="00F1621C"/>
    <w:rsid w:val="00F17518"/>
    <w:rsid w:val="00F20241"/>
    <w:rsid w:val="00F20D01"/>
    <w:rsid w:val="00F21296"/>
    <w:rsid w:val="00F21906"/>
    <w:rsid w:val="00F2193C"/>
    <w:rsid w:val="00F21E9D"/>
    <w:rsid w:val="00F22117"/>
    <w:rsid w:val="00F2235F"/>
    <w:rsid w:val="00F22726"/>
    <w:rsid w:val="00F228E8"/>
    <w:rsid w:val="00F2356E"/>
    <w:rsid w:val="00F23D17"/>
    <w:rsid w:val="00F2482F"/>
    <w:rsid w:val="00F25323"/>
    <w:rsid w:val="00F2554E"/>
    <w:rsid w:val="00F25BC2"/>
    <w:rsid w:val="00F2604A"/>
    <w:rsid w:val="00F265E6"/>
    <w:rsid w:val="00F26675"/>
    <w:rsid w:val="00F2709B"/>
    <w:rsid w:val="00F27238"/>
    <w:rsid w:val="00F2765F"/>
    <w:rsid w:val="00F27875"/>
    <w:rsid w:val="00F279CE"/>
    <w:rsid w:val="00F27BDA"/>
    <w:rsid w:val="00F301ED"/>
    <w:rsid w:val="00F302FE"/>
    <w:rsid w:val="00F303E3"/>
    <w:rsid w:val="00F30D13"/>
    <w:rsid w:val="00F30E8A"/>
    <w:rsid w:val="00F30F77"/>
    <w:rsid w:val="00F31123"/>
    <w:rsid w:val="00F31441"/>
    <w:rsid w:val="00F3147C"/>
    <w:rsid w:val="00F320F1"/>
    <w:rsid w:val="00F3226F"/>
    <w:rsid w:val="00F32461"/>
    <w:rsid w:val="00F32DAB"/>
    <w:rsid w:val="00F33051"/>
    <w:rsid w:val="00F33233"/>
    <w:rsid w:val="00F3371B"/>
    <w:rsid w:val="00F33744"/>
    <w:rsid w:val="00F33B90"/>
    <w:rsid w:val="00F3431C"/>
    <w:rsid w:val="00F34A44"/>
    <w:rsid w:val="00F35D62"/>
    <w:rsid w:val="00F3664C"/>
    <w:rsid w:val="00F36826"/>
    <w:rsid w:val="00F36AF3"/>
    <w:rsid w:val="00F37149"/>
    <w:rsid w:val="00F3745C"/>
    <w:rsid w:val="00F3748B"/>
    <w:rsid w:val="00F37B45"/>
    <w:rsid w:val="00F400D4"/>
    <w:rsid w:val="00F40220"/>
    <w:rsid w:val="00F406F8"/>
    <w:rsid w:val="00F4077C"/>
    <w:rsid w:val="00F40D4A"/>
    <w:rsid w:val="00F40F3E"/>
    <w:rsid w:val="00F416A5"/>
    <w:rsid w:val="00F41FAA"/>
    <w:rsid w:val="00F42366"/>
    <w:rsid w:val="00F42C90"/>
    <w:rsid w:val="00F43679"/>
    <w:rsid w:val="00F43826"/>
    <w:rsid w:val="00F43E2B"/>
    <w:rsid w:val="00F442B1"/>
    <w:rsid w:val="00F44467"/>
    <w:rsid w:val="00F44806"/>
    <w:rsid w:val="00F44AA0"/>
    <w:rsid w:val="00F44C34"/>
    <w:rsid w:val="00F459E9"/>
    <w:rsid w:val="00F45BD1"/>
    <w:rsid w:val="00F45C32"/>
    <w:rsid w:val="00F45CE2"/>
    <w:rsid w:val="00F45D39"/>
    <w:rsid w:val="00F462C2"/>
    <w:rsid w:val="00F4637F"/>
    <w:rsid w:val="00F46506"/>
    <w:rsid w:val="00F46726"/>
    <w:rsid w:val="00F4689B"/>
    <w:rsid w:val="00F46B54"/>
    <w:rsid w:val="00F475EE"/>
    <w:rsid w:val="00F4760C"/>
    <w:rsid w:val="00F4777D"/>
    <w:rsid w:val="00F47A2C"/>
    <w:rsid w:val="00F5009E"/>
    <w:rsid w:val="00F502A4"/>
    <w:rsid w:val="00F508C1"/>
    <w:rsid w:val="00F5138E"/>
    <w:rsid w:val="00F517FD"/>
    <w:rsid w:val="00F51B4E"/>
    <w:rsid w:val="00F51E29"/>
    <w:rsid w:val="00F5204E"/>
    <w:rsid w:val="00F52181"/>
    <w:rsid w:val="00F529BF"/>
    <w:rsid w:val="00F53903"/>
    <w:rsid w:val="00F53C64"/>
    <w:rsid w:val="00F53DDB"/>
    <w:rsid w:val="00F5409B"/>
    <w:rsid w:val="00F545FE"/>
    <w:rsid w:val="00F54874"/>
    <w:rsid w:val="00F54942"/>
    <w:rsid w:val="00F54AF1"/>
    <w:rsid w:val="00F55C12"/>
    <w:rsid w:val="00F55C4E"/>
    <w:rsid w:val="00F55EC6"/>
    <w:rsid w:val="00F55FF7"/>
    <w:rsid w:val="00F56754"/>
    <w:rsid w:val="00F56AF3"/>
    <w:rsid w:val="00F56D12"/>
    <w:rsid w:val="00F56DD4"/>
    <w:rsid w:val="00F56DFE"/>
    <w:rsid w:val="00F571F2"/>
    <w:rsid w:val="00F5732F"/>
    <w:rsid w:val="00F574A1"/>
    <w:rsid w:val="00F57B24"/>
    <w:rsid w:val="00F602AB"/>
    <w:rsid w:val="00F603CA"/>
    <w:rsid w:val="00F61EE4"/>
    <w:rsid w:val="00F6318B"/>
    <w:rsid w:val="00F6377A"/>
    <w:rsid w:val="00F642F0"/>
    <w:rsid w:val="00F64703"/>
    <w:rsid w:val="00F647C9"/>
    <w:rsid w:val="00F64B23"/>
    <w:rsid w:val="00F64B4C"/>
    <w:rsid w:val="00F64E64"/>
    <w:rsid w:val="00F6615C"/>
    <w:rsid w:val="00F668DF"/>
    <w:rsid w:val="00F66B2E"/>
    <w:rsid w:val="00F66E11"/>
    <w:rsid w:val="00F67A7B"/>
    <w:rsid w:val="00F700D7"/>
    <w:rsid w:val="00F70486"/>
    <w:rsid w:val="00F7080E"/>
    <w:rsid w:val="00F70B38"/>
    <w:rsid w:val="00F70F8D"/>
    <w:rsid w:val="00F710A1"/>
    <w:rsid w:val="00F7121D"/>
    <w:rsid w:val="00F712B8"/>
    <w:rsid w:val="00F7139E"/>
    <w:rsid w:val="00F7144B"/>
    <w:rsid w:val="00F718A1"/>
    <w:rsid w:val="00F722D9"/>
    <w:rsid w:val="00F722FC"/>
    <w:rsid w:val="00F72594"/>
    <w:rsid w:val="00F72744"/>
    <w:rsid w:val="00F73201"/>
    <w:rsid w:val="00F73505"/>
    <w:rsid w:val="00F735CD"/>
    <w:rsid w:val="00F736EB"/>
    <w:rsid w:val="00F73C3D"/>
    <w:rsid w:val="00F74231"/>
    <w:rsid w:val="00F7437E"/>
    <w:rsid w:val="00F746AF"/>
    <w:rsid w:val="00F746FB"/>
    <w:rsid w:val="00F748FD"/>
    <w:rsid w:val="00F74B88"/>
    <w:rsid w:val="00F74F5C"/>
    <w:rsid w:val="00F751FD"/>
    <w:rsid w:val="00F7606B"/>
    <w:rsid w:val="00F7637D"/>
    <w:rsid w:val="00F763F3"/>
    <w:rsid w:val="00F7691F"/>
    <w:rsid w:val="00F772D0"/>
    <w:rsid w:val="00F779BA"/>
    <w:rsid w:val="00F77A1B"/>
    <w:rsid w:val="00F807C9"/>
    <w:rsid w:val="00F80B9E"/>
    <w:rsid w:val="00F80F70"/>
    <w:rsid w:val="00F813BA"/>
    <w:rsid w:val="00F81E30"/>
    <w:rsid w:val="00F821B2"/>
    <w:rsid w:val="00F82C75"/>
    <w:rsid w:val="00F8347D"/>
    <w:rsid w:val="00F838EB"/>
    <w:rsid w:val="00F83A8A"/>
    <w:rsid w:val="00F83CB0"/>
    <w:rsid w:val="00F83F45"/>
    <w:rsid w:val="00F83FBE"/>
    <w:rsid w:val="00F847EA"/>
    <w:rsid w:val="00F848EF"/>
    <w:rsid w:val="00F852BD"/>
    <w:rsid w:val="00F852F4"/>
    <w:rsid w:val="00F85662"/>
    <w:rsid w:val="00F85CCF"/>
    <w:rsid w:val="00F86526"/>
    <w:rsid w:val="00F866A0"/>
    <w:rsid w:val="00F866B1"/>
    <w:rsid w:val="00F8690F"/>
    <w:rsid w:val="00F86DF7"/>
    <w:rsid w:val="00F870E3"/>
    <w:rsid w:val="00F874A9"/>
    <w:rsid w:val="00F90A38"/>
    <w:rsid w:val="00F90B95"/>
    <w:rsid w:val="00F913CB"/>
    <w:rsid w:val="00F91465"/>
    <w:rsid w:val="00F9187E"/>
    <w:rsid w:val="00F91A45"/>
    <w:rsid w:val="00F91D9A"/>
    <w:rsid w:val="00F91E3F"/>
    <w:rsid w:val="00F922F5"/>
    <w:rsid w:val="00F9259F"/>
    <w:rsid w:val="00F92A0C"/>
    <w:rsid w:val="00F92BBE"/>
    <w:rsid w:val="00F92C73"/>
    <w:rsid w:val="00F92E27"/>
    <w:rsid w:val="00F93325"/>
    <w:rsid w:val="00F93EE5"/>
    <w:rsid w:val="00F94B6A"/>
    <w:rsid w:val="00F94B93"/>
    <w:rsid w:val="00F958E3"/>
    <w:rsid w:val="00F959DB"/>
    <w:rsid w:val="00F95C16"/>
    <w:rsid w:val="00F95F51"/>
    <w:rsid w:val="00F96290"/>
    <w:rsid w:val="00F968AC"/>
    <w:rsid w:val="00F968C9"/>
    <w:rsid w:val="00F96B30"/>
    <w:rsid w:val="00F96FB5"/>
    <w:rsid w:val="00FA04FF"/>
    <w:rsid w:val="00FA106C"/>
    <w:rsid w:val="00FA1289"/>
    <w:rsid w:val="00FA1C96"/>
    <w:rsid w:val="00FA20B3"/>
    <w:rsid w:val="00FA2148"/>
    <w:rsid w:val="00FA2344"/>
    <w:rsid w:val="00FA2603"/>
    <w:rsid w:val="00FA2A61"/>
    <w:rsid w:val="00FA3E1D"/>
    <w:rsid w:val="00FA46C1"/>
    <w:rsid w:val="00FA4B12"/>
    <w:rsid w:val="00FA4B78"/>
    <w:rsid w:val="00FA4DD8"/>
    <w:rsid w:val="00FA4E1E"/>
    <w:rsid w:val="00FA51C1"/>
    <w:rsid w:val="00FA5411"/>
    <w:rsid w:val="00FA54C8"/>
    <w:rsid w:val="00FA618C"/>
    <w:rsid w:val="00FA61D8"/>
    <w:rsid w:val="00FA6B6A"/>
    <w:rsid w:val="00FA6DEA"/>
    <w:rsid w:val="00FA77A5"/>
    <w:rsid w:val="00FA7955"/>
    <w:rsid w:val="00FA7E79"/>
    <w:rsid w:val="00FB0C6E"/>
    <w:rsid w:val="00FB125E"/>
    <w:rsid w:val="00FB150D"/>
    <w:rsid w:val="00FB165F"/>
    <w:rsid w:val="00FB1BAA"/>
    <w:rsid w:val="00FB20CD"/>
    <w:rsid w:val="00FB29F6"/>
    <w:rsid w:val="00FB2FD0"/>
    <w:rsid w:val="00FB3400"/>
    <w:rsid w:val="00FB3509"/>
    <w:rsid w:val="00FB3D8A"/>
    <w:rsid w:val="00FB43F0"/>
    <w:rsid w:val="00FB4913"/>
    <w:rsid w:val="00FB4EF8"/>
    <w:rsid w:val="00FB50A7"/>
    <w:rsid w:val="00FB5E10"/>
    <w:rsid w:val="00FB624E"/>
    <w:rsid w:val="00FB648A"/>
    <w:rsid w:val="00FB65F9"/>
    <w:rsid w:val="00FB6D52"/>
    <w:rsid w:val="00FB6DE2"/>
    <w:rsid w:val="00FB7F41"/>
    <w:rsid w:val="00FC0206"/>
    <w:rsid w:val="00FC0C72"/>
    <w:rsid w:val="00FC0D62"/>
    <w:rsid w:val="00FC0EB1"/>
    <w:rsid w:val="00FC1549"/>
    <w:rsid w:val="00FC1618"/>
    <w:rsid w:val="00FC18FD"/>
    <w:rsid w:val="00FC19B0"/>
    <w:rsid w:val="00FC23DD"/>
    <w:rsid w:val="00FC2904"/>
    <w:rsid w:val="00FC2950"/>
    <w:rsid w:val="00FC37B9"/>
    <w:rsid w:val="00FC3A49"/>
    <w:rsid w:val="00FC486B"/>
    <w:rsid w:val="00FC4C85"/>
    <w:rsid w:val="00FC520C"/>
    <w:rsid w:val="00FC54D5"/>
    <w:rsid w:val="00FC5540"/>
    <w:rsid w:val="00FC564A"/>
    <w:rsid w:val="00FC62EC"/>
    <w:rsid w:val="00FC63EA"/>
    <w:rsid w:val="00FC6553"/>
    <w:rsid w:val="00FC6A6B"/>
    <w:rsid w:val="00FC6D1B"/>
    <w:rsid w:val="00FC7375"/>
    <w:rsid w:val="00FC7C90"/>
    <w:rsid w:val="00FD0291"/>
    <w:rsid w:val="00FD04B7"/>
    <w:rsid w:val="00FD0851"/>
    <w:rsid w:val="00FD0E93"/>
    <w:rsid w:val="00FD0EBA"/>
    <w:rsid w:val="00FD107E"/>
    <w:rsid w:val="00FD1D87"/>
    <w:rsid w:val="00FD2F0A"/>
    <w:rsid w:val="00FD33B5"/>
    <w:rsid w:val="00FD35CC"/>
    <w:rsid w:val="00FD3F5B"/>
    <w:rsid w:val="00FD4426"/>
    <w:rsid w:val="00FD4887"/>
    <w:rsid w:val="00FD5010"/>
    <w:rsid w:val="00FD501F"/>
    <w:rsid w:val="00FD508A"/>
    <w:rsid w:val="00FD546D"/>
    <w:rsid w:val="00FD549B"/>
    <w:rsid w:val="00FD57C2"/>
    <w:rsid w:val="00FD5A4D"/>
    <w:rsid w:val="00FD6286"/>
    <w:rsid w:val="00FD6458"/>
    <w:rsid w:val="00FD645D"/>
    <w:rsid w:val="00FD68DC"/>
    <w:rsid w:val="00FD76C3"/>
    <w:rsid w:val="00FD7B72"/>
    <w:rsid w:val="00FE03A9"/>
    <w:rsid w:val="00FE0679"/>
    <w:rsid w:val="00FE07ED"/>
    <w:rsid w:val="00FE0844"/>
    <w:rsid w:val="00FE0F1B"/>
    <w:rsid w:val="00FE14CF"/>
    <w:rsid w:val="00FE199C"/>
    <w:rsid w:val="00FE1BE6"/>
    <w:rsid w:val="00FE1E3E"/>
    <w:rsid w:val="00FE2142"/>
    <w:rsid w:val="00FE2375"/>
    <w:rsid w:val="00FE2B13"/>
    <w:rsid w:val="00FE2C1B"/>
    <w:rsid w:val="00FE2CBB"/>
    <w:rsid w:val="00FE3AC9"/>
    <w:rsid w:val="00FE3BF0"/>
    <w:rsid w:val="00FE4037"/>
    <w:rsid w:val="00FE45C0"/>
    <w:rsid w:val="00FE4640"/>
    <w:rsid w:val="00FE4ED1"/>
    <w:rsid w:val="00FE5244"/>
    <w:rsid w:val="00FE5979"/>
    <w:rsid w:val="00FE5ACA"/>
    <w:rsid w:val="00FE5D19"/>
    <w:rsid w:val="00FE6189"/>
    <w:rsid w:val="00FE6B3B"/>
    <w:rsid w:val="00FE6C5B"/>
    <w:rsid w:val="00FE7129"/>
    <w:rsid w:val="00FE767F"/>
    <w:rsid w:val="00FE77E4"/>
    <w:rsid w:val="00FF022D"/>
    <w:rsid w:val="00FF028A"/>
    <w:rsid w:val="00FF03F3"/>
    <w:rsid w:val="00FF0EE5"/>
    <w:rsid w:val="00FF10F0"/>
    <w:rsid w:val="00FF122A"/>
    <w:rsid w:val="00FF1869"/>
    <w:rsid w:val="00FF1D12"/>
    <w:rsid w:val="00FF1FCB"/>
    <w:rsid w:val="00FF2608"/>
    <w:rsid w:val="00FF26F6"/>
    <w:rsid w:val="00FF2C73"/>
    <w:rsid w:val="00FF31F9"/>
    <w:rsid w:val="00FF3859"/>
    <w:rsid w:val="00FF3BA1"/>
    <w:rsid w:val="00FF4134"/>
    <w:rsid w:val="00FF433E"/>
    <w:rsid w:val="00FF4458"/>
    <w:rsid w:val="00FF4512"/>
    <w:rsid w:val="00FF4D52"/>
    <w:rsid w:val="00FF4F84"/>
    <w:rsid w:val="00FF55CD"/>
    <w:rsid w:val="00FF618D"/>
    <w:rsid w:val="00FF6388"/>
    <w:rsid w:val="00FF64BD"/>
    <w:rsid w:val="00FF6869"/>
    <w:rsid w:val="00FF6C1C"/>
    <w:rsid w:val="00FF6CB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1D4238A-C1B2-4C66-AA6F-C8D2A983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263"/>
    <w:rPr>
      <w:rFonts w:ascii="宋体" w:hAnsi="宋体" w:cs="宋体"/>
      <w:sz w:val="24"/>
      <w:szCs w:val="24"/>
    </w:rPr>
  </w:style>
  <w:style w:type="paragraph" w:styleId="10">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Char1"/>
    <w:qFormat/>
    <w:rsid w:val="005B5D50"/>
    <w:pPr>
      <w:keepNext/>
      <w:keepLines/>
      <w:widowControl w:val="0"/>
      <w:spacing w:before="60" w:after="60"/>
      <w:jc w:val="both"/>
      <w:outlineLvl w:val="1"/>
    </w:pPr>
    <w:rPr>
      <w:rFonts w:ascii="Arial" w:hAnsi="Arial" w:cs="Times New Roman"/>
      <w:b/>
      <w:bCs/>
      <w:kern w:val="2"/>
      <w:sz w:val="21"/>
      <w:szCs w:val="21"/>
    </w:rPr>
  </w:style>
  <w:style w:type="paragraph" w:styleId="3">
    <w:name w:val="heading 3"/>
    <w:basedOn w:val="a"/>
    <w:next w:val="a"/>
    <w:link w:val="3Char"/>
    <w:uiPriority w:val="9"/>
    <w:qFormat/>
    <w:rsid w:val="005B5D50"/>
    <w:pPr>
      <w:keepNext/>
      <w:keepLines/>
      <w:widowControl w:val="0"/>
      <w:spacing w:before="60" w:after="60"/>
      <w:jc w:val="both"/>
      <w:outlineLvl w:val="2"/>
    </w:pPr>
    <w:rPr>
      <w:rFonts w:ascii="Calibri" w:hAnsi="Calibri" w:cs="Times New Roman"/>
      <w:b/>
      <w:bCs/>
      <w:kern w:val="2"/>
      <w:sz w:val="21"/>
      <w:szCs w:val="32"/>
    </w:rPr>
  </w:style>
  <w:style w:type="paragraph" w:styleId="4">
    <w:name w:val="heading 4"/>
    <w:basedOn w:val="a"/>
    <w:next w:val="a"/>
    <w:link w:val="4Char"/>
    <w:uiPriority w:val="9"/>
    <w:qFormat/>
    <w:rsid w:val="005B5D50"/>
    <w:pPr>
      <w:keepNext/>
      <w:keepLines/>
      <w:widowControl w:val="0"/>
      <w:spacing w:before="60" w:after="60"/>
      <w:jc w:val="both"/>
      <w:outlineLvl w:val="3"/>
    </w:pPr>
    <w:rPr>
      <w:rFonts w:ascii="Cambria" w:hAnsi="Cambria" w:cs="Times New Roman"/>
      <w:b/>
      <w:bCs/>
      <w:kern w:val="2"/>
      <w:sz w:val="21"/>
      <w:szCs w:val="28"/>
    </w:rPr>
  </w:style>
  <w:style w:type="paragraph" w:styleId="5">
    <w:name w:val="heading 5"/>
    <w:basedOn w:val="a"/>
    <w:next w:val="a"/>
    <w:link w:val="5Char"/>
    <w:uiPriority w:val="9"/>
    <w:qFormat/>
    <w:rsid w:val="00586078"/>
    <w:pPr>
      <w:keepNext/>
      <w:keepLines/>
      <w:widowControl w:val="0"/>
      <w:spacing w:before="60" w:after="60"/>
      <w:jc w:val="both"/>
      <w:outlineLvl w:val="4"/>
    </w:pPr>
    <w:rPr>
      <w:rFonts w:ascii="Calibri" w:hAnsi="Calibri" w:cs="Times New Roman"/>
      <w:b/>
      <w:bCs/>
      <w:kern w:val="2"/>
      <w:sz w:val="21"/>
      <w:szCs w:val="28"/>
    </w:rPr>
  </w:style>
  <w:style w:type="paragraph" w:styleId="6">
    <w:name w:val="heading 6"/>
    <w:basedOn w:val="a"/>
    <w:next w:val="a"/>
    <w:link w:val="6Char"/>
    <w:uiPriority w:val="9"/>
    <w:semiHidden/>
    <w:unhideWhenUsed/>
    <w:qFormat/>
    <w:rsid w:val="005B5D50"/>
    <w:pPr>
      <w:keepNext/>
      <w:keepLines/>
      <w:spacing w:before="60" w:after="60"/>
      <w:outlineLvl w:val="5"/>
    </w:pPr>
    <w:rPr>
      <w:rFonts w:asciiTheme="majorHAnsi" w:hAnsiTheme="majorHAnsi" w:cstheme="majorBidi"/>
      <w:b/>
      <w:bCs/>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5B5D50"/>
    <w:rPr>
      <w:rFonts w:eastAsia="黑体"/>
      <w:b/>
      <w:bCs/>
      <w:kern w:val="44"/>
      <w:sz w:val="28"/>
      <w:szCs w:val="44"/>
    </w:rPr>
  </w:style>
  <w:style w:type="character" w:customStyle="1" w:styleId="2Char1">
    <w:name w:val="标题 2 Char1"/>
    <w:aliases w:val="标题 2 Char Char Char Char1"/>
    <w:basedOn w:val="a0"/>
    <w:link w:val="2"/>
    <w:rsid w:val="005B5D50"/>
    <w:rPr>
      <w:rFonts w:ascii="Arial" w:hAnsi="Arial"/>
      <w:b/>
      <w:bCs/>
      <w:kern w:val="2"/>
      <w:sz w:val="21"/>
      <w:szCs w:val="21"/>
    </w:rPr>
  </w:style>
  <w:style w:type="character" w:customStyle="1" w:styleId="3Char">
    <w:name w:val="标题 3 Char"/>
    <w:basedOn w:val="a0"/>
    <w:link w:val="3"/>
    <w:uiPriority w:val="9"/>
    <w:rsid w:val="005B5D50"/>
    <w:rPr>
      <w:b/>
      <w:bCs/>
      <w:kern w:val="2"/>
      <w:sz w:val="21"/>
      <w:szCs w:val="32"/>
    </w:rPr>
  </w:style>
  <w:style w:type="character" w:customStyle="1" w:styleId="4Char">
    <w:name w:val="标题 4 Char"/>
    <w:basedOn w:val="a0"/>
    <w:link w:val="4"/>
    <w:uiPriority w:val="9"/>
    <w:rsid w:val="005B5D50"/>
    <w:rPr>
      <w:rFonts w:ascii="Cambria" w:hAnsi="Cambria"/>
      <w:b/>
      <w:bCs/>
      <w:kern w:val="2"/>
      <w:sz w:val="21"/>
      <w:szCs w:val="28"/>
    </w:rPr>
  </w:style>
  <w:style w:type="character" w:customStyle="1" w:styleId="5Char">
    <w:name w:val="标题 5 Char"/>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DD256F"/>
    <w:pPr>
      <w:widowControl w:val="0"/>
      <w:jc w:val="both"/>
    </w:pPr>
    <w:rPr>
      <w:rFonts w:ascii="Times New Roman" w:hAnsi="Times New Roman" w:cs="Times New Roman"/>
      <w:kern w:val="2"/>
      <w:sz w:val="21"/>
      <w:szCs w:val="21"/>
    </w:rPr>
  </w:style>
  <w:style w:type="paragraph" w:styleId="20">
    <w:name w:val="toc 2"/>
    <w:basedOn w:val="a"/>
    <w:next w:val="a"/>
    <w:autoRedefine/>
    <w:uiPriority w:val="39"/>
    <w:qFormat/>
    <w:rsid w:val="00DD256F"/>
    <w:pPr>
      <w:widowControl w:val="0"/>
      <w:ind w:leftChars="200" w:left="420"/>
      <w:jc w:val="both"/>
    </w:pPr>
    <w:rPr>
      <w:rFonts w:ascii="Times New Roman" w:hAnsi="Times New Roman" w:cs="Times New Roman"/>
      <w:kern w:val="2"/>
      <w:sz w:val="21"/>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semiHidden/>
    <w:rsid w:val="00DD256F"/>
    <w:rPr>
      <w:rFonts w:eastAsia="宋体" w:cs="Times New Roman"/>
      <w:kern w:val="2"/>
      <w:sz w:val="21"/>
      <w:szCs w:val="21"/>
      <w:lang w:val="en-US" w:eastAsia="zh-CN" w:bidi="ar-SA"/>
    </w:rPr>
  </w:style>
  <w:style w:type="paragraph" w:styleId="a5">
    <w:name w:val="annotation text"/>
    <w:basedOn w:val="a"/>
    <w:link w:val="Char"/>
    <w:rsid w:val="00DD256F"/>
    <w:pPr>
      <w:widowControl w:val="0"/>
    </w:pPr>
    <w:rPr>
      <w:rFonts w:ascii="Times New Roman" w:hAnsi="Times New Roman" w:cs="Times New Roman"/>
      <w:kern w:val="2"/>
      <w:sz w:val="21"/>
      <w:szCs w:val="21"/>
    </w:rPr>
  </w:style>
  <w:style w:type="character" w:customStyle="1" w:styleId="Char">
    <w:name w:val="批注文字 Char"/>
    <w:basedOn w:val="a0"/>
    <w:link w:val="a5"/>
    <w:rsid w:val="00DD256F"/>
    <w:rPr>
      <w:rFonts w:ascii="Times New Roman" w:eastAsia="宋体" w:hAnsi="Times New Roman" w:cs="Times New Roman"/>
      <w:szCs w:val="21"/>
    </w:rPr>
  </w:style>
  <w:style w:type="table" w:styleId="a6">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0"/>
    <w:uiPriority w:val="99"/>
    <w:unhideWhenUsed/>
    <w:rsid w:val="00DD256F"/>
    <w:pPr>
      <w:widowControl w:val="0"/>
      <w:jc w:val="both"/>
    </w:pPr>
    <w:rPr>
      <w:rFonts w:ascii="Calibri" w:hAnsi="Calibri" w:cs="Times New Roman"/>
      <w:kern w:val="2"/>
      <w:sz w:val="18"/>
      <w:szCs w:val="18"/>
    </w:rPr>
  </w:style>
  <w:style w:type="character" w:customStyle="1" w:styleId="Char0">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rsid w:val="00DD256F"/>
    <w:pPr>
      <w:widowControl w:val="0"/>
      <w:jc w:val="both"/>
    </w:pPr>
    <w:rPr>
      <w:rFonts w:ascii="Times New Roman" w:hAnsi="Times New Roman" w:cs="Times New Roman"/>
      <w:kern w:val="2"/>
      <w:sz w:val="21"/>
      <w:szCs w:val="21"/>
    </w:rPr>
  </w:style>
  <w:style w:type="character" w:customStyle="1" w:styleId="Char1">
    <w:name w:val="称呼 Char"/>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9">
    <w:name w:val="List Paragraph"/>
    <w:basedOn w:val="a"/>
    <w:uiPriority w:val="34"/>
    <w:qFormat/>
    <w:rsid w:val="00DD256F"/>
    <w:pPr>
      <w:widowControl w:val="0"/>
      <w:ind w:firstLineChars="200" w:firstLine="420"/>
      <w:jc w:val="both"/>
    </w:pPr>
    <w:rPr>
      <w:rFonts w:ascii="Calibri" w:hAnsi="Calibri" w:cs="Times New Roman"/>
      <w:kern w:val="2"/>
      <w:sz w:val="21"/>
      <w:szCs w:val="22"/>
    </w:rPr>
  </w:style>
  <w:style w:type="character" w:customStyle="1" w:styleId="Char2">
    <w:name w:val="批注主题 Char"/>
    <w:basedOn w:val="Char"/>
    <w:link w:val="aa"/>
    <w:uiPriority w:val="99"/>
    <w:semiHidden/>
    <w:rsid w:val="00DD256F"/>
    <w:rPr>
      <w:rFonts w:ascii="Calibri" w:eastAsia="宋体" w:hAnsi="Calibri" w:cs="Times New Roman"/>
      <w:b/>
      <w:bCs/>
      <w:szCs w:val="21"/>
    </w:rPr>
  </w:style>
  <w:style w:type="paragraph" w:styleId="aa">
    <w:name w:val="annotation subject"/>
    <w:basedOn w:val="a5"/>
    <w:next w:val="a5"/>
    <w:link w:val="Char2"/>
    <w:uiPriority w:val="99"/>
    <w:semiHidden/>
    <w:unhideWhenUsed/>
    <w:rsid w:val="00DD256F"/>
    <w:rPr>
      <w:rFonts w:ascii="Calibri" w:hAnsi="Calibri"/>
      <w:b/>
      <w:bCs/>
      <w:szCs w:val="22"/>
    </w:rPr>
  </w:style>
  <w:style w:type="paragraph" w:styleId="30">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b">
    <w:name w:val="header"/>
    <w:basedOn w:val="a"/>
    <w:link w:val="Char3"/>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3">
    <w:name w:val="页眉 Char"/>
    <w:basedOn w:val="a0"/>
    <w:link w:val="ab"/>
    <w:rsid w:val="00DD256F"/>
    <w:rPr>
      <w:rFonts w:ascii="Calibri" w:eastAsia="宋体" w:hAnsi="Calibri" w:cs="Times New Roman"/>
      <w:sz w:val="18"/>
      <w:szCs w:val="18"/>
    </w:rPr>
  </w:style>
  <w:style w:type="paragraph" w:styleId="ac">
    <w:name w:val="footer"/>
    <w:basedOn w:val="a"/>
    <w:link w:val="Char4"/>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4">
    <w:name w:val="页脚 Char"/>
    <w:basedOn w:val="a0"/>
    <w:link w:val="ac"/>
    <w:uiPriority w:val="99"/>
    <w:rsid w:val="00DD256F"/>
    <w:rPr>
      <w:rFonts w:ascii="Calibri" w:eastAsia="宋体" w:hAnsi="Calibri" w:cs="Times New Roman"/>
      <w:sz w:val="18"/>
      <w:szCs w:val="18"/>
    </w:rPr>
  </w:style>
  <w:style w:type="paragraph" w:styleId="ad">
    <w:name w:val="Plain Text"/>
    <w:basedOn w:val="a"/>
    <w:link w:val="Char5"/>
    <w:rsid w:val="00DD256F"/>
    <w:pPr>
      <w:widowControl w:val="0"/>
      <w:jc w:val="both"/>
    </w:pPr>
    <w:rPr>
      <w:rFonts w:hAnsi="Courier New" w:cs="Times New Roman"/>
      <w:kern w:val="2"/>
      <w:sz w:val="21"/>
      <w:szCs w:val="20"/>
    </w:rPr>
  </w:style>
  <w:style w:type="character" w:customStyle="1" w:styleId="Char5">
    <w:name w:val="纯文本 Char"/>
    <w:basedOn w:val="a0"/>
    <w:link w:val="ad"/>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6"/>
    <w:uiPriority w:val="99"/>
    <w:rsid w:val="00DD256F"/>
    <w:pPr>
      <w:widowControl w:val="0"/>
      <w:spacing w:after="120"/>
      <w:jc w:val="both"/>
    </w:pPr>
    <w:rPr>
      <w:rFonts w:ascii="Times New Roman" w:hAnsi="Times New Roman" w:cs="Times New Roman"/>
      <w:kern w:val="2"/>
      <w:sz w:val="21"/>
      <w:szCs w:val="21"/>
    </w:rPr>
  </w:style>
  <w:style w:type="character" w:customStyle="1" w:styleId="Char6">
    <w:name w:val="正文文本 Char"/>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
    <w:name w:val="Date"/>
    <w:basedOn w:val="a"/>
    <w:next w:val="a"/>
    <w:link w:val="Char7"/>
    <w:uiPriority w:val="99"/>
    <w:rsid w:val="00DD256F"/>
    <w:pPr>
      <w:widowControl w:val="0"/>
      <w:ind w:leftChars="2500" w:left="100"/>
      <w:jc w:val="both"/>
    </w:pPr>
    <w:rPr>
      <w:rFonts w:ascii="Times New Roman" w:hAnsi="Times New Roman" w:cs="Times New Roman"/>
      <w:kern w:val="2"/>
      <w:sz w:val="21"/>
      <w:szCs w:val="21"/>
    </w:rPr>
  </w:style>
  <w:style w:type="character" w:customStyle="1" w:styleId="Char7">
    <w:name w:val="日期 Char"/>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8"/>
    <w:uiPriority w:val="99"/>
    <w:rsid w:val="00DD256F"/>
    <w:pPr>
      <w:widowControl w:val="0"/>
      <w:jc w:val="center"/>
    </w:pPr>
    <w:rPr>
      <w:rFonts w:ascii="Times New Roman" w:hAnsi="Times New Roman" w:cs="Times New Roman"/>
      <w:kern w:val="2"/>
      <w:sz w:val="21"/>
      <w:szCs w:val="21"/>
    </w:rPr>
  </w:style>
  <w:style w:type="character" w:customStyle="1" w:styleId="Char8">
    <w:name w:val="注释标题 Char"/>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widowControl w:val="0"/>
      <w:spacing w:before="120"/>
      <w:jc w:val="both"/>
    </w:pPr>
    <w:rPr>
      <w:rFonts w:ascii="Arial" w:hAnsi="Arial" w:cs="Times New Roman"/>
      <w:b/>
      <w:bCs/>
      <w:kern w:val="2"/>
      <w:sz w:val="21"/>
      <w:szCs w:val="21"/>
    </w:rPr>
  </w:style>
  <w:style w:type="paragraph" w:customStyle="1" w:styleId="50">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2">
    <w:name w:val="Revision"/>
    <w:hidden/>
    <w:uiPriority w:val="99"/>
    <w:semiHidden/>
    <w:rsid w:val="00BC1CB9"/>
    <w:rPr>
      <w:kern w:val="2"/>
      <w:sz w:val="21"/>
      <w:szCs w:val="22"/>
    </w:rPr>
  </w:style>
  <w:style w:type="character" w:customStyle="1" w:styleId="Char9">
    <w:name w:val="正文的样式 Char"/>
    <w:basedOn w:val="a0"/>
    <w:link w:val="af3"/>
    <w:rsid w:val="006B00D5"/>
    <w:rPr>
      <w:kern w:val="2"/>
      <w:sz w:val="21"/>
      <w:szCs w:val="24"/>
    </w:rPr>
  </w:style>
  <w:style w:type="paragraph" w:customStyle="1" w:styleId="af3">
    <w:name w:val="正文的样式"/>
    <w:basedOn w:val="a"/>
    <w:link w:val="Char9"/>
    <w:rsid w:val="006B00D5"/>
    <w:pPr>
      <w:widowControl w:val="0"/>
      <w:spacing w:before="100" w:after="100"/>
      <w:jc w:val="both"/>
    </w:pPr>
    <w:rPr>
      <w:rFonts w:ascii="Calibri" w:hAnsi="Calibri" w:cs="Times New Roman"/>
      <w:kern w:val="2"/>
    </w:rPr>
  </w:style>
  <w:style w:type="paragraph" w:styleId="af4">
    <w:name w:val="Document Map"/>
    <w:basedOn w:val="a"/>
    <w:link w:val="Chara"/>
    <w:uiPriority w:val="99"/>
    <w:semiHidden/>
    <w:unhideWhenUsed/>
    <w:rsid w:val="0002110B"/>
    <w:pPr>
      <w:widowControl w:val="0"/>
      <w:jc w:val="both"/>
    </w:pPr>
    <w:rPr>
      <w:rFonts w:hAnsi="Calibri" w:cs="Times New Roman"/>
      <w:kern w:val="2"/>
      <w:sz w:val="18"/>
      <w:szCs w:val="18"/>
    </w:rPr>
  </w:style>
  <w:style w:type="character" w:customStyle="1" w:styleId="Chara">
    <w:name w:val="文档结构图 Char"/>
    <w:basedOn w:val="a0"/>
    <w:link w:val="af4"/>
    <w:uiPriority w:val="99"/>
    <w:semiHidden/>
    <w:rsid w:val="0002110B"/>
    <w:rPr>
      <w:rFonts w:ascii="宋体"/>
      <w:kern w:val="2"/>
      <w:sz w:val="18"/>
      <w:szCs w:val="18"/>
    </w:rPr>
  </w:style>
  <w:style w:type="character" w:styleId="af5">
    <w:name w:val="Placeholder Text"/>
    <w:basedOn w:val="a0"/>
    <w:uiPriority w:val="99"/>
    <w:semiHidden/>
    <w:rsid w:val="00205C40"/>
    <w:rPr>
      <w:color w:val="auto"/>
    </w:rPr>
  </w:style>
  <w:style w:type="numbering" w:customStyle="1" w:styleId="1">
    <w:name w:val="样式1"/>
    <w:uiPriority w:val="99"/>
    <w:rsid w:val="00C65930"/>
    <w:pPr>
      <w:numPr>
        <w:numId w:val="28"/>
      </w:numPr>
    </w:pPr>
  </w:style>
  <w:style w:type="paragraph" w:styleId="af6">
    <w:name w:val="Title"/>
    <w:basedOn w:val="a"/>
    <w:next w:val="a"/>
    <w:link w:val="Charb"/>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b">
    <w:name w:val="标题 Char"/>
    <w:basedOn w:val="a0"/>
    <w:link w:val="af6"/>
    <w:uiPriority w:val="10"/>
    <w:rsid w:val="00F23D17"/>
    <w:rPr>
      <w:rFonts w:asciiTheme="majorHAnsi" w:hAnsiTheme="majorHAnsi" w:cstheme="majorBidi"/>
      <w:b/>
      <w:bCs/>
      <w:kern w:val="2"/>
      <w:sz w:val="32"/>
      <w:szCs w:val="32"/>
    </w:rPr>
  </w:style>
  <w:style w:type="paragraph" w:styleId="af7">
    <w:name w:val="No Spacing"/>
    <w:uiPriority w:val="1"/>
    <w:qFormat/>
    <w:rsid w:val="00BE4764"/>
    <w:pPr>
      <w:widowControl w:val="0"/>
      <w:jc w:val="both"/>
    </w:pPr>
    <w:rPr>
      <w:kern w:val="2"/>
      <w:sz w:val="21"/>
      <w:szCs w:val="22"/>
    </w:rPr>
  </w:style>
  <w:style w:type="paragraph" w:styleId="40">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 w:val="21"/>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 w:val="21"/>
      <w:szCs w:val="22"/>
    </w:rPr>
  </w:style>
  <w:style w:type="paragraph" w:styleId="60">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 w:val="21"/>
      <w:szCs w:val="22"/>
    </w:rPr>
  </w:style>
  <w:style w:type="paragraph" w:styleId="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 w:val="21"/>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 w:val="21"/>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 w:val="21"/>
      <w:szCs w:val="22"/>
    </w:rPr>
  </w:style>
  <w:style w:type="character" w:customStyle="1" w:styleId="6Char">
    <w:name w:val="标题 6 Char"/>
    <w:basedOn w:val="a0"/>
    <w:link w:val="6"/>
    <w:uiPriority w:val="9"/>
    <w:semiHidden/>
    <w:rsid w:val="005B5D50"/>
    <w:rPr>
      <w:rFonts w:asciiTheme="majorHAnsi" w:hAnsiTheme="majorHAnsi" w:cstheme="majorBidi"/>
      <w:b/>
      <w:bCs/>
      <w:sz w:val="21"/>
      <w:szCs w:val="24"/>
    </w:rPr>
  </w:style>
  <w:style w:type="paragraph" w:styleId="af8">
    <w:name w:val="Normal (Web)"/>
    <w:basedOn w:val="a"/>
    <w:uiPriority w:val="99"/>
    <w:rsid w:val="00C17CE1"/>
    <w:pPr>
      <w:spacing w:before="100" w:beforeAutospacing="1" w:after="100" w:afterAutospacing="1"/>
    </w:pPr>
  </w:style>
  <w:style w:type="paragraph" w:styleId="af9">
    <w:name w:val="endnote text"/>
    <w:basedOn w:val="a"/>
    <w:link w:val="Charc"/>
    <w:uiPriority w:val="99"/>
    <w:semiHidden/>
    <w:unhideWhenUsed/>
    <w:rsid w:val="001116D4"/>
    <w:pPr>
      <w:snapToGrid w:val="0"/>
    </w:pPr>
    <w:rPr>
      <w:sz w:val="21"/>
    </w:rPr>
  </w:style>
  <w:style w:type="character" w:customStyle="1" w:styleId="Charc">
    <w:name w:val="尾注文本 Char"/>
    <w:basedOn w:val="a0"/>
    <w:link w:val="af9"/>
    <w:uiPriority w:val="99"/>
    <w:semiHidden/>
    <w:rsid w:val="001116D4"/>
    <w:rPr>
      <w:rFonts w:ascii="宋体" w:hAnsi="宋体" w:cs="宋体"/>
      <w:sz w:val="21"/>
      <w:szCs w:val="24"/>
    </w:rPr>
  </w:style>
  <w:style w:type="character" w:styleId="afa">
    <w:name w:val="endnote reference"/>
    <w:basedOn w:val="a0"/>
    <w:uiPriority w:val="99"/>
    <w:semiHidden/>
    <w:unhideWhenUsed/>
    <w:rsid w:val="001116D4"/>
    <w:rPr>
      <w:vertAlign w:val="superscript"/>
    </w:rPr>
  </w:style>
  <w:style w:type="character" w:customStyle="1" w:styleId="Char10">
    <w:name w:val="批注主题 Char1"/>
    <w:basedOn w:val="Char"/>
    <w:uiPriority w:val="99"/>
    <w:semiHidden/>
    <w:rsid w:val="0067754A"/>
    <w:rPr>
      <w:rFonts w:ascii="Times New Roman" w:eastAsia="宋体" w:hAnsi="Times New Roman" w:cs="Times New Roman"/>
      <w:b/>
      <w:bCs/>
      <w:szCs w:val="21"/>
    </w:rPr>
  </w:style>
  <w:style w:type="character" w:customStyle="1" w:styleId="da">
    <w:name w:val="da"/>
    <w:basedOn w:val="a0"/>
    <w:rsid w:val="00100B2A"/>
  </w:style>
  <w:style w:type="table" w:customStyle="1" w:styleId="g1">
    <w:name w:val="g1"/>
    <w:uiPriority w:val="99"/>
    <w:semiHidden/>
    <w:unhideWhenUsed/>
    <w:qFormat/>
    <w:rsid w:val="008545BE"/>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
    <w:name w:val="g3"/>
    <w:uiPriority w:val="99"/>
    <w:semiHidden/>
    <w:unhideWhenUsed/>
    <w:qFormat/>
    <w:rsid w:val="0064707B"/>
    <w:tblPr>
      <w:tblInd w:w="0" w:type="dxa"/>
      <w:tblCellMar>
        <w:top w:w="0" w:type="dxa"/>
        <w:left w:w="108" w:type="dxa"/>
        <w:bottom w:w="0" w:type="dxa"/>
        <w:right w:w="108" w:type="dxa"/>
      </w:tblCellMar>
    </w:tblPr>
  </w:style>
  <w:style w:type="character" w:customStyle="1" w:styleId="2Char">
    <w:name w:val="标题 2 Char"/>
    <w:aliases w:val="标题 2 Char Char Char Char"/>
    <w:basedOn w:val="a0"/>
    <w:rsid w:val="005B5D50"/>
    <w:rPr>
      <w:rFonts w:ascii="Arial" w:hAnsi="Arial"/>
      <w:b/>
      <w:bCs/>
      <w:kern w:val="2"/>
      <w:sz w:val="21"/>
      <w:szCs w:val="21"/>
    </w:rPr>
  </w:style>
  <w:style w:type="paragraph" w:customStyle="1" w:styleId="31">
    <w:name w:val="样式3"/>
    <w:basedOn w:val="a"/>
    <w:rsid w:val="00866A26"/>
    <w:pPr>
      <w:spacing w:line="360" w:lineRule="auto"/>
      <w:ind w:firstLineChars="208" w:firstLine="437"/>
      <w:jc w:val="both"/>
    </w:pPr>
    <w:rPr>
      <w:rFonts w:ascii="Times New Roman" w:hAnsi="Times New Roman" w:cs="Times New Roman"/>
      <w:bCs/>
      <w:szCs w:val="20"/>
    </w:rPr>
  </w:style>
  <w:style w:type="table" w:customStyle="1" w:styleId="g5">
    <w:name w:val="g5"/>
    <w:uiPriority w:val="99"/>
    <w:semiHidden/>
    <w:unhideWhenUsed/>
    <w:qFormat/>
    <w:rsid w:val="0064707B"/>
    <w:tblPr>
      <w:tblInd w:w="0" w:type="dxa"/>
      <w:tblCellMar>
        <w:top w:w="0" w:type="dxa"/>
        <w:left w:w="108" w:type="dxa"/>
        <w:bottom w:w="0" w:type="dxa"/>
        <w:right w:w="108" w:type="dxa"/>
      </w:tblCellMar>
    </w:tblPr>
  </w:style>
  <w:style w:type="table" w:customStyle="1" w:styleId="g4">
    <w:name w:val="g4"/>
    <w:uiPriority w:val="99"/>
    <w:semiHidden/>
    <w:unhideWhenUsed/>
    <w:qFormat/>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
    <w:name w:val="g7"/>
    <w:uiPriority w:val="99"/>
    <w:semiHidden/>
    <w:unhideWhenUsed/>
    <w:qFormat/>
    <w:rsid w:val="0064707B"/>
    <w:tblPr>
      <w:tblInd w:w="0" w:type="dxa"/>
      <w:tblCellMar>
        <w:top w:w="0" w:type="dxa"/>
        <w:left w:w="108" w:type="dxa"/>
        <w:bottom w:w="0" w:type="dxa"/>
        <w:right w:w="108" w:type="dxa"/>
      </w:tblCellMar>
    </w:tblPr>
  </w:style>
  <w:style w:type="character" w:customStyle="1" w:styleId="2Char0">
    <w:name w:val="标题 2 Char"/>
    <w:aliases w:val="标题 2 Char Char Char Char"/>
    <w:basedOn w:val="a0"/>
    <w:rsid w:val="005B5D50"/>
    <w:rPr>
      <w:rFonts w:ascii="Arial" w:hAnsi="Arial"/>
      <w:b/>
      <w:bCs/>
      <w:kern w:val="2"/>
      <w:sz w:val="21"/>
      <w:szCs w:val="21"/>
    </w:rPr>
  </w:style>
  <w:style w:type="paragraph" w:customStyle="1" w:styleId="write20">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sz w:val="21"/>
      <w:lang w:val="en-AU"/>
    </w:rPr>
  </w:style>
  <w:style w:type="paragraph" w:customStyle="1" w:styleId="52">
    <w:name w:val="标题5"/>
    <w:basedOn w:val="a"/>
    <w:rsid w:val="005B5D50"/>
    <w:pPr>
      <w:keepNext/>
      <w:keepLines/>
      <w:widowControl w:val="0"/>
      <w:spacing w:before="60" w:after="60"/>
      <w:ind w:hangingChars="200" w:hanging="420"/>
      <w:jc w:val="both"/>
      <w:outlineLvl w:val="4"/>
    </w:pPr>
    <w:rPr>
      <w:rFonts w:cs="Times New Roman"/>
      <w:b/>
      <w:bCs/>
      <w:kern w:val="2"/>
      <w:sz w:val="21"/>
      <w:szCs w:val="21"/>
    </w:rPr>
  </w:style>
  <w:style w:type="paragraph" w:customStyle="1" w:styleId="afb">
    <w:name w:val="正文的样式"/>
    <w:basedOn w:val="a"/>
    <w:rsid w:val="006B00D5"/>
    <w:pPr>
      <w:widowControl w:val="0"/>
      <w:spacing w:before="100" w:after="100"/>
      <w:jc w:val="both"/>
    </w:pPr>
    <w:rPr>
      <w:rFonts w:ascii="Calibri" w:hAnsi="Calibri" w:cs="Times New Roman"/>
      <w:kern w:val="2"/>
      <w:sz w:val="21"/>
    </w:rPr>
  </w:style>
  <w:style w:type="numbering" w:customStyle="1" w:styleId="12">
    <w:name w:val="样式1"/>
    <w:uiPriority w:val="99"/>
    <w:rsid w:val="00C65930"/>
  </w:style>
  <w:style w:type="paragraph" w:customStyle="1" w:styleId="32">
    <w:name w:val="样式3"/>
    <w:basedOn w:val="a"/>
    <w:rsid w:val="00866A26"/>
    <w:pPr>
      <w:spacing w:line="360" w:lineRule="auto"/>
      <w:ind w:firstLineChars="208" w:firstLine="437"/>
      <w:jc w:val="both"/>
    </w:pPr>
    <w:rPr>
      <w:rFonts w:ascii="Times New Roman" w:hAnsi="Times New Roman" w:cs="Times New Roman"/>
      <w:bCs/>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13750412">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8667305">
      <w:bodyDiv w:val="1"/>
      <w:marLeft w:val="0"/>
      <w:marRight w:val="0"/>
      <w:marTop w:val="0"/>
      <w:marBottom w:val="0"/>
      <w:divBdr>
        <w:top w:val="none" w:sz="0" w:space="0" w:color="auto"/>
        <w:left w:val="none" w:sz="0" w:space="0" w:color="auto"/>
        <w:bottom w:val="none" w:sz="0" w:space="0" w:color="auto"/>
        <w:right w:val="none" w:sz="0" w:space="0" w:color="auto"/>
      </w:divBdr>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360011399">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48120094">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1009481">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GBC22222222222222222222222222222"/>
        <w:category>
          <w:name w:val="常规"/>
          <w:gallery w:val="placeholder"/>
        </w:category>
        <w:types>
          <w:type w:val="bbPlcHdr"/>
        </w:types>
        <w:behaviors>
          <w:behavior w:val="content"/>
        </w:behaviors>
        <w:guid w:val="{00000000-0000-0000-0000-000000000000}"/>
      </w:docPartPr>
      <w:docPartBody>
        <w:p w:rsidR="000958C3" w:rsidRDefault="00E50E43">
          <w:r w:rsidRPr="001852D3">
            <w:rPr>
              <w:rStyle w:val="a3"/>
              <w:rFonts w:hint="eastAsia"/>
              <w:u w:val="single"/>
            </w:rPr>
            <w:t xml:space="preserve">　　　</w:t>
          </w:r>
        </w:p>
      </w:docPartBody>
    </w:docPart>
    <w:docPart>
      <w:docPartPr>
        <w:name w:val="6131C1D6E50C418CB703F61ECC2D0A1B"/>
        <w:category>
          <w:name w:val="常规"/>
          <w:gallery w:val="placeholder"/>
        </w:category>
        <w:types>
          <w:type w:val="bbPlcHdr"/>
        </w:types>
        <w:behaviors>
          <w:behavior w:val="content"/>
        </w:behaviors>
        <w:guid w:val="{B3EE5CAA-D7BF-486E-A465-8E4DD07D5CF4}"/>
      </w:docPartPr>
      <w:docPartBody>
        <w:p w:rsidR="004A4DFE" w:rsidRDefault="004A4DFE" w:rsidP="004A4DFE">
          <w:pPr>
            <w:pStyle w:val="6131C1D6E50C418CB703F61ECC2D0A1B"/>
          </w:pPr>
          <w:r w:rsidRPr="001852D3">
            <w:rPr>
              <w:rStyle w:val="a3"/>
              <w:rFonts w:hint="eastAsia"/>
              <w:u w:val="single"/>
            </w:rPr>
            <w:t xml:space="preserve">　　　</w:t>
          </w:r>
        </w:p>
      </w:docPartBody>
    </w:docPart>
    <w:docPart>
      <w:docPartPr>
        <w:name w:val="CBE64485C76F45CB8AEB14B4710BBE9F"/>
        <w:category>
          <w:name w:val="常规"/>
          <w:gallery w:val="placeholder"/>
        </w:category>
        <w:types>
          <w:type w:val="bbPlcHdr"/>
        </w:types>
        <w:behaviors>
          <w:behavior w:val="content"/>
        </w:behaviors>
        <w:guid w:val="{76A6F29C-463C-4019-BAFB-96CC156F94AC}"/>
      </w:docPartPr>
      <w:docPartBody>
        <w:p w:rsidR="006E2564" w:rsidRDefault="005B0AF7" w:rsidP="005B0AF7">
          <w:pPr>
            <w:pStyle w:val="CBE64485C76F45CB8AEB14B4710BBE9F"/>
          </w:pPr>
          <w:r w:rsidRPr="001852D3">
            <w:rPr>
              <w:rStyle w:val="a3"/>
              <w:rFonts w:hint="eastAsia"/>
              <w:u w:val="single"/>
            </w:rPr>
            <w:t xml:space="preserve">　　　</w:t>
          </w:r>
        </w:p>
      </w:docPartBody>
    </w:docPart>
    <w:docPart>
      <w:docPartPr>
        <w:name w:val="51B9CBBB97C74E4096D25160C6B41A91"/>
        <w:category>
          <w:name w:val="常规"/>
          <w:gallery w:val="placeholder"/>
        </w:category>
        <w:types>
          <w:type w:val="bbPlcHdr"/>
        </w:types>
        <w:behaviors>
          <w:behavior w:val="content"/>
        </w:behaviors>
        <w:guid w:val="{A92B5F4D-C8DF-4574-80C2-7BCA3F217C24}"/>
      </w:docPartPr>
      <w:docPartBody>
        <w:p w:rsidR="00621993" w:rsidRDefault="00821AAD" w:rsidP="00821AAD">
          <w:pPr>
            <w:pStyle w:val="51B9CBBB97C74E4096D25160C6B41A91"/>
          </w:pPr>
          <w:r w:rsidRPr="001852D3">
            <w:rPr>
              <w:rStyle w:val="a3"/>
              <w:rFonts w:hint="eastAsia"/>
            </w:rPr>
            <w:t xml:space="preserve">　</w:t>
          </w:r>
        </w:p>
      </w:docPartBody>
    </w:docPart>
    <w:docPart>
      <w:docPartPr>
        <w:name w:val="96FA73784D3A425D9E12DFC4947A5199"/>
        <w:category>
          <w:name w:val="常规"/>
          <w:gallery w:val="placeholder"/>
        </w:category>
        <w:types>
          <w:type w:val="bbPlcHdr"/>
        </w:types>
        <w:behaviors>
          <w:behavior w:val="content"/>
        </w:behaviors>
        <w:guid w:val="{D0072C96-E349-4108-9305-111945A754F3}"/>
      </w:docPartPr>
      <w:docPartBody>
        <w:p w:rsidR="00B10150" w:rsidRDefault="00621993" w:rsidP="00621993">
          <w:pPr>
            <w:pStyle w:val="96FA73784D3A425D9E12DFC4947A5199"/>
          </w:pPr>
          <w:r w:rsidRPr="001852D3">
            <w:rPr>
              <w:rStyle w:val="a3"/>
              <w:rFonts w:hint="eastAsia"/>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altName w:val="Courier New"/>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Univers">
    <w:altName w:val="Arial"/>
    <w:charset w:val="00"/>
    <w:family w:val="swiss"/>
    <w:pitch w:val="default"/>
    <w:sig w:usb0="00000003" w:usb1="00000000" w:usb2="00000000" w:usb3="00000000" w:csb0="00000001"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panose1 w:val="00000000000000000000"/>
    <w:charset w:val="00"/>
    <w:family w:val="swiss"/>
    <w:notTrueType/>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宋体-方正超大字符集">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11E75"/>
    <w:rsid w:val="00012653"/>
    <w:rsid w:val="00013B71"/>
    <w:rsid w:val="00015856"/>
    <w:rsid w:val="00020357"/>
    <w:rsid w:val="00021BC4"/>
    <w:rsid w:val="000234EA"/>
    <w:rsid w:val="0002361B"/>
    <w:rsid w:val="000236A0"/>
    <w:rsid w:val="0002605F"/>
    <w:rsid w:val="00032504"/>
    <w:rsid w:val="00032ECB"/>
    <w:rsid w:val="000353DC"/>
    <w:rsid w:val="0003608F"/>
    <w:rsid w:val="000403D5"/>
    <w:rsid w:val="00044179"/>
    <w:rsid w:val="00044916"/>
    <w:rsid w:val="00045444"/>
    <w:rsid w:val="000554CD"/>
    <w:rsid w:val="00055561"/>
    <w:rsid w:val="00061F65"/>
    <w:rsid w:val="00063874"/>
    <w:rsid w:val="00063CC6"/>
    <w:rsid w:val="00065B5A"/>
    <w:rsid w:val="000667C2"/>
    <w:rsid w:val="00067DCC"/>
    <w:rsid w:val="00070ACB"/>
    <w:rsid w:val="00071AEA"/>
    <w:rsid w:val="00076D57"/>
    <w:rsid w:val="0007717F"/>
    <w:rsid w:val="00081D6E"/>
    <w:rsid w:val="00082580"/>
    <w:rsid w:val="00083B00"/>
    <w:rsid w:val="00083C63"/>
    <w:rsid w:val="00084E8F"/>
    <w:rsid w:val="00087193"/>
    <w:rsid w:val="0009029E"/>
    <w:rsid w:val="00091B0E"/>
    <w:rsid w:val="00093BE5"/>
    <w:rsid w:val="000958C3"/>
    <w:rsid w:val="000A31F9"/>
    <w:rsid w:val="000B3464"/>
    <w:rsid w:val="000B5761"/>
    <w:rsid w:val="000B5C82"/>
    <w:rsid w:val="000C5F2F"/>
    <w:rsid w:val="000D0276"/>
    <w:rsid w:val="000E7B4D"/>
    <w:rsid w:val="000F147D"/>
    <w:rsid w:val="000F3B57"/>
    <w:rsid w:val="000F41A3"/>
    <w:rsid w:val="000F440D"/>
    <w:rsid w:val="00103415"/>
    <w:rsid w:val="00105693"/>
    <w:rsid w:val="00105B3C"/>
    <w:rsid w:val="00110AE1"/>
    <w:rsid w:val="00114109"/>
    <w:rsid w:val="00117118"/>
    <w:rsid w:val="0011797F"/>
    <w:rsid w:val="00122BB8"/>
    <w:rsid w:val="001279CA"/>
    <w:rsid w:val="00133739"/>
    <w:rsid w:val="00140824"/>
    <w:rsid w:val="0014233D"/>
    <w:rsid w:val="00142487"/>
    <w:rsid w:val="001425FD"/>
    <w:rsid w:val="00142BBE"/>
    <w:rsid w:val="00144665"/>
    <w:rsid w:val="00151EE9"/>
    <w:rsid w:val="00152F0F"/>
    <w:rsid w:val="00153632"/>
    <w:rsid w:val="00156761"/>
    <w:rsid w:val="00157128"/>
    <w:rsid w:val="001812E2"/>
    <w:rsid w:val="00183634"/>
    <w:rsid w:val="00186ABA"/>
    <w:rsid w:val="00190BFB"/>
    <w:rsid w:val="00191DA7"/>
    <w:rsid w:val="00191ED7"/>
    <w:rsid w:val="001940A4"/>
    <w:rsid w:val="001967D6"/>
    <w:rsid w:val="001968D9"/>
    <w:rsid w:val="001A2D80"/>
    <w:rsid w:val="001A4390"/>
    <w:rsid w:val="001A4BF1"/>
    <w:rsid w:val="001A5C0B"/>
    <w:rsid w:val="001A79B6"/>
    <w:rsid w:val="001B1217"/>
    <w:rsid w:val="001B2FBB"/>
    <w:rsid w:val="001B3DB4"/>
    <w:rsid w:val="001B64A1"/>
    <w:rsid w:val="001C18E2"/>
    <w:rsid w:val="001C2312"/>
    <w:rsid w:val="001E2A87"/>
    <w:rsid w:val="001E7AC2"/>
    <w:rsid w:val="001F792E"/>
    <w:rsid w:val="001F7AEB"/>
    <w:rsid w:val="00202BF5"/>
    <w:rsid w:val="002118F6"/>
    <w:rsid w:val="002157E5"/>
    <w:rsid w:val="002203AB"/>
    <w:rsid w:val="002318AF"/>
    <w:rsid w:val="00235A03"/>
    <w:rsid w:val="00237E37"/>
    <w:rsid w:val="00240BD1"/>
    <w:rsid w:val="00240E59"/>
    <w:rsid w:val="00241AA2"/>
    <w:rsid w:val="002424E5"/>
    <w:rsid w:val="00245E71"/>
    <w:rsid w:val="00246DDB"/>
    <w:rsid w:val="00247985"/>
    <w:rsid w:val="0025162E"/>
    <w:rsid w:val="00252183"/>
    <w:rsid w:val="0025254C"/>
    <w:rsid w:val="00255510"/>
    <w:rsid w:val="00267758"/>
    <w:rsid w:val="002806A5"/>
    <w:rsid w:val="00282709"/>
    <w:rsid w:val="00291691"/>
    <w:rsid w:val="002939B4"/>
    <w:rsid w:val="00295B2D"/>
    <w:rsid w:val="00296AA3"/>
    <w:rsid w:val="002A01D2"/>
    <w:rsid w:val="002A133C"/>
    <w:rsid w:val="002A1B3D"/>
    <w:rsid w:val="002A3D43"/>
    <w:rsid w:val="002B7219"/>
    <w:rsid w:val="002C052B"/>
    <w:rsid w:val="002C1384"/>
    <w:rsid w:val="002C1FA8"/>
    <w:rsid w:val="002C4EDD"/>
    <w:rsid w:val="002C60AD"/>
    <w:rsid w:val="002C74B0"/>
    <w:rsid w:val="002C7F45"/>
    <w:rsid w:val="002D1456"/>
    <w:rsid w:val="002D36DA"/>
    <w:rsid w:val="002D5902"/>
    <w:rsid w:val="002D6EFF"/>
    <w:rsid w:val="002D76CF"/>
    <w:rsid w:val="002E52A1"/>
    <w:rsid w:val="002F2BCD"/>
    <w:rsid w:val="002F411B"/>
    <w:rsid w:val="003076E0"/>
    <w:rsid w:val="003107C9"/>
    <w:rsid w:val="00311067"/>
    <w:rsid w:val="003145A5"/>
    <w:rsid w:val="0031617B"/>
    <w:rsid w:val="003161CE"/>
    <w:rsid w:val="00321D6D"/>
    <w:rsid w:val="0032625F"/>
    <w:rsid w:val="003262C7"/>
    <w:rsid w:val="00326ECB"/>
    <w:rsid w:val="003333AF"/>
    <w:rsid w:val="00335DE6"/>
    <w:rsid w:val="00342477"/>
    <w:rsid w:val="00344D91"/>
    <w:rsid w:val="00353AE0"/>
    <w:rsid w:val="00356A92"/>
    <w:rsid w:val="0037315D"/>
    <w:rsid w:val="00373511"/>
    <w:rsid w:val="00377616"/>
    <w:rsid w:val="00381BC0"/>
    <w:rsid w:val="00382F4F"/>
    <w:rsid w:val="00386864"/>
    <w:rsid w:val="0039064D"/>
    <w:rsid w:val="003908FA"/>
    <w:rsid w:val="0039324D"/>
    <w:rsid w:val="003962B1"/>
    <w:rsid w:val="003967B0"/>
    <w:rsid w:val="003A00ED"/>
    <w:rsid w:val="003A2DE3"/>
    <w:rsid w:val="003A4370"/>
    <w:rsid w:val="003A61DE"/>
    <w:rsid w:val="003A738C"/>
    <w:rsid w:val="003B2E3D"/>
    <w:rsid w:val="003B4A6B"/>
    <w:rsid w:val="003C1982"/>
    <w:rsid w:val="003C1EE8"/>
    <w:rsid w:val="003D0725"/>
    <w:rsid w:val="003D5E62"/>
    <w:rsid w:val="003D7851"/>
    <w:rsid w:val="003D7CE7"/>
    <w:rsid w:val="003E29F3"/>
    <w:rsid w:val="003E7481"/>
    <w:rsid w:val="003F10C8"/>
    <w:rsid w:val="003F1975"/>
    <w:rsid w:val="003F361D"/>
    <w:rsid w:val="003F3961"/>
    <w:rsid w:val="003F3A03"/>
    <w:rsid w:val="003F61C2"/>
    <w:rsid w:val="00400F3C"/>
    <w:rsid w:val="0040287B"/>
    <w:rsid w:val="004066B1"/>
    <w:rsid w:val="004073B3"/>
    <w:rsid w:val="00410006"/>
    <w:rsid w:val="004140D9"/>
    <w:rsid w:val="00414CEC"/>
    <w:rsid w:val="00415A60"/>
    <w:rsid w:val="00424599"/>
    <w:rsid w:val="00424A0C"/>
    <w:rsid w:val="00425135"/>
    <w:rsid w:val="0043080F"/>
    <w:rsid w:val="00432A1F"/>
    <w:rsid w:val="004336EF"/>
    <w:rsid w:val="0043488A"/>
    <w:rsid w:val="00440F19"/>
    <w:rsid w:val="00442316"/>
    <w:rsid w:val="004506BE"/>
    <w:rsid w:val="004533D1"/>
    <w:rsid w:val="00455499"/>
    <w:rsid w:val="00455B73"/>
    <w:rsid w:val="00455C0C"/>
    <w:rsid w:val="004565C9"/>
    <w:rsid w:val="00457596"/>
    <w:rsid w:val="00462366"/>
    <w:rsid w:val="004629D5"/>
    <w:rsid w:val="00470F61"/>
    <w:rsid w:val="004719CF"/>
    <w:rsid w:val="0047340A"/>
    <w:rsid w:val="00480CD1"/>
    <w:rsid w:val="00491337"/>
    <w:rsid w:val="0049223A"/>
    <w:rsid w:val="00492496"/>
    <w:rsid w:val="00493BA3"/>
    <w:rsid w:val="00494271"/>
    <w:rsid w:val="004942F5"/>
    <w:rsid w:val="0049694C"/>
    <w:rsid w:val="004A20D7"/>
    <w:rsid w:val="004A4DFE"/>
    <w:rsid w:val="004B03EC"/>
    <w:rsid w:val="004B2FA4"/>
    <w:rsid w:val="004B3148"/>
    <w:rsid w:val="004B44B8"/>
    <w:rsid w:val="004B4CFF"/>
    <w:rsid w:val="004B54E9"/>
    <w:rsid w:val="004B59D6"/>
    <w:rsid w:val="004B6A92"/>
    <w:rsid w:val="004C13E9"/>
    <w:rsid w:val="004C43A4"/>
    <w:rsid w:val="004C66FB"/>
    <w:rsid w:val="004C7259"/>
    <w:rsid w:val="004C76CE"/>
    <w:rsid w:val="004D1741"/>
    <w:rsid w:val="004D20EE"/>
    <w:rsid w:val="004D2666"/>
    <w:rsid w:val="004D7489"/>
    <w:rsid w:val="004D7840"/>
    <w:rsid w:val="004E04F7"/>
    <w:rsid w:val="004E1468"/>
    <w:rsid w:val="004E3AF1"/>
    <w:rsid w:val="004F009B"/>
    <w:rsid w:val="004F0706"/>
    <w:rsid w:val="004F207A"/>
    <w:rsid w:val="005027B4"/>
    <w:rsid w:val="00504773"/>
    <w:rsid w:val="00506383"/>
    <w:rsid w:val="005068BC"/>
    <w:rsid w:val="00516D73"/>
    <w:rsid w:val="00522F6B"/>
    <w:rsid w:val="00523110"/>
    <w:rsid w:val="00526766"/>
    <w:rsid w:val="005268E0"/>
    <w:rsid w:val="00527DB2"/>
    <w:rsid w:val="005313CD"/>
    <w:rsid w:val="00533650"/>
    <w:rsid w:val="00533F72"/>
    <w:rsid w:val="00536A57"/>
    <w:rsid w:val="00537979"/>
    <w:rsid w:val="005422E3"/>
    <w:rsid w:val="00542A0E"/>
    <w:rsid w:val="0054391E"/>
    <w:rsid w:val="0054615B"/>
    <w:rsid w:val="005472A5"/>
    <w:rsid w:val="00550C78"/>
    <w:rsid w:val="00550DEC"/>
    <w:rsid w:val="00551DFD"/>
    <w:rsid w:val="00552952"/>
    <w:rsid w:val="00556A44"/>
    <w:rsid w:val="00560A87"/>
    <w:rsid w:val="0056541D"/>
    <w:rsid w:val="005654AC"/>
    <w:rsid w:val="005670C9"/>
    <w:rsid w:val="00567462"/>
    <w:rsid w:val="00567D9E"/>
    <w:rsid w:val="00567F61"/>
    <w:rsid w:val="00575D97"/>
    <w:rsid w:val="005779AE"/>
    <w:rsid w:val="005822A8"/>
    <w:rsid w:val="00582E12"/>
    <w:rsid w:val="0058588D"/>
    <w:rsid w:val="0059545D"/>
    <w:rsid w:val="005A2E6F"/>
    <w:rsid w:val="005A6D6C"/>
    <w:rsid w:val="005A6ED8"/>
    <w:rsid w:val="005B0AF7"/>
    <w:rsid w:val="005B3CB6"/>
    <w:rsid w:val="005B5439"/>
    <w:rsid w:val="005C028E"/>
    <w:rsid w:val="005C2D90"/>
    <w:rsid w:val="005C4B09"/>
    <w:rsid w:val="005C5DA2"/>
    <w:rsid w:val="005D64A0"/>
    <w:rsid w:val="005D6837"/>
    <w:rsid w:val="005D6C4C"/>
    <w:rsid w:val="005E2D1E"/>
    <w:rsid w:val="005E3B88"/>
    <w:rsid w:val="005E61F9"/>
    <w:rsid w:val="005E7CE3"/>
    <w:rsid w:val="005F0430"/>
    <w:rsid w:val="005F1E03"/>
    <w:rsid w:val="005F3BA5"/>
    <w:rsid w:val="005F589F"/>
    <w:rsid w:val="0060301F"/>
    <w:rsid w:val="006126EC"/>
    <w:rsid w:val="00617EEA"/>
    <w:rsid w:val="00621993"/>
    <w:rsid w:val="0062450B"/>
    <w:rsid w:val="00626F2D"/>
    <w:rsid w:val="00626F33"/>
    <w:rsid w:val="00627316"/>
    <w:rsid w:val="00632279"/>
    <w:rsid w:val="00640DE1"/>
    <w:rsid w:val="0064157C"/>
    <w:rsid w:val="006416B8"/>
    <w:rsid w:val="00643FA8"/>
    <w:rsid w:val="0064473F"/>
    <w:rsid w:val="00653689"/>
    <w:rsid w:val="00653904"/>
    <w:rsid w:val="00654ABD"/>
    <w:rsid w:val="0065606C"/>
    <w:rsid w:val="00664E7A"/>
    <w:rsid w:val="006679B5"/>
    <w:rsid w:val="00667ED8"/>
    <w:rsid w:val="00671DB1"/>
    <w:rsid w:val="00672440"/>
    <w:rsid w:val="00674B33"/>
    <w:rsid w:val="0067564A"/>
    <w:rsid w:val="00675684"/>
    <w:rsid w:val="0068287F"/>
    <w:rsid w:val="00684B16"/>
    <w:rsid w:val="0069152F"/>
    <w:rsid w:val="00696D0B"/>
    <w:rsid w:val="006A20D1"/>
    <w:rsid w:val="006A6E01"/>
    <w:rsid w:val="006A7E2E"/>
    <w:rsid w:val="006B25FE"/>
    <w:rsid w:val="006B2F1C"/>
    <w:rsid w:val="006B428F"/>
    <w:rsid w:val="006B5B2D"/>
    <w:rsid w:val="006B5E23"/>
    <w:rsid w:val="006B6DE4"/>
    <w:rsid w:val="006C425B"/>
    <w:rsid w:val="006C5037"/>
    <w:rsid w:val="006C57B6"/>
    <w:rsid w:val="006C59BD"/>
    <w:rsid w:val="006C7EDF"/>
    <w:rsid w:val="006D0081"/>
    <w:rsid w:val="006D0624"/>
    <w:rsid w:val="006D0751"/>
    <w:rsid w:val="006D0D67"/>
    <w:rsid w:val="006D2E8E"/>
    <w:rsid w:val="006D61A3"/>
    <w:rsid w:val="006D7649"/>
    <w:rsid w:val="006E2564"/>
    <w:rsid w:val="006E6B2E"/>
    <w:rsid w:val="006E7EC9"/>
    <w:rsid w:val="006F09DE"/>
    <w:rsid w:val="006F39D6"/>
    <w:rsid w:val="006F4FF6"/>
    <w:rsid w:val="00703C57"/>
    <w:rsid w:val="00705C49"/>
    <w:rsid w:val="00710A14"/>
    <w:rsid w:val="00711502"/>
    <w:rsid w:val="0071327A"/>
    <w:rsid w:val="00721E44"/>
    <w:rsid w:val="00731723"/>
    <w:rsid w:val="00732BBD"/>
    <w:rsid w:val="00734566"/>
    <w:rsid w:val="007355F3"/>
    <w:rsid w:val="00740175"/>
    <w:rsid w:val="00743F53"/>
    <w:rsid w:val="0074600A"/>
    <w:rsid w:val="007534BD"/>
    <w:rsid w:val="00753789"/>
    <w:rsid w:val="0075396A"/>
    <w:rsid w:val="007571F3"/>
    <w:rsid w:val="00764A07"/>
    <w:rsid w:val="00765FF6"/>
    <w:rsid w:val="0077360B"/>
    <w:rsid w:val="007737FB"/>
    <w:rsid w:val="00774E2F"/>
    <w:rsid w:val="00775421"/>
    <w:rsid w:val="00776D56"/>
    <w:rsid w:val="00780475"/>
    <w:rsid w:val="00782C46"/>
    <w:rsid w:val="00784D7A"/>
    <w:rsid w:val="00790D3F"/>
    <w:rsid w:val="007945B6"/>
    <w:rsid w:val="007B135F"/>
    <w:rsid w:val="007B5121"/>
    <w:rsid w:val="007B5E42"/>
    <w:rsid w:val="007C0882"/>
    <w:rsid w:val="007C1043"/>
    <w:rsid w:val="007C4BE1"/>
    <w:rsid w:val="007C57B7"/>
    <w:rsid w:val="007D419F"/>
    <w:rsid w:val="007D4F29"/>
    <w:rsid w:val="007D6F29"/>
    <w:rsid w:val="007D735A"/>
    <w:rsid w:val="007F0584"/>
    <w:rsid w:val="007F11B8"/>
    <w:rsid w:val="007F3ADC"/>
    <w:rsid w:val="007F3EEA"/>
    <w:rsid w:val="007F776F"/>
    <w:rsid w:val="00802845"/>
    <w:rsid w:val="00803299"/>
    <w:rsid w:val="00804F6D"/>
    <w:rsid w:val="008165EA"/>
    <w:rsid w:val="00816907"/>
    <w:rsid w:val="00816CF0"/>
    <w:rsid w:val="0081790A"/>
    <w:rsid w:val="008201BA"/>
    <w:rsid w:val="00821AAD"/>
    <w:rsid w:val="00821CF3"/>
    <w:rsid w:val="00822E96"/>
    <w:rsid w:val="00825D16"/>
    <w:rsid w:val="00830A74"/>
    <w:rsid w:val="008339EF"/>
    <w:rsid w:val="008369B6"/>
    <w:rsid w:val="00837A15"/>
    <w:rsid w:val="00842FF3"/>
    <w:rsid w:val="00844713"/>
    <w:rsid w:val="00846C3B"/>
    <w:rsid w:val="00850C34"/>
    <w:rsid w:val="00850F04"/>
    <w:rsid w:val="008543E1"/>
    <w:rsid w:val="008549B6"/>
    <w:rsid w:val="0086068B"/>
    <w:rsid w:val="008620B4"/>
    <w:rsid w:val="008657EC"/>
    <w:rsid w:val="00865910"/>
    <w:rsid w:val="00870DBE"/>
    <w:rsid w:val="00873818"/>
    <w:rsid w:val="00873F7F"/>
    <w:rsid w:val="00874239"/>
    <w:rsid w:val="00877A6D"/>
    <w:rsid w:val="00882006"/>
    <w:rsid w:val="00884EC1"/>
    <w:rsid w:val="00886903"/>
    <w:rsid w:val="00890F00"/>
    <w:rsid w:val="0089283A"/>
    <w:rsid w:val="0089696C"/>
    <w:rsid w:val="00897A46"/>
    <w:rsid w:val="008A12DA"/>
    <w:rsid w:val="008A5DB2"/>
    <w:rsid w:val="008B1A1A"/>
    <w:rsid w:val="008B1FF2"/>
    <w:rsid w:val="008B231B"/>
    <w:rsid w:val="008B4BFE"/>
    <w:rsid w:val="008C255E"/>
    <w:rsid w:val="008E0178"/>
    <w:rsid w:val="008F0B49"/>
    <w:rsid w:val="008F3574"/>
    <w:rsid w:val="009036E4"/>
    <w:rsid w:val="00904A3E"/>
    <w:rsid w:val="00904B95"/>
    <w:rsid w:val="00905C38"/>
    <w:rsid w:val="009078EE"/>
    <w:rsid w:val="00907A65"/>
    <w:rsid w:val="00910497"/>
    <w:rsid w:val="00913362"/>
    <w:rsid w:val="00916593"/>
    <w:rsid w:val="00916DBA"/>
    <w:rsid w:val="009215B7"/>
    <w:rsid w:val="009242EA"/>
    <w:rsid w:val="00924381"/>
    <w:rsid w:val="0093045C"/>
    <w:rsid w:val="009314BE"/>
    <w:rsid w:val="00932281"/>
    <w:rsid w:val="00934D2C"/>
    <w:rsid w:val="00935407"/>
    <w:rsid w:val="009402A5"/>
    <w:rsid w:val="009422D4"/>
    <w:rsid w:val="009457DA"/>
    <w:rsid w:val="00945BA6"/>
    <w:rsid w:val="0095041C"/>
    <w:rsid w:val="00953A46"/>
    <w:rsid w:val="0096111A"/>
    <w:rsid w:val="00974A56"/>
    <w:rsid w:val="00976D34"/>
    <w:rsid w:val="00983D68"/>
    <w:rsid w:val="00986A33"/>
    <w:rsid w:val="00991F79"/>
    <w:rsid w:val="00996906"/>
    <w:rsid w:val="00997435"/>
    <w:rsid w:val="009A550B"/>
    <w:rsid w:val="009A58AB"/>
    <w:rsid w:val="009A5B98"/>
    <w:rsid w:val="009A67AF"/>
    <w:rsid w:val="009A6C69"/>
    <w:rsid w:val="009A6CCE"/>
    <w:rsid w:val="009B293C"/>
    <w:rsid w:val="009B3A1B"/>
    <w:rsid w:val="009B472A"/>
    <w:rsid w:val="009C0F45"/>
    <w:rsid w:val="009C14E1"/>
    <w:rsid w:val="009C64EC"/>
    <w:rsid w:val="009D05C1"/>
    <w:rsid w:val="009D15B0"/>
    <w:rsid w:val="009D411F"/>
    <w:rsid w:val="009D6F4A"/>
    <w:rsid w:val="009E0E59"/>
    <w:rsid w:val="009E0F04"/>
    <w:rsid w:val="009E3402"/>
    <w:rsid w:val="009E3473"/>
    <w:rsid w:val="009E4101"/>
    <w:rsid w:val="009E41EE"/>
    <w:rsid w:val="009E49FB"/>
    <w:rsid w:val="009E5DAB"/>
    <w:rsid w:val="009F0978"/>
    <w:rsid w:val="009F2218"/>
    <w:rsid w:val="009F367F"/>
    <w:rsid w:val="009F5450"/>
    <w:rsid w:val="00A01D8D"/>
    <w:rsid w:val="00A02BBC"/>
    <w:rsid w:val="00A02ED9"/>
    <w:rsid w:val="00A044B5"/>
    <w:rsid w:val="00A04892"/>
    <w:rsid w:val="00A06FE5"/>
    <w:rsid w:val="00A07390"/>
    <w:rsid w:val="00A0798E"/>
    <w:rsid w:val="00A10C4B"/>
    <w:rsid w:val="00A13335"/>
    <w:rsid w:val="00A15111"/>
    <w:rsid w:val="00A15BB3"/>
    <w:rsid w:val="00A24A10"/>
    <w:rsid w:val="00A270B9"/>
    <w:rsid w:val="00A30A00"/>
    <w:rsid w:val="00A41AB8"/>
    <w:rsid w:val="00A423C8"/>
    <w:rsid w:val="00A42B52"/>
    <w:rsid w:val="00A52BC4"/>
    <w:rsid w:val="00A5314E"/>
    <w:rsid w:val="00A653BB"/>
    <w:rsid w:val="00A65574"/>
    <w:rsid w:val="00A677A4"/>
    <w:rsid w:val="00A74CBD"/>
    <w:rsid w:val="00A75E22"/>
    <w:rsid w:val="00A76206"/>
    <w:rsid w:val="00A80295"/>
    <w:rsid w:val="00A80F35"/>
    <w:rsid w:val="00A83E9B"/>
    <w:rsid w:val="00A86BAB"/>
    <w:rsid w:val="00A93989"/>
    <w:rsid w:val="00AA2031"/>
    <w:rsid w:val="00AA2955"/>
    <w:rsid w:val="00AA6BC9"/>
    <w:rsid w:val="00AB0759"/>
    <w:rsid w:val="00AB3FDB"/>
    <w:rsid w:val="00AB431D"/>
    <w:rsid w:val="00AB49FC"/>
    <w:rsid w:val="00AB4F81"/>
    <w:rsid w:val="00AB7DCC"/>
    <w:rsid w:val="00AC5F56"/>
    <w:rsid w:val="00AC65C2"/>
    <w:rsid w:val="00AE0042"/>
    <w:rsid w:val="00AE1F67"/>
    <w:rsid w:val="00AF2026"/>
    <w:rsid w:val="00AF3746"/>
    <w:rsid w:val="00AF4E8C"/>
    <w:rsid w:val="00AF514D"/>
    <w:rsid w:val="00AF7CDE"/>
    <w:rsid w:val="00B00C3C"/>
    <w:rsid w:val="00B018BE"/>
    <w:rsid w:val="00B02CE8"/>
    <w:rsid w:val="00B02D4F"/>
    <w:rsid w:val="00B0508A"/>
    <w:rsid w:val="00B10150"/>
    <w:rsid w:val="00B10F3E"/>
    <w:rsid w:val="00B235ED"/>
    <w:rsid w:val="00B24F71"/>
    <w:rsid w:val="00B251A2"/>
    <w:rsid w:val="00B25A6D"/>
    <w:rsid w:val="00B2605C"/>
    <w:rsid w:val="00B269B5"/>
    <w:rsid w:val="00B30435"/>
    <w:rsid w:val="00B314C5"/>
    <w:rsid w:val="00B331CF"/>
    <w:rsid w:val="00B355DA"/>
    <w:rsid w:val="00B4425C"/>
    <w:rsid w:val="00B474C7"/>
    <w:rsid w:val="00B54516"/>
    <w:rsid w:val="00B57015"/>
    <w:rsid w:val="00B627D0"/>
    <w:rsid w:val="00B62CBC"/>
    <w:rsid w:val="00B657AC"/>
    <w:rsid w:val="00B703D9"/>
    <w:rsid w:val="00B705F1"/>
    <w:rsid w:val="00B719E8"/>
    <w:rsid w:val="00B72BF0"/>
    <w:rsid w:val="00B730A9"/>
    <w:rsid w:val="00B75B52"/>
    <w:rsid w:val="00B84645"/>
    <w:rsid w:val="00BA45EF"/>
    <w:rsid w:val="00BB2FE6"/>
    <w:rsid w:val="00BB64AF"/>
    <w:rsid w:val="00BC285D"/>
    <w:rsid w:val="00BC44A2"/>
    <w:rsid w:val="00BD038E"/>
    <w:rsid w:val="00BD272F"/>
    <w:rsid w:val="00BE0542"/>
    <w:rsid w:val="00BE5E61"/>
    <w:rsid w:val="00BF278F"/>
    <w:rsid w:val="00BF5D15"/>
    <w:rsid w:val="00BF7208"/>
    <w:rsid w:val="00C054C7"/>
    <w:rsid w:val="00C0767E"/>
    <w:rsid w:val="00C100A3"/>
    <w:rsid w:val="00C15DC5"/>
    <w:rsid w:val="00C16784"/>
    <w:rsid w:val="00C20CD3"/>
    <w:rsid w:val="00C23EC6"/>
    <w:rsid w:val="00C2637F"/>
    <w:rsid w:val="00C307D6"/>
    <w:rsid w:val="00C30B4B"/>
    <w:rsid w:val="00C31799"/>
    <w:rsid w:val="00C3290A"/>
    <w:rsid w:val="00C36EEA"/>
    <w:rsid w:val="00C371D5"/>
    <w:rsid w:val="00C41406"/>
    <w:rsid w:val="00C43F05"/>
    <w:rsid w:val="00C4655D"/>
    <w:rsid w:val="00C508E4"/>
    <w:rsid w:val="00C5468E"/>
    <w:rsid w:val="00C54E4F"/>
    <w:rsid w:val="00C62834"/>
    <w:rsid w:val="00C63576"/>
    <w:rsid w:val="00C64B4D"/>
    <w:rsid w:val="00C66ECB"/>
    <w:rsid w:val="00C746FA"/>
    <w:rsid w:val="00C84339"/>
    <w:rsid w:val="00C846DB"/>
    <w:rsid w:val="00C87130"/>
    <w:rsid w:val="00C953FB"/>
    <w:rsid w:val="00CA08D7"/>
    <w:rsid w:val="00CA2544"/>
    <w:rsid w:val="00CA2B37"/>
    <w:rsid w:val="00CA3008"/>
    <w:rsid w:val="00CB0F42"/>
    <w:rsid w:val="00CB4926"/>
    <w:rsid w:val="00CB55CF"/>
    <w:rsid w:val="00CB5A04"/>
    <w:rsid w:val="00CC4686"/>
    <w:rsid w:val="00CC71B4"/>
    <w:rsid w:val="00CD1620"/>
    <w:rsid w:val="00CD4579"/>
    <w:rsid w:val="00CD6909"/>
    <w:rsid w:val="00CE4FC8"/>
    <w:rsid w:val="00CE6A40"/>
    <w:rsid w:val="00CE6C5B"/>
    <w:rsid w:val="00CF1B4D"/>
    <w:rsid w:val="00CF5F3A"/>
    <w:rsid w:val="00D0048D"/>
    <w:rsid w:val="00D00B95"/>
    <w:rsid w:val="00D0472A"/>
    <w:rsid w:val="00D05F1A"/>
    <w:rsid w:val="00D06896"/>
    <w:rsid w:val="00D13563"/>
    <w:rsid w:val="00D13C3D"/>
    <w:rsid w:val="00D162E1"/>
    <w:rsid w:val="00D22C1E"/>
    <w:rsid w:val="00D31746"/>
    <w:rsid w:val="00D346A9"/>
    <w:rsid w:val="00D40381"/>
    <w:rsid w:val="00D40765"/>
    <w:rsid w:val="00D411E6"/>
    <w:rsid w:val="00D44153"/>
    <w:rsid w:val="00D443FF"/>
    <w:rsid w:val="00D514A5"/>
    <w:rsid w:val="00D52307"/>
    <w:rsid w:val="00D57F45"/>
    <w:rsid w:val="00D7004A"/>
    <w:rsid w:val="00D70462"/>
    <w:rsid w:val="00D727F0"/>
    <w:rsid w:val="00D749EE"/>
    <w:rsid w:val="00D75C3F"/>
    <w:rsid w:val="00D76320"/>
    <w:rsid w:val="00D8279D"/>
    <w:rsid w:val="00D82E7A"/>
    <w:rsid w:val="00D866A6"/>
    <w:rsid w:val="00D87B29"/>
    <w:rsid w:val="00D94305"/>
    <w:rsid w:val="00D9649C"/>
    <w:rsid w:val="00DA16AE"/>
    <w:rsid w:val="00DA6EC7"/>
    <w:rsid w:val="00DB03AF"/>
    <w:rsid w:val="00DB1758"/>
    <w:rsid w:val="00DB2FA7"/>
    <w:rsid w:val="00DC1EB4"/>
    <w:rsid w:val="00DC1FE5"/>
    <w:rsid w:val="00DC5A17"/>
    <w:rsid w:val="00DC639E"/>
    <w:rsid w:val="00DC7D1C"/>
    <w:rsid w:val="00DD0A6A"/>
    <w:rsid w:val="00DD4CDB"/>
    <w:rsid w:val="00DD6A35"/>
    <w:rsid w:val="00DD7C5E"/>
    <w:rsid w:val="00DE68D4"/>
    <w:rsid w:val="00DE7148"/>
    <w:rsid w:val="00DF0AA5"/>
    <w:rsid w:val="00DF64A7"/>
    <w:rsid w:val="00DF6DB3"/>
    <w:rsid w:val="00E00C93"/>
    <w:rsid w:val="00E02EBD"/>
    <w:rsid w:val="00E0415A"/>
    <w:rsid w:val="00E11CBA"/>
    <w:rsid w:val="00E1473C"/>
    <w:rsid w:val="00E1571C"/>
    <w:rsid w:val="00E15924"/>
    <w:rsid w:val="00E16377"/>
    <w:rsid w:val="00E17B79"/>
    <w:rsid w:val="00E22EA6"/>
    <w:rsid w:val="00E3194B"/>
    <w:rsid w:val="00E33C52"/>
    <w:rsid w:val="00E33FB8"/>
    <w:rsid w:val="00E34AFF"/>
    <w:rsid w:val="00E35136"/>
    <w:rsid w:val="00E40A31"/>
    <w:rsid w:val="00E412AD"/>
    <w:rsid w:val="00E46646"/>
    <w:rsid w:val="00E50E43"/>
    <w:rsid w:val="00E525E5"/>
    <w:rsid w:val="00E533AE"/>
    <w:rsid w:val="00E6177C"/>
    <w:rsid w:val="00E66266"/>
    <w:rsid w:val="00E71DB2"/>
    <w:rsid w:val="00E750F1"/>
    <w:rsid w:val="00E80852"/>
    <w:rsid w:val="00E822A7"/>
    <w:rsid w:val="00E83CCB"/>
    <w:rsid w:val="00E86DC6"/>
    <w:rsid w:val="00E91C6E"/>
    <w:rsid w:val="00E928CB"/>
    <w:rsid w:val="00E93248"/>
    <w:rsid w:val="00EA35D2"/>
    <w:rsid w:val="00EA3BC2"/>
    <w:rsid w:val="00EA4000"/>
    <w:rsid w:val="00EA4F59"/>
    <w:rsid w:val="00EB0325"/>
    <w:rsid w:val="00EB03F0"/>
    <w:rsid w:val="00EC1EAB"/>
    <w:rsid w:val="00EC7F75"/>
    <w:rsid w:val="00ED27AA"/>
    <w:rsid w:val="00ED4CA9"/>
    <w:rsid w:val="00EE425E"/>
    <w:rsid w:val="00EF5435"/>
    <w:rsid w:val="00EF5A56"/>
    <w:rsid w:val="00F002E1"/>
    <w:rsid w:val="00F00B5C"/>
    <w:rsid w:val="00F03828"/>
    <w:rsid w:val="00F03E91"/>
    <w:rsid w:val="00F04B76"/>
    <w:rsid w:val="00F065CF"/>
    <w:rsid w:val="00F06716"/>
    <w:rsid w:val="00F0728E"/>
    <w:rsid w:val="00F1025B"/>
    <w:rsid w:val="00F104E1"/>
    <w:rsid w:val="00F10DAC"/>
    <w:rsid w:val="00F11BD4"/>
    <w:rsid w:val="00F12194"/>
    <w:rsid w:val="00F127D0"/>
    <w:rsid w:val="00F15795"/>
    <w:rsid w:val="00F1774F"/>
    <w:rsid w:val="00F24689"/>
    <w:rsid w:val="00F25976"/>
    <w:rsid w:val="00F303F9"/>
    <w:rsid w:val="00F32C42"/>
    <w:rsid w:val="00F37A07"/>
    <w:rsid w:val="00F42EEF"/>
    <w:rsid w:val="00F44285"/>
    <w:rsid w:val="00F45171"/>
    <w:rsid w:val="00F476B3"/>
    <w:rsid w:val="00F548A8"/>
    <w:rsid w:val="00F6039B"/>
    <w:rsid w:val="00F703C2"/>
    <w:rsid w:val="00F709BE"/>
    <w:rsid w:val="00F71FBE"/>
    <w:rsid w:val="00F74180"/>
    <w:rsid w:val="00F77164"/>
    <w:rsid w:val="00F775FB"/>
    <w:rsid w:val="00F80652"/>
    <w:rsid w:val="00F81367"/>
    <w:rsid w:val="00F838AC"/>
    <w:rsid w:val="00F8531C"/>
    <w:rsid w:val="00F86604"/>
    <w:rsid w:val="00F9117D"/>
    <w:rsid w:val="00FA0FA6"/>
    <w:rsid w:val="00FA410E"/>
    <w:rsid w:val="00FA5149"/>
    <w:rsid w:val="00FB17A2"/>
    <w:rsid w:val="00FB1807"/>
    <w:rsid w:val="00FB2B02"/>
    <w:rsid w:val="00FB4311"/>
    <w:rsid w:val="00FB43DA"/>
    <w:rsid w:val="00FB5A3B"/>
    <w:rsid w:val="00FC1107"/>
    <w:rsid w:val="00FC19AC"/>
    <w:rsid w:val="00FC30EB"/>
    <w:rsid w:val="00FC5034"/>
    <w:rsid w:val="00FC786E"/>
    <w:rsid w:val="00FC7A92"/>
    <w:rsid w:val="00FE03EB"/>
    <w:rsid w:val="00FE125F"/>
    <w:rsid w:val="00FF064B"/>
    <w:rsid w:val="00FF24FC"/>
    <w:rsid w:val="00FF28D2"/>
    <w:rsid w:val="00FF69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1E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21993"/>
  </w:style>
  <w:style w:type="paragraph" w:customStyle="1" w:styleId="CE3887E9193D4277B66353C55F0ECAF5">
    <w:name w:val="CE3887E9193D4277B66353C55F0ECAF5"/>
    <w:rsid w:val="00EC1EAB"/>
    <w:pPr>
      <w:widowControl w:val="0"/>
      <w:jc w:val="both"/>
    </w:pPr>
  </w:style>
  <w:style w:type="paragraph" w:customStyle="1" w:styleId="F9AE6C6DB17242B1A658BBB6A55ADEEC">
    <w:name w:val="F9AE6C6DB17242B1A658BBB6A55ADEEC"/>
    <w:rsid w:val="00EC1EAB"/>
    <w:pPr>
      <w:widowControl w:val="0"/>
      <w:jc w:val="both"/>
    </w:pPr>
  </w:style>
  <w:style w:type="paragraph" w:customStyle="1" w:styleId="7C2E2D91FAC443EE998C157E8D5E5651">
    <w:name w:val="7C2E2D91FAC443EE998C157E8D5E5651"/>
    <w:rsid w:val="00EC1EAB"/>
    <w:pPr>
      <w:widowControl w:val="0"/>
      <w:jc w:val="both"/>
    </w:pPr>
  </w:style>
  <w:style w:type="paragraph" w:customStyle="1" w:styleId="7D4C32A2BF3C4C7B94B24DD8CCF40D97">
    <w:name w:val="7D4C32A2BF3C4C7B94B24DD8CCF40D97"/>
    <w:rsid w:val="00EC1EAB"/>
    <w:pPr>
      <w:widowControl w:val="0"/>
      <w:jc w:val="both"/>
    </w:pPr>
  </w:style>
  <w:style w:type="paragraph" w:customStyle="1" w:styleId="29EF9922771C4373B440EBC0538EF607">
    <w:name w:val="29EF9922771C4373B440EBC0538EF607"/>
    <w:rsid w:val="0054391E"/>
    <w:pPr>
      <w:widowControl w:val="0"/>
      <w:jc w:val="both"/>
    </w:pPr>
  </w:style>
  <w:style w:type="paragraph" w:customStyle="1" w:styleId="25D88D283F06404C84204103C823D6DC">
    <w:name w:val="25D88D283F06404C84204103C823D6DC"/>
    <w:rsid w:val="0054391E"/>
    <w:pPr>
      <w:widowControl w:val="0"/>
      <w:jc w:val="both"/>
    </w:pPr>
  </w:style>
  <w:style w:type="paragraph" w:customStyle="1" w:styleId="958667D7E7CB44B78E1B063381A14CA8">
    <w:name w:val="958667D7E7CB44B78E1B063381A14CA8"/>
    <w:rsid w:val="0054391E"/>
    <w:pPr>
      <w:widowControl w:val="0"/>
      <w:jc w:val="both"/>
    </w:pPr>
  </w:style>
  <w:style w:type="paragraph" w:customStyle="1" w:styleId="42166AB55B08428A996386C4C4893126">
    <w:name w:val="42166AB55B08428A996386C4C4893126"/>
    <w:rsid w:val="0054391E"/>
    <w:pPr>
      <w:widowControl w:val="0"/>
      <w:jc w:val="both"/>
    </w:pPr>
  </w:style>
  <w:style w:type="paragraph" w:customStyle="1" w:styleId="F0A9D0FDE2DF4D3FBBDA69D880DB1D0C">
    <w:name w:val="F0A9D0FDE2DF4D3FBBDA69D880DB1D0C"/>
    <w:rsid w:val="0054391E"/>
    <w:pPr>
      <w:widowControl w:val="0"/>
      <w:jc w:val="both"/>
    </w:pPr>
  </w:style>
  <w:style w:type="paragraph" w:customStyle="1" w:styleId="02408375F3D147448127F41912038DB5">
    <w:name w:val="02408375F3D147448127F41912038DB5"/>
    <w:rsid w:val="0054391E"/>
    <w:pPr>
      <w:widowControl w:val="0"/>
      <w:jc w:val="both"/>
    </w:pPr>
  </w:style>
  <w:style w:type="paragraph" w:customStyle="1" w:styleId="6ED26B8152F34B8090C0658CCF2BEECF">
    <w:name w:val="6ED26B8152F34B8090C0658CCF2BEECF"/>
    <w:rsid w:val="0054391E"/>
    <w:pPr>
      <w:widowControl w:val="0"/>
      <w:jc w:val="both"/>
    </w:pPr>
  </w:style>
  <w:style w:type="paragraph" w:customStyle="1" w:styleId="ACB928D74E7947E680920FC7BBC498D1">
    <w:name w:val="ACB928D74E7947E680920FC7BBC498D1"/>
    <w:rsid w:val="0054391E"/>
    <w:pPr>
      <w:widowControl w:val="0"/>
      <w:jc w:val="both"/>
    </w:pPr>
  </w:style>
  <w:style w:type="paragraph" w:customStyle="1" w:styleId="B089FD4E9CAC4E36BD842FFA10E0A944">
    <w:name w:val="B089FD4E9CAC4E36BD842FFA10E0A944"/>
    <w:rsid w:val="0054391E"/>
    <w:pPr>
      <w:widowControl w:val="0"/>
      <w:jc w:val="both"/>
    </w:pPr>
  </w:style>
  <w:style w:type="paragraph" w:customStyle="1" w:styleId="CFC219ECC8C04249B25C2D68B3E59CF4">
    <w:name w:val="CFC219ECC8C04249B25C2D68B3E59CF4"/>
    <w:rsid w:val="0054391E"/>
    <w:pPr>
      <w:widowControl w:val="0"/>
      <w:jc w:val="both"/>
    </w:pPr>
  </w:style>
  <w:style w:type="paragraph" w:customStyle="1" w:styleId="AEDC4ADD18CC4BBD8D6F676A2561E416">
    <w:name w:val="AEDC4ADD18CC4BBD8D6F676A2561E416"/>
    <w:rsid w:val="0054391E"/>
    <w:pPr>
      <w:widowControl w:val="0"/>
      <w:jc w:val="both"/>
    </w:pPr>
  </w:style>
  <w:style w:type="paragraph" w:customStyle="1" w:styleId="D53AD33D31DB4A47A1E73A9FCEDE2A76">
    <w:name w:val="D53AD33D31DB4A47A1E73A9FCEDE2A76"/>
    <w:rsid w:val="0054391E"/>
    <w:pPr>
      <w:widowControl w:val="0"/>
      <w:jc w:val="both"/>
    </w:pPr>
  </w:style>
  <w:style w:type="paragraph" w:customStyle="1" w:styleId="FE92E80912534F978AD14F2D5FCEB8CA">
    <w:name w:val="FE92E80912534F978AD14F2D5FCEB8CA"/>
    <w:rsid w:val="0054391E"/>
    <w:pPr>
      <w:widowControl w:val="0"/>
      <w:jc w:val="both"/>
    </w:pPr>
  </w:style>
  <w:style w:type="paragraph" w:customStyle="1" w:styleId="74BB5252FBD54A0785837B6C12DDDDCC">
    <w:name w:val="74BB5252FBD54A0785837B6C12DDDDCC"/>
    <w:rsid w:val="0054391E"/>
    <w:pPr>
      <w:widowControl w:val="0"/>
      <w:jc w:val="both"/>
    </w:pPr>
  </w:style>
  <w:style w:type="paragraph" w:customStyle="1" w:styleId="49DDDF0D03F04149BBBE25925FA187C9">
    <w:name w:val="49DDDF0D03F04149BBBE25925FA187C9"/>
    <w:rsid w:val="0054391E"/>
    <w:pPr>
      <w:widowControl w:val="0"/>
      <w:jc w:val="both"/>
    </w:pPr>
  </w:style>
  <w:style w:type="paragraph" w:customStyle="1" w:styleId="2E5A469E3744417C9F543A3089FE6CA1">
    <w:name w:val="2E5A469E3744417C9F543A3089FE6CA1"/>
    <w:rsid w:val="0054391E"/>
    <w:pPr>
      <w:widowControl w:val="0"/>
      <w:jc w:val="both"/>
    </w:pPr>
  </w:style>
  <w:style w:type="paragraph" w:customStyle="1" w:styleId="92CAE2553B4E4A519F688D2F007C0C17">
    <w:name w:val="92CAE2553B4E4A519F688D2F007C0C17"/>
    <w:rsid w:val="0054391E"/>
    <w:pPr>
      <w:widowControl w:val="0"/>
      <w:jc w:val="both"/>
    </w:pPr>
  </w:style>
  <w:style w:type="paragraph" w:customStyle="1" w:styleId="32D4A104504B43B78D57F0E115751C01">
    <w:name w:val="32D4A104504B43B78D57F0E115751C01"/>
    <w:rsid w:val="0054391E"/>
    <w:pPr>
      <w:widowControl w:val="0"/>
      <w:jc w:val="both"/>
    </w:pPr>
  </w:style>
  <w:style w:type="paragraph" w:customStyle="1" w:styleId="456BFF0E78694534B0F4D7ED7C26AD7A">
    <w:name w:val="456BFF0E78694534B0F4D7ED7C26AD7A"/>
    <w:rsid w:val="0054391E"/>
    <w:pPr>
      <w:widowControl w:val="0"/>
      <w:jc w:val="both"/>
    </w:pPr>
  </w:style>
  <w:style w:type="paragraph" w:customStyle="1" w:styleId="DBA57A27E25D47BF87F4D053F1653944">
    <w:name w:val="DBA57A27E25D47BF87F4D053F1653944"/>
    <w:rsid w:val="0054391E"/>
    <w:pPr>
      <w:widowControl w:val="0"/>
      <w:jc w:val="both"/>
    </w:pPr>
  </w:style>
  <w:style w:type="paragraph" w:customStyle="1" w:styleId="23EBE570915349FEB6D84CFE29743E33">
    <w:name w:val="23EBE570915349FEB6D84CFE29743E33"/>
    <w:rsid w:val="0054391E"/>
    <w:pPr>
      <w:widowControl w:val="0"/>
      <w:jc w:val="both"/>
    </w:pPr>
  </w:style>
  <w:style w:type="paragraph" w:customStyle="1" w:styleId="20284277F51E47CABDE2653A1031432B">
    <w:name w:val="20284277F51E47CABDE2653A1031432B"/>
    <w:rsid w:val="0054391E"/>
    <w:pPr>
      <w:widowControl w:val="0"/>
      <w:jc w:val="both"/>
    </w:pPr>
  </w:style>
  <w:style w:type="paragraph" w:customStyle="1" w:styleId="E7C3960666B94B1C876D328DAEAA885D">
    <w:name w:val="E7C3960666B94B1C876D328DAEAA885D"/>
    <w:rsid w:val="0054391E"/>
    <w:pPr>
      <w:widowControl w:val="0"/>
      <w:jc w:val="both"/>
    </w:pPr>
  </w:style>
  <w:style w:type="paragraph" w:customStyle="1" w:styleId="9C3543C9836244E6BDE34149F3F2DB9D">
    <w:name w:val="9C3543C9836244E6BDE34149F3F2DB9D"/>
    <w:rsid w:val="0054391E"/>
    <w:pPr>
      <w:widowControl w:val="0"/>
      <w:jc w:val="both"/>
    </w:pPr>
  </w:style>
  <w:style w:type="paragraph" w:customStyle="1" w:styleId="3CCCC14FB1F54E979E3026FA73870CCF">
    <w:name w:val="3CCCC14FB1F54E979E3026FA73870CCF"/>
    <w:rsid w:val="0054391E"/>
    <w:pPr>
      <w:widowControl w:val="0"/>
      <w:jc w:val="both"/>
    </w:pPr>
  </w:style>
  <w:style w:type="paragraph" w:customStyle="1" w:styleId="3FF13614A81247D9BE517414351E5EBB">
    <w:name w:val="3FF13614A81247D9BE517414351E5EBB"/>
    <w:rsid w:val="0054391E"/>
    <w:pPr>
      <w:widowControl w:val="0"/>
      <w:jc w:val="both"/>
    </w:pPr>
  </w:style>
  <w:style w:type="paragraph" w:customStyle="1" w:styleId="448E3E8A7F2646DFBAABBA1BA35BAF00">
    <w:name w:val="448E3E8A7F2646DFBAABBA1BA35BAF00"/>
    <w:rsid w:val="0054391E"/>
    <w:pPr>
      <w:widowControl w:val="0"/>
      <w:jc w:val="both"/>
    </w:pPr>
  </w:style>
  <w:style w:type="paragraph" w:customStyle="1" w:styleId="5FF6FA378E934D3C82A78C99F56E877C">
    <w:name w:val="5FF6FA378E934D3C82A78C99F56E877C"/>
    <w:rsid w:val="0054391E"/>
    <w:pPr>
      <w:widowControl w:val="0"/>
      <w:jc w:val="both"/>
    </w:pPr>
  </w:style>
  <w:style w:type="paragraph" w:customStyle="1" w:styleId="EBAE9C495F9A45D2B57930BF50FEDC42">
    <w:name w:val="EBAE9C495F9A45D2B57930BF50FEDC42"/>
    <w:rsid w:val="0054391E"/>
    <w:pPr>
      <w:widowControl w:val="0"/>
      <w:jc w:val="both"/>
    </w:pPr>
  </w:style>
  <w:style w:type="paragraph" w:customStyle="1" w:styleId="003DF9BBB91D477196BAF7D6566BB529">
    <w:name w:val="003DF9BBB91D477196BAF7D6566BB529"/>
    <w:rsid w:val="0054391E"/>
    <w:pPr>
      <w:widowControl w:val="0"/>
      <w:jc w:val="both"/>
    </w:pPr>
  </w:style>
  <w:style w:type="paragraph" w:customStyle="1" w:styleId="1F6A5448123548F7B83262BD1F271E78">
    <w:name w:val="1F6A5448123548F7B83262BD1F271E78"/>
    <w:rsid w:val="0054391E"/>
    <w:pPr>
      <w:widowControl w:val="0"/>
      <w:jc w:val="both"/>
    </w:pPr>
  </w:style>
  <w:style w:type="paragraph" w:customStyle="1" w:styleId="4D093F4161494A00AEAB4A69D8687CA0">
    <w:name w:val="4D093F4161494A00AEAB4A69D8687CA0"/>
    <w:rsid w:val="0054391E"/>
    <w:pPr>
      <w:widowControl w:val="0"/>
      <w:jc w:val="both"/>
    </w:pPr>
  </w:style>
  <w:style w:type="paragraph" w:customStyle="1" w:styleId="6C3F767F357B4DC1944D4FCE80D380AC">
    <w:name w:val="6C3F767F357B4DC1944D4FCE80D380AC"/>
    <w:rsid w:val="0054391E"/>
    <w:pPr>
      <w:widowControl w:val="0"/>
      <w:jc w:val="both"/>
    </w:pPr>
  </w:style>
  <w:style w:type="paragraph" w:customStyle="1" w:styleId="9FC03E367AFB49F2A087C8991F27F34B">
    <w:name w:val="9FC03E367AFB49F2A087C8991F27F34B"/>
    <w:rsid w:val="0054391E"/>
    <w:pPr>
      <w:widowControl w:val="0"/>
      <w:jc w:val="both"/>
    </w:pPr>
  </w:style>
  <w:style w:type="paragraph" w:customStyle="1" w:styleId="404F1C68D8C54BA1A1065B7622A90BD9">
    <w:name w:val="404F1C68D8C54BA1A1065B7622A90BD9"/>
    <w:rsid w:val="0054391E"/>
    <w:pPr>
      <w:widowControl w:val="0"/>
      <w:jc w:val="both"/>
    </w:pPr>
  </w:style>
  <w:style w:type="paragraph" w:customStyle="1" w:styleId="499B4A91EC8041FBA90531E5B0AFCD8B">
    <w:name w:val="499B4A91EC8041FBA90531E5B0AFCD8B"/>
    <w:rsid w:val="0054391E"/>
    <w:pPr>
      <w:widowControl w:val="0"/>
      <w:jc w:val="both"/>
    </w:pPr>
  </w:style>
  <w:style w:type="paragraph" w:customStyle="1" w:styleId="1CEF0194B3C64DC99D28C5550EBE6AC8">
    <w:name w:val="1CEF0194B3C64DC99D28C5550EBE6AC8"/>
    <w:rsid w:val="0054391E"/>
    <w:pPr>
      <w:widowControl w:val="0"/>
      <w:jc w:val="both"/>
    </w:pPr>
  </w:style>
  <w:style w:type="paragraph" w:customStyle="1" w:styleId="BAD682423E364A2FB4A1549EEE5BD8F2">
    <w:name w:val="BAD682423E364A2FB4A1549EEE5BD8F2"/>
    <w:rsid w:val="0054391E"/>
    <w:pPr>
      <w:widowControl w:val="0"/>
      <w:jc w:val="both"/>
    </w:pPr>
  </w:style>
  <w:style w:type="paragraph" w:customStyle="1" w:styleId="65D3135D980146B0857AF66952F0E017">
    <w:name w:val="65D3135D980146B0857AF66952F0E017"/>
    <w:rsid w:val="0054391E"/>
    <w:pPr>
      <w:widowControl w:val="0"/>
      <w:jc w:val="both"/>
    </w:pPr>
  </w:style>
  <w:style w:type="paragraph" w:customStyle="1" w:styleId="7EE9D250C522483991D256DDB2666983">
    <w:name w:val="7EE9D250C522483991D256DDB2666983"/>
    <w:rsid w:val="0054391E"/>
    <w:pPr>
      <w:widowControl w:val="0"/>
      <w:jc w:val="both"/>
    </w:pPr>
  </w:style>
  <w:style w:type="paragraph" w:customStyle="1" w:styleId="6759FB7A2C54453389BBCF7E16D5DF48">
    <w:name w:val="6759FB7A2C54453389BBCF7E16D5DF48"/>
    <w:rsid w:val="0054391E"/>
    <w:pPr>
      <w:widowControl w:val="0"/>
      <w:jc w:val="both"/>
    </w:pPr>
  </w:style>
  <w:style w:type="paragraph" w:customStyle="1" w:styleId="8E8F2418448844D3B4C1EA29613D3A8E">
    <w:name w:val="8E8F2418448844D3B4C1EA29613D3A8E"/>
    <w:rsid w:val="0054391E"/>
    <w:pPr>
      <w:widowControl w:val="0"/>
      <w:jc w:val="both"/>
    </w:pPr>
  </w:style>
  <w:style w:type="paragraph" w:customStyle="1" w:styleId="DEF7D0A8BD9E44DE889752A5AFE3BB23">
    <w:name w:val="DEF7D0A8BD9E44DE889752A5AFE3BB23"/>
    <w:rsid w:val="0054391E"/>
    <w:pPr>
      <w:widowControl w:val="0"/>
      <w:jc w:val="both"/>
    </w:pPr>
  </w:style>
  <w:style w:type="paragraph" w:customStyle="1" w:styleId="90F175CEBCC6471DA930A62E0F065752">
    <w:name w:val="90F175CEBCC6471DA930A62E0F065752"/>
    <w:rsid w:val="0054391E"/>
    <w:pPr>
      <w:widowControl w:val="0"/>
      <w:jc w:val="both"/>
    </w:pPr>
  </w:style>
  <w:style w:type="paragraph" w:customStyle="1" w:styleId="508C29A9C1B649909A9827F0C4362594">
    <w:name w:val="508C29A9C1B649909A9827F0C4362594"/>
    <w:rsid w:val="0054391E"/>
    <w:pPr>
      <w:widowControl w:val="0"/>
      <w:jc w:val="both"/>
    </w:pPr>
  </w:style>
  <w:style w:type="paragraph" w:customStyle="1" w:styleId="D20A72F730044A909FA9AA1630B77F7B">
    <w:name w:val="D20A72F730044A909FA9AA1630B77F7B"/>
    <w:rsid w:val="0054391E"/>
    <w:pPr>
      <w:widowControl w:val="0"/>
      <w:jc w:val="both"/>
    </w:pPr>
  </w:style>
  <w:style w:type="paragraph" w:customStyle="1" w:styleId="0C19E670530C439DAA747E3F7E5E25E3">
    <w:name w:val="0C19E670530C439DAA747E3F7E5E25E3"/>
    <w:rsid w:val="0054391E"/>
    <w:pPr>
      <w:widowControl w:val="0"/>
      <w:jc w:val="both"/>
    </w:pPr>
  </w:style>
  <w:style w:type="paragraph" w:customStyle="1" w:styleId="79E34872AFA24005B9A4C9FFFEDDF3BA">
    <w:name w:val="79E34872AFA24005B9A4C9FFFEDDF3BA"/>
    <w:rsid w:val="0054391E"/>
    <w:pPr>
      <w:widowControl w:val="0"/>
      <w:jc w:val="both"/>
    </w:pPr>
  </w:style>
  <w:style w:type="paragraph" w:customStyle="1" w:styleId="08DA06ACD98E44EE900B4A5CF5FAD40B">
    <w:name w:val="08DA06ACD98E44EE900B4A5CF5FAD40B"/>
    <w:rsid w:val="0054391E"/>
    <w:pPr>
      <w:widowControl w:val="0"/>
      <w:jc w:val="both"/>
    </w:pPr>
  </w:style>
  <w:style w:type="paragraph" w:customStyle="1" w:styleId="1BE39B5E5D5443F2B34F372F91F39269">
    <w:name w:val="1BE39B5E5D5443F2B34F372F91F39269"/>
    <w:rsid w:val="0054391E"/>
    <w:pPr>
      <w:widowControl w:val="0"/>
      <w:jc w:val="both"/>
    </w:pPr>
  </w:style>
  <w:style w:type="paragraph" w:customStyle="1" w:styleId="8C3851581C3F4C1CA561B88AECA50EB4">
    <w:name w:val="8C3851581C3F4C1CA561B88AECA50EB4"/>
    <w:rsid w:val="0054391E"/>
    <w:pPr>
      <w:widowControl w:val="0"/>
      <w:jc w:val="both"/>
    </w:pPr>
  </w:style>
  <w:style w:type="paragraph" w:customStyle="1" w:styleId="8F81E1AB97A8405486484BDBD32A5194">
    <w:name w:val="8F81E1AB97A8405486484BDBD32A5194"/>
    <w:rsid w:val="0054391E"/>
    <w:pPr>
      <w:widowControl w:val="0"/>
      <w:jc w:val="both"/>
    </w:pPr>
  </w:style>
  <w:style w:type="paragraph" w:customStyle="1" w:styleId="20C69CDC13CF4223ADDD708BFE3AE67E">
    <w:name w:val="20C69CDC13CF4223ADDD708BFE3AE67E"/>
    <w:rsid w:val="0054391E"/>
    <w:pPr>
      <w:widowControl w:val="0"/>
      <w:jc w:val="both"/>
    </w:pPr>
  </w:style>
  <w:style w:type="paragraph" w:customStyle="1" w:styleId="47A42902FDE54AA8A54F372B12EBCC65">
    <w:name w:val="47A42902FDE54AA8A54F372B12EBCC65"/>
    <w:rsid w:val="0054391E"/>
    <w:pPr>
      <w:widowControl w:val="0"/>
      <w:jc w:val="both"/>
    </w:pPr>
  </w:style>
  <w:style w:type="paragraph" w:customStyle="1" w:styleId="D74BD09F45144A75808D61F455B02680">
    <w:name w:val="D74BD09F45144A75808D61F455B02680"/>
    <w:rsid w:val="0054391E"/>
    <w:pPr>
      <w:widowControl w:val="0"/>
      <w:jc w:val="both"/>
    </w:pPr>
  </w:style>
  <w:style w:type="paragraph" w:customStyle="1" w:styleId="06C6CEDCF6B3413E82448CFD0040750A">
    <w:name w:val="06C6CEDCF6B3413E82448CFD0040750A"/>
    <w:rsid w:val="0054391E"/>
    <w:pPr>
      <w:widowControl w:val="0"/>
      <w:jc w:val="both"/>
    </w:pPr>
  </w:style>
  <w:style w:type="paragraph" w:customStyle="1" w:styleId="47C5080CBE974DD4B48E0B418FA67B4B">
    <w:name w:val="47C5080CBE974DD4B48E0B418FA67B4B"/>
    <w:rsid w:val="0054391E"/>
    <w:pPr>
      <w:widowControl w:val="0"/>
      <w:jc w:val="both"/>
    </w:pPr>
  </w:style>
  <w:style w:type="paragraph" w:customStyle="1" w:styleId="87FA7E0AC84D438B891534645DE62A92">
    <w:name w:val="87FA7E0AC84D438B891534645DE62A92"/>
    <w:rsid w:val="0054391E"/>
    <w:pPr>
      <w:widowControl w:val="0"/>
      <w:jc w:val="both"/>
    </w:pPr>
  </w:style>
  <w:style w:type="paragraph" w:customStyle="1" w:styleId="307D4F75651840A196C814134D76DEF4">
    <w:name w:val="307D4F75651840A196C814134D76DEF4"/>
    <w:rsid w:val="0054391E"/>
    <w:pPr>
      <w:widowControl w:val="0"/>
      <w:jc w:val="both"/>
    </w:pPr>
  </w:style>
  <w:style w:type="paragraph" w:customStyle="1" w:styleId="7CDE6B03080746A3A2DF97A44FE98C8D">
    <w:name w:val="7CDE6B03080746A3A2DF97A44FE98C8D"/>
    <w:rsid w:val="0054391E"/>
    <w:pPr>
      <w:widowControl w:val="0"/>
      <w:jc w:val="both"/>
    </w:pPr>
  </w:style>
  <w:style w:type="paragraph" w:customStyle="1" w:styleId="01C29E397E8F49B789E3C69B58BBD175">
    <w:name w:val="01C29E397E8F49B789E3C69B58BBD175"/>
    <w:rsid w:val="0054391E"/>
    <w:pPr>
      <w:widowControl w:val="0"/>
      <w:jc w:val="both"/>
    </w:pPr>
  </w:style>
  <w:style w:type="paragraph" w:customStyle="1" w:styleId="697D96A397A148D7AD9C7E7D6E948D37">
    <w:name w:val="697D96A397A148D7AD9C7E7D6E948D37"/>
    <w:rsid w:val="0054391E"/>
    <w:pPr>
      <w:widowControl w:val="0"/>
      <w:jc w:val="both"/>
    </w:pPr>
  </w:style>
  <w:style w:type="paragraph" w:customStyle="1" w:styleId="9A8AFDA243A0422A92D0303615A49A14">
    <w:name w:val="9A8AFDA243A0422A92D0303615A49A14"/>
    <w:rsid w:val="004E1468"/>
    <w:pPr>
      <w:widowControl w:val="0"/>
      <w:jc w:val="both"/>
    </w:pPr>
  </w:style>
  <w:style w:type="paragraph" w:customStyle="1" w:styleId="41C87B30B8874B65AF55E060B02A6B9A">
    <w:name w:val="41C87B30B8874B65AF55E060B02A6B9A"/>
    <w:rsid w:val="004E1468"/>
    <w:pPr>
      <w:widowControl w:val="0"/>
      <w:jc w:val="both"/>
    </w:pPr>
  </w:style>
  <w:style w:type="paragraph" w:customStyle="1" w:styleId="67DC0D6B21404E279F75DA781ED6D596">
    <w:name w:val="67DC0D6B21404E279F75DA781ED6D596"/>
    <w:rsid w:val="004E1468"/>
    <w:pPr>
      <w:widowControl w:val="0"/>
      <w:jc w:val="both"/>
    </w:pPr>
  </w:style>
  <w:style w:type="paragraph" w:customStyle="1" w:styleId="8D3941FB51A842568179AEE024589A66">
    <w:name w:val="8D3941FB51A842568179AEE024589A66"/>
    <w:rsid w:val="004E1468"/>
    <w:pPr>
      <w:widowControl w:val="0"/>
      <w:jc w:val="both"/>
    </w:pPr>
  </w:style>
  <w:style w:type="paragraph" w:customStyle="1" w:styleId="EE740A95E3B1422292D6C9F9EE7764A7">
    <w:name w:val="EE740A95E3B1422292D6C9F9EE7764A7"/>
    <w:rsid w:val="004E1468"/>
    <w:pPr>
      <w:widowControl w:val="0"/>
      <w:jc w:val="both"/>
    </w:pPr>
  </w:style>
  <w:style w:type="paragraph" w:customStyle="1" w:styleId="04E8AB78D1024ECBA787EECAAF5DF500">
    <w:name w:val="04E8AB78D1024ECBA787EECAAF5DF500"/>
    <w:rsid w:val="004E1468"/>
    <w:pPr>
      <w:widowControl w:val="0"/>
      <w:jc w:val="both"/>
    </w:pPr>
  </w:style>
  <w:style w:type="paragraph" w:customStyle="1" w:styleId="FF97B105C1D84CA2B96E43928CEAE47E">
    <w:name w:val="FF97B105C1D84CA2B96E43928CEAE47E"/>
    <w:rsid w:val="004E1468"/>
    <w:pPr>
      <w:widowControl w:val="0"/>
      <w:jc w:val="both"/>
    </w:pPr>
  </w:style>
  <w:style w:type="paragraph" w:customStyle="1" w:styleId="24B1CBC36B47462BB399EADF0AA814C2">
    <w:name w:val="24B1CBC36B47462BB399EADF0AA814C2"/>
    <w:rsid w:val="004E1468"/>
    <w:pPr>
      <w:widowControl w:val="0"/>
      <w:jc w:val="both"/>
    </w:pPr>
  </w:style>
  <w:style w:type="paragraph" w:customStyle="1" w:styleId="66A6F3CD93DC479EAF5408D6E6920A6A">
    <w:name w:val="66A6F3CD93DC479EAF5408D6E6920A6A"/>
    <w:rsid w:val="004E1468"/>
    <w:pPr>
      <w:widowControl w:val="0"/>
      <w:jc w:val="both"/>
    </w:pPr>
  </w:style>
  <w:style w:type="paragraph" w:customStyle="1" w:styleId="CA3A1FD08C8E4CA981F403B0EE1342D4">
    <w:name w:val="CA3A1FD08C8E4CA981F403B0EE1342D4"/>
    <w:rsid w:val="004E1468"/>
    <w:pPr>
      <w:widowControl w:val="0"/>
      <w:jc w:val="both"/>
    </w:pPr>
  </w:style>
  <w:style w:type="paragraph" w:customStyle="1" w:styleId="FCDA87C68EC343309D2BE506B33F8D12">
    <w:name w:val="FCDA87C68EC343309D2BE506B33F8D12"/>
    <w:rsid w:val="004E1468"/>
    <w:pPr>
      <w:widowControl w:val="0"/>
      <w:jc w:val="both"/>
    </w:pPr>
  </w:style>
  <w:style w:type="paragraph" w:customStyle="1" w:styleId="31CC2CD434C84EA393060E54297D28F7">
    <w:name w:val="31CC2CD434C84EA393060E54297D28F7"/>
    <w:rsid w:val="004E1468"/>
    <w:pPr>
      <w:widowControl w:val="0"/>
      <w:jc w:val="both"/>
    </w:pPr>
  </w:style>
  <w:style w:type="paragraph" w:customStyle="1" w:styleId="4EEEB77D903B413CB9834DBC80CBDF71">
    <w:name w:val="4EEEB77D903B413CB9834DBC80CBDF71"/>
    <w:rsid w:val="004E1468"/>
    <w:pPr>
      <w:widowControl w:val="0"/>
      <w:jc w:val="both"/>
    </w:pPr>
  </w:style>
  <w:style w:type="paragraph" w:customStyle="1" w:styleId="64EECAE23CC44BE0AD14A24E3A7C59EF">
    <w:name w:val="64EECAE23CC44BE0AD14A24E3A7C59EF"/>
    <w:rsid w:val="004E1468"/>
    <w:pPr>
      <w:widowControl w:val="0"/>
      <w:jc w:val="both"/>
    </w:pPr>
  </w:style>
  <w:style w:type="paragraph" w:customStyle="1" w:styleId="FD1D0518AD7F47FEB62DEEF4C047E91B">
    <w:name w:val="FD1D0518AD7F47FEB62DEEF4C047E91B"/>
    <w:rsid w:val="004E1468"/>
    <w:pPr>
      <w:widowControl w:val="0"/>
      <w:jc w:val="both"/>
    </w:pPr>
  </w:style>
  <w:style w:type="paragraph" w:customStyle="1" w:styleId="34799B31797C4F498C38CB06BDE6F295">
    <w:name w:val="34799B31797C4F498C38CB06BDE6F295"/>
    <w:rsid w:val="004E1468"/>
    <w:pPr>
      <w:widowControl w:val="0"/>
      <w:jc w:val="both"/>
    </w:pPr>
  </w:style>
  <w:style w:type="paragraph" w:customStyle="1" w:styleId="430E0166A8E544ABA00DD1668E0A3D68">
    <w:name w:val="430E0166A8E544ABA00DD1668E0A3D68"/>
    <w:rsid w:val="004E1468"/>
    <w:pPr>
      <w:widowControl w:val="0"/>
      <w:jc w:val="both"/>
    </w:pPr>
  </w:style>
  <w:style w:type="paragraph" w:customStyle="1" w:styleId="3BA7D30DA80044698E2DC3E7946B74CA">
    <w:name w:val="3BA7D30DA80044698E2DC3E7946B74CA"/>
    <w:rsid w:val="004E1468"/>
    <w:pPr>
      <w:widowControl w:val="0"/>
      <w:jc w:val="both"/>
    </w:pPr>
  </w:style>
  <w:style w:type="paragraph" w:customStyle="1" w:styleId="2E22815473BF48CDB1CF256892A2DE73">
    <w:name w:val="2E22815473BF48CDB1CF256892A2DE73"/>
    <w:rsid w:val="004E1468"/>
    <w:pPr>
      <w:widowControl w:val="0"/>
      <w:jc w:val="both"/>
    </w:pPr>
  </w:style>
  <w:style w:type="paragraph" w:customStyle="1" w:styleId="B891374F58734A7D86160A59D8BF43A5">
    <w:name w:val="B891374F58734A7D86160A59D8BF43A5"/>
    <w:rsid w:val="004E1468"/>
    <w:pPr>
      <w:widowControl w:val="0"/>
      <w:jc w:val="both"/>
    </w:pPr>
  </w:style>
  <w:style w:type="paragraph" w:customStyle="1" w:styleId="7A35F3E616004F12B155D7665B3DDAFE">
    <w:name w:val="7A35F3E616004F12B155D7665B3DDAFE"/>
    <w:rsid w:val="004E1468"/>
    <w:pPr>
      <w:widowControl w:val="0"/>
      <w:jc w:val="both"/>
    </w:pPr>
  </w:style>
  <w:style w:type="paragraph" w:customStyle="1" w:styleId="C295CFAF86994090B711D194D99A31E1">
    <w:name w:val="C295CFAF86994090B711D194D99A31E1"/>
    <w:rsid w:val="004E1468"/>
    <w:pPr>
      <w:widowControl w:val="0"/>
      <w:jc w:val="both"/>
    </w:pPr>
  </w:style>
  <w:style w:type="paragraph" w:customStyle="1" w:styleId="8BE1F486195F43C695EE37550A06EC23">
    <w:name w:val="8BE1F486195F43C695EE37550A06EC23"/>
    <w:rsid w:val="004E1468"/>
    <w:pPr>
      <w:widowControl w:val="0"/>
      <w:jc w:val="both"/>
    </w:pPr>
  </w:style>
  <w:style w:type="paragraph" w:customStyle="1" w:styleId="F8D8CDB316984DF29EE37FCDE9192835">
    <w:name w:val="F8D8CDB316984DF29EE37FCDE9192835"/>
    <w:rsid w:val="004E1468"/>
    <w:pPr>
      <w:widowControl w:val="0"/>
      <w:jc w:val="both"/>
    </w:pPr>
  </w:style>
  <w:style w:type="paragraph" w:customStyle="1" w:styleId="89F10D29BCD74B46A944980F71B6D85D">
    <w:name w:val="89F10D29BCD74B46A944980F71B6D85D"/>
    <w:rsid w:val="004E1468"/>
    <w:pPr>
      <w:widowControl w:val="0"/>
      <w:jc w:val="both"/>
    </w:pPr>
  </w:style>
  <w:style w:type="paragraph" w:customStyle="1" w:styleId="5E4104DB832A43B8A1A2C9B039CC953E">
    <w:name w:val="5E4104DB832A43B8A1A2C9B039CC953E"/>
    <w:rsid w:val="004E1468"/>
    <w:pPr>
      <w:widowControl w:val="0"/>
      <w:jc w:val="both"/>
    </w:pPr>
  </w:style>
  <w:style w:type="paragraph" w:customStyle="1" w:styleId="10A5587967624170879972E855ED77E3">
    <w:name w:val="10A5587967624170879972E855ED77E3"/>
    <w:rsid w:val="004E1468"/>
    <w:pPr>
      <w:widowControl w:val="0"/>
      <w:jc w:val="both"/>
    </w:pPr>
  </w:style>
  <w:style w:type="paragraph" w:customStyle="1" w:styleId="0A3413A35EB241198F04CCFFC0BC327C">
    <w:name w:val="0A3413A35EB241198F04CCFFC0BC327C"/>
    <w:rsid w:val="004E1468"/>
    <w:pPr>
      <w:widowControl w:val="0"/>
      <w:jc w:val="both"/>
    </w:pPr>
  </w:style>
  <w:style w:type="paragraph" w:customStyle="1" w:styleId="450298301C3A422CA590DE6702AE1DE9">
    <w:name w:val="450298301C3A422CA590DE6702AE1DE9"/>
    <w:rsid w:val="004E1468"/>
    <w:pPr>
      <w:widowControl w:val="0"/>
      <w:jc w:val="both"/>
    </w:pPr>
  </w:style>
  <w:style w:type="paragraph" w:customStyle="1" w:styleId="84AC7CCCB5AF4C84AAC7EC78C77786A5">
    <w:name w:val="84AC7CCCB5AF4C84AAC7EC78C77786A5"/>
    <w:rsid w:val="004E1468"/>
    <w:pPr>
      <w:widowControl w:val="0"/>
      <w:jc w:val="both"/>
    </w:pPr>
  </w:style>
  <w:style w:type="paragraph" w:customStyle="1" w:styleId="F076E5F793D143F89807955851A62A63">
    <w:name w:val="F076E5F793D143F89807955851A62A63"/>
    <w:rsid w:val="004E1468"/>
    <w:pPr>
      <w:widowControl w:val="0"/>
      <w:jc w:val="both"/>
    </w:pPr>
  </w:style>
  <w:style w:type="paragraph" w:customStyle="1" w:styleId="568B350C6A6840C99E8D2402396EE4BE">
    <w:name w:val="568B350C6A6840C99E8D2402396EE4BE"/>
    <w:rsid w:val="004E1468"/>
    <w:pPr>
      <w:widowControl w:val="0"/>
      <w:jc w:val="both"/>
    </w:pPr>
  </w:style>
  <w:style w:type="paragraph" w:customStyle="1" w:styleId="90D99033A2B2428394C42A0076F3B1C8">
    <w:name w:val="90D99033A2B2428394C42A0076F3B1C8"/>
    <w:rsid w:val="004E1468"/>
    <w:pPr>
      <w:widowControl w:val="0"/>
      <w:jc w:val="both"/>
    </w:pPr>
  </w:style>
  <w:style w:type="paragraph" w:customStyle="1" w:styleId="3422956B65F4470F95A2AE2A74E30BB1">
    <w:name w:val="3422956B65F4470F95A2AE2A74E30BB1"/>
    <w:rsid w:val="004E1468"/>
    <w:pPr>
      <w:widowControl w:val="0"/>
      <w:jc w:val="both"/>
    </w:pPr>
  </w:style>
  <w:style w:type="paragraph" w:customStyle="1" w:styleId="4AA036A0FDE047F59D2BFD9FF7EE38F5">
    <w:name w:val="4AA036A0FDE047F59D2BFD9FF7EE38F5"/>
    <w:rsid w:val="004E1468"/>
    <w:pPr>
      <w:widowControl w:val="0"/>
      <w:jc w:val="both"/>
    </w:pPr>
  </w:style>
  <w:style w:type="paragraph" w:customStyle="1" w:styleId="92B6C5AED85F4FC6ABEA263D896BD9AC">
    <w:name w:val="92B6C5AED85F4FC6ABEA263D896BD9AC"/>
    <w:rsid w:val="004E1468"/>
    <w:pPr>
      <w:widowControl w:val="0"/>
      <w:jc w:val="both"/>
    </w:pPr>
  </w:style>
  <w:style w:type="paragraph" w:customStyle="1" w:styleId="0CBA9469B1044B5B81411DFE7BCB5441">
    <w:name w:val="0CBA9469B1044B5B81411DFE7BCB5441"/>
    <w:rsid w:val="00373511"/>
    <w:pPr>
      <w:widowControl w:val="0"/>
      <w:jc w:val="both"/>
    </w:pPr>
  </w:style>
  <w:style w:type="paragraph" w:customStyle="1" w:styleId="9EB2A994C5E1469CB91692A5CBE87105">
    <w:name w:val="9EB2A994C5E1469CB91692A5CBE87105"/>
    <w:rsid w:val="00A86BAB"/>
    <w:pPr>
      <w:widowControl w:val="0"/>
      <w:jc w:val="both"/>
    </w:pPr>
  </w:style>
  <w:style w:type="paragraph" w:customStyle="1" w:styleId="682F1B8544FE4545B3F91DFB8592CEF1">
    <w:name w:val="682F1B8544FE4545B3F91DFB8592CEF1"/>
    <w:rsid w:val="00A86BAB"/>
    <w:pPr>
      <w:widowControl w:val="0"/>
      <w:jc w:val="both"/>
    </w:pPr>
  </w:style>
  <w:style w:type="paragraph" w:customStyle="1" w:styleId="5EF9C7C754B34AAF89A2387F817DBE80">
    <w:name w:val="5EF9C7C754B34AAF89A2387F817DBE80"/>
    <w:rsid w:val="00A86BAB"/>
    <w:pPr>
      <w:widowControl w:val="0"/>
      <w:jc w:val="both"/>
    </w:pPr>
  </w:style>
  <w:style w:type="paragraph" w:customStyle="1" w:styleId="4FC35FDD75DD422B8A182EBAA2A17782">
    <w:name w:val="4FC35FDD75DD422B8A182EBAA2A17782"/>
    <w:rsid w:val="00A86BAB"/>
    <w:pPr>
      <w:widowControl w:val="0"/>
      <w:jc w:val="both"/>
    </w:pPr>
  </w:style>
  <w:style w:type="paragraph" w:customStyle="1" w:styleId="10C01169254B4F33B34BAF6F5A1F2FA3">
    <w:name w:val="10C01169254B4F33B34BAF6F5A1F2FA3"/>
    <w:rsid w:val="00A86BAB"/>
    <w:pPr>
      <w:widowControl w:val="0"/>
      <w:jc w:val="both"/>
    </w:pPr>
  </w:style>
  <w:style w:type="paragraph" w:customStyle="1" w:styleId="C1E4436D3637471FAD1A4B9815F8370F">
    <w:name w:val="C1E4436D3637471FAD1A4B9815F8370F"/>
    <w:rsid w:val="00A86BAB"/>
    <w:pPr>
      <w:widowControl w:val="0"/>
      <w:jc w:val="both"/>
    </w:pPr>
  </w:style>
  <w:style w:type="paragraph" w:customStyle="1" w:styleId="3E165E4031D74CA5912830DFF5A8C372">
    <w:name w:val="3E165E4031D74CA5912830DFF5A8C372"/>
    <w:rsid w:val="00A86BAB"/>
    <w:pPr>
      <w:widowControl w:val="0"/>
      <w:jc w:val="both"/>
    </w:pPr>
  </w:style>
  <w:style w:type="paragraph" w:customStyle="1" w:styleId="771A8BDE1E0C4F26B971F27E18C716EC">
    <w:name w:val="771A8BDE1E0C4F26B971F27E18C716EC"/>
    <w:rsid w:val="00A86BAB"/>
    <w:pPr>
      <w:widowControl w:val="0"/>
      <w:jc w:val="both"/>
    </w:pPr>
  </w:style>
  <w:style w:type="paragraph" w:customStyle="1" w:styleId="447C5C648FE84D9FB7E60B6C7A948B98">
    <w:name w:val="447C5C648FE84D9FB7E60B6C7A948B98"/>
    <w:rsid w:val="00A86BAB"/>
    <w:pPr>
      <w:widowControl w:val="0"/>
      <w:jc w:val="both"/>
    </w:pPr>
  </w:style>
  <w:style w:type="paragraph" w:customStyle="1" w:styleId="8F0E4970152E4161B4AB23999B7454C0">
    <w:name w:val="8F0E4970152E4161B4AB23999B7454C0"/>
    <w:rsid w:val="00A86BAB"/>
    <w:pPr>
      <w:widowControl w:val="0"/>
      <w:jc w:val="both"/>
    </w:pPr>
  </w:style>
  <w:style w:type="paragraph" w:customStyle="1" w:styleId="CF0890B5C02D4D43A8FF32734FF1E35E">
    <w:name w:val="CF0890B5C02D4D43A8FF32734FF1E35E"/>
    <w:rsid w:val="00A86BAB"/>
    <w:pPr>
      <w:widowControl w:val="0"/>
      <w:jc w:val="both"/>
    </w:pPr>
  </w:style>
  <w:style w:type="paragraph" w:customStyle="1" w:styleId="B66393335C6D4D4D891B943C42865347">
    <w:name w:val="B66393335C6D4D4D891B943C42865347"/>
    <w:rsid w:val="00A86BAB"/>
    <w:pPr>
      <w:widowControl w:val="0"/>
      <w:jc w:val="both"/>
    </w:pPr>
  </w:style>
  <w:style w:type="paragraph" w:customStyle="1" w:styleId="1AFBEA54970044078D83AE2350B5EF77">
    <w:name w:val="1AFBEA54970044078D83AE2350B5EF77"/>
    <w:rsid w:val="00A86BAB"/>
    <w:pPr>
      <w:widowControl w:val="0"/>
      <w:jc w:val="both"/>
    </w:pPr>
  </w:style>
  <w:style w:type="paragraph" w:customStyle="1" w:styleId="011EFFBCA7984D148FE923136FA5E335">
    <w:name w:val="011EFFBCA7984D148FE923136FA5E335"/>
    <w:rsid w:val="00A86BAB"/>
    <w:pPr>
      <w:widowControl w:val="0"/>
      <w:jc w:val="both"/>
    </w:pPr>
  </w:style>
  <w:style w:type="paragraph" w:customStyle="1" w:styleId="E17854F7ED094C17B69A13CF51AB013E">
    <w:name w:val="E17854F7ED094C17B69A13CF51AB013E"/>
    <w:rsid w:val="00A86BAB"/>
    <w:pPr>
      <w:widowControl w:val="0"/>
      <w:jc w:val="both"/>
    </w:pPr>
  </w:style>
  <w:style w:type="paragraph" w:customStyle="1" w:styleId="D4F1F28A89CB477EBE26474D11EF34BE">
    <w:name w:val="D4F1F28A89CB477EBE26474D11EF34BE"/>
    <w:rsid w:val="00A86BAB"/>
    <w:pPr>
      <w:widowControl w:val="0"/>
      <w:jc w:val="both"/>
    </w:pPr>
  </w:style>
  <w:style w:type="paragraph" w:customStyle="1" w:styleId="4C20BCAB0EC94AE982592ACA5725432B">
    <w:name w:val="4C20BCAB0EC94AE982592ACA5725432B"/>
    <w:rsid w:val="00A86BAB"/>
    <w:pPr>
      <w:widowControl w:val="0"/>
      <w:jc w:val="both"/>
    </w:pPr>
  </w:style>
  <w:style w:type="paragraph" w:customStyle="1" w:styleId="AD35E85220684D04BD08D6C0770257E0">
    <w:name w:val="AD35E85220684D04BD08D6C0770257E0"/>
    <w:rsid w:val="00A86BAB"/>
    <w:pPr>
      <w:widowControl w:val="0"/>
      <w:jc w:val="both"/>
    </w:pPr>
  </w:style>
  <w:style w:type="paragraph" w:customStyle="1" w:styleId="FCFC7A6437EE42E1A4C6236160283530">
    <w:name w:val="FCFC7A6437EE42E1A4C6236160283530"/>
    <w:rsid w:val="00A86BAB"/>
    <w:pPr>
      <w:widowControl w:val="0"/>
      <w:jc w:val="both"/>
    </w:pPr>
  </w:style>
  <w:style w:type="paragraph" w:customStyle="1" w:styleId="BB87907B5F764445AF6AEEBF0E79EA5E">
    <w:name w:val="BB87907B5F764445AF6AEEBF0E79EA5E"/>
    <w:rsid w:val="00A86BAB"/>
    <w:pPr>
      <w:widowControl w:val="0"/>
      <w:jc w:val="both"/>
    </w:pPr>
  </w:style>
  <w:style w:type="paragraph" w:customStyle="1" w:styleId="E1A3294426194F61BAC65E105B6617FC">
    <w:name w:val="E1A3294426194F61BAC65E105B6617FC"/>
    <w:rsid w:val="00A86BAB"/>
    <w:pPr>
      <w:widowControl w:val="0"/>
      <w:jc w:val="both"/>
    </w:pPr>
  </w:style>
  <w:style w:type="paragraph" w:customStyle="1" w:styleId="31E8098A9B4349D39ECE0394A5B90F4D">
    <w:name w:val="31E8098A9B4349D39ECE0394A5B90F4D"/>
    <w:rsid w:val="00A86BAB"/>
    <w:pPr>
      <w:widowControl w:val="0"/>
      <w:jc w:val="both"/>
    </w:pPr>
  </w:style>
  <w:style w:type="paragraph" w:customStyle="1" w:styleId="FCC653F0F8B147BAA988F96A611FDE5D">
    <w:name w:val="FCC653F0F8B147BAA988F96A611FDE5D"/>
    <w:rsid w:val="00071AEA"/>
    <w:pPr>
      <w:widowControl w:val="0"/>
      <w:jc w:val="both"/>
    </w:pPr>
  </w:style>
  <w:style w:type="paragraph" w:customStyle="1" w:styleId="4950126852AB4B9F98A1D5C027E8EFCD">
    <w:name w:val="4950126852AB4B9F98A1D5C027E8EFCD"/>
    <w:rsid w:val="00071AEA"/>
    <w:pPr>
      <w:widowControl w:val="0"/>
      <w:jc w:val="both"/>
    </w:pPr>
  </w:style>
  <w:style w:type="paragraph" w:customStyle="1" w:styleId="56F16BAF05164D7897531BABEE1BC43C">
    <w:name w:val="56F16BAF05164D7897531BABEE1BC43C"/>
    <w:rsid w:val="00071AEA"/>
    <w:pPr>
      <w:widowControl w:val="0"/>
      <w:jc w:val="both"/>
    </w:pPr>
  </w:style>
  <w:style w:type="paragraph" w:customStyle="1" w:styleId="8073433468274D8CA8DEB8A0D987BC8F">
    <w:name w:val="8073433468274D8CA8DEB8A0D987BC8F"/>
    <w:rsid w:val="00071AEA"/>
    <w:pPr>
      <w:widowControl w:val="0"/>
      <w:jc w:val="both"/>
    </w:pPr>
  </w:style>
  <w:style w:type="paragraph" w:customStyle="1" w:styleId="81C5BABFDF97441B9DD664C718AED9B8">
    <w:name w:val="81C5BABFDF97441B9DD664C718AED9B8"/>
    <w:rsid w:val="00071AEA"/>
    <w:pPr>
      <w:widowControl w:val="0"/>
      <w:jc w:val="both"/>
    </w:pPr>
  </w:style>
  <w:style w:type="paragraph" w:customStyle="1" w:styleId="3857987DC5254766AE787176918408EE">
    <w:name w:val="3857987DC5254766AE787176918408EE"/>
    <w:rsid w:val="00071AEA"/>
    <w:pPr>
      <w:widowControl w:val="0"/>
      <w:jc w:val="both"/>
    </w:pPr>
  </w:style>
  <w:style w:type="paragraph" w:customStyle="1" w:styleId="4868AFB5B85C474BAC9FE84CFEBC4274">
    <w:name w:val="4868AFB5B85C474BAC9FE84CFEBC4274"/>
    <w:rsid w:val="00071AEA"/>
    <w:pPr>
      <w:widowControl w:val="0"/>
      <w:jc w:val="both"/>
    </w:pPr>
  </w:style>
  <w:style w:type="paragraph" w:customStyle="1" w:styleId="44D6BA31267047ED96B132D6DF6DBE0A">
    <w:name w:val="44D6BA31267047ED96B132D6DF6DBE0A"/>
    <w:rsid w:val="00983D68"/>
    <w:pPr>
      <w:widowControl w:val="0"/>
      <w:jc w:val="both"/>
    </w:pPr>
  </w:style>
  <w:style w:type="paragraph" w:customStyle="1" w:styleId="D7912D03D7FF40E0866D93BCB2C30F02">
    <w:name w:val="D7912D03D7FF40E0866D93BCB2C30F02"/>
    <w:rsid w:val="00983D68"/>
    <w:pPr>
      <w:widowControl w:val="0"/>
      <w:jc w:val="both"/>
    </w:pPr>
  </w:style>
  <w:style w:type="paragraph" w:customStyle="1" w:styleId="BBAA03B195244895AB9057C02A3761F5">
    <w:name w:val="BBAA03B195244895AB9057C02A3761F5"/>
    <w:rsid w:val="00983D68"/>
    <w:pPr>
      <w:widowControl w:val="0"/>
      <w:jc w:val="both"/>
    </w:pPr>
  </w:style>
  <w:style w:type="paragraph" w:customStyle="1" w:styleId="C246CDF495A74DDF9432FB01F4309968">
    <w:name w:val="C246CDF495A74DDF9432FB01F4309968"/>
    <w:rsid w:val="00983D68"/>
    <w:pPr>
      <w:widowControl w:val="0"/>
      <w:jc w:val="both"/>
    </w:pPr>
  </w:style>
  <w:style w:type="paragraph" w:customStyle="1" w:styleId="3EAB2ED2224146F6B8B36AD801884A46">
    <w:name w:val="3EAB2ED2224146F6B8B36AD801884A46"/>
    <w:rsid w:val="00F10DAC"/>
    <w:pPr>
      <w:widowControl w:val="0"/>
      <w:jc w:val="both"/>
    </w:pPr>
  </w:style>
  <w:style w:type="paragraph" w:customStyle="1" w:styleId="19196E55D067410AB23B81632B40B976">
    <w:name w:val="19196E55D067410AB23B81632B40B976"/>
    <w:rsid w:val="00F10DAC"/>
    <w:pPr>
      <w:widowControl w:val="0"/>
      <w:jc w:val="both"/>
    </w:pPr>
  </w:style>
  <w:style w:type="paragraph" w:customStyle="1" w:styleId="C85795D0A0724CE18DFE636400ECE62D">
    <w:name w:val="C85795D0A0724CE18DFE636400ECE62D"/>
    <w:rsid w:val="00F10DAC"/>
    <w:pPr>
      <w:widowControl w:val="0"/>
      <w:jc w:val="both"/>
    </w:pPr>
  </w:style>
  <w:style w:type="paragraph" w:customStyle="1" w:styleId="3A2B9764B2C241C5B18B371E8B3218E5">
    <w:name w:val="3A2B9764B2C241C5B18B371E8B3218E5"/>
    <w:rsid w:val="00F10DAC"/>
    <w:pPr>
      <w:widowControl w:val="0"/>
      <w:jc w:val="both"/>
    </w:pPr>
  </w:style>
  <w:style w:type="paragraph" w:customStyle="1" w:styleId="5CD2707164F249D98AEA807CA4A4C7B0">
    <w:name w:val="5CD2707164F249D98AEA807CA4A4C7B0"/>
    <w:rsid w:val="00A15111"/>
    <w:pPr>
      <w:widowControl w:val="0"/>
      <w:jc w:val="both"/>
    </w:pPr>
  </w:style>
  <w:style w:type="paragraph" w:customStyle="1" w:styleId="D98B7357EAE14E7ABC5121E5B81F7389">
    <w:name w:val="D98B7357EAE14E7ABC5121E5B81F7389"/>
    <w:rsid w:val="00A15111"/>
    <w:pPr>
      <w:widowControl w:val="0"/>
      <w:jc w:val="both"/>
    </w:pPr>
  </w:style>
  <w:style w:type="paragraph" w:customStyle="1" w:styleId="33945E84E8984409B35450D44D8217F9">
    <w:name w:val="33945E84E8984409B35450D44D8217F9"/>
    <w:rsid w:val="00F709BE"/>
    <w:pPr>
      <w:widowControl w:val="0"/>
      <w:jc w:val="both"/>
    </w:pPr>
  </w:style>
  <w:style w:type="paragraph" w:customStyle="1" w:styleId="517DDC70A9B14BC9B93372B0D190B85A">
    <w:name w:val="517DDC70A9B14BC9B93372B0D190B85A"/>
    <w:rsid w:val="00F709BE"/>
    <w:pPr>
      <w:widowControl w:val="0"/>
      <w:jc w:val="both"/>
    </w:pPr>
  </w:style>
  <w:style w:type="paragraph" w:customStyle="1" w:styleId="6444F29EA45C4036AAD2B1464C806AFB">
    <w:name w:val="6444F29EA45C4036AAD2B1464C806AFB"/>
    <w:rsid w:val="00F709BE"/>
    <w:pPr>
      <w:widowControl w:val="0"/>
      <w:jc w:val="both"/>
    </w:pPr>
  </w:style>
  <w:style w:type="paragraph" w:customStyle="1" w:styleId="9D85BFC67CA942A8937BC3BA5CA09169">
    <w:name w:val="9D85BFC67CA942A8937BC3BA5CA09169"/>
    <w:rsid w:val="00F709BE"/>
    <w:pPr>
      <w:widowControl w:val="0"/>
      <w:jc w:val="both"/>
    </w:pPr>
  </w:style>
  <w:style w:type="paragraph" w:customStyle="1" w:styleId="6131C1D6E50C418CB703F61ECC2D0A1B">
    <w:name w:val="6131C1D6E50C418CB703F61ECC2D0A1B"/>
    <w:rsid w:val="004A4DFE"/>
    <w:pPr>
      <w:widowControl w:val="0"/>
      <w:jc w:val="both"/>
    </w:pPr>
  </w:style>
  <w:style w:type="paragraph" w:customStyle="1" w:styleId="141C4E7CF3384ACAA344AC8C2569FBDE">
    <w:name w:val="141C4E7CF3384ACAA344AC8C2569FBDE"/>
    <w:rsid w:val="004A4DFE"/>
    <w:pPr>
      <w:widowControl w:val="0"/>
      <w:jc w:val="both"/>
    </w:pPr>
  </w:style>
  <w:style w:type="paragraph" w:customStyle="1" w:styleId="6B449BC856B8406DA3497B0A377B47E5">
    <w:name w:val="6B449BC856B8406DA3497B0A377B47E5"/>
    <w:rsid w:val="004A4DFE"/>
    <w:pPr>
      <w:widowControl w:val="0"/>
      <w:jc w:val="both"/>
    </w:pPr>
  </w:style>
  <w:style w:type="paragraph" w:customStyle="1" w:styleId="D120B4C2D64C46F79E93F9A489FEE694">
    <w:name w:val="D120B4C2D64C46F79E93F9A489FEE694"/>
    <w:rsid w:val="009C14E1"/>
    <w:pPr>
      <w:widowControl w:val="0"/>
      <w:jc w:val="both"/>
    </w:pPr>
  </w:style>
  <w:style w:type="paragraph" w:customStyle="1" w:styleId="473EA756A1F3426691E76AA5D57946BF">
    <w:name w:val="473EA756A1F3426691E76AA5D57946BF"/>
    <w:rsid w:val="005B0AF7"/>
    <w:pPr>
      <w:widowControl w:val="0"/>
      <w:jc w:val="both"/>
    </w:pPr>
  </w:style>
  <w:style w:type="paragraph" w:customStyle="1" w:styleId="CBE64485C76F45CB8AEB14B4710BBE9F">
    <w:name w:val="CBE64485C76F45CB8AEB14B4710BBE9F"/>
    <w:rsid w:val="005B0AF7"/>
    <w:pPr>
      <w:widowControl w:val="0"/>
      <w:jc w:val="both"/>
    </w:pPr>
  </w:style>
  <w:style w:type="paragraph" w:customStyle="1" w:styleId="B86DD3D6C6D74C45A9F63429AFAEA558">
    <w:name w:val="B86DD3D6C6D74C45A9F63429AFAEA558"/>
    <w:rsid w:val="005B0AF7"/>
    <w:pPr>
      <w:widowControl w:val="0"/>
      <w:jc w:val="both"/>
    </w:pPr>
  </w:style>
  <w:style w:type="paragraph" w:customStyle="1" w:styleId="51B9CBBB97C74E4096D25160C6B41A91">
    <w:name w:val="51B9CBBB97C74E4096D25160C6B41A91"/>
    <w:rsid w:val="00821AAD"/>
    <w:pPr>
      <w:widowControl w:val="0"/>
      <w:jc w:val="both"/>
    </w:pPr>
  </w:style>
  <w:style w:type="paragraph" w:customStyle="1" w:styleId="2B6D9B4249A4478495A7E3B2E95B7198">
    <w:name w:val="2B6D9B4249A4478495A7E3B2E95B7198"/>
    <w:rsid w:val="00821AAD"/>
    <w:pPr>
      <w:widowControl w:val="0"/>
      <w:jc w:val="both"/>
    </w:pPr>
  </w:style>
  <w:style w:type="paragraph" w:customStyle="1" w:styleId="189968FFE5BA4CBA86B686AC637E0EEE">
    <w:name w:val="189968FFE5BA4CBA86B686AC637E0EEE"/>
    <w:rsid w:val="00621993"/>
    <w:pPr>
      <w:widowControl w:val="0"/>
      <w:jc w:val="both"/>
    </w:pPr>
  </w:style>
  <w:style w:type="paragraph" w:customStyle="1" w:styleId="96FA73784D3A425D9E12DFC4947A5199">
    <w:name w:val="96FA73784D3A425D9E12DFC4947A5199"/>
    <w:rsid w:val="0062199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  </clcid-mr:ZhuGuanKuaiJiGongZuoFuZeRenXingMing>
  <clcid-mr:KuaiJiJiGouFuZeRenXingMing xmlns:clcid-mr="clcid-mr">邢万里</clcid-mr:KuaiJiJiGouFuZeRenXingMing>
  <clcid-cgi:GongSiFaDingDaiBiaoRen xmlns:clcid-cgi="clcid-cgi">宋寿顺   </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135,999.68</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17,166,998.25</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1,157,241.07</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-8,713,553.82</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2,224,345.73</clcid-pte:DanDuJinXingJianZhiCeShiDeYingShouKuanXiangJianZhiZhunBeiZhuanHui>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17,623,616.08</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-2,540,841.36</clcid-pte:FeiJingChangXingSunYiXiangMuZhongShaoShuGuDongQuanYiYingXiangE>
  <clcid-pte:FeiJingChangXingSunYiXiangMuZhongShaoShuGuDongQuanYiYingXiangEShuoMing xmlns:clcid-pte="clcid-pte"/>
  <clcid-pte:FeiJingChangXingSunYiDeKouChuXiangMuDuiSuoDeShuiDeYingXiang xmlns:clcid-pte="clcid-pte">-4,304,881.33</clcid-pte:FeiJingChangXingSunYiDeKouChuXiangMuDuiSuoDeShuiDeYingXiang>
  <clcid-pte:FeiJingChangXingSunYiDeKouChuXiangMuDuiSuoDeShuiDeYingXiangShuoMing xmlns:clcid-pte="clcid-pte"/>
  <clcid-pte:KouChuDeFeiJingChangXingSunYiHeJi xmlns:clcid-pte="clcid-pte">22,748,924.30</clcid-pte:KouChuDeFeiJingChangXingSunYiHeJi>
  <clcid-pte:KouChuDeFeiJingChangXingSunYiHeJiShuoMing xmlns:clcid-pte="clcid-pte"/>
  <clcid-ci-ar:DanWeiTongShiAnZhaoGuoJiKuaiJiZhunZeYuAnZhongGuoKuaiJiZhunZePiLuDeCaiWuBaoGaoZhongJingLiRunHeJingZiChanChaYiQingKuang xmlns:clcid-ci-ar="clcid-ci-ar">元</clcid-ci-ar:DanWeiTongShiAnZhaoGuoJiKuaiJiZhunZeYuAnZhongGuoKuaiJiZhunZePiLuDeCaiWuBaoGaoZhongJingLiRunHeJingZiChanChaYiQingKuang>
  <clcid-ci-ar:BiZhongTongShiAnZhaoGuoJiKuaiJiZhunZeYuAnZhongGuoKuaiJiZhunZePiLuDeCaiWuBaoGaoZhongJingLiRunHeJingZiChanChaYiQingKuang xmlns:clcid-ci-ar="clcid-ci-ar">人民币</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元</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人民币</clcid-ci-ar:BiZhongTongShiAnZhaoJingWaiKuaiJiZhunZeYuAnZhongGuoKuaiJiZhunZePiLuDeCaiWuBaoGaoZhongJingLiRunHeJingZiChanChaYiQingKuang>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]]></m:sse>
</m:mapping>
</file>

<file path=customXml/item4.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]]></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0B6F9593-B201-4368-8A5A-0F4DB60CC45D}">
  <ds:schemaRefs>
    <ds:schemaRef ds:uri="http://mapping.word.org/2012/mapping"/>
  </ds:schemaRefs>
</ds:datastoreItem>
</file>

<file path=customXml/itemProps4.xml><?xml version="1.0" encoding="utf-8"?>
<ds:datastoreItem xmlns:ds="http://schemas.openxmlformats.org/officeDocument/2006/customXml" ds:itemID="{671229B7-DCDA-481D-8136-9DE9FFF4CC68}">
  <ds:schemaRefs>
    <ds:schemaRef ds:uri="http://mapping.word.org/2012/template"/>
  </ds:schemaRefs>
</ds:datastoreItem>
</file>

<file path=customXml/itemProps5.xml><?xml version="1.0" encoding="utf-8"?>
<ds:datastoreItem xmlns:ds="http://schemas.openxmlformats.org/officeDocument/2006/customXml" ds:itemID="{F5190346-DAE2-420C-B62A-5878C592D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768</TotalTime>
  <Pages>131</Pages>
  <Words>23719</Words>
  <Characters>135202</Characters>
  <Application>Microsoft Office Word</Application>
  <DocSecurity>0</DocSecurity>
  <Lines>1126</Lines>
  <Paragraphs>317</Paragraphs>
  <ScaleCrop>false</ScaleCrop>
  <Company>Sky123.Org</Company>
  <LinksUpToDate>false</LinksUpToDate>
  <CharactersWithSpaces>158604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吕英花</cp:lastModifiedBy>
  <cp:revision>97</cp:revision>
  <cp:lastPrinted>2016-08-17T04:34:00Z</cp:lastPrinted>
  <dcterms:created xsi:type="dcterms:W3CDTF">2016-08-11T07:49:00Z</dcterms:created>
  <dcterms:modified xsi:type="dcterms:W3CDTF">2016-08-22T07:06:00Z</dcterms:modified>
</cp:coreProperties>
</file>